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93B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PRACOWNIA BIOCHEMICZNA</w:t>
      </w: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</w:pPr>
      <w:r w:rsidRPr="00793B70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  <w:t>BADANIA WYKONYWANE W TRYBIE „RUTYNA”</w:t>
      </w: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93B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Kopernika 23</w:t>
      </w: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93B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tel. całodobowy: 12-424-83-12</w:t>
      </w: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3B70">
        <w:rPr>
          <w:rFonts w:ascii="Times New Roman" w:eastAsia="Times New Roman" w:hAnsi="Times New Roman" w:cs="Times New Roman"/>
          <w:sz w:val="32"/>
          <w:szCs w:val="32"/>
          <w:lang w:eastAsia="pl-PL"/>
        </w:rPr>
        <w:t>Punkt Przyjęcia Materiału:           tel. 12-424-83-10</w:t>
      </w: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93B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Jakubowskiego 2</w:t>
      </w: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93B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tel. całodobowy:  12-400-36-47</w:t>
      </w: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93B70" w:rsidRPr="00793B70" w:rsidRDefault="00793B70" w:rsidP="00793B70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3B70" w:rsidRPr="00793B70" w:rsidRDefault="00793B70" w:rsidP="00793B70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793B70">
        <w:rPr>
          <w:rFonts w:ascii="Times New Roman" w:eastAsia="Calibri" w:hAnsi="Times New Roman" w:cs="Times New Roman"/>
          <w:sz w:val="32"/>
          <w:szCs w:val="32"/>
        </w:rPr>
        <w:t>Pracownia Biochemiczna:</w:t>
      </w:r>
    </w:p>
    <w:p w:rsidR="00793B70" w:rsidRPr="00793B70" w:rsidRDefault="00793B70" w:rsidP="00793B7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B70" w:rsidRPr="00793B70" w:rsidRDefault="00793B70" w:rsidP="00793B70">
      <w:pPr>
        <w:spacing w:line="256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  <w:r w:rsidRPr="00793B70">
        <w:rPr>
          <w:rFonts w:ascii="Times New Roman" w:eastAsia="Calibri" w:hAnsi="Times New Roman" w:cs="Times New Roman"/>
          <w:b/>
          <w:sz w:val="28"/>
          <w:szCs w:val="28"/>
        </w:rPr>
        <w:t>Punkt Odbioru Materiału: 12-400-36-18</w:t>
      </w:r>
    </w:p>
    <w:p w:rsidR="00793B70" w:rsidRPr="00793B70" w:rsidRDefault="00793B70" w:rsidP="00793B70">
      <w:pPr>
        <w:spacing w:line="256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  <w:r w:rsidRPr="00793B70">
        <w:rPr>
          <w:rFonts w:ascii="Times New Roman" w:eastAsia="Calibri" w:hAnsi="Times New Roman" w:cs="Times New Roman"/>
          <w:b/>
          <w:sz w:val="28"/>
          <w:szCs w:val="28"/>
        </w:rPr>
        <w:t>Pracownia Biochemiczna: 12-400-36-20</w:t>
      </w:r>
    </w:p>
    <w:p w:rsidR="00793B70" w:rsidRPr="00793B70" w:rsidRDefault="00793B70" w:rsidP="00793B70">
      <w:pPr>
        <w:spacing w:line="256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  <w:r w:rsidRPr="00793B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Pracownia Izotopowa: 12-400-36-10</w:t>
      </w:r>
    </w:p>
    <w:p w:rsidR="00793B70" w:rsidRPr="00793B70" w:rsidRDefault="00793B70" w:rsidP="00793B70">
      <w:pPr>
        <w:spacing w:line="256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  <w:r w:rsidRPr="00793B70">
        <w:rPr>
          <w:rFonts w:ascii="Times New Roman" w:eastAsia="Calibri" w:hAnsi="Times New Roman" w:cs="Times New Roman"/>
          <w:b/>
          <w:sz w:val="28"/>
          <w:szCs w:val="28"/>
        </w:rPr>
        <w:t>Pracownia Białek specyficznych: 12-400-36-11</w:t>
      </w:r>
    </w:p>
    <w:p w:rsidR="00793B70" w:rsidRPr="00793B70" w:rsidRDefault="00793B70" w:rsidP="00793B70">
      <w:pPr>
        <w:spacing w:line="256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  <w:r w:rsidRPr="00793B70">
        <w:rPr>
          <w:rFonts w:ascii="Times New Roman" w:eastAsia="Calibri" w:hAnsi="Times New Roman" w:cs="Times New Roman"/>
          <w:b/>
          <w:sz w:val="28"/>
          <w:szCs w:val="28"/>
        </w:rPr>
        <w:t>Pracownia Elektroforez: 12-400-36-12</w:t>
      </w:r>
    </w:p>
    <w:p w:rsidR="00793B70" w:rsidRPr="00793B70" w:rsidRDefault="00793B70" w:rsidP="0079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793B70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793B70">
        <w:rPr>
          <w:rFonts w:ascii="PL Times New Roman" w:eastAsia="Times New Roman" w:hAnsi="PL Times New Roman" w:cs="Times New Roman"/>
          <w:b/>
          <w:lang w:eastAsia="pl-PL"/>
        </w:rPr>
        <w:t>W Zakładzie Diagnostyki SU  materiał do badań zlecanych w trybie „CITO”, „NA RATUNEK” i „RUTYNA” przyjmowany jest 24 godz./dobę</w:t>
      </w: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Pr="00793B70" w:rsidRDefault="00793B70" w:rsidP="00793B70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793B70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793B70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„CITO” </w:t>
      </w:r>
      <w:r w:rsidRPr="00793B70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793B70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793B70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793B70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793B70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793B70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793B70" w:rsidRPr="00793B70" w:rsidRDefault="00793B70" w:rsidP="00793B70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793B70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793B70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793B70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793B70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793B70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materiału w Zakładzie Diagnostyki .</w:t>
      </w:r>
      <w:r w:rsidRPr="00793B70">
        <w:rPr>
          <w:rFonts w:ascii="Times New Roman" w:eastAsia="Times New Roman" w:hAnsi="Times New Roman" w:cs="Times New Roman"/>
          <w:b/>
          <w:lang w:eastAsia="x-none"/>
        </w:rPr>
        <w:br/>
      </w:r>
    </w:p>
    <w:p w:rsidR="00793B70" w:rsidRPr="00793B70" w:rsidRDefault="00793B70" w:rsidP="00793B70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793B70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793B70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793B7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793B70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793B70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793B70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t>-</w:t>
      </w:r>
      <w:r w:rsidRPr="00793B70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„CITO” i „NA RATUNEK”,  ale </w:t>
      </w:r>
      <w:r w:rsidRPr="00793B70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793B70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793B70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793B70" w:rsidRPr="00793B70" w:rsidRDefault="00793B70" w:rsidP="00793B70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793B70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793B70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793B70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Pr="00793B70" w:rsidRDefault="00793B70" w:rsidP="00793B70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793B70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793B70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93B70" w:rsidRDefault="00793B70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A44BF3" w:rsidRPr="00A96800" w:rsidRDefault="00A44BF3" w:rsidP="00A4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CB7B6D" w:rsidRDefault="00CB7B6D"/>
    <w:p w:rsidR="004E1EA4" w:rsidRDefault="004E1EA4"/>
    <w:p w:rsidR="004E1EA4" w:rsidRPr="00913D8C" w:rsidRDefault="00913D8C">
      <w:pPr>
        <w:rPr>
          <w:rFonts w:ascii="Times New Roman" w:hAnsi="Times New Roman" w:cs="Times New Roman"/>
          <w:b/>
          <w:sz w:val="28"/>
          <w:szCs w:val="28"/>
        </w:rPr>
      </w:pPr>
      <w:r w:rsidRPr="00913D8C">
        <w:rPr>
          <w:rFonts w:ascii="Times New Roman" w:hAnsi="Times New Roman" w:cs="Times New Roman"/>
          <w:b/>
          <w:sz w:val="28"/>
          <w:szCs w:val="28"/>
        </w:rPr>
        <w:t>Pracownia Biochemiczna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679"/>
        <w:gridCol w:w="2127"/>
        <w:gridCol w:w="1560"/>
        <w:gridCol w:w="1843"/>
        <w:gridCol w:w="1560"/>
        <w:gridCol w:w="2269"/>
        <w:gridCol w:w="1275"/>
        <w:gridCol w:w="1560"/>
      </w:tblGrid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i immunochemiczne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Albumina*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keepNext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821FD5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39.7 – 49.4</w:t>
            </w:r>
            <w:r w:rsidR="00F22A16"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trybie planowym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2.5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 w:rsidR="00821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powyżej 7 dni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88I19.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AST*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mies.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I23.103.191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Amoniak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11 - 51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16 – 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Próbkę pobierać kiedy pacjent jest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Pacjent nie powinien palić papierosów przed pobraniem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EDTA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lodzie niezwłocznie po pobraniu w temperaturze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odwirować i odciągnąć osocze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przeciągu 20 min od pobrania.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30 min.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3 dni 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28 - 100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unikać mrożenia próbek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66.0 – 87.0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pobrana na skrzep!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Pacjenci powinni być w pozycji leżącej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w temp. pokojowej do 6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I81.11.1113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Białko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C-reaktywne*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CRP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11 dni.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miesięcy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całk.*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21.00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24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6 miesięcy</w:t>
            </w:r>
          </w:p>
        </w:tc>
      </w:tr>
      <w:tr w:rsidR="00F22A16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5.00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30" w:rsidRPr="004E1EA4" w:rsidRDefault="00317D30" w:rsidP="00317D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I91.11.23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pośrednia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BIL-IND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12AF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3.4 – 11.9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98 – 107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Cholesterol </w:t>
            </w:r>
            <w:proofErr w:type="spellStart"/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</w:t>
            </w:r>
            <w:proofErr w:type="spellEnd"/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5.2 </w:t>
            </w:r>
            <w:proofErr w:type="spellStart"/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&gt; 1.68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 1.45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821FD5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nie-HDL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wyliczana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821FD5" w:rsidRDefault="00B95AAC" w:rsidP="00B95AAC">
            <w:pPr>
              <w:jc w:val="center"/>
              <w:rPr>
                <w:rFonts w:ascii="Arial" w:hAnsi="Arial" w:cs="Arial"/>
                <w:sz w:val="10"/>
              </w:rPr>
            </w:pPr>
            <w:r w:rsidRPr="00821FD5">
              <w:rPr>
                <w:rFonts w:ascii="Arial" w:eastAsia="Arial" w:hAnsi="Arial" w:cs="Arial"/>
                <w:sz w:val="16"/>
                <w:lang w:val="en-US"/>
              </w:rPr>
              <w:t>♀</w:t>
            </w:r>
            <w:r w:rsidRPr="00821FD5">
              <w:rPr>
                <w:rFonts w:ascii="Arial" w:hAnsi="Arial" w:cs="Arial"/>
                <w:sz w:val="16"/>
                <w:lang w:val="en-US"/>
              </w:rPr>
              <w:t>/</w:t>
            </w:r>
            <w:r w:rsidRPr="00821FD5">
              <w:rPr>
                <w:rFonts w:ascii="Arial" w:eastAsia="Arial" w:hAnsi="Arial" w:cs="Arial"/>
                <w:sz w:val="16"/>
                <w:lang w:val="en-US"/>
              </w:rPr>
              <w:t>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 xml:space="preserve">Dla osób z </w:t>
            </w:r>
            <w:r w:rsidRPr="009C261F">
              <w:rPr>
                <w:rFonts w:ascii="Arial" w:hAnsi="Arial" w:cs="Arial"/>
                <w:b/>
                <w:sz w:val="16"/>
              </w:rPr>
              <w:lastRenderedPageBreak/>
              <w:t>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&lt;2.2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dużym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&lt;3.4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umiarkowanym ryzykiem sercowo-naczyniowym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K03.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LDL-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direct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&lt;1.4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umiarkowanym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&lt;3.0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 xml:space="preserve">Dla osób z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lastRenderedPageBreak/>
              <w:t>małym ryzykiem sercowo-naczyniowym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do 12 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Cholesterol LDL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wyliczana wg wzoru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Friedewalda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&lt;1.4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umiarkowanym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&lt;3.0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małym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w  tym samym   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Cholinesteraza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5320 – 12920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M18.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Kinaza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fosfokreatynowa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26 - 192 U/L                                ♂ 39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- 308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izoenzymMB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U/L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A39E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K16.11.21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Cystatyna</w:t>
            </w:r>
            <w:proofErr w:type="spellEnd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0.61 – 0.95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 tym samym dniu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Fosfataza alkaliczna*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p-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nitrofenylofosforanem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i buf. AMP i HEDTA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Schumanna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35 - 104 U/L                                ♂ 40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- 129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Fosfataza kwaśna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0.00 – 6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Fosfataza sterczowa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 sterczowa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3.5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L23.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Fosfor nieorganiczny*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06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36067D" w:rsidRDefault="00B95AAC" w:rsidP="00B95AAC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Dorośli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0.81-1.45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875461">
              <w:rPr>
                <w:rFonts w:ascii="Arial" w:eastAsia="Arial" w:hAnsi="Arial" w:cs="Arial"/>
                <w:sz w:val="20"/>
                <w:lang w:val="en-US"/>
              </w:rPr>
              <w:t>♀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1.40-2.50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1.20-2.10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lastRenderedPageBreak/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1.00-1.80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1.05-1.70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596DCA">
              <w:rPr>
                <w:rFonts w:ascii="Arial" w:eastAsia="Arial" w:hAnsi="Arial" w:cs="Arial"/>
                <w:sz w:val="20"/>
                <w:lang w:val="en-US"/>
              </w:rPr>
              <w:t>♂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1.25-2.25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1.15-2.15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0.95-1.75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0.95-1.65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0.85-1.60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L31.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GGTP*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(γ-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glutamylo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transpeptydaza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5 - 36 U/L                                ♂ 8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- 61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3.30 – 5.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skrzep, heparynę lub fluorek sodu.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Krew odwirować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 odciągnąć surowicę w przeciągu 30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Krew z fluorkiem sodu odwirować</w:t>
            </w: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i odciągnąć osocze w ciągu 24 godz.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pobrane na fluorek: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L62.11.194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Homocysteina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6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 &lt; 15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10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15 – 65 lat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&gt; 65 lat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20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Kobiety w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10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5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4 dni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</w:p>
          <w:p w:rsidR="00B95AAC" w:rsidRPr="00B13DD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10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Kreatynina*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44 – 80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♂ 62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GFR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ze wzoru MDRD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› 60 ml/min/1.73 m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moczowy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143 - 340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202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416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K33.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LDH*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(dehydrogenaza mleczanowa)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Metoda 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135-214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135 – 225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(4-20 dni)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225 – 600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 (2-15 lat) 120 – 300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M67.11.191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Lipaza*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13 - 60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2godzin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Magnez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0.66 - 1.07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N11.104.191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Mleczan*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Lactat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Metodat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0.5 - 2.2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Próbkę pobierać kiedy pacjent jest 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lub w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ciągu 3 minut od założenia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lecz przed jej zwolnieniem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Krew pobrana na fluorek sodowy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niezwłocznie po pobraniu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odwirować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odciągnąć osocze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przeciągu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Osocze (oddzielone)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N13.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Mocznik*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2.76 – 8.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515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BUN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(azot mocznika)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mocznika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Niemowlęta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1 r. ż.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4-19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do 18 r. ż.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5-18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18-60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6-20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 &gt; 60 r. ż. 8-23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Wartości mocznika i BUN wyrażone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/l]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są sobie równe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 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Potas*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3.50 - 5.10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Sód*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Potencjometria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136 - 145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0 – 1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1.90-2.60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2 – 24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2.25-2.75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3 – 12lat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2.20-2.70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lastRenderedPageBreak/>
              <w:t>13 –18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19 -60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2.15-2.50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61 -90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 xml:space="preserve"> 91lat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2.05-2.40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8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O75.11.23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zjonizowany*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(z poziomu Ca i białka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surowicy)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0.98 – 1.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Triglicerydy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2.3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TIBC  wyliczany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wyliczana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z poziomu UIBC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 Fe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40.80 – 76.60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O94.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UIBC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24.2 – 70.1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22.3 – 61.7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Żelazo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5.83 – 34.50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kilku lat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M53.11.191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Kwasy żółciowe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2.0 – 10.0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N58.11.1137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Prokalcytonina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7728FD">
              <w:rPr>
                <w:rFonts w:ascii="Arial" w:hAnsi="Arial" w:cs="Arial"/>
                <w:sz w:val="16"/>
                <w:szCs w:val="16"/>
              </w:rPr>
              <w:t>elektrochemiluminescencji</w:t>
            </w:r>
            <w:proofErr w:type="spellEnd"/>
            <w:r w:rsidRPr="007728FD">
              <w:rPr>
                <w:rFonts w:ascii="Arial" w:hAnsi="Arial" w:cs="Arial"/>
                <w:sz w:val="16"/>
                <w:szCs w:val="16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8FD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&lt; 0.5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7728FD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Surowicę/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temp. pokojowej do </w:t>
            </w: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 zamrożony do </w:t>
            </w:r>
          </w:p>
          <w:p w:rsidR="00B95AAC" w:rsidRPr="00111154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</w:t>
            </w:r>
            <w:r w:rsidRPr="007728FD">
              <w:rPr>
                <w:rFonts w:ascii="Arial" w:hAnsi="Arial" w:cs="Arial"/>
                <w:sz w:val="14"/>
                <w:szCs w:val="14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N03.11.113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57D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Mioglobina*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28-58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28-72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8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3D7D17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61</w:t>
            </w: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Troponina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</w:t>
            </w:r>
            <w:proofErr w:type="spellEnd"/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F269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 mass*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4.88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N24.11.113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NTproBNP</w:t>
            </w:r>
            <w:proofErr w:type="spellEnd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125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TSH  3 gen.*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0.270 – 4.200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fT3*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3.1 – 6.8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fT4*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12.0 – 22.0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PSA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0.0 – 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I63.11.1137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   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Wskaźnik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PSA/ PSA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PSA i PSA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5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Ferrytyna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 – 400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AFP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 – 5.8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Testosteron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 49 r.ż.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0.29 – 1.67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♂8.64 – 29.00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49 r.ż.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0.10 – 1.42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♂6.68 – 25.70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6mies.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Prolaktyna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102 – 496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86 – 324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Kortyzol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2.3 – 19.4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B720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B720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Kortyzol w ślinie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B773B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Godz. poranne (6.00- 10.00)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&lt;0.736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Godz. popołudniowe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(16.00 – 20.00)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&lt;0.252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Północ +/- 30 minut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&lt;0.254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Co najmniej 1 godz. po posiłku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Ślina pobrana na dedykowany zestaw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Salived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firmy SARSTEDT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66358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663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nieodwirowany, niezabezpieczony: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do 2 godz.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Materiał odwirowany w lodówce 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do 4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I52.11.1137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HE4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40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– 60.5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44.30 – 76.20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– 60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47.90 – 74.30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– 70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55.00 – 82.90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62.1 – 104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0.0 – 35.0 U/ml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ROMA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 poziomu CA125 i HE4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Przed menopauzą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11.40 %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29.90 %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15-3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 – 25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19-9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39.0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0.00 – 5.20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N29.11.1137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14.90 – 56.90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N33.11.1137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Peptyd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 4.4</w:t>
            </w:r>
          </w:p>
          <w:p w:rsidR="00B95AAC" w:rsidRPr="004E1EA4" w:rsidRDefault="00B95AAC" w:rsidP="00B95AA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Insulina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2.6 – 24.9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trHeight w:val="107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HOMA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glukozy w pkt.0 min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poziomu insuliny w pkt.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O83.11.1137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Witamina B12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191.0 – 663.0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foliowy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4.60 – 18.70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Witamina D </w:t>
            </w:r>
            <w:proofErr w:type="spellStart"/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30 – 80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S100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0 - 0.105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N66.11.1137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 CCP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17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Tyreoglobulina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77.0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O18.11.1137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115.0 IU/ml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O09.11.1137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34.0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 – 12.6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14.0 – 95.6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1.0 – 11.4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7.7 – 58.5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1.70 – 8.60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12.5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4.7 – 21.5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1.7 – 7.7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Po menopauzie 25.8 – 134.8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1.5 – 12.4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Estradiol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– 607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315 – 1828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161 – 774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18.4 – 201.0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28.0 – 156.0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Progesteron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 – 4.7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 – 9.4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5.3 – 86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0.3 – 2.5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0.7 – 4.3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26.1 – 110.0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14.1 – 68.9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14.5 – 48.4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DHEA-S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2.93 – 16.50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0.86 – 11.70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0.09 – 3.35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0.01 – 0.53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0.08 – 2.31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0.92 – 7.60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1.77 – 9.99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4.02 – 11.00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2.68 – 9.23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1.65 – 9.15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0.96 – 6.95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0.51 – 5.56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– 74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0.26 – 6.68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75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0.33 – 4.18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2.93 – 16.50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0.86 – 11.70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0.09 – 3.35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1 – 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0.01 – 0.53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0.08 – 2.31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0.66 – 6.70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1.91 – 13.40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5.73 – 13.40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4.34 – 12.20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2.41 – 11.60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1.20 – 8.98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1.40 – 8.01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– 74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0.91 – 6.76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75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0.44 – 3.34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472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HCG-β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5.8 – 71.2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9.5 – 750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 – 7 138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 – 31 795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3 697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163 563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32 065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149 571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63 803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46 509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186 977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27 832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210 612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Wolna HCG-β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K10.11.1137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PAPP-A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Osteokalcyna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20 lat, 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11-43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 – 46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Pacjentki z osteoporozą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13-48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18-30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24 – 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 – 42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 – 46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8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L68.11.1137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Hormon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antymullerowski</w:t>
            </w:r>
            <w:proofErr w:type="spellEnd"/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AMH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zdrowe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20 - 24 lat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8.71 – 83.60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25 - 29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6.35 – 70.30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30 - 34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4.11 – 58.00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39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1.05 – 53.50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0.19 – 39.10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0.07 – 19.30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 PCOS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13.3 – 135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zdrowi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5.50 – 103.00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Interleukina 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5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034.11.1137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sFlt-1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652 – 2501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708 – 2807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572 – 2997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618 – 3205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773 – 5165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992 – 7363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 xml:space="preserve">37+0 – </w:t>
            </w:r>
            <w:proofErr w:type="spellStart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poród</w:t>
            </w:r>
            <w:proofErr w:type="spellEnd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1533 – 9184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M86.11.1137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28.8 – 122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66.2 – 289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– 605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 – 1117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114 – 1297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78.0 – 984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 xml:space="preserve">37+0 – </w:t>
            </w:r>
            <w:proofErr w:type="spellStart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poród</w:t>
            </w:r>
            <w:proofErr w:type="spellEnd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54.4- 862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K85.11.1137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16.3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2.7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72-4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6.9 U/ml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I51.11.1137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CYFRA 21-1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V82.11.1137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Anti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SARS COV-2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IgM+IgG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&lt;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Niereaktywny wynik UJEMNY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&gt;=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Reaktywny wynik DODATNI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*UWAGA!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UJEMNY wynik testu nie wyklucza całkowicie możliwości zakażenia 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0540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0540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P43.103.1137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0540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05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Ewerolimus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B773B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zakresu referencyjnego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C-0 przed podaniem leku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EDTA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663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Krew przechowywać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5 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L55.103.054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HbA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HPLC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4.30 – 5.90 %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EDTA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Krew przechowywać: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lodówce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N72.11.1133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a-GAD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wynik dodatni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&gt;= 10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L79.11.1132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17-OHP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1.3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1.0 – 4.5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Menopauza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Dzieci                              0.07– 1.7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0.1 – 1.6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O15.11.1130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hTRAb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– 1.0 U/L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Ślad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1.0 – 2.0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3 dni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3 dni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M11.11.1131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Kalcytonina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0.0 – 10.0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I15.11.1131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Aldosteron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spoczynku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10 – 160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ruchu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35 – 300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I07.123.1130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ARO</w:t>
            </w:r>
          </w:p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stojąca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0.98- 4.18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/ml/h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leżąca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0.51 – 2.64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415E8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</w:t>
            </w:r>
            <w:r w:rsidRPr="000415E8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L63.123.1131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ACTH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6.0 – 56.0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lastRenderedPageBreak/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415E8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pobraniu. </w:t>
            </w:r>
          </w:p>
          <w:p w:rsidR="00B95AAC" w:rsidRPr="000415E8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lastRenderedPageBreak/>
              <w:t xml:space="preserve">Probówki schłodzone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>w lodzie!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przechowywać zamrożone do czasu </w:t>
            </w:r>
            <w:r w:rsidRPr="00111154">
              <w:rPr>
                <w:rFonts w:ascii="Arial" w:hAnsi="Arial" w:cs="Arial"/>
                <w:sz w:val="14"/>
                <w:szCs w:val="14"/>
              </w:rPr>
              <w:lastRenderedPageBreak/>
              <w:t>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K08.123.1131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Chromogranina</w:t>
            </w:r>
            <w:proofErr w:type="spellEnd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 – 6.0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nmol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L71.11.1131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hGH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♀/♂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0.2 – 10.0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μj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O32.11.1131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IGF-1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♀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20 – 30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191 – 478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31 – 40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180 – 437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41 – 50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123 – 406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61 – 70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91 – 320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♂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20 – 30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235 – 408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31 – 40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154 – 270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41 – 50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160 – 318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51 – 60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144 – 286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61 – 70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E5ACE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5ACE">
              <w:rPr>
                <w:rFonts w:ascii="Arial" w:hAnsi="Arial" w:cs="Arial"/>
                <w:b/>
                <w:bCs/>
                <w:sz w:val="14"/>
                <w:szCs w:val="14"/>
              </w:rPr>
              <w:t>I31.11.1131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E5ACE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E5ACE">
              <w:rPr>
                <w:rFonts w:ascii="Arial" w:hAnsi="Arial" w:cs="Arial"/>
                <w:b/>
                <w:bCs/>
                <w:sz w:val="16"/>
                <w:szCs w:val="16"/>
              </w:rPr>
              <w:t>Androstendion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5206B0" w:rsidRDefault="00B95AAC" w:rsidP="00B95AAC">
            <w:pPr>
              <w:tabs>
                <w:tab w:val="left" w:pos="420"/>
                <w:tab w:val="center" w:pos="639"/>
              </w:tabs>
              <w:snapToGrid w:val="0"/>
              <w:spacing w:after="0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</w:pPr>
            <w:r w:rsidRPr="005206B0"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>♀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folikularna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0.9-3.0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owulacyjna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0.9-4.7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lutealna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1.1-4.2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Postmenop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.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0.3-3.7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Default="00B95AAC" w:rsidP="00B95AAC">
            <w:pPr>
              <w:spacing w:after="0"/>
              <w:ind w:left="540" w:hanging="540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</w:pPr>
            <w:r w:rsidRPr="005206B0"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>♂</w:t>
            </w:r>
          </w:p>
          <w:p w:rsidR="00B95AAC" w:rsidRPr="00EC67A8" w:rsidRDefault="00B95AAC" w:rsidP="00B95AAC">
            <w:pPr>
              <w:spacing w:after="0"/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 xml:space="preserve">0.5-4.80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340A6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moczu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21 - 447 U/L                                ♂ 16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- 491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A05.20.191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Białko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poranny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0.12 g/L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0.15 g/L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A15.20.191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Glukoza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 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próbek moczu.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Mocznik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580.00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150.00 – 500.00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Kreatynina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7.00 – 14.00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2.50 – 19.00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♂9.00 – 21.00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3.50 – 23.00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M45.202.191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Kwas moczowy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1.20 – 5.90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2.20 – 5.50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oznaczyć jak najszybciej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nie zamrażać</w:t>
            </w:r>
          </w:p>
        </w:tc>
      </w:tr>
      <w:tr w:rsidR="00B95AAC" w:rsidRPr="004E1EA4" w:rsidTr="00F22A16">
        <w:trPr>
          <w:trHeight w:val="110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Wapń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2.50 – 8.00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1.70 – 5.30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tyg.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trHeight w:val="95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L23.202.191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Fosfor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13.0 – 44.0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13.0 – 44.0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porannego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mies.(jeśli zakwaszony)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Magnez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3.00 – 5.00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0.66 – 0.99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N45.202.065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Potas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25.0 – 125.0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O35.202.065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Sód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40.0 – 220.0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czynnościowe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M37.11.23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kreatyniny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kreatyniny w surowicy, kreatyniny w moczu i objętości minutowej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71.00 – 151.00 ml/min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dobowy/surowica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              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standardowy kreatyniny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klirensu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kreatyniny, standardowej powierzchni ciała i powierzchni ciała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70.00 – 140.00 ml/min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Resorbcja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zwrotna H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klirensu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standardowego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objętości minutowej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98.80 – 99.60 %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ACR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wskaźnik </w:t>
            </w: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albumina/kreatynina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albuminy w moczu porannym i kreatyniny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moczu porannym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poranny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</w:tbl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4AB" w:rsidRDefault="00D514AB"/>
    <w:p w:rsidR="00C1726E" w:rsidRDefault="00C1726E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6"/>
        <w:gridCol w:w="2269"/>
        <w:gridCol w:w="1985"/>
        <w:gridCol w:w="1559"/>
        <w:gridCol w:w="1560"/>
        <w:gridCol w:w="1843"/>
        <w:gridCol w:w="1702"/>
        <w:gridCol w:w="1418"/>
      </w:tblGrid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Badanie Płynu mózgowo-rdzeniowego (PMR)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6243FD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6243FD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2.20 – 4.2</w:t>
            </w:r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miesięcy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20.00 – 40.00 mg/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temperaturze pokojowej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24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12 </w:t>
            </w:r>
            <w:proofErr w:type="spellStart"/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</w:t>
            </w:r>
            <w:proofErr w:type="spellEnd"/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I97.28.065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potencjometryczna pośrednia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112.00 – 123.00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E1EA4" w:rsidRDefault="004E1EA4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Pr="00C1726E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129"/>
        <w:gridCol w:w="2127"/>
        <w:gridCol w:w="1842"/>
        <w:gridCol w:w="1560"/>
        <w:gridCol w:w="1814"/>
        <w:gridCol w:w="1842"/>
        <w:gridCol w:w="1447"/>
        <w:gridCol w:w="1672"/>
      </w:tblGrid>
      <w:tr w:rsidR="00F22A16" w:rsidRPr="00BF68C8" w:rsidTr="00F22A16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BF68C8" w:rsidTr="00F9518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AE1C07" w:rsidP="00AE1C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Gazometria (Równowaga kwasowo-zasadowa</w:t>
            </w:r>
            <w:r w:rsidR="00271E8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 - NSSU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BF68C8" w:rsidTr="00F22A16">
        <w:tc>
          <w:tcPr>
            <w:tcW w:w="1026" w:type="dxa"/>
            <w:vMerge w:val="restart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O29.105.065.1</w:t>
            </w: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 7.350 – 7.450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2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672" w:type="dxa"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z zastosowaniem elektrody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 wodorowej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35.0 – 48.0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Potencjometryczna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 elektrodami 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H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83.0 – 108.0 mmHg </w:t>
            </w: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12.0 – 16.0 g/dl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13.5 – 17.5 g/dl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95.0 – 99.0 %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94.0 – 99.0 %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FCOHb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FMetHb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FHHb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5.0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CNa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136.0 – 146.0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CCa2+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1.15 - 1.29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98.0 - 106.0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CtBil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Oxymetryczna</w:t>
            </w:r>
            <w:proofErr w:type="spellEnd"/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BF68C8" w:rsidRDefault="00F22A16" w:rsidP="00BF68C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- 17.0 </w:t>
            </w:r>
            <w:proofErr w:type="spellStart"/>
            <w:r w:rsidRPr="00BF68C8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P50,e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SBE,c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-3.2 – 1.8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CHCO3 – (P, ST),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22.2 – 28.3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 – 9.9 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.p50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24.00 – 29.00 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37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o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941" w:rsidRDefault="006A5941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941" w:rsidRDefault="006A5941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84"/>
        <w:gridCol w:w="2267"/>
        <w:gridCol w:w="1842"/>
        <w:gridCol w:w="1558"/>
        <w:gridCol w:w="1417"/>
        <w:gridCol w:w="1841"/>
        <w:gridCol w:w="1700"/>
        <w:gridCol w:w="1417"/>
        <w:gridCol w:w="1417"/>
      </w:tblGrid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CC7BCF" w:rsidRPr="00D514AB" w:rsidTr="00CC7BCF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Gazometria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>RKZ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)- SU</w:t>
            </w:r>
            <w:r w:rsidRPr="00D514AB">
              <w:rPr>
                <w:rFonts w:ascii="Arial" w:eastAsia="Times New Roman" w:hAnsi="Arial" w:cs="Arial"/>
                <w:b/>
                <w:i/>
                <w:color w:val="FF0000"/>
                <w:sz w:val="36"/>
                <w:szCs w:val="36"/>
                <w:lang w:eastAsia="pl-PL"/>
              </w:rPr>
              <w:t>*</w:t>
            </w:r>
          </w:p>
        </w:tc>
      </w:tr>
      <w:tr w:rsidR="00CC7BCF" w:rsidRPr="00D514AB" w:rsidTr="00CC7BCF"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O29.062.065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O29.072.065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D514A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♀/♂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7.3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7.420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</w:t>
            </w: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ch krwi zaleca się używanie krwi tętniczej pobranej z tętnicy promieniowej, udowej lub ramiennej.</w:t>
            </w: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godziny od chwili przyjęcia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+/-0.06%</w:t>
            </w:r>
          </w:p>
        </w:tc>
      </w:tr>
      <w:tr w:rsidR="00CC7BCF" w:rsidRPr="00D514AB" w:rsidTr="00CC7BCF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pCO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C7BCF" w:rsidRPr="002E6AD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F1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Potencjometryczna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zastosowaniem elektrody 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wodorowej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32.5 – 43.7 mmHg</w:t>
            </w:r>
          </w:p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35.0 – 46.6 mmHg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+/-8%</w:t>
            </w:r>
          </w:p>
        </w:tc>
      </w:tr>
      <w:tr w:rsidR="00CC7BCF" w:rsidRPr="00D514AB" w:rsidTr="00CC7BCF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 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elektrodami 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H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+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75.0 – 95.0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+/-8%</w:t>
            </w: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HCO</w:t>
            </w:r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act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- aktualne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22.0 – 26.0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BE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Aktualny zasób zasad (ABE)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-1 - 3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FB5411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S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  <w:proofErr w:type="spellEnd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tlenem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95.0 – 99.0 %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4BE" w:rsidRDefault="00FB24B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4BE" w:rsidRDefault="00FB24B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4BE" w:rsidRPr="00C1726E" w:rsidRDefault="00FB24B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8"/>
        <w:gridCol w:w="1559"/>
        <w:gridCol w:w="1700"/>
        <w:gridCol w:w="1842"/>
        <w:gridCol w:w="1559"/>
        <w:gridCol w:w="1700"/>
        <w:gridCol w:w="1559"/>
        <w:gridCol w:w="1984"/>
      </w:tblGrid>
      <w:tr w:rsidR="00F22A16" w:rsidRPr="00C1726E" w:rsidTr="00F22A1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Badania kału</w:t>
            </w:r>
          </w:p>
        </w:tc>
      </w:tr>
      <w:tr w:rsidR="00F22A16" w:rsidRPr="00C1726E" w:rsidTr="00F9518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M10.06.21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F951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Kalprotektyna</w:t>
            </w:r>
            <w:proofErr w:type="spellEnd"/>
          </w:p>
          <w:p w:rsidR="00F22A16" w:rsidRPr="00C1726E" w:rsidRDefault="00F22A16" w:rsidP="00F95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/g 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zespół jelita drażliwego ZJD (IBS)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nieswoiste zapalenie jelit ZZJ (IBD)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250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nawrót/zaostrzenie objawów NZJ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jest konieczne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Zaleca się, </w:t>
            </w: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aby kał był wolny od dodatków chemicznych (np. substancji służących do czyszczenia muszli klozetowych, środków zapachowych) oraz biologicznych dodawanych do niektórych typów pojemników na kał,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także odstawić na co najmniej 48 godz. przyjmowanie substancji: alkoholu, aspiryny</w:t>
            </w:r>
          </w:p>
          <w:p w:rsidR="00F22A16" w:rsidRPr="00C1726E" w:rsidRDefault="00F22A16" w:rsidP="00C5520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pobierać kału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czasie menstruacji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silnego krwawienia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hemoroidów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Pobrać kilka grudek kału z różnych miejsc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 przechowywać: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 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ekstrakt - zamrożony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4 mies.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1726E" w:rsidRDefault="00C1726E"/>
    <w:p w:rsidR="007F373E" w:rsidRDefault="007F373E"/>
    <w:p w:rsidR="007F373E" w:rsidRDefault="007F373E"/>
    <w:p w:rsidR="007F373E" w:rsidRDefault="007F373E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559"/>
        <w:gridCol w:w="2126"/>
        <w:gridCol w:w="1418"/>
        <w:gridCol w:w="1842"/>
        <w:gridCol w:w="1560"/>
        <w:gridCol w:w="1984"/>
        <w:gridCol w:w="1276"/>
        <w:gridCol w:w="1843"/>
      </w:tblGrid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8E7B82" w:rsidTr="00F95183"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Białka </w:t>
            </w:r>
            <w:r w:rsidR="00EA520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specyficzne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surowicy</w:t>
            </w:r>
            <w:r w:rsidR="00A91DC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krwi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hs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G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6.38 – 17.0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A 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0.7 – 4.0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M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0.4 – 2.3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L89.11.1112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noworodki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&lt; 1.5 IU/L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IU/L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1-5 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60 IU/L</w:t>
            </w:r>
          </w:p>
          <w:p w:rsidR="00F22A16" w:rsidRPr="008E7B82" w:rsidRDefault="00F22A16" w:rsidP="00FB2D88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6– 9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90 IU/L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10-15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 mg/L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2.0 – 3.6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transferyny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żelazem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(wskaźnik)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poziomu transferryny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żelaza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5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7.0 – 44.0 %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– 9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17.0 – 42.0 %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– 14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11.0 – 36.0 %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11.0 – 40.0 %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14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6.0 – 33.0 %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6.0 – 33.0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O28.11.1112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StfR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Rozpuszczalny receptor dla TRF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0.76 – 1.76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Ceruloplazmina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dzień –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mies.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0.15 – 0.56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– 6 mies.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0.26 – 0.83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6 – 36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mies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0.31 – 0.91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3 – 12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0.25 – 0.46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12 – 19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  0.22 – 0.50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♂  0.15 – 0.37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Dorośli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0.25 – 0.60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0.22 – 0.40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L50.11.1112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Haptoglobina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0.3 – 2.0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Prealbumina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0.4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-antytrypsyna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2.0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K75.11.1112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C3c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1.8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K77.11.1112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 – 0.4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C1-inhibitor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0.21 – 0.39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N07.11.1112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1.09 – 2.53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K21.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RF czynnik reumatoidalny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U75.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ASL anty-streptolizyna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AAG – 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kwaśna glikoproteina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1.2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rPr>
          <w:trHeight w:val="9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&lt;0,3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1.7 – 3.7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2.1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1" w:rsidRDefault="006A5941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="00F22A16"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</w:t>
            </w:r>
          </w:p>
          <w:p w:rsidR="00F22A16" w:rsidRPr="008E7B82" w:rsidRDefault="006A5941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="00F22A16"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2.65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kappa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6.7 – 22.4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8.3 – 27.0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kappa/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0.31 – 1.56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M83. 11.1112.1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kappa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3.30 – 19.4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M85. 11.1112.1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lambda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5.71 – 26.30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kappa/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lambda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0.26 – 1.65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♀1,25-2,15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♂1,1-2,05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♀0,55-1,25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♂0,55-1,40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B/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♀0,30-0,90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♂0,35-1,00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A-II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♀/♂0,26-0,51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♀/♂0,023-0,063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I76.11.1112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amyloidu A (SAA)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♀/♂0- 6,4 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-25 st.</w:t>
            </w:r>
          </w:p>
        </w:tc>
      </w:tr>
      <w:tr w:rsidR="006A5941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G53.122.1112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A5941" w:rsidRDefault="006A5941" w:rsidP="006A594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Fibrynogen</w:t>
            </w:r>
          </w:p>
          <w:p w:rsidR="006A5941" w:rsidRDefault="006A5941" w:rsidP="006A594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(met. immunoturbidymetryczna)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♀/♂2.0 – 4.0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Pr="000D6543" w:rsidRDefault="006A5941" w:rsidP="006A5941">
            <w:pPr>
              <w:spacing w:line="256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D6543">
              <w:rPr>
                <w:rFonts w:ascii="Arial" w:eastAsia="Calibri" w:hAnsi="Arial" w:cs="Arial"/>
                <w:color w:val="00B050"/>
                <w:sz w:val="16"/>
                <w:szCs w:val="16"/>
              </w:rPr>
              <w:t>Krew pobrana na cytrynian</w:t>
            </w:r>
          </w:p>
          <w:p w:rsidR="006A5941" w:rsidRPr="000D6543" w:rsidRDefault="006A5941" w:rsidP="006A5941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A5941" w:rsidRPr="000D6543" w:rsidRDefault="006A5941" w:rsidP="006A5941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6543">
              <w:rPr>
                <w:rFonts w:ascii="Arial" w:eastAsia="Calibri" w:hAnsi="Arial" w:cs="Arial"/>
                <w:sz w:val="16"/>
                <w:szCs w:val="16"/>
              </w:rPr>
              <w:t>(9 obj. Krwi + 1 obj. Cytrynianu trójsodowego)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8 godz.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-25 st.</w:t>
            </w:r>
          </w:p>
        </w:tc>
      </w:tr>
      <w:tr w:rsidR="006A5941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G03.122.17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A5941" w:rsidRDefault="006A5941" w:rsidP="006A594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Antytrombina</w:t>
            </w:r>
          </w:p>
          <w:p w:rsidR="006A5941" w:rsidRDefault="006A5941" w:rsidP="006A594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stężenie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♀/♂0.19 – 0.31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Default="006A5941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Pr="000D6543" w:rsidRDefault="006A5941" w:rsidP="006A5941">
            <w:pPr>
              <w:spacing w:line="256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D6543">
              <w:rPr>
                <w:rFonts w:ascii="Arial" w:eastAsia="Calibri" w:hAnsi="Arial" w:cs="Arial"/>
                <w:color w:val="00B050"/>
                <w:sz w:val="16"/>
                <w:szCs w:val="16"/>
              </w:rPr>
              <w:t>Krew pobrana na cytrynian</w:t>
            </w:r>
          </w:p>
          <w:p w:rsidR="006A5941" w:rsidRPr="000D6543" w:rsidRDefault="006A5941" w:rsidP="006A5941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A5941" w:rsidRPr="000D6543" w:rsidRDefault="006A5941" w:rsidP="006A5941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6543">
              <w:rPr>
                <w:rFonts w:ascii="Arial" w:eastAsia="Calibri" w:hAnsi="Arial" w:cs="Arial"/>
                <w:sz w:val="16"/>
                <w:szCs w:val="16"/>
              </w:rPr>
              <w:t>(9 obj. Krwi + 1 obj. Cytrynianu trójsodowego)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8 godz.</w:t>
            </w:r>
          </w:p>
          <w:p w:rsidR="006A5941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-25 st.</w:t>
            </w:r>
          </w:p>
        </w:tc>
      </w:tr>
      <w:tr w:rsidR="006A5941" w:rsidRPr="008E7B82" w:rsidTr="00A91DCD">
        <w:trPr>
          <w:trHeight w:val="454"/>
        </w:trPr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941" w:rsidRPr="00A91DCD" w:rsidRDefault="006A5941" w:rsidP="006A5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Białka specyficzne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– materiał inny  niż surowica </w:t>
            </w:r>
          </w:p>
        </w:tc>
      </w:tr>
      <w:tr w:rsidR="006A5941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Pr="008E7B82" w:rsidRDefault="006A5941" w:rsidP="006A59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K04.11.</w:t>
            </w: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1112</w:t>
            </w:r>
          </w:p>
          <w:p w:rsidR="006A5941" w:rsidRPr="008E7B82" w:rsidRDefault="006A5941" w:rsidP="006A594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Pr="008E7B82" w:rsidRDefault="006A5941" w:rsidP="006A59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ΒTP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Białko śladowe βeta</w:t>
            </w:r>
          </w:p>
          <w:p w:rsidR="006A5941" w:rsidRPr="008E7B82" w:rsidRDefault="006A5941" w:rsidP="006A594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Pr="008E7B82" w:rsidRDefault="006A5941" w:rsidP="006A59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  <w:p w:rsidR="006A5941" w:rsidRPr="008E7B82" w:rsidRDefault="006A5941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41" w:rsidRPr="008E7B82" w:rsidRDefault="006A5941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6A5941" w:rsidRPr="008E7B82" w:rsidRDefault="006A5941" w:rsidP="006A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0.70</w:t>
            </w:r>
          </w:p>
          <w:p w:rsidR="006A5941" w:rsidRPr="008E7B82" w:rsidRDefault="006A5941" w:rsidP="006A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6A5941" w:rsidRPr="008E7B82" w:rsidRDefault="006A5941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1" w:rsidRPr="008E7B82" w:rsidRDefault="006A5941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Pr="008E7B82" w:rsidRDefault="006A5941" w:rsidP="006A59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Wydzielina</w:t>
            </w:r>
          </w:p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Wydzielinę przechowywać:</w:t>
            </w:r>
          </w:p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6A5941" w:rsidRPr="008E7B82" w:rsidRDefault="006A5941" w:rsidP="006A59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B82">
        <w:rPr>
          <w:rFonts w:ascii="Arial" w:eastAsia="Times New Roman" w:hAnsi="Arial" w:cs="Arial"/>
          <w:sz w:val="24"/>
          <w:szCs w:val="24"/>
          <w:lang w:eastAsia="pl-PL"/>
        </w:rPr>
        <w:t>1*</w:t>
      </w:r>
    </w:p>
    <w:p w:rsidR="007F373E" w:rsidRPr="008E7B82" w:rsidRDefault="007F373E" w:rsidP="007F3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77"/>
        <w:gridCol w:w="1985"/>
        <w:gridCol w:w="1984"/>
        <w:gridCol w:w="1843"/>
        <w:gridCol w:w="1985"/>
      </w:tblGrid>
      <w:tr w:rsidR="007F373E" w:rsidRPr="008E7B82" w:rsidTr="00FB2D88">
        <w:trPr>
          <w:trHeight w:val="34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IgA</w:t>
            </w:r>
            <w:proofErr w:type="spellEnd"/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Wiek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6,80-5,13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0,02-0,14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0,07-0,37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2,66-7,01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0,09-0,47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0,19-1,02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2,24-3,85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0,10-0,56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0,21-1,13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2,06-5,63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5-6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0,11-0,59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0,23-1,18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2,24-6,06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0,24-1,23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2,39-6,49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0,25-1,28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2,60-6,91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0,26-1,34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2,76-7,44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3,09-8,08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0,14-0,84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3,30-8,72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0,15-0,91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3,61-9,57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0,22-1,22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0,36-1,77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4,70-11,90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5,10-13,40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0,31-1,92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5,31-14,03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5,64-14,88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0,44-2,43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5,83-15,94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0,47-2,62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6,06-16,16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0,51-2,80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6,16-16,48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0,56-2,98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6,27-17,00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0,59-3,15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0,63-3,32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0,65-3,50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0,67-3,67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0,41-2,03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Pr="008E7B82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2"/>
        <w:gridCol w:w="2268"/>
        <w:gridCol w:w="1559"/>
        <w:gridCol w:w="1417"/>
        <w:gridCol w:w="1560"/>
        <w:gridCol w:w="2126"/>
        <w:gridCol w:w="1417"/>
        <w:gridCol w:w="1560"/>
      </w:tblGrid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8E7B82" w:rsidTr="00F95183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E16C7A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Białka specyficzne </w:t>
            </w:r>
            <w:r w:rsidR="00F9518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moczu</w:t>
            </w: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I09.202.1112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Albumina 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 (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mikroalbuminuria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Albumina/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7.099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3.899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1" w:rsidRDefault="006A5941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="00F22A16"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</w:t>
            </w:r>
          </w:p>
          <w:p w:rsidR="00F22A16" w:rsidRPr="008E7B82" w:rsidRDefault="006A5941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="00F22A16"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0.75 – 4.50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24.19 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0.24 – 6.66 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2.04 – 10.37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O43.20.1112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1.89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L93.20.1112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9.6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lastRenderedPageBreak/>
              <w:t>N07.20.1112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0.22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Oznaczenie musi być wykonane do 2 godzin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od pobrania!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410"/>
        <w:gridCol w:w="1561"/>
        <w:gridCol w:w="1275"/>
        <w:gridCol w:w="1561"/>
        <w:gridCol w:w="2127"/>
        <w:gridCol w:w="1418"/>
        <w:gridCol w:w="1561"/>
      </w:tblGrid>
      <w:tr w:rsidR="00F22A16" w:rsidRPr="008E7B82" w:rsidTr="00F22A16"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Białka specyficzne   -   Płyn mózgowo-rdzeniowy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350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rPr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34.0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 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6C7A" w:rsidRPr="008E7B82" w:rsidTr="00E16C7A">
        <w:trPr>
          <w:trHeight w:val="510"/>
        </w:trPr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6C7A" w:rsidRPr="00E16C7A" w:rsidRDefault="00E16C7A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</w:pPr>
            <w:r w:rsidRPr="00E16C7A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  <w:t>Prążki oligoklonalne</w:t>
            </w:r>
            <w:r w:rsidR="00AE1C0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  <w:t xml:space="preserve"> – Płyn mózgowo-rdzeniowy</w:t>
            </w:r>
          </w:p>
        </w:tc>
      </w:tr>
      <w:tr w:rsidR="00F22A16" w:rsidRPr="008E7B82" w:rsidTr="00F22A16">
        <w:trPr>
          <w:trHeight w:val="8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L93.28.075</w:t>
            </w: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ab/>
              <w:t xml:space="preserve"> </w:t>
            </w:r>
          </w:p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ab/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elektroforeza PMR w kierunku wewnątrzoponowej syntezy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Wysokorozdzielcza elektroforeza PMR metodą ogniskowania izoelektrycznego oraz  </w:t>
            </w:r>
            <w:proofErr w:type="spellStart"/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immunonefelometrią</w:t>
            </w:r>
            <w:proofErr w:type="spellEnd"/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Wewnątrzpłynowa synteza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oraz opis jakościowy (brak prążków oligoklonalnych)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standardowe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Surowica i PMR pobierane w tym samym czasie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 20-24</w:t>
            </w:r>
            <w:r w:rsidRPr="00155B5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 niezwłocznie po pobraniu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-temp.2-8</w:t>
            </w:r>
            <w:r w:rsidRPr="00155B5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 (surowica + PMR) w kolejnym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7 dni surowicę i PMR przechowywać w temp 2-8st.C.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Powyżej 7 dni zamrożone w temp.- -20 </w:t>
            </w:r>
            <w:proofErr w:type="spellStart"/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st.C</w:t>
            </w:r>
            <w:proofErr w:type="spellEnd"/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268"/>
        <w:gridCol w:w="1560"/>
        <w:gridCol w:w="1418"/>
        <w:gridCol w:w="1561"/>
        <w:gridCol w:w="2127"/>
        <w:gridCol w:w="1418"/>
        <w:gridCol w:w="1561"/>
      </w:tblGrid>
      <w:tr w:rsidR="00F22A16" w:rsidRPr="008E7B82" w:rsidTr="00F22A16"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A16" w:rsidRPr="008E7B82" w:rsidRDefault="00F22A16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 xml:space="preserve">Elektroforeza białek surowicy  </w:t>
            </w:r>
          </w:p>
        </w:tc>
      </w:tr>
      <w:tr w:rsidR="00253970" w:rsidRPr="008E7B82" w:rsidTr="00BF707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I79.11.072.1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na żelu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agarozowym</w:t>
            </w:r>
            <w:proofErr w:type="spellEnd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systemie automatycznym </w:t>
            </w:r>
          </w:p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INTERLAB G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 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g/L</w:t>
            </w: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.0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Surowicę przechowywać:</w:t>
            </w:r>
          </w:p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dni.</w:t>
            </w:r>
          </w:p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53970" w:rsidRPr="008E7B82" w:rsidTr="00BF707E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2.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3970" w:rsidRPr="008E7B82" w:rsidTr="00BF707E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.7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11.5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9.5 – 14.4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3970" w:rsidRPr="008E7B82" w:rsidTr="00BF707E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beta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3.6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7.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 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.0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9.8 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3970" w:rsidRPr="008E7B82" w:rsidTr="00BF707E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beta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4.6 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2.6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5.8 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3970" w:rsidRPr="008E7B82" w:rsidTr="00BF707E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gamma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16.2 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53970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10.7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20.3 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253970" w:rsidRPr="008E7B82" w:rsidRDefault="00253970" w:rsidP="006A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0" w:rsidRPr="008E7B82" w:rsidRDefault="00253970" w:rsidP="006A5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  <w:gridCol w:w="1744"/>
      </w:tblGrid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Przygotowanie pacjenta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8E7B82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7F373E" w:rsidRPr="00904F12" w:rsidTr="00FB2D88">
        <w:tc>
          <w:tcPr>
            <w:tcW w:w="15694" w:type="dxa"/>
            <w:gridSpan w:val="9"/>
            <w:shd w:val="clear" w:color="auto" w:fill="E7E6E6" w:themeFill="background2"/>
          </w:tcPr>
          <w:p w:rsidR="007F373E" w:rsidRPr="00E16C7A" w:rsidRDefault="007F373E" w:rsidP="00E16C7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16C7A">
              <w:rPr>
                <w:rFonts w:ascii="Arial" w:hAnsi="Arial" w:cs="Arial"/>
                <w:b/>
                <w:i/>
                <w:sz w:val="28"/>
                <w:szCs w:val="28"/>
              </w:rPr>
              <w:t>Białka monoklonalne</w:t>
            </w:r>
            <w:r w:rsidR="00F95183" w:rsidRPr="00E16C7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F95183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183">
              <w:rPr>
                <w:rFonts w:ascii="Arial" w:hAnsi="Arial" w:cs="Arial"/>
                <w:b/>
                <w:bCs/>
                <w:sz w:val="14"/>
                <w:szCs w:val="14"/>
              </w:rPr>
              <w:t>I79.20.074.2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Selektywność białkomoczu (elektroforeza białek </w:t>
            </w:r>
          </w:p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w moczu)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B56">
              <w:rPr>
                <w:rFonts w:ascii="Arial" w:hAnsi="Arial" w:cs="Arial"/>
                <w:sz w:val="16"/>
                <w:szCs w:val="16"/>
              </w:rPr>
              <w:t xml:space="preserve">Elektroforeza na żelu </w:t>
            </w:r>
            <w:proofErr w:type="spellStart"/>
            <w:r w:rsidRPr="00155B56">
              <w:rPr>
                <w:rFonts w:ascii="Arial" w:hAnsi="Arial" w:cs="Arial"/>
                <w:sz w:val="16"/>
                <w:szCs w:val="16"/>
              </w:rPr>
              <w:t>agarozowym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jest konieczne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Mocz: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poranny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dobowy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10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Próbki moczu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z dodatkiem 0.1 M HEPES  </w:t>
            </w:r>
            <w:proofErr w:type="spellStart"/>
            <w:r w:rsidRPr="008E7B82">
              <w:rPr>
                <w:rFonts w:ascii="Arial" w:hAnsi="Arial" w:cs="Arial"/>
                <w:sz w:val="14"/>
                <w:szCs w:val="14"/>
              </w:rPr>
              <w:t>pH</w:t>
            </w:r>
            <w:proofErr w:type="spellEnd"/>
            <w:r w:rsidRPr="008E7B82">
              <w:rPr>
                <w:rFonts w:ascii="Arial" w:hAnsi="Arial" w:cs="Arial"/>
                <w:sz w:val="14"/>
                <w:szCs w:val="14"/>
              </w:rPr>
              <w:t xml:space="preserve"> 6.75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i azydku sodu 0.2 g/</w:t>
            </w:r>
            <w:proofErr w:type="spellStart"/>
            <w:r w:rsidRPr="008E7B82">
              <w:rPr>
                <w:rFonts w:ascii="Arial" w:hAnsi="Arial" w:cs="Arial"/>
                <w:sz w:val="14"/>
                <w:szCs w:val="14"/>
              </w:rPr>
              <w:t>dL</w:t>
            </w:r>
            <w:proofErr w:type="spellEnd"/>
            <w:r w:rsidRPr="008E7B82">
              <w:rPr>
                <w:rFonts w:ascii="Arial" w:hAnsi="Arial" w:cs="Arial"/>
                <w:sz w:val="14"/>
                <w:szCs w:val="14"/>
              </w:rPr>
              <w:t xml:space="preserve">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I79.11.072.2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Białko monoklonalne </w:t>
            </w:r>
          </w:p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w surowicy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na żelu </w:t>
            </w:r>
            <w:proofErr w:type="spellStart"/>
            <w:r w:rsidRPr="008E7B82">
              <w:rPr>
                <w:rFonts w:ascii="Arial" w:hAnsi="Arial" w:cs="Arial"/>
                <w:sz w:val="16"/>
                <w:szCs w:val="16"/>
              </w:rPr>
              <w:t>agarozowym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Krew pobrana na skrzep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8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Surowicę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dni.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I79.11.1104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Immunofiksacja</w:t>
            </w:r>
            <w:proofErr w:type="spellEnd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białek surowicy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 xml:space="preserve">z dodatkiem przeciwciał,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systemie INTERLAB G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Krew pobrana na skrzep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8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Surowicę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dni.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I79.20.1104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Immunofiksacja</w:t>
            </w:r>
            <w:proofErr w:type="spellEnd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białek w moczu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 xml:space="preserve">z dodatkiem przeciwciał,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systemie INTERLAB G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jest konieczne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Mocz: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poranny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dobowy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10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</w:tbl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Default="004E1EA4"/>
    <w:sectPr w:rsidR="004E1EA4" w:rsidSect="0047782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C1603CB"/>
    <w:multiLevelType w:val="multilevel"/>
    <w:tmpl w:val="A69C5F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E"/>
    <w:rsid w:val="00066358"/>
    <w:rsid w:val="00087790"/>
    <w:rsid w:val="000D08CF"/>
    <w:rsid w:val="000E0D1D"/>
    <w:rsid w:val="000F4013"/>
    <w:rsid w:val="00111496"/>
    <w:rsid w:val="00160AA5"/>
    <w:rsid w:val="0016189E"/>
    <w:rsid w:val="001C6634"/>
    <w:rsid w:val="002340A6"/>
    <w:rsid w:val="002515F8"/>
    <w:rsid w:val="00253970"/>
    <w:rsid w:val="00263765"/>
    <w:rsid w:val="00271E85"/>
    <w:rsid w:val="002810A5"/>
    <w:rsid w:val="002A39E0"/>
    <w:rsid w:val="002E5ACE"/>
    <w:rsid w:val="0030540C"/>
    <w:rsid w:val="00317D30"/>
    <w:rsid w:val="003251E5"/>
    <w:rsid w:val="003514DA"/>
    <w:rsid w:val="0036067D"/>
    <w:rsid w:val="003D19F1"/>
    <w:rsid w:val="003D5E7B"/>
    <w:rsid w:val="003D7D17"/>
    <w:rsid w:val="004305A1"/>
    <w:rsid w:val="0047427C"/>
    <w:rsid w:val="00477820"/>
    <w:rsid w:val="004C715F"/>
    <w:rsid w:val="004E1EA4"/>
    <w:rsid w:val="00511824"/>
    <w:rsid w:val="005206B0"/>
    <w:rsid w:val="00524D94"/>
    <w:rsid w:val="0057585F"/>
    <w:rsid w:val="005775FE"/>
    <w:rsid w:val="005A399F"/>
    <w:rsid w:val="006243FD"/>
    <w:rsid w:val="00626E84"/>
    <w:rsid w:val="00657A48"/>
    <w:rsid w:val="00657CD7"/>
    <w:rsid w:val="0066022D"/>
    <w:rsid w:val="006624E1"/>
    <w:rsid w:val="00675EA4"/>
    <w:rsid w:val="00686D78"/>
    <w:rsid w:val="006A5941"/>
    <w:rsid w:val="006B4724"/>
    <w:rsid w:val="007715B4"/>
    <w:rsid w:val="00793B70"/>
    <w:rsid w:val="007D7D52"/>
    <w:rsid w:val="007F3608"/>
    <w:rsid w:val="007F373E"/>
    <w:rsid w:val="00811C5A"/>
    <w:rsid w:val="00812BAF"/>
    <w:rsid w:val="00821FD5"/>
    <w:rsid w:val="0088622E"/>
    <w:rsid w:val="008B2F6F"/>
    <w:rsid w:val="008D2A51"/>
    <w:rsid w:val="00913D8C"/>
    <w:rsid w:val="0093664E"/>
    <w:rsid w:val="00937918"/>
    <w:rsid w:val="00950A9F"/>
    <w:rsid w:val="009B3C1E"/>
    <w:rsid w:val="009C0B22"/>
    <w:rsid w:val="009C261F"/>
    <w:rsid w:val="009D0D75"/>
    <w:rsid w:val="00A032D3"/>
    <w:rsid w:val="00A35EE3"/>
    <w:rsid w:val="00A44BF3"/>
    <w:rsid w:val="00A8311A"/>
    <w:rsid w:val="00A86A61"/>
    <w:rsid w:val="00A91DCD"/>
    <w:rsid w:val="00AB4547"/>
    <w:rsid w:val="00AB6534"/>
    <w:rsid w:val="00AD5A44"/>
    <w:rsid w:val="00AE1C07"/>
    <w:rsid w:val="00AE7F4A"/>
    <w:rsid w:val="00B13DDB"/>
    <w:rsid w:val="00B37990"/>
    <w:rsid w:val="00B615F3"/>
    <w:rsid w:val="00B66FD5"/>
    <w:rsid w:val="00B773BC"/>
    <w:rsid w:val="00B95AAC"/>
    <w:rsid w:val="00B97A21"/>
    <w:rsid w:val="00B97A8A"/>
    <w:rsid w:val="00BD4DDF"/>
    <w:rsid w:val="00BF2048"/>
    <w:rsid w:val="00BF68C8"/>
    <w:rsid w:val="00C1726E"/>
    <w:rsid w:val="00C27F02"/>
    <w:rsid w:val="00C5520F"/>
    <w:rsid w:val="00C937FA"/>
    <w:rsid w:val="00CB7B6D"/>
    <w:rsid w:val="00CC7BCF"/>
    <w:rsid w:val="00CE7FE6"/>
    <w:rsid w:val="00CF2697"/>
    <w:rsid w:val="00D3677B"/>
    <w:rsid w:val="00D514AB"/>
    <w:rsid w:val="00D53D12"/>
    <w:rsid w:val="00D57D42"/>
    <w:rsid w:val="00DB44DE"/>
    <w:rsid w:val="00DD0509"/>
    <w:rsid w:val="00DE5009"/>
    <w:rsid w:val="00E16C7A"/>
    <w:rsid w:val="00E33E1B"/>
    <w:rsid w:val="00E470D6"/>
    <w:rsid w:val="00E763BF"/>
    <w:rsid w:val="00EA5207"/>
    <w:rsid w:val="00EC67A8"/>
    <w:rsid w:val="00ED09B4"/>
    <w:rsid w:val="00F22A16"/>
    <w:rsid w:val="00F40DCE"/>
    <w:rsid w:val="00F53686"/>
    <w:rsid w:val="00F63905"/>
    <w:rsid w:val="00F95183"/>
    <w:rsid w:val="00FB24BE"/>
    <w:rsid w:val="00FB2969"/>
    <w:rsid w:val="00FB2C61"/>
    <w:rsid w:val="00FB2D88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64A6"/>
  <w15:chartTrackingRefBased/>
  <w15:docId w15:val="{0287332A-A28C-4B0C-8225-B686C70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BC"/>
  </w:style>
  <w:style w:type="paragraph" w:styleId="Nagwek4">
    <w:name w:val="heading 4"/>
    <w:basedOn w:val="Normalny"/>
    <w:next w:val="Normalny"/>
    <w:link w:val="Nagwek4Znak"/>
    <w:qFormat/>
    <w:rsid w:val="004778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77820"/>
  </w:style>
  <w:style w:type="table" w:styleId="Tabela-Siatka">
    <w:name w:val="Table Grid"/>
    <w:basedOn w:val="Standardowy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77820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78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77820"/>
  </w:style>
  <w:style w:type="paragraph" w:styleId="Nagwek">
    <w:name w:val="header"/>
    <w:basedOn w:val="Normalny"/>
    <w:link w:val="NagwekZnak"/>
    <w:uiPriority w:val="99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78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77820"/>
    <w:rPr>
      <w:b/>
      <w:bCs/>
    </w:rPr>
  </w:style>
  <w:style w:type="character" w:styleId="Odwoaniedokomentarza">
    <w:name w:val="annotation reference"/>
    <w:rsid w:val="00477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782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7782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47782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8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477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782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4E1EA4"/>
  </w:style>
  <w:style w:type="table" w:customStyle="1" w:styleId="Tabela-Siatka1">
    <w:name w:val="Tabela - Siatka1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rsid w:val="004E1EA4"/>
  </w:style>
  <w:style w:type="table" w:customStyle="1" w:styleId="Tabela-Siatka2">
    <w:name w:val="Tabela - Siatka2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E5D1-A4E6-4A6A-84A8-EE5BAAE6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41</Pages>
  <Words>10764</Words>
  <Characters>64586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19</cp:revision>
  <cp:lastPrinted>2022-03-02T13:43:00Z</cp:lastPrinted>
  <dcterms:created xsi:type="dcterms:W3CDTF">2022-12-13T09:57:00Z</dcterms:created>
  <dcterms:modified xsi:type="dcterms:W3CDTF">2024-03-20T13:31:00Z</dcterms:modified>
</cp:coreProperties>
</file>