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>
        <w:rPr>
          <w:rFonts w:ascii="Century Gothic" w:hAnsi="Century Gothic" w:cs="Calibri"/>
          <w:sz w:val="20"/>
          <w:szCs w:val="20"/>
        </w:rPr>
        <w:t>12-02-</w:t>
      </w:r>
      <w:r>
        <w:rPr>
          <w:rFonts w:ascii="Century Gothic" w:hAnsi="Century Gothic" w:cs="Calibri"/>
          <w:sz w:val="20"/>
          <w:szCs w:val="20"/>
        </w:rPr>
        <w:t>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A069BB" w:rsidRPr="00A069BB" w:rsidRDefault="00A069BB" w:rsidP="00A069BB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4"/>
          <w:u w:val="single"/>
          <w:lang w:eastAsia="pl-PL"/>
        </w:rPr>
      </w:pPr>
      <w:r w:rsidRPr="00A069BB">
        <w:rPr>
          <w:rFonts w:ascii="Verdana" w:hAnsi="Verdana" w:cs="Calibri"/>
          <w:b/>
          <w:sz w:val="24"/>
          <w:u w:val="single"/>
        </w:rPr>
        <w:t xml:space="preserve">Zapytanie cenowe  </w:t>
      </w:r>
    </w:p>
    <w:p w:rsidR="00A069BB" w:rsidRDefault="00A069BB" w:rsidP="00A069BB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A069BB" w:rsidRPr="0027622C" w:rsidRDefault="00A069BB" w:rsidP="0027622C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  <w:r w:rsidRPr="0027622C">
        <w:rPr>
          <w:rFonts w:ascii="Verdana" w:hAnsi="Verdana" w:cs="Calibri"/>
          <w:sz w:val="20"/>
          <w:szCs w:val="20"/>
        </w:rPr>
        <w:t xml:space="preserve">Dział Aparatury Medycznej Szpitala Uniwersyteckiego w Krakowie zwraca się </w:t>
      </w:r>
      <w:r w:rsidR="0027622C">
        <w:rPr>
          <w:rFonts w:ascii="Verdana" w:hAnsi="Verdana" w:cs="Calibri"/>
          <w:sz w:val="20"/>
          <w:szCs w:val="20"/>
        </w:rPr>
        <w:t xml:space="preserve">                      </w:t>
      </w:r>
      <w:r w:rsidRPr="0027622C">
        <w:rPr>
          <w:rFonts w:ascii="Verdana" w:hAnsi="Verdana" w:cs="Calibri"/>
          <w:sz w:val="20"/>
          <w:szCs w:val="20"/>
        </w:rPr>
        <w:t xml:space="preserve">z uprzejmą prośbą o przesłanie </w:t>
      </w:r>
      <w:r w:rsidRPr="0027622C">
        <w:rPr>
          <w:rFonts w:ascii="Verdana" w:hAnsi="Verdana" w:cs="Calibri"/>
          <w:sz w:val="20"/>
          <w:szCs w:val="20"/>
        </w:rPr>
        <w:t xml:space="preserve">oferty cenowej </w:t>
      </w:r>
      <w:r w:rsidRPr="0027622C">
        <w:rPr>
          <w:rFonts w:ascii="Verdana" w:hAnsi="Verdana" w:cs="Calibri"/>
          <w:sz w:val="20"/>
          <w:szCs w:val="20"/>
        </w:rPr>
        <w:t xml:space="preserve"> </w:t>
      </w:r>
      <w:r w:rsidRPr="0027622C">
        <w:rPr>
          <w:rFonts w:ascii="Verdana" w:hAnsi="Verdana" w:cs="Calibri"/>
          <w:sz w:val="20"/>
          <w:szCs w:val="20"/>
        </w:rPr>
        <w:t xml:space="preserve">na zakup </w:t>
      </w:r>
      <w:r w:rsidRPr="0027622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2 SZT DRUKAREK  3D </w:t>
      </w:r>
      <w:r w:rsidR="0027622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</w:t>
      </w:r>
      <w:r w:rsidRPr="0027622C">
        <w:rPr>
          <w:rFonts w:ascii="Verdana" w:eastAsia="Times New Roman" w:hAnsi="Verdana" w:cs="Arial"/>
          <w:b/>
          <w:sz w:val="20"/>
          <w:szCs w:val="20"/>
          <w:lang w:eastAsia="pl-PL"/>
        </w:rPr>
        <w:t>Z DODATKOWYMI ZBIORNIKAMI NA ŻYWICĘ</w:t>
      </w:r>
      <w:r w:rsidRPr="0027622C">
        <w:rPr>
          <w:rFonts w:ascii="Verdana" w:eastAsia="Times New Roman" w:hAnsi="Verdana" w:cs="Arial"/>
          <w:b/>
          <w:lang w:eastAsia="pl-PL"/>
        </w:rPr>
        <w:t xml:space="preserve"> </w:t>
      </w:r>
      <w:r w:rsidRPr="0027622C">
        <w:rPr>
          <w:rFonts w:ascii="Verdana" w:hAnsi="Verdana" w:cs="Calibri"/>
          <w:sz w:val="20"/>
        </w:rPr>
        <w:t xml:space="preserve">wraz z dostawą </w:t>
      </w:r>
      <w:r w:rsidRPr="0027622C">
        <w:rPr>
          <w:rFonts w:ascii="Verdana" w:hAnsi="Verdana" w:cs="Calibri"/>
          <w:sz w:val="20"/>
          <w:szCs w:val="20"/>
        </w:rPr>
        <w:t>o charakterystyce jak niżej  lub równoważnej: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 xml:space="preserve">Ekran LCD monochromatyczny </w:t>
      </w: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 xml:space="preserve">10.1" </w:t>
      </w:r>
    </w:p>
    <w:p w:rsidR="005B277F" w:rsidRPr="0027622C" w:rsidRDefault="00A069BB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 xml:space="preserve">Rozdzielczości </w:t>
      </w:r>
      <w:r w:rsidR="005B277F"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 xml:space="preserve">12K 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Obszar roboczy 218 x 123 x 235 mm</w:t>
      </w: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 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Wbudowana kamera</w:t>
      </w: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 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Wyposażona w podwójną oś Z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Moduł liniowej projekcji LED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Prędkość drukowania: </w:t>
      </w: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70mm/h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Łączność: </w:t>
      </w: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USB | Ethernet | Wi-Fi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Moc systemu: </w:t>
      </w: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120 W</w:t>
      </w:r>
    </w:p>
    <w:p w:rsidR="005B277F" w:rsidRPr="0027622C" w:rsidRDefault="005B277F" w:rsidP="0027622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sz w:val="21"/>
          <w:szCs w:val="21"/>
          <w:lang w:eastAsia="pl-PL"/>
        </w:rPr>
        <w:t>Wymagane zasilanie: </w:t>
      </w: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DC 24V; 5A</w:t>
      </w:r>
    </w:p>
    <w:p w:rsidR="00A069BB" w:rsidRDefault="00A069BB" w:rsidP="005B27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</w:p>
    <w:p w:rsidR="00A069BB" w:rsidRPr="0027622C" w:rsidRDefault="00A069BB" w:rsidP="0027622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OKRES GWARANCJI:</w:t>
      </w:r>
    </w:p>
    <w:p w:rsidR="00A069BB" w:rsidRPr="0027622C" w:rsidRDefault="00A069BB" w:rsidP="0027622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  <w:r w:rsidRPr="0027622C">
        <w:rPr>
          <w:rFonts w:ascii="Verdana" w:eastAsia="Times New Roman" w:hAnsi="Verdana" w:cs="Arial"/>
          <w:bCs/>
          <w:sz w:val="21"/>
          <w:szCs w:val="21"/>
          <w:lang w:eastAsia="pl-PL"/>
        </w:rPr>
        <w:t>TERMN PŁATNOŚCI:</w:t>
      </w:r>
    </w:p>
    <w:p w:rsidR="0027622C" w:rsidRDefault="0027622C" w:rsidP="005B27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</w:p>
    <w:p w:rsidR="0027622C" w:rsidRDefault="0027622C" w:rsidP="0027622C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>
        <w:rPr>
          <w:rFonts w:ascii="Century Gothic" w:hAnsi="Century Gothic" w:cs="Calibri"/>
          <w:sz w:val="20"/>
          <w:szCs w:val="20"/>
        </w:rPr>
        <w:t xml:space="preserve">17-02-2025 </w:t>
      </w:r>
      <w:r>
        <w:rPr>
          <w:rFonts w:ascii="Century Gothic" w:hAnsi="Century Gothic" w:cs="Calibri"/>
          <w:sz w:val="20"/>
          <w:szCs w:val="20"/>
        </w:rPr>
        <w:t xml:space="preserve">do godziny 12:00 na adres: </w:t>
      </w:r>
      <w:r w:rsidRPr="0027622C">
        <w:rPr>
          <w:rFonts w:ascii="Century Gothic" w:hAnsi="Century Gothic" w:cs="Calibri"/>
          <w:sz w:val="20"/>
          <w:szCs w:val="20"/>
        </w:rPr>
        <w:t>alewandowska@su.krakow.pl</w:t>
      </w:r>
    </w:p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27622C" w:rsidRDefault="0027622C" w:rsidP="0027622C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p w:rsidR="0027622C" w:rsidRDefault="0027622C" w:rsidP="0027622C"/>
    <w:p w:rsidR="0027622C" w:rsidRPr="00A069BB" w:rsidRDefault="0027622C" w:rsidP="005B27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Cs/>
          <w:sz w:val="21"/>
          <w:szCs w:val="21"/>
          <w:lang w:eastAsia="pl-PL"/>
        </w:rPr>
      </w:pPr>
    </w:p>
    <w:sectPr w:rsidR="0027622C" w:rsidRPr="00A0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22C28"/>
    <w:rsid w:val="0027622C"/>
    <w:rsid w:val="003358E9"/>
    <w:rsid w:val="005B277F"/>
    <w:rsid w:val="00A069BB"/>
    <w:rsid w:val="00D219E9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BE7C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D34F-8FAF-4FD6-9AA8-F41A33F2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2</cp:revision>
  <dcterms:created xsi:type="dcterms:W3CDTF">2025-02-12T09:58:00Z</dcterms:created>
  <dcterms:modified xsi:type="dcterms:W3CDTF">2025-02-12T10:23:00Z</dcterms:modified>
</cp:coreProperties>
</file>