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71" w:rsidRPr="00002665" w:rsidRDefault="00E80771" w:rsidP="00E80771">
      <w:pPr>
        <w:tabs>
          <w:tab w:val="left" w:pos="6878"/>
          <w:tab w:val="right" w:pos="10466"/>
        </w:tabs>
        <w:jc w:val="right"/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Kraków, </w:t>
      </w:r>
      <w:r w:rsidR="00DE35DC">
        <w:rPr>
          <w:rFonts w:ascii="Times New Roman" w:hAnsi="Times New Roman"/>
          <w:b/>
        </w:rPr>
        <w:t>2</w:t>
      </w:r>
      <w:r w:rsidR="0023036D">
        <w:rPr>
          <w:rFonts w:ascii="Times New Roman" w:hAnsi="Times New Roman"/>
          <w:b/>
        </w:rPr>
        <w:t>6</w:t>
      </w:r>
      <w:r w:rsidR="00C76120" w:rsidRPr="00002665">
        <w:rPr>
          <w:rFonts w:ascii="Times New Roman" w:hAnsi="Times New Roman"/>
          <w:b/>
        </w:rPr>
        <w:t xml:space="preserve"> </w:t>
      </w:r>
      <w:r w:rsidR="0023036D">
        <w:rPr>
          <w:rFonts w:ascii="Times New Roman" w:hAnsi="Times New Roman"/>
          <w:b/>
        </w:rPr>
        <w:t>marca</w:t>
      </w:r>
      <w:r w:rsidR="00F90E48" w:rsidRPr="00002665">
        <w:rPr>
          <w:rFonts w:ascii="Times New Roman" w:hAnsi="Times New Roman"/>
          <w:b/>
        </w:rPr>
        <w:t xml:space="preserve"> </w:t>
      </w:r>
      <w:r w:rsidRPr="00002665">
        <w:rPr>
          <w:rFonts w:ascii="Times New Roman" w:hAnsi="Times New Roman"/>
          <w:b/>
        </w:rPr>
        <w:t>202</w:t>
      </w:r>
      <w:r w:rsidR="00C7245C">
        <w:rPr>
          <w:rFonts w:ascii="Times New Roman" w:hAnsi="Times New Roman"/>
          <w:b/>
        </w:rPr>
        <w:t>5</w:t>
      </w:r>
      <w:r w:rsidRPr="00002665">
        <w:rPr>
          <w:rFonts w:ascii="Times New Roman" w:hAnsi="Times New Roman"/>
          <w:b/>
        </w:rPr>
        <w:t xml:space="preserve"> roku.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ZAPYTANIE OFERTOWE </w:t>
      </w:r>
    </w:p>
    <w:p w:rsidR="00E80771" w:rsidRPr="00002665" w:rsidRDefault="008A02E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Dotyczy: </w:t>
      </w:r>
      <w:r w:rsidR="0023036D" w:rsidRPr="0023036D">
        <w:rPr>
          <w:rFonts w:ascii="Times New Roman" w:hAnsi="Times New Roman"/>
          <w:b/>
        </w:rPr>
        <w:t>Aparat do pomiaru dziennego spoczynkowego zapotrzebowania na energię metodą kalorymetrii pośredniej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 xml:space="preserve">Zamawiający: </w:t>
      </w:r>
      <w:r w:rsidRPr="00002665">
        <w:rPr>
          <w:rFonts w:ascii="Times New Roman" w:hAnsi="Times New Roman"/>
          <w:color w:val="454545"/>
          <w:shd w:val="clear" w:color="auto" w:fill="F0F0F2"/>
        </w:rPr>
        <w:t>SPZOZ Szpital Uniwersytecki w Krakowie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ul. Kopernika 36, 31-501 Kraków</w:t>
      </w:r>
      <w:r w:rsidRPr="00002665">
        <w:rPr>
          <w:rFonts w:ascii="Times New Roman" w:hAnsi="Times New Roman"/>
          <w:color w:val="454545"/>
        </w:rPr>
        <w:br/>
      </w:r>
      <w:r w:rsidRPr="00002665">
        <w:rPr>
          <w:rFonts w:ascii="Times New Roman" w:hAnsi="Times New Roman"/>
          <w:color w:val="454545"/>
          <w:shd w:val="clear" w:color="auto" w:fill="F0F0F2"/>
        </w:rPr>
        <w:t xml:space="preserve">                      NIP: 675-11-99-442</w:t>
      </w:r>
    </w:p>
    <w:p w:rsidR="0030752F" w:rsidRPr="00002665" w:rsidRDefault="008A02E1" w:rsidP="00051DA5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Wymagane  parametry</w:t>
      </w:r>
      <w:r w:rsidR="00E80771" w:rsidRP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</w:rPr>
        <w:t xml:space="preserve">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709"/>
        <w:gridCol w:w="709"/>
        <w:gridCol w:w="850"/>
        <w:gridCol w:w="1616"/>
        <w:gridCol w:w="1928"/>
      </w:tblGrid>
      <w:tr w:rsidR="00051DA5" w:rsidRPr="00002665" w:rsidTr="00F542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>Opis parametru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</w:pPr>
            <w:r w:rsidRPr="00002665">
              <w:rPr>
                <w:rFonts w:ascii="Times New Roman" w:eastAsia="Andale Sans UI" w:hAnsi="Times New Roman"/>
                <w:b/>
                <w:kern w:val="2"/>
                <w:sz w:val="16"/>
                <w:szCs w:val="16"/>
                <w:lang w:eastAsia="pl-PL"/>
              </w:rPr>
              <w:t xml:space="preserve">Parametr Oferowany </w:t>
            </w:r>
          </w:p>
        </w:tc>
      </w:tr>
      <w:tr w:rsidR="00051DA5" w:rsidRPr="00002665" w:rsidTr="00F54299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051DA5" w:rsidRPr="00002665" w:rsidRDefault="00051DA5" w:rsidP="00D75874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6" w:lineRule="atLeast"/>
              <w:ind w:left="283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051DA5" w:rsidRPr="00002665" w:rsidRDefault="0023036D" w:rsidP="00450170">
            <w:pPr>
              <w:widowControl w:val="0"/>
              <w:suppressLineNumbers/>
              <w:suppressAutoHyphens/>
              <w:snapToGrid w:val="0"/>
              <w:spacing w:after="0" w:line="26" w:lineRule="atLeast"/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</w:pPr>
            <w:r w:rsidRPr="0023036D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Aparat do pomiaru dziennego spoczynkowego zapotrzebowania na energię metodą kalorymetrii pośredniej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</w:t>
            </w:r>
            <w:r w:rsidR="009F71E8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 xml:space="preserve"> model</w:t>
            </w:r>
            <w:r w:rsidR="00450170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producent</w:t>
            </w:r>
            <w:r w:rsidR="00DE60AD" w:rsidRPr="003C4E8C">
              <w:rPr>
                <w:rFonts w:ascii="Times New Roman" w:eastAsia="Times New Roman" w:hAnsi="Times New Roman"/>
                <w:b/>
                <w:kern w:val="2"/>
                <w:lang w:eastAsia="fa-IR" w:bidi="fa-IR"/>
              </w:rPr>
              <w:t>, rok produkcji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51DA5" w:rsidRPr="00002665" w:rsidRDefault="004B064D" w:rsidP="00051DA5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color w:val="FF0000"/>
                <w:kern w:val="2"/>
                <w:sz w:val="16"/>
                <w:szCs w:val="16"/>
                <w:lang w:eastAsia="fa-IR" w:bidi="fa-IR"/>
              </w:rPr>
            </w:pPr>
            <w:r w:rsidRPr="004B064D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>Podać</w:t>
            </w:r>
            <w:r w:rsidR="009F71E8"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  <w:t xml:space="preserve"> (model, producent, rok produkcji)</w:t>
            </w:r>
          </w:p>
        </w:tc>
      </w:tr>
      <w:tr w:rsidR="00502E5F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02E5F" w:rsidRPr="00002665" w:rsidRDefault="00502E5F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5F" w:rsidRPr="00931D00" w:rsidRDefault="0023036D" w:rsidP="00764A8A">
            <w:pPr>
              <w:jc w:val="both"/>
              <w:rPr>
                <w:rFonts w:ascii="Times New Roman" w:hAnsi="Times New Roman"/>
              </w:rPr>
            </w:pPr>
            <w:r w:rsidRPr="0023036D">
              <w:rPr>
                <w:rFonts w:ascii="Times New Roman" w:hAnsi="Times New Roman"/>
              </w:rPr>
              <w:t>Aparat do pomiaru dziennego spoczynkowego zapotrzebowania na energię metodą kalorymetrii pośredniej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5F" w:rsidRPr="00002665" w:rsidRDefault="00502E5F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rPr>
          <w:trHeight w:val="621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23036D" w:rsidP="00764A8A">
            <w:pPr>
              <w:jc w:val="both"/>
              <w:rPr>
                <w:rFonts w:ascii="Times New Roman" w:hAnsi="Times New Roman"/>
              </w:rPr>
            </w:pPr>
            <w:r w:rsidRPr="0023036D">
              <w:rPr>
                <w:rFonts w:ascii="Times New Roman" w:hAnsi="Times New Roman"/>
              </w:rPr>
              <w:t>Aparat przeznaczony tylko do pomiarów u pacjentów będących na własnym oddechu spontanicznym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768FD" w:rsidRPr="00002665" w:rsidTr="00A341F4">
        <w:trPr>
          <w:trHeight w:val="420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68FD" w:rsidRPr="00002665" w:rsidRDefault="000768FD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768FD" w:rsidRDefault="00845B8D" w:rsidP="000768FD">
            <w:pPr>
              <w:jc w:val="both"/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Aparat będący samodzielną integralną jednostką (tzn. nie będący przystawką do respiratora, ani modułem)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FD" w:rsidRPr="00002665" w:rsidRDefault="000768FD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rPr>
          <w:trHeight w:val="802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8D" w:rsidRPr="00845B8D" w:rsidRDefault="00845B8D" w:rsidP="00845B8D">
            <w:pPr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Aparat wyposażony w kolorowy ekran TFT LCD o parametrach:</w:t>
            </w:r>
          </w:p>
          <w:p w:rsidR="00845B8D" w:rsidRPr="00845B8D" w:rsidRDefault="00845B8D" w:rsidP="00845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przekątnej nie mniej niż 10</w:t>
            </w:r>
            <w:r w:rsidRPr="00845B8D">
              <w:rPr>
                <w:rFonts w:ascii="Times New Roman" w:hAnsi="Times New Roman"/>
              </w:rPr>
              <w:t>”, rozdzielczości 1024x600, 65 tyś. kolorów</w:t>
            </w:r>
          </w:p>
          <w:p w:rsidR="00931D00" w:rsidRPr="00931D00" w:rsidRDefault="00845B8D" w:rsidP="00764A8A">
            <w:pPr>
              <w:jc w:val="both"/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- ekran dotykowy pojemnościowy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C15197">
        <w:trPr>
          <w:trHeight w:val="614"/>
        </w:trPr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B8D" w:rsidRPr="00845B8D" w:rsidRDefault="00845B8D" w:rsidP="00845B8D">
            <w:pPr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- zasilany z sieci 100V- 240V ±10%; 50/60Hz,</w:t>
            </w:r>
          </w:p>
          <w:p w:rsidR="00845B8D" w:rsidRPr="00845B8D" w:rsidRDefault="00845B8D" w:rsidP="00845B8D">
            <w:pPr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- zasi</w:t>
            </w:r>
            <w:r>
              <w:rPr>
                <w:rFonts w:ascii="Times New Roman" w:hAnsi="Times New Roman"/>
              </w:rPr>
              <w:t>lany z baterii Li-</w:t>
            </w:r>
            <w:proofErr w:type="spellStart"/>
            <w:r>
              <w:rPr>
                <w:rFonts w:ascii="Times New Roman" w:hAnsi="Times New Roman"/>
              </w:rPr>
              <w:t>Ion</w:t>
            </w:r>
            <w:proofErr w:type="spellEnd"/>
            <w:r>
              <w:rPr>
                <w:rFonts w:ascii="Times New Roman" w:hAnsi="Times New Roman"/>
              </w:rPr>
              <w:t xml:space="preserve"> przez min. 2,5</w:t>
            </w:r>
            <w:r w:rsidRPr="00845B8D">
              <w:rPr>
                <w:rFonts w:ascii="Times New Roman" w:hAnsi="Times New Roman"/>
              </w:rPr>
              <w:t xml:space="preserve"> godziny, o poj. znamionowej min. 3200 </w:t>
            </w:r>
            <w:proofErr w:type="spellStart"/>
            <w:r w:rsidRPr="00845B8D">
              <w:rPr>
                <w:rFonts w:ascii="Times New Roman" w:hAnsi="Times New Roman"/>
              </w:rPr>
              <w:t>mAh</w:t>
            </w:r>
            <w:proofErr w:type="spellEnd"/>
          </w:p>
          <w:p w:rsidR="00845B8D" w:rsidRPr="00845B8D" w:rsidRDefault="00845B8D" w:rsidP="00845B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waga maks. </w:t>
            </w:r>
            <w:r w:rsidRPr="00845B8D">
              <w:rPr>
                <w:rFonts w:ascii="Times New Roman" w:hAnsi="Times New Roman"/>
              </w:rPr>
              <w:t>5 kg,</w:t>
            </w:r>
          </w:p>
          <w:p w:rsidR="00931D00" w:rsidRPr="00931D00" w:rsidRDefault="00845B8D" w:rsidP="00845B8D">
            <w:pPr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- wymiarach nie większych niż: 35 x 25 x 30 cm.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7E15D7" w:rsidRPr="00002665" w:rsidTr="00224FC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E15D7" w:rsidRPr="00002665" w:rsidRDefault="007E15D7" w:rsidP="007E15D7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B8D" w:rsidRPr="00845B8D" w:rsidRDefault="00845B8D" w:rsidP="00845B8D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Oprogramowanie i menu urządzenie w języku polskim.</w:t>
            </w:r>
          </w:p>
          <w:p w:rsidR="00845B8D" w:rsidRPr="00845B8D" w:rsidRDefault="00845B8D" w:rsidP="00845B8D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Aparat tworzący i utrzymujący wewnętrzną bazę danych.</w:t>
            </w:r>
          </w:p>
          <w:p w:rsidR="007E15D7" w:rsidRPr="007E15D7" w:rsidRDefault="00845B8D" w:rsidP="00845B8D">
            <w:pPr>
              <w:autoSpaceDE w:val="0"/>
              <w:snapToGrid w:val="0"/>
              <w:jc w:val="both"/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lastRenderedPageBreak/>
              <w:t>W bazie danych powinny być zapisywane dane pacjenta (imię i nazwisko, płeć, data urodzenia, masa ciała, wzrost, BMI oraz wyniki badań)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D7" w:rsidRPr="00002665" w:rsidRDefault="007E15D7" w:rsidP="007E15D7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931D00" w:rsidRDefault="00845B8D" w:rsidP="00764A8A">
            <w:pPr>
              <w:jc w:val="both"/>
              <w:rPr>
                <w:rFonts w:ascii="Times New Roman" w:hAnsi="Times New Roman"/>
              </w:rPr>
            </w:pPr>
            <w:r w:rsidRPr="00845B8D">
              <w:rPr>
                <w:rFonts w:ascii="Times New Roman" w:hAnsi="Times New Roman"/>
              </w:rPr>
              <w:t>Aparat wyposażony w zintegrowaną stację pogodową mierzącą temperaturę, wilgotność i ciśnienie otoczenia.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Czas wygrzewania przed badaniem nie dłuższy niż 5 minut.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Czas badania co najmniej 15 min.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Aparat podczas badania: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kreśli krzywe VO2 i VCO2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prezentuje w tabeli dane liczbowe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prezentuje wartości średnie oraz chwilowe mierzonych parametrów.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Możliwość wyboru interwału czasu badania wziętego do obliczeń.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Po zakończeniu badania tworzenie przez aparat raportu końcowego z możliwością jego eksportu.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Możliwe sposoby eksportu danych: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-Łączność przewodowa: USB - 2 porty ; złącze szeregowe RS232; Ethernet 5V z izolacją galwaniczną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-Łącze bezprzewodowe: Bluetooth 2.1 + EDR Klasa II (zakres 10 m w widocznej linii)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Formaty eksportu: PDF, CSV,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opcjonalnie eksport do dedykowanego producenckiego oprogramowania.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A341F4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Możliwość wykonywania pomiarów u pacjentów będących na własnym oddechu spontanicznym w oparciu o:</w:t>
            </w:r>
          </w:p>
          <w:p w:rsidR="00AA6B5B" w:rsidRPr="00AA6B5B" w:rsidRDefault="00AA6B5B" w:rsidP="00764A8A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maski ustno-nosowe z uprzężami (maska bez podpory czołowej)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lastRenderedPageBreak/>
              <w:t>- pomiar z użyciem maski dla pacjentów starszych niż 6 lat lub ciężarze powyżej 10 kg,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pomiar z użyciem specjalnej przezroczystej czaszy obejmującą głowę i górną część torsu pacjenta, dla pacjentów o ciężarze powyżej 15 kg,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czasza zaopatrywana w wymienne jednorazowe fartuchy uszczelniające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Pomiar z maskami w oparciu o zewnętrzną dwukierunkową, cyfrową turbinę o następujących parametrach: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turbina 18 mm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zakres przepływu: 0,05 – 2 L/s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zakres wentylacji 1 – 25 L/min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dokładność wentylacji ±2% lub 100mL/min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- opór: &lt;0,45 cmH2O s/L </w:t>
            </w:r>
            <w:r w:rsidR="005672BA" w:rsidRPr="005672BA">
              <w:rPr>
                <w:rFonts w:ascii="Times New Roman" w:hAnsi="Times New Roman"/>
              </w:rPr>
              <w:t>przy przepływie</w:t>
            </w:r>
            <w:r w:rsidRPr="005672BA">
              <w:rPr>
                <w:rFonts w:ascii="Times New Roman" w:hAnsi="Times New Roman"/>
              </w:rPr>
              <w:t xml:space="preserve"> </w:t>
            </w:r>
            <w:r w:rsidRPr="00AA6B5B">
              <w:rPr>
                <w:rFonts w:ascii="Times New Roman" w:hAnsi="Times New Roman"/>
              </w:rPr>
              <w:t>1 L/s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Kalibracja turbiny: 3 litrową strzykawką kalibracyjną dostarczoną w zestawie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Pomiar z czaszą w oparciu o wewnętrzny zintegrowany turbinowy dwukierunkowy przepływomierz cyfrowy 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dwukierunkowa turbina cyfrowa 18mm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-zakres przepływu 0,05-2 L/s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-zakres wentylacji 1-25 L/min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-dokładność ±2% lub 100mL/min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Kalibracja turbiny: 3 litrową strzykawką kalibracyjną dostarczoną w zestawie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Wykonywane pomiary: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-VO2 – w zakresie 10 – 1000 </w:t>
            </w:r>
            <w:proofErr w:type="spellStart"/>
            <w:r w:rsidRPr="00AA6B5B">
              <w:rPr>
                <w:rFonts w:ascii="Times New Roman" w:hAnsi="Times New Roman"/>
              </w:rPr>
              <w:t>mL</w:t>
            </w:r>
            <w:proofErr w:type="spellEnd"/>
            <w:r w:rsidRPr="00AA6B5B">
              <w:rPr>
                <w:rFonts w:ascii="Times New Roman" w:hAnsi="Times New Roman"/>
              </w:rPr>
              <w:t xml:space="preserve"> i dokładności ±3% lub 5 </w:t>
            </w:r>
            <w:proofErr w:type="spellStart"/>
            <w:r w:rsidRPr="00AA6B5B">
              <w:rPr>
                <w:rFonts w:ascii="Times New Roman" w:hAnsi="Times New Roman"/>
              </w:rPr>
              <w:t>mL</w:t>
            </w:r>
            <w:proofErr w:type="spellEnd"/>
            <w:r w:rsidRPr="00AA6B5B">
              <w:rPr>
                <w:rFonts w:ascii="Times New Roman" w:hAnsi="Times New Roman"/>
              </w:rPr>
              <w:t>/min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-VCO2 – w zakresie 10 – 1000 </w:t>
            </w:r>
            <w:proofErr w:type="spellStart"/>
            <w:r w:rsidRPr="00AA6B5B">
              <w:rPr>
                <w:rFonts w:ascii="Times New Roman" w:hAnsi="Times New Roman"/>
              </w:rPr>
              <w:t>mL</w:t>
            </w:r>
            <w:proofErr w:type="spellEnd"/>
            <w:r w:rsidRPr="00AA6B5B">
              <w:rPr>
                <w:rFonts w:ascii="Times New Roman" w:hAnsi="Times New Roman"/>
              </w:rPr>
              <w:t xml:space="preserve"> i dokładności ±3% lub 5 </w:t>
            </w:r>
            <w:proofErr w:type="spellStart"/>
            <w:r w:rsidRPr="00AA6B5B">
              <w:rPr>
                <w:rFonts w:ascii="Times New Roman" w:hAnsi="Times New Roman"/>
              </w:rPr>
              <w:t>mL</w:t>
            </w:r>
            <w:proofErr w:type="spellEnd"/>
            <w:r w:rsidRPr="00AA6B5B">
              <w:rPr>
                <w:rFonts w:ascii="Times New Roman" w:hAnsi="Times New Roman"/>
              </w:rPr>
              <w:t>/min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lastRenderedPageBreak/>
              <w:t>-RQ – w zakresie 0 – 2,00 i dokładności ±5% lub 0,04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-REE – w zakresie 0 – 7200 kcal/dzień i dokładności ±3% lub 36kcal/dzień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Analiza substratów (%FAT, %PRO, %CHO)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Aparat wyposażony we wzory do obliczania spoczynkowego zapotrzebowania na energię: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Harris-Benedict, ESPEN, </w:t>
            </w:r>
            <w:proofErr w:type="spellStart"/>
            <w:r>
              <w:rPr>
                <w:rFonts w:ascii="Times New Roman" w:hAnsi="Times New Roman"/>
              </w:rPr>
              <w:t>Mifflin</w:t>
            </w:r>
            <w:proofErr w:type="spellEnd"/>
            <w:r>
              <w:rPr>
                <w:rFonts w:ascii="Times New Roman" w:hAnsi="Times New Roman"/>
              </w:rPr>
              <w:t xml:space="preserve">, Owen, </w:t>
            </w:r>
            <w:proofErr w:type="spellStart"/>
            <w:r w:rsidRPr="00AA6B5B">
              <w:rPr>
                <w:rFonts w:ascii="Times New Roman" w:hAnsi="Times New Roman"/>
              </w:rPr>
              <w:t>Schofield</w:t>
            </w:r>
            <w:proofErr w:type="spellEnd"/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proofErr w:type="spellStart"/>
            <w:r w:rsidRPr="00AA6B5B">
              <w:rPr>
                <w:rFonts w:ascii="Times New Roman" w:hAnsi="Times New Roman"/>
              </w:rPr>
              <w:t>Who</w:t>
            </w:r>
            <w:proofErr w:type="spellEnd"/>
            <w:r w:rsidRPr="00AA6B5B">
              <w:rPr>
                <w:rFonts w:ascii="Times New Roman" w:hAnsi="Times New Roman"/>
              </w:rPr>
              <w:t>/</w:t>
            </w:r>
            <w:proofErr w:type="spellStart"/>
            <w:r w:rsidRPr="00AA6B5B">
              <w:rPr>
                <w:rFonts w:ascii="Times New Roman" w:hAnsi="Times New Roman"/>
              </w:rPr>
              <w:t>Fao</w:t>
            </w:r>
            <w:proofErr w:type="spellEnd"/>
            <w:r w:rsidRPr="00AA6B5B">
              <w:rPr>
                <w:rFonts w:ascii="Times New Roman" w:hAnsi="Times New Roman"/>
              </w:rPr>
              <w:t>/</w:t>
            </w:r>
            <w:proofErr w:type="spellStart"/>
            <w:r w:rsidRPr="00AA6B5B">
              <w:rPr>
                <w:rFonts w:ascii="Times New Roman" w:hAnsi="Times New Roman"/>
              </w:rPr>
              <w:t>Unu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Czujnik O2 galwaniczny (GFC)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Tryb próbkowania – Mikro dynamiczna komora mieszalnicza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Zakres pomiaru: 0 – 75%,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Dokładność: &lt;0,05%Vol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Rozdzielczość: 0,01%Vol</w:t>
            </w:r>
          </w:p>
          <w:p w:rsidR="00931D00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Kalibracja: automatyczna gazem z butli 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Czujnik CO2 typ : NDIR</w:t>
            </w:r>
          </w:p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Zakres pomiaru: 0 – 10%</w:t>
            </w:r>
          </w:p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Dokładność: &lt;0,05% </w:t>
            </w:r>
            <w:proofErr w:type="spellStart"/>
            <w:r w:rsidRPr="00AA6B5B">
              <w:rPr>
                <w:rFonts w:ascii="Times New Roman" w:hAnsi="Times New Roman"/>
              </w:rPr>
              <w:t>objęt</w:t>
            </w:r>
            <w:proofErr w:type="spellEnd"/>
            <w:r w:rsidRPr="00AA6B5B">
              <w:rPr>
                <w:rFonts w:ascii="Times New Roman" w:hAnsi="Times New Roman"/>
              </w:rPr>
              <w:t>. Lub ±1%</w:t>
            </w:r>
          </w:p>
          <w:p w:rsidR="00931D00" w:rsidRPr="000768FD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Rozdzielczość: ±0,01% </w:t>
            </w:r>
            <w:proofErr w:type="spellStart"/>
            <w:r w:rsidRPr="00AA6B5B">
              <w:rPr>
                <w:rFonts w:ascii="Times New Roman" w:hAnsi="Times New Roman"/>
              </w:rPr>
              <w:t>Objęt</w:t>
            </w:r>
            <w:proofErr w:type="spellEnd"/>
            <w:r w:rsidRPr="00AA6B5B">
              <w:rPr>
                <w:rFonts w:ascii="Times New Roman" w:hAnsi="Times New Roman"/>
              </w:rPr>
              <w:t>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Kalibracja przepływomierza z użyciem 3 litrowej strzykawki kalibracyjnej</w:t>
            </w:r>
          </w:p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Kalibracja czujników gazów (O2 i CO2) z użyciem gazu kalibracyjnego</w:t>
            </w:r>
          </w:p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Skład gazu kalibracyjnego: 16%O2, 5%CO2, reszta N</w:t>
            </w:r>
          </w:p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Opcja kalibracji do powietrza atmosferycznego.</w:t>
            </w:r>
          </w:p>
          <w:p w:rsidR="00931D00" w:rsidRPr="000768FD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Kalibracje wymagane raz na miesiąc.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0768FD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5B" w:rsidRPr="00AA6B5B" w:rsidRDefault="00AA6B5B" w:rsidP="00AA6B5B">
            <w:pPr>
              <w:jc w:val="both"/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Podczas badania wyświetlanie co najmniej następujących danych:</w:t>
            </w:r>
          </w:p>
          <w:p w:rsidR="00931D00" w:rsidRPr="000768FD" w:rsidRDefault="00AA6B5B" w:rsidP="00AA6B5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VO2 (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  <w:r>
              <w:rPr>
                <w:rFonts w:ascii="Times New Roman" w:hAnsi="Times New Roman"/>
              </w:rPr>
              <w:t>/min), VCO2 (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  <w:r>
              <w:rPr>
                <w:rFonts w:ascii="Times New Roman" w:hAnsi="Times New Roman"/>
              </w:rPr>
              <w:t xml:space="preserve">/min),  RQ, REE (Kcal/dzień), VE (L/min), VT (L),  FiO2 (%), FeO2(%), </w:t>
            </w:r>
            <w:r w:rsidRPr="00AA6B5B">
              <w:rPr>
                <w:rFonts w:ascii="Times New Roman" w:hAnsi="Times New Roman"/>
              </w:rPr>
              <w:t>RF (1/min)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0768FD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Default="00AA6B5B" w:rsidP="00931D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Wyposażenie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AA6B5B">
              <w:rPr>
                <w:rFonts w:ascii="Times New Roman" w:hAnsi="Times New Roman"/>
              </w:rPr>
              <w:t>Wózek medyczny składający się z 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Podstawa: aluminium malowane proszkowo wyposażona w 4 koła z systemem blokującym.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Słupek: stal stopniowana, malowana proszkowo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-Wózek zawierający uchwyt z mocowaniem na butlę z gazem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kosz na akcesoria i materiały eksploatacyjne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-uchwyt umożliwiający transport </w:t>
            </w:r>
            <w:proofErr w:type="spellStart"/>
            <w:r w:rsidRPr="00AA6B5B">
              <w:rPr>
                <w:rFonts w:ascii="Times New Roman" w:hAnsi="Times New Roman"/>
              </w:rPr>
              <w:t>wóżka</w:t>
            </w:r>
            <w:proofErr w:type="spellEnd"/>
            <w:r w:rsidRPr="00AA6B5B">
              <w:rPr>
                <w:rFonts w:ascii="Times New Roman" w:hAnsi="Times New Roman"/>
              </w:rPr>
              <w:t xml:space="preserve"> urządzenia między pacjentami</w:t>
            </w:r>
          </w:p>
          <w:p w:rsidR="00AA6B5B" w:rsidRPr="00AA6B5B" w:rsidRDefault="003820F7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AA6B5B" w:rsidRPr="00AA6B5B">
              <w:rPr>
                <w:rFonts w:ascii="Times New Roman" w:hAnsi="Times New Roman"/>
              </w:rPr>
              <w:t>Czasza w rozmiarze L: kompatybilna z urządzeniem umożliwiająca pomiar pochłanianego tlenu (VO2) i wydychanego dwutlenku węgla (VCO2) wraz z innymi parametrami wentylacji i wykorzystaniem substratów metabolicznych (%FAT, %PRO, %CHO). Przeznaczona dla osób oddychających spontanicznie o wadze &gt;15kg. Czasza wielorazowa, do dezynfekcji, o kształcie eliptycznym zarówno w podstawie jak i wypukłości, wykonana ze sztywnego, przezroczystego materiału, posiadająca złącza ABS do połączenia z rurą.</w:t>
            </w:r>
          </w:p>
          <w:p w:rsidR="00AA6B5B" w:rsidRPr="00AA6B5B" w:rsidRDefault="00764A8A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 zestawu powinna być dołączona wielorazowa rura</w:t>
            </w:r>
            <w:r w:rsidR="00AA6B5B" w:rsidRPr="00AA6B5B">
              <w:rPr>
                <w:rFonts w:ascii="Times New Roman" w:hAnsi="Times New Roman"/>
              </w:rPr>
              <w:t>, gładka w środku, a karbowana na zewnątrz o średnicy “Ø” wewnętrznej 22mm.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Objętość czaszy : 18 l +/- 5%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Wymiary czaszy : 50 x 35 x 25 cm +/- 2 cm</w:t>
            </w:r>
          </w:p>
          <w:p w:rsidR="00AA6B5B" w:rsidRPr="00AA6B5B" w:rsidRDefault="003820F7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A6B5B" w:rsidRPr="00AA6B5B">
              <w:rPr>
                <w:rFonts w:ascii="Times New Roman" w:hAnsi="Times New Roman"/>
              </w:rPr>
              <w:t xml:space="preserve">Filtry antybakteryjne/antywirusowe – 1 </w:t>
            </w:r>
            <w:proofErr w:type="spellStart"/>
            <w:r w:rsidR="00AA6B5B" w:rsidRPr="00AA6B5B">
              <w:rPr>
                <w:rFonts w:ascii="Times New Roman" w:hAnsi="Times New Roman"/>
              </w:rPr>
              <w:t>op</w:t>
            </w:r>
            <w:proofErr w:type="spellEnd"/>
            <w:r w:rsidR="00AA6B5B" w:rsidRPr="00AA6B5B">
              <w:rPr>
                <w:rFonts w:ascii="Times New Roman" w:hAnsi="Times New Roman"/>
              </w:rPr>
              <w:t xml:space="preserve"> (50 szt.): złącza okrągłe o wymiarach: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Strona maszyny: OD 30,7 mm, ID 26 mm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Strona pacjenta: OD 24.9 mm, ID 20.9 mm Długość: 86mm; Szerokość: 97mm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 xml:space="preserve">Obudowa: polipropylen. Materiał filtracyjny: 200 g elektrostatycznego mieszanego włókna filtracyjnego. </w:t>
            </w:r>
            <w:r w:rsidRPr="00AA6B5B">
              <w:rPr>
                <w:rFonts w:ascii="Times New Roman" w:hAnsi="Times New Roman"/>
              </w:rPr>
              <w:lastRenderedPageBreak/>
              <w:t>Każdy filtr pakowany pojedynczo w plastikowa torebkę. Martwa przestrzeń 75 ml. Opór (ISO 9360-1): 0,39 cmH2O przy 30 l/min, 0,74 cmH2O przy 60 l/min, 1,1 cmH2O przy 90 l/min. Efektywność filtracyjna dla bakterii: 99,999%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Zestaw filtrów na 200 badań.</w:t>
            </w:r>
          </w:p>
          <w:p w:rsidR="00AA6B5B" w:rsidRPr="00AA6B5B" w:rsidRDefault="003820F7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AA6B5B" w:rsidRPr="00AA6B5B">
              <w:rPr>
                <w:rFonts w:ascii="Times New Roman" w:hAnsi="Times New Roman"/>
              </w:rPr>
              <w:t>Butla z gazem kalibracyjnym: butla z gazem o składzie 16% O2, 5% CO2, balans N2.</w:t>
            </w:r>
          </w:p>
          <w:p w:rsidR="00AA6B5B" w:rsidRPr="00AA6B5B" w:rsidRDefault="003820F7" w:rsidP="00AA6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AA6B5B" w:rsidRPr="00AA6B5B">
              <w:rPr>
                <w:rFonts w:ascii="Times New Roman" w:hAnsi="Times New Roman"/>
              </w:rPr>
              <w:t>Regulator ciśnienia: składający się z: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mocowania do butli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 zawór zamykający na wyjściu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-dwa manometry: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1) do ustawiania prawidłoweg</w:t>
            </w:r>
            <w:r w:rsidR="003820F7">
              <w:rPr>
                <w:rFonts w:ascii="Times New Roman" w:hAnsi="Times New Roman"/>
              </w:rPr>
              <w:t>o ciśnienia podczas kalibracji,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2) wskazujący wypełnienie butli z gazem.</w:t>
            </w:r>
          </w:p>
          <w:p w:rsidR="00AA6B5B" w:rsidRPr="00AA6B5B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6. Folia/fartuch do uszczelniania czaszy (1 opakowanie zawiera 50 sztuk w rozmiarze L) podczas badania: jednorazowa folia do zastosowania razem z czaszą podczas badania. Każda folia zapakowana w oddzielnie foliowe opakowanie. Folia w kształcie prostokąta z wyciętym na środku otworem w kształcie podstawy czaszy, ale tak by po jej założeniu zapewnić szczelność na granicy czasza/folia. Zestaw fartuchów na 200 badań.</w:t>
            </w:r>
          </w:p>
          <w:p w:rsidR="00AA6B5B" w:rsidRPr="00931D00" w:rsidRDefault="00AA6B5B" w:rsidP="00AA6B5B">
            <w:pPr>
              <w:rPr>
                <w:rFonts w:ascii="Times New Roman" w:hAnsi="Times New Roman"/>
              </w:rPr>
            </w:pPr>
            <w:r w:rsidRPr="00AA6B5B">
              <w:rPr>
                <w:rFonts w:ascii="Times New Roman" w:hAnsi="Times New Roman"/>
              </w:rPr>
              <w:t>7. Maski wielorazowe wraz szelkami 2 szt. ( 1 szt. „L” oraz 1 szt. „M” 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931D00" w:rsidRPr="00002665" w:rsidTr="00D9282A">
        <w:tc>
          <w:tcPr>
            <w:tcW w:w="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31D00" w:rsidRPr="00002665" w:rsidRDefault="00931D00" w:rsidP="00931D00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before="100" w:beforeAutospacing="1" w:after="100" w:afterAutospacing="1" w:line="26" w:lineRule="atLeast"/>
              <w:jc w:val="center"/>
              <w:rPr>
                <w:rFonts w:ascii="Times New Roman" w:eastAsia="Andale Sans UI" w:hAnsi="Times New Roman"/>
                <w:kern w:val="2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F7" w:rsidRPr="005672BA" w:rsidRDefault="003820F7" w:rsidP="003820F7">
            <w:pPr>
              <w:rPr>
                <w:rFonts w:ascii="Times New Roman" w:hAnsi="Times New Roman"/>
              </w:rPr>
            </w:pPr>
            <w:r w:rsidRPr="005672BA">
              <w:rPr>
                <w:rFonts w:ascii="Times New Roman" w:hAnsi="Times New Roman"/>
              </w:rPr>
              <w:t>-Oprogramowanie licencjonowane z możliwością pracy z Windows oraz inne oprogramowanie zgodne z pakietem produktów.</w:t>
            </w:r>
          </w:p>
          <w:p w:rsidR="00931D00" w:rsidRPr="005672BA" w:rsidRDefault="003820F7" w:rsidP="003820F7">
            <w:pPr>
              <w:rPr>
                <w:rFonts w:ascii="Times New Roman" w:hAnsi="Times New Roman"/>
              </w:rPr>
            </w:pPr>
            <w:r w:rsidRPr="005672BA">
              <w:rPr>
                <w:rFonts w:ascii="Times New Roman" w:hAnsi="Times New Roman"/>
              </w:rPr>
              <w:t>-oprogramowanie przeznaczone do zarzadzania danymi, interpretacji, tworzenia raportów, zaawansowana analiza danych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0" w:rsidRPr="00002665" w:rsidRDefault="00931D00" w:rsidP="00931D00">
            <w:pPr>
              <w:widowControl w:val="0"/>
              <w:suppressLineNumbers/>
              <w:suppressAutoHyphens/>
              <w:snapToGrid w:val="0"/>
              <w:spacing w:after="0" w:line="26" w:lineRule="atLeast"/>
              <w:jc w:val="center"/>
              <w:rPr>
                <w:rFonts w:ascii="Times New Roman" w:eastAsia="Times New Roman" w:hAnsi="Times New Roman"/>
                <w:kern w:val="2"/>
                <w:sz w:val="16"/>
                <w:szCs w:val="16"/>
                <w:lang w:eastAsia="fa-IR" w:bidi="fa-IR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color w:val="0D0D0D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Stawka VAT %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netto (zł)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Wartość  brutto (w zł)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0266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51DA5" w:rsidRPr="00002665" w:rsidRDefault="0023036D" w:rsidP="00135059">
            <w:pP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 w:rsidRPr="0023036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Aparat do pomiaru dziennego spoczynkowego zapotrzebowania na energię metodą kalorymetrii pośredniej</w:t>
            </w:r>
            <w:r w:rsidR="00135FD3" w:rsidRPr="00135FD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, model, producent, rok produkcji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23036D" w:rsidP="00051DA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lastRenderedPageBreak/>
              <w:t>Wartość netto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VAT: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Wartość brutto oferty: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895038" w:rsidP="00051DA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Gwarancja (min. </w:t>
            </w:r>
            <w:r w:rsidRPr="003336E0">
              <w:rPr>
                <w:rFonts w:ascii="Times New Roman" w:hAnsi="Times New Roman"/>
                <w:sz w:val="18"/>
                <w:szCs w:val="18"/>
              </w:rPr>
              <w:t>24</w:t>
            </w:r>
            <w:r w:rsidR="00051DA5" w:rsidRPr="003336E0">
              <w:rPr>
                <w:rFonts w:ascii="Times New Roman" w:hAnsi="Times New Roman"/>
                <w:sz w:val="18"/>
                <w:szCs w:val="18"/>
              </w:rPr>
              <w:t xml:space="preserve"> miesiące):</w:t>
            </w:r>
          </w:p>
        </w:tc>
      </w:tr>
      <w:tr w:rsidR="003820F7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820F7" w:rsidRDefault="003820F7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3820F7">
              <w:rPr>
                <w:rFonts w:ascii="Times New Roman" w:hAnsi="Times New Roman"/>
                <w:sz w:val="18"/>
                <w:szCs w:val="18"/>
              </w:rPr>
              <w:t>Szkolenie personelu medycznego w zakresie obsługi wraz z montażem i uruchomieniem u</w:t>
            </w:r>
            <w:r>
              <w:rPr>
                <w:rFonts w:ascii="Times New Roman" w:hAnsi="Times New Roman"/>
                <w:sz w:val="18"/>
                <w:szCs w:val="18"/>
              </w:rPr>
              <w:t>rządzenia w terminie instalacji</w:t>
            </w:r>
            <w:r w:rsidRPr="003820F7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20F7">
              <w:rPr>
                <w:rFonts w:ascii="Times New Roman" w:hAnsi="Times New Roman"/>
                <w:sz w:val="18"/>
                <w:szCs w:val="18"/>
              </w:rPr>
              <w:t>uwzględniającym czas pracy personelu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5672BA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Przeglądy w okresie gwarancji</w:t>
            </w:r>
            <w:r w:rsidR="00287726">
              <w:rPr>
                <w:rFonts w:ascii="Times New Roman" w:hAnsi="Times New Roman"/>
                <w:sz w:val="18"/>
                <w:szCs w:val="18"/>
              </w:rPr>
              <w:t xml:space="preserve"> wraz z min.</w:t>
            </w:r>
            <w:r w:rsidR="005672BA">
              <w:rPr>
                <w:rFonts w:ascii="Times New Roman" w:hAnsi="Times New Roman"/>
                <w:sz w:val="18"/>
                <w:szCs w:val="18"/>
              </w:rPr>
              <w:t xml:space="preserve"> dwukrotną wymianą analizatora tlenowego</w:t>
            </w:r>
            <w:r w:rsidR="00764A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5059" w:rsidRPr="0000266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realizacji: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/>
        </w:trPr>
        <w:tc>
          <w:tcPr>
            <w:tcW w:w="978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  <w:r w:rsidRPr="00002665">
              <w:rPr>
                <w:rFonts w:ascii="Times New Roman" w:hAnsi="Times New Roman"/>
                <w:sz w:val="18"/>
                <w:szCs w:val="18"/>
              </w:rPr>
              <w:t>Termin Płatności min. 60 dni od dostarczenia faktury :</w:t>
            </w:r>
          </w:p>
        </w:tc>
      </w:tr>
      <w:tr w:rsidR="00051DA5" w:rsidRPr="00002665" w:rsidTr="004E1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1DA5" w:rsidRPr="00002665" w:rsidRDefault="00051DA5" w:rsidP="00051DA5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51DA5" w:rsidRPr="00002665" w:rsidRDefault="00051DA5" w:rsidP="00051DA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80771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</w:rPr>
        <w:t>Oferta powinna zawierać</w:t>
      </w:r>
      <w:r w:rsidR="008A02E1" w:rsidRPr="00002665">
        <w:rPr>
          <w:rFonts w:ascii="Times New Roman" w:hAnsi="Times New Roman"/>
        </w:rPr>
        <w:t xml:space="preserve">: Ofertę brutto i netto z warunkami płatności, (płatność min. 60 dni przelewem po dostarczeniu faktury) </w:t>
      </w:r>
      <w:r w:rsidR="00895038">
        <w:rPr>
          <w:rFonts w:ascii="Times New Roman" w:hAnsi="Times New Roman"/>
        </w:rPr>
        <w:t>okresem gwarancji (min. 24</w:t>
      </w:r>
      <w:r w:rsidR="00051DA5" w:rsidRPr="00002665">
        <w:rPr>
          <w:rFonts w:ascii="Times New Roman" w:hAnsi="Times New Roman"/>
        </w:rPr>
        <w:t xml:space="preserve"> miesi</w:t>
      </w:r>
      <w:r w:rsidR="009505C9" w:rsidRPr="00002665">
        <w:rPr>
          <w:rFonts w:ascii="Times New Roman" w:hAnsi="Times New Roman"/>
        </w:rPr>
        <w:t>ęcy)</w:t>
      </w:r>
      <w:r w:rsidR="008A02E1" w:rsidRPr="00002665">
        <w:rPr>
          <w:rFonts w:ascii="Times New Roman" w:hAnsi="Times New Roman"/>
        </w:rPr>
        <w:t xml:space="preserve"> i czasem dostawy  należy kierować na adres Działu Aparatury mailem pzurowski@su.krakow.pl)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realizacji</w:t>
      </w:r>
      <w:r w:rsidRPr="00002665">
        <w:rPr>
          <w:rFonts w:ascii="Times New Roman" w:hAnsi="Times New Roman"/>
        </w:rPr>
        <w:t xml:space="preserve">:  </w:t>
      </w:r>
    </w:p>
    <w:p w:rsidR="00E80771" w:rsidRPr="00002665" w:rsidRDefault="008A02E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Gwarancja</w:t>
      </w:r>
      <w:r w:rsidR="00002665">
        <w:rPr>
          <w:rFonts w:ascii="Times New Roman" w:hAnsi="Times New Roman"/>
          <w:b/>
        </w:rPr>
        <w:t>:</w:t>
      </w:r>
      <w:r w:rsidRPr="00002665">
        <w:rPr>
          <w:rFonts w:ascii="Times New Roman" w:hAnsi="Times New Roman"/>
          <w:b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Ważność oferty:</w:t>
      </w:r>
      <w:r w:rsidR="00051DA5" w:rsidRPr="00002665">
        <w:rPr>
          <w:rFonts w:ascii="Times New Roman" w:hAnsi="Times New Roman"/>
        </w:rPr>
        <w:t xml:space="preserve"> 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Preferowany termin płatności:</w:t>
      </w:r>
      <w:r w:rsidR="00004430" w:rsidRPr="00002665">
        <w:rPr>
          <w:rFonts w:ascii="Times New Roman" w:hAnsi="Times New Roman"/>
        </w:rPr>
        <w:t xml:space="preserve"> 60 dni, po dostarczeniu faktury</w:t>
      </w:r>
    </w:p>
    <w:p w:rsidR="00E80771" w:rsidRPr="00002665" w:rsidRDefault="00E80771" w:rsidP="00E80771">
      <w:pPr>
        <w:tabs>
          <w:tab w:val="left" w:pos="6878"/>
          <w:tab w:val="right" w:pos="10466"/>
        </w:tabs>
        <w:rPr>
          <w:rFonts w:ascii="Times New Roman" w:hAnsi="Times New Roman"/>
        </w:rPr>
      </w:pPr>
      <w:r w:rsidRPr="00002665">
        <w:rPr>
          <w:rFonts w:ascii="Times New Roman" w:hAnsi="Times New Roman"/>
          <w:b/>
        </w:rPr>
        <w:t>Termin składania oferty:</w:t>
      </w:r>
      <w:r w:rsidR="0030752F" w:rsidRPr="00002665">
        <w:rPr>
          <w:rFonts w:ascii="Times New Roman" w:hAnsi="Times New Roman"/>
        </w:rPr>
        <w:t xml:space="preserve"> </w:t>
      </w:r>
      <w:r w:rsidR="00DE35DC">
        <w:rPr>
          <w:rFonts w:ascii="Times New Roman" w:hAnsi="Times New Roman"/>
        </w:rPr>
        <w:t>do 31</w:t>
      </w:r>
      <w:bookmarkStart w:id="0" w:name="_GoBack"/>
      <w:bookmarkEnd w:id="0"/>
      <w:r w:rsidR="007F7602" w:rsidRPr="00002665">
        <w:rPr>
          <w:rFonts w:ascii="Times New Roman" w:hAnsi="Times New Roman"/>
        </w:rPr>
        <w:t>.</w:t>
      </w:r>
      <w:r w:rsidR="0023036D">
        <w:rPr>
          <w:rFonts w:ascii="Times New Roman" w:hAnsi="Times New Roman"/>
        </w:rPr>
        <w:t>03</w:t>
      </w:r>
      <w:r w:rsidR="00502E5F">
        <w:rPr>
          <w:rFonts w:ascii="Times New Roman" w:hAnsi="Times New Roman"/>
        </w:rPr>
        <w:t>.25 godz. 12</w:t>
      </w:r>
    </w:p>
    <w:p w:rsidR="00871B27" w:rsidRPr="00002665" w:rsidRDefault="00E80771" w:rsidP="008A02E1">
      <w:pPr>
        <w:tabs>
          <w:tab w:val="left" w:pos="6878"/>
          <w:tab w:val="right" w:pos="10466"/>
        </w:tabs>
        <w:rPr>
          <w:rFonts w:ascii="Times New Roman" w:hAnsi="Times New Roman"/>
          <w:b/>
        </w:rPr>
      </w:pPr>
      <w:r w:rsidRPr="00002665">
        <w:rPr>
          <w:rFonts w:ascii="Times New Roman" w:hAnsi="Times New Roman"/>
          <w:b/>
        </w:rPr>
        <w:t>Ofertę należy przesłać w wyznaczonym terminie</w:t>
      </w:r>
      <w:r w:rsidR="008A02E1" w:rsidRPr="00002665">
        <w:rPr>
          <w:rFonts w:ascii="Times New Roman" w:hAnsi="Times New Roman"/>
          <w:b/>
        </w:rPr>
        <w:t xml:space="preserve"> na adres mail </w:t>
      </w:r>
      <w:hyperlink r:id="rId5" w:history="1">
        <w:r w:rsidR="00004430" w:rsidRPr="00002665">
          <w:rPr>
            <w:rStyle w:val="Hipercze"/>
            <w:rFonts w:ascii="Times New Roman" w:hAnsi="Times New Roman"/>
            <w:b/>
          </w:rPr>
          <w:t>pzurowski@su.krakow.pl</w:t>
        </w:r>
      </w:hyperlink>
      <w:r w:rsidR="00004430" w:rsidRPr="00002665">
        <w:rPr>
          <w:rFonts w:ascii="Times New Roman" w:hAnsi="Times New Roman"/>
          <w:b/>
        </w:rPr>
        <w:t>. Osoba do kontaktu: Paweł Żurowski tel. 012/424-78-93</w:t>
      </w:r>
    </w:p>
    <w:sectPr w:rsidR="00871B27" w:rsidRPr="0000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1"/>
    <w:rsid w:val="00002665"/>
    <w:rsid w:val="00004430"/>
    <w:rsid w:val="00051DA5"/>
    <w:rsid w:val="00071247"/>
    <w:rsid w:val="000768FD"/>
    <w:rsid w:val="00135059"/>
    <w:rsid w:val="00135FD3"/>
    <w:rsid w:val="001B1404"/>
    <w:rsid w:val="001B4BAF"/>
    <w:rsid w:val="0023036D"/>
    <w:rsid w:val="00275C47"/>
    <w:rsid w:val="00287726"/>
    <w:rsid w:val="002B47D0"/>
    <w:rsid w:val="0030752F"/>
    <w:rsid w:val="003336E0"/>
    <w:rsid w:val="00375F74"/>
    <w:rsid w:val="003820F7"/>
    <w:rsid w:val="00396492"/>
    <w:rsid w:val="003C4E8C"/>
    <w:rsid w:val="00450170"/>
    <w:rsid w:val="00490DFA"/>
    <w:rsid w:val="004B064D"/>
    <w:rsid w:val="004D2809"/>
    <w:rsid w:val="004E141C"/>
    <w:rsid w:val="00502E5F"/>
    <w:rsid w:val="005319E3"/>
    <w:rsid w:val="00537438"/>
    <w:rsid w:val="005515FE"/>
    <w:rsid w:val="005672BA"/>
    <w:rsid w:val="00570B5D"/>
    <w:rsid w:val="005D5C86"/>
    <w:rsid w:val="006A5FC2"/>
    <w:rsid w:val="006B3B5D"/>
    <w:rsid w:val="006E1938"/>
    <w:rsid w:val="006F4E21"/>
    <w:rsid w:val="006F5BAD"/>
    <w:rsid w:val="00764A8A"/>
    <w:rsid w:val="007B065B"/>
    <w:rsid w:val="007B54DC"/>
    <w:rsid w:val="007D29F2"/>
    <w:rsid w:val="007D3E0B"/>
    <w:rsid w:val="007E15D7"/>
    <w:rsid w:val="007F7602"/>
    <w:rsid w:val="00804CDB"/>
    <w:rsid w:val="00832AA0"/>
    <w:rsid w:val="00845B8D"/>
    <w:rsid w:val="00846C28"/>
    <w:rsid w:val="00871B1C"/>
    <w:rsid w:val="00871B27"/>
    <w:rsid w:val="00893DAA"/>
    <w:rsid w:val="00895038"/>
    <w:rsid w:val="0089731E"/>
    <w:rsid w:val="008A02E1"/>
    <w:rsid w:val="008C3037"/>
    <w:rsid w:val="008C3135"/>
    <w:rsid w:val="00931D00"/>
    <w:rsid w:val="009505C9"/>
    <w:rsid w:val="009544F4"/>
    <w:rsid w:val="009C306D"/>
    <w:rsid w:val="009F71E8"/>
    <w:rsid w:val="00A364A6"/>
    <w:rsid w:val="00AA6B5B"/>
    <w:rsid w:val="00AC409B"/>
    <w:rsid w:val="00B222F5"/>
    <w:rsid w:val="00B70394"/>
    <w:rsid w:val="00B71A58"/>
    <w:rsid w:val="00B84F08"/>
    <w:rsid w:val="00B91589"/>
    <w:rsid w:val="00BC0ADA"/>
    <w:rsid w:val="00C07FA2"/>
    <w:rsid w:val="00C55DE8"/>
    <w:rsid w:val="00C7245C"/>
    <w:rsid w:val="00C76120"/>
    <w:rsid w:val="00CA64BC"/>
    <w:rsid w:val="00D00A3D"/>
    <w:rsid w:val="00D75874"/>
    <w:rsid w:val="00D9152A"/>
    <w:rsid w:val="00DB4FAA"/>
    <w:rsid w:val="00DD62D8"/>
    <w:rsid w:val="00DE35DC"/>
    <w:rsid w:val="00DE60AD"/>
    <w:rsid w:val="00E22BD4"/>
    <w:rsid w:val="00E80771"/>
    <w:rsid w:val="00E945C3"/>
    <w:rsid w:val="00EF578D"/>
    <w:rsid w:val="00F00AE8"/>
    <w:rsid w:val="00F50749"/>
    <w:rsid w:val="00F54299"/>
    <w:rsid w:val="00F83915"/>
    <w:rsid w:val="00F90E48"/>
    <w:rsid w:val="00FA0DC5"/>
    <w:rsid w:val="00FF21E2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F2CB"/>
  <w15:chartTrackingRefBased/>
  <w15:docId w15:val="{87EFC230-B157-4EBC-BB91-DB8C7636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7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044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urowski@su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Lewandowski</dc:creator>
  <cp:keywords/>
  <dc:description/>
  <cp:lastModifiedBy>Paweł Żurowski</cp:lastModifiedBy>
  <cp:revision>2</cp:revision>
  <dcterms:created xsi:type="dcterms:W3CDTF">2025-03-26T10:58:00Z</dcterms:created>
  <dcterms:modified xsi:type="dcterms:W3CDTF">2025-03-26T10:58:00Z</dcterms:modified>
</cp:coreProperties>
</file>