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B" w:rsidRPr="00117E1B" w:rsidRDefault="007C17ED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Calibri" w:hAnsi="Garamond" w:cs="Times New Roman"/>
          <w:bCs/>
        </w:rPr>
        <w:t>DFP.271.11.2020</w:t>
      </w:r>
      <w:r w:rsidR="00117E1B" w:rsidRPr="00117E1B">
        <w:rPr>
          <w:rFonts w:ascii="Garamond" w:eastAsia="Calibri" w:hAnsi="Garamond" w:cs="Times New Roman"/>
          <w:bCs/>
        </w:rPr>
        <w:t>.LS</w:t>
      </w:r>
    </w:p>
    <w:p w:rsidR="00117E1B" w:rsidRPr="00117E1B" w:rsidRDefault="00117E1B" w:rsidP="00117E1B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Kraków, dnia </w:t>
      </w:r>
      <w:r w:rsidR="00FE2A0C">
        <w:rPr>
          <w:rFonts w:ascii="Garamond" w:eastAsia="Times New Roman" w:hAnsi="Garamond" w:cs="Times New Roman"/>
          <w:lang w:eastAsia="pl-PL"/>
        </w:rPr>
        <w:t>19</w:t>
      </w:r>
      <w:r w:rsidRPr="00117E1B">
        <w:rPr>
          <w:rFonts w:ascii="Garamond" w:eastAsia="Times New Roman" w:hAnsi="Garamond" w:cs="Times New Roman"/>
          <w:lang w:eastAsia="pl-PL"/>
        </w:rPr>
        <w:t>.</w:t>
      </w:r>
      <w:r w:rsidR="00FE2A0C">
        <w:rPr>
          <w:rFonts w:ascii="Garamond" w:eastAsia="Times New Roman" w:hAnsi="Garamond" w:cs="Times New Roman"/>
          <w:lang w:eastAsia="pl-PL"/>
        </w:rPr>
        <w:t>05</w:t>
      </w:r>
      <w:r>
        <w:rPr>
          <w:rFonts w:ascii="Garamond" w:eastAsia="Times New Roman" w:hAnsi="Garamond" w:cs="Times New Roman"/>
          <w:lang w:eastAsia="pl-PL"/>
        </w:rPr>
        <w:t>.2020</w:t>
      </w:r>
      <w:r w:rsidRPr="00117E1B">
        <w:rPr>
          <w:rFonts w:ascii="Garamond" w:eastAsia="Times New Roman" w:hAnsi="Garamond" w:cs="Times New Roman"/>
          <w:lang w:eastAsia="pl-PL"/>
        </w:rPr>
        <w:t xml:space="preserve"> r.</w:t>
      </w: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P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117E1B" w:rsidRDefault="00117E1B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 w:rsidRPr="00117E1B">
        <w:rPr>
          <w:rFonts w:ascii="Garamond" w:eastAsia="Times New Roman" w:hAnsi="Garamond" w:cs="Times New Roman"/>
          <w:b/>
          <w:lang w:eastAsia="pl-PL"/>
        </w:rPr>
        <w:t>ZAWIADOMIENIE O WYBORZE NAJKORZYSTNIEJSZEJ OFERTY</w:t>
      </w:r>
      <w:r w:rsidR="00796CDC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:rsidR="00A31CD5" w:rsidRPr="00117E1B" w:rsidRDefault="00440FA5" w:rsidP="00117E1B">
      <w:pPr>
        <w:keepNext/>
        <w:widowControl w:val="0"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Dotyczy części: </w:t>
      </w:r>
      <w:r w:rsidR="00FE2A0C">
        <w:rPr>
          <w:rFonts w:ascii="Garamond" w:eastAsia="Times New Roman" w:hAnsi="Garamond" w:cs="Times New Roman"/>
          <w:b/>
          <w:lang w:eastAsia="pl-PL"/>
        </w:rPr>
        <w:t>2, 8, 17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Na podstawie art. 92 ust. 1 i 2 ustawy Prawo zamówień publicznych przedstawiam informację </w:t>
      </w:r>
      <w:r w:rsidRPr="00117E1B">
        <w:rPr>
          <w:rFonts w:ascii="Garamond" w:eastAsia="Times New Roman" w:hAnsi="Garamond" w:cs="Times New Roman"/>
          <w:lang w:eastAsia="pl-PL"/>
        </w:rPr>
        <w:br/>
        <w:t xml:space="preserve">o wyniku postępowania o udzielenie zamówienia publicznego na </w:t>
      </w:r>
      <w:r w:rsidR="007C17ED" w:rsidRPr="007C17ED">
        <w:rPr>
          <w:rFonts w:ascii="Garamond" w:eastAsia="Times New Roman" w:hAnsi="Garamond" w:cs="Times New Roman"/>
          <w:lang w:eastAsia="pl-PL"/>
        </w:rPr>
        <w:t>dostawę materiałów laboratoryjnych, medycznych oraz niemedycznych</w:t>
      </w:r>
      <w:r w:rsidRPr="00117E1B"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b/>
          <w:bCs/>
        </w:rPr>
      </w:pPr>
      <w:r w:rsidRPr="00117E1B">
        <w:rPr>
          <w:rFonts w:ascii="Garamond" w:eastAsia="Calibri" w:hAnsi="Garamond" w:cs="Times New Roman"/>
        </w:rPr>
        <w:t>1. Wybrano następującą ofertę:</w:t>
      </w:r>
    </w:p>
    <w:p w:rsidR="00117E1B" w:rsidRPr="00117E1B" w:rsidRDefault="00117E1B" w:rsidP="00117E1B">
      <w:pPr>
        <w:spacing w:after="0" w:line="240" w:lineRule="auto"/>
        <w:ind w:left="284"/>
        <w:jc w:val="center"/>
        <w:rPr>
          <w:rFonts w:ascii="Garamond" w:eastAsia="Calibri" w:hAnsi="Garamond" w:cs="Times New Roman"/>
        </w:rPr>
      </w:pPr>
    </w:p>
    <w:tbl>
      <w:tblPr>
        <w:tblW w:w="9036" w:type="dxa"/>
        <w:jc w:val="center"/>
        <w:tblInd w:w="-1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990"/>
        <w:gridCol w:w="1542"/>
      </w:tblGrid>
      <w:tr w:rsidR="00117E1B" w:rsidRPr="00117E1B" w:rsidTr="00B56052">
        <w:trPr>
          <w:trHeight w:val="47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Numer części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315106" w:rsidRDefault="00117E1B" w:rsidP="00117E1B">
            <w:pPr>
              <w:spacing w:after="0" w:line="240" w:lineRule="auto"/>
              <w:jc w:val="center"/>
              <w:rPr>
                <w:rFonts w:ascii="Garamond" w:eastAsia="Calibri" w:hAnsi="Garamond" w:cs="Arial"/>
              </w:rPr>
            </w:pPr>
            <w:r w:rsidRPr="00315106">
              <w:rPr>
                <w:rFonts w:ascii="Garamond" w:eastAsia="Calibri" w:hAnsi="Garamond" w:cs="Arial"/>
              </w:rPr>
              <w:t>Numer oferty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1B" w:rsidRPr="00117E1B" w:rsidRDefault="00117E1B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Calibri" w:hAnsi="Garamond" w:cs="Arial"/>
              </w:rPr>
              <w:t>Nazwa (firma) i adres wykonawcy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117E1B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117E1B">
              <w:rPr>
                <w:rFonts w:ascii="Garamond" w:eastAsia="Times New Roman" w:hAnsi="Garamond" w:cs="Times New Roman"/>
                <w:lang w:eastAsia="pl-PL"/>
              </w:rPr>
              <w:t>Cena brutto</w:t>
            </w:r>
          </w:p>
        </w:tc>
      </w:tr>
      <w:tr w:rsidR="00796CDC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117E1B" w:rsidRDefault="00FE2A0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315106" w:rsidRDefault="00A55C04" w:rsidP="00215BF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DC" w:rsidRPr="008B53A4" w:rsidRDefault="00A55C04" w:rsidP="00215BFA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55C04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ART Solutions Sp. z o.o. Sp. k., al. </w:t>
            </w:r>
            <w:r w:rsidRPr="00A55C04">
              <w:rPr>
                <w:rFonts w:ascii="Garamond" w:eastAsia="Calibri" w:hAnsi="Garamond" w:cs="Times New Roman"/>
                <w:color w:val="000000"/>
              </w:rPr>
              <w:t>KEN 36/112b, 02-797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A55C04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55C04">
              <w:rPr>
                <w:rFonts w:ascii="Garamond" w:eastAsia="Calibri" w:hAnsi="Garamond" w:cs="Times New Roman"/>
              </w:rPr>
              <w:t>24 048,00 zł</w:t>
            </w:r>
          </w:p>
        </w:tc>
      </w:tr>
      <w:tr w:rsidR="007C17ED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Default="00FE2A0C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315106" w:rsidRDefault="00A55C04" w:rsidP="00EF2E6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7ED" w:rsidRPr="008F0573" w:rsidRDefault="00A55C04" w:rsidP="00EF2E6C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55C04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ART Solutions Sp. z o.o. Sp. k., al. </w:t>
            </w:r>
            <w:r w:rsidRPr="00A55C04">
              <w:rPr>
                <w:rFonts w:ascii="Garamond" w:eastAsia="Calibri" w:hAnsi="Garamond" w:cs="Times New Roman"/>
                <w:color w:val="000000"/>
              </w:rPr>
              <w:t>KEN 36/112b, 02-797 Warszawa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7ED" w:rsidRPr="00117E1B" w:rsidRDefault="00A55C04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55C04">
              <w:rPr>
                <w:rFonts w:ascii="Garamond" w:eastAsia="Calibri" w:hAnsi="Garamond" w:cs="Times New Roman"/>
              </w:rPr>
              <w:t>10 990,20 zł</w:t>
            </w:r>
          </w:p>
        </w:tc>
      </w:tr>
      <w:tr w:rsidR="00A55C04" w:rsidRPr="00117E1B" w:rsidTr="00B56052">
        <w:trPr>
          <w:trHeight w:val="49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04" w:rsidRDefault="00A55C04" w:rsidP="00117E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04" w:rsidRPr="00A44C9A" w:rsidRDefault="00A55C04" w:rsidP="0009304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C04" w:rsidRPr="00057415" w:rsidRDefault="00A55C04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Skamex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 z o.o. Sp. k.,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ul. Częstochowska 38/52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93-121 Łódź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C04" w:rsidRPr="00117E1B" w:rsidRDefault="00A55C04" w:rsidP="00117E1B">
            <w:pPr>
              <w:widowControl w:val="0"/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 w:rsidRPr="00A55C04">
              <w:rPr>
                <w:rFonts w:ascii="Garamond" w:eastAsia="Calibri" w:hAnsi="Garamond" w:cs="Times New Roman"/>
              </w:rPr>
              <w:t>404 400,00 zł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tabs>
          <w:tab w:val="num" w:pos="426"/>
        </w:tabs>
        <w:spacing w:after="0" w:line="240" w:lineRule="auto"/>
        <w:jc w:val="both"/>
        <w:rPr>
          <w:rFonts w:ascii="Garamond" w:eastAsia="Calibri" w:hAnsi="Garamond" w:cs="Times New Roman"/>
        </w:rPr>
      </w:pPr>
      <w:r w:rsidRPr="00117E1B">
        <w:rPr>
          <w:rFonts w:ascii="Garamond" w:eastAsia="Calibri" w:hAnsi="Garamond" w:cs="Times New Roman"/>
        </w:rPr>
        <w:t>Uzasadnienie wyboru ofert: Zamawiający dokonał wyboru najkorzystniejszych ofert w poszczególnych częściach na podstawie kryteriów oceny ofert określonych w specyfikacji istotnych warunków zamówienia. Wybrane oferty otrzymały maksymalną liczbę punktów.</w:t>
      </w: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2. Wykaz wykonawców, którzy złożyli oferty: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915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25"/>
        <w:gridCol w:w="1599"/>
      </w:tblGrid>
      <w:tr w:rsidR="00117E1B" w:rsidRPr="00117E1B" w:rsidTr="00B56052">
        <w:trPr>
          <w:cantSplit/>
          <w:trHeight w:val="54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A44C9A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r w:rsidRPr="00A44C9A">
              <w:rPr>
                <w:rFonts w:ascii="Garamond" w:eastAsia="Times New Roman" w:hAnsi="Garamond" w:cs="Arial"/>
                <w:lang w:val="en-US" w:eastAsia="pl-PL"/>
              </w:rPr>
              <w:t xml:space="preserve">Nr </w:t>
            </w:r>
            <w:proofErr w:type="spellStart"/>
            <w:r w:rsidRPr="00A44C9A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117E1B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1B" w:rsidRPr="00117E1B" w:rsidRDefault="00117E1B" w:rsidP="00117E1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117E1B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FE2A0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A44C9A" w:rsidRDefault="00FE2A0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057415" w:rsidRDefault="00FE2A0C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Skamex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Sp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. z o.o. Sp. k.,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ul. Częstochowska 38/52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93-121 Łódź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385C76" w:rsidRDefault="00FE2A0C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  <w:tr w:rsidR="00FE2A0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A44C9A" w:rsidRDefault="00FE2A0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057415" w:rsidRDefault="00FE2A0C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proofErr w:type="spellStart"/>
            <w:r w:rsidRPr="00057415">
              <w:rPr>
                <w:rFonts w:ascii="Garamond" w:eastAsia="Calibri" w:hAnsi="Garamond" w:cs="Times New Roman"/>
                <w:color w:val="000000"/>
              </w:rPr>
              <w:t>Rovers</w:t>
            </w:r>
            <w:proofErr w:type="spellEnd"/>
            <w:r w:rsidRPr="00057415">
              <w:rPr>
                <w:rFonts w:ascii="Garamond" w:eastAsia="Calibri" w:hAnsi="Garamond" w:cs="Times New Roman"/>
                <w:color w:val="000000"/>
              </w:rPr>
              <w:t xml:space="preserve"> Polska Sp. z o.o.</w:t>
            </w:r>
            <w:r>
              <w:rPr>
                <w:rFonts w:ascii="Garamond" w:eastAsia="Calibri" w:hAnsi="Garamond" w:cs="Times New Roman"/>
                <w:color w:val="000000"/>
              </w:rPr>
              <w:t>, u</w:t>
            </w:r>
            <w:r w:rsidRPr="00057415">
              <w:rPr>
                <w:rFonts w:ascii="Garamond" w:eastAsia="Calibri" w:hAnsi="Garamond" w:cs="Times New Roman"/>
                <w:color w:val="000000"/>
              </w:rPr>
              <w:t>l. Stołeczna 10, 05-501 Piaseczno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2, 8</w:t>
            </w:r>
          </w:p>
        </w:tc>
      </w:tr>
      <w:tr w:rsidR="00FE2A0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A44C9A" w:rsidRDefault="00FE2A0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057415" w:rsidRDefault="00FE2A0C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P.H.U. ANMAR Sp. z o.o. Sp. k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.</w:t>
            </w:r>
            <w:r>
              <w:rPr>
                <w:rFonts w:ascii="Garamond" w:eastAsia="Calibri" w:hAnsi="Garamond" w:cs="Times New Roman"/>
                <w:color w:val="000000"/>
              </w:rPr>
              <w:t xml:space="preserve">, </w:t>
            </w:r>
            <w:r w:rsidRPr="00C06C52">
              <w:rPr>
                <w:rFonts w:ascii="Garamond" w:eastAsia="Calibri" w:hAnsi="Garamond" w:cs="Times New Roman"/>
                <w:color w:val="000000"/>
              </w:rPr>
              <w:t>ul. Strefowa 22, 43-100 Tychy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17</w:t>
            </w:r>
          </w:p>
        </w:tc>
      </w:tr>
      <w:tr w:rsidR="00FE2A0C" w:rsidRPr="00117E1B" w:rsidTr="00B56052">
        <w:trPr>
          <w:cantSplit/>
          <w:trHeight w:val="47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A44C9A" w:rsidRDefault="00FE2A0C" w:rsidP="00B560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Pr="0078225D" w:rsidRDefault="00FE2A0C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  <w:lang w:val="en-US"/>
              </w:rPr>
            </w:pPr>
            <w:r>
              <w:rPr>
                <w:rFonts w:ascii="Garamond" w:eastAsia="Calibri" w:hAnsi="Garamond" w:cs="Times New Roman"/>
                <w:color w:val="000000"/>
                <w:lang w:val="en-US"/>
              </w:rPr>
              <w:t>ART</w:t>
            </w:r>
            <w:r w:rsidRPr="0078225D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Solutions Sp. z o.o. Sp. k.,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al</w:t>
            </w:r>
            <w:r w:rsidRPr="0078225D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. KEN 36/112b, 02-797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Warszawa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EF2E6C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</w:rPr>
            </w:pPr>
            <w:r>
              <w:rPr>
                <w:rFonts w:ascii="Garamond" w:eastAsia="Calibri" w:hAnsi="Garamond" w:cs="Times New Roman"/>
                <w:color w:val="000000"/>
              </w:rPr>
              <w:t>2, 8</w:t>
            </w:r>
          </w:p>
        </w:tc>
      </w:tr>
    </w:tbl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color w:val="000000"/>
        </w:rPr>
      </w:pPr>
      <w:r w:rsidRPr="00117E1B">
        <w:rPr>
          <w:rFonts w:ascii="Garamond" w:eastAsia="Times New Roman" w:hAnsi="Garamond" w:cs="Times New Roman"/>
          <w:lang w:eastAsia="pl-PL"/>
        </w:rPr>
        <w:t xml:space="preserve">3. </w:t>
      </w:r>
      <w:r w:rsidRPr="00117E1B">
        <w:rPr>
          <w:rFonts w:ascii="Garamond" w:eastAsia="Calibri" w:hAnsi="Garamond" w:cs="Times New Roman"/>
          <w:color w:val="000000"/>
        </w:rPr>
        <w:t xml:space="preserve">Streszczenie oceny i porównania złożonych ofert: </w:t>
      </w:r>
    </w:p>
    <w:p w:rsidR="00117E1B" w:rsidRPr="00117E1B" w:rsidRDefault="00117E1B" w:rsidP="00117E1B">
      <w:pPr>
        <w:widowControl w:val="0"/>
        <w:spacing w:after="0" w:line="240" w:lineRule="auto"/>
        <w:ind w:right="110"/>
        <w:jc w:val="both"/>
        <w:rPr>
          <w:rFonts w:ascii="Garamond" w:eastAsia="Calibri" w:hAnsi="Garamond" w:cs="Arial"/>
        </w:rPr>
      </w:pPr>
      <w:r w:rsidRPr="00117E1B">
        <w:rPr>
          <w:rFonts w:ascii="Garamond" w:eastAsia="Calibri" w:hAnsi="Garamond" w:cs="Arial"/>
        </w:rPr>
        <w:t xml:space="preserve"> </w:t>
      </w:r>
    </w:p>
    <w:tbl>
      <w:tblPr>
        <w:tblW w:w="9221" w:type="dxa"/>
        <w:jc w:val="center"/>
        <w:tblInd w:w="-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969"/>
        <w:gridCol w:w="1350"/>
      </w:tblGrid>
      <w:tr w:rsidR="00117E1B" w:rsidRPr="00117E1B" w:rsidTr="00B56052">
        <w:trPr>
          <w:cantSplit/>
          <w:trHeight w:val="137"/>
          <w:jc w:val="center"/>
        </w:trPr>
        <w:tc>
          <w:tcPr>
            <w:tcW w:w="39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17E1B" w:rsidRPr="00117E1B" w:rsidRDefault="00117E1B" w:rsidP="00117E1B">
            <w:pPr>
              <w:widowControl w:val="0"/>
              <w:spacing w:after="0" w:line="240" w:lineRule="auto"/>
              <w:ind w:left="142"/>
              <w:jc w:val="center"/>
              <w:rPr>
                <w:rFonts w:ascii="Garamond" w:eastAsia="Arial Unicode MS" w:hAnsi="Garamond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ind w:right="221" w:firstLine="58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Liczba punktów w kryterium cena (100%)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17E1B" w:rsidRPr="00117E1B" w:rsidRDefault="00117E1B" w:rsidP="00117E1B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 w:rsidRPr="00117E1B">
              <w:rPr>
                <w:rFonts w:ascii="Garamond" w:eastAsia="Arial Unicode MS" w:hAnsi="Garamond" w:cs="Times New Roman"/>
              </w:rPr>
              <w:t>Razem</w:t>
            </w:r>
          </w:p>
        </w:tc>
      </w:tr>
      <w:tr w:rsidR="00117E1B" w:rsidRPr="00117E1B" w:rsidTr="00FF4AF7">
        <w:trPr>
          <w:trHeight w:val="250"/>
          <w:jc w:val="center"/>
        </w:trPr>
        <w:tc>
          <w:tcPr>
            <w:tcW w:w="7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17E1B" w:rsidRPr="00117E1B" w:rsidRDefault="00FE2A0C" w:rsidP="00FF4AF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B" w:rsidRPr="00117E1B" w:rsidRDefault="00117E1B" w:rsidP="00FF4AF7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</w:p>
        </w:tc>
      </w:tr>
      <w:tr w:rsidR="00796CD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96CDC" w:rsidRPr="00117E1B" w:rsidRDefault="00FE2A0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</w:t>
            </w:r>
            <w:r w:rsidR="00796CDC">
              <w:rPr>
                <w:rFonts w:ascii="Garamond" w:eastAsia="Calibri" w:hAnsi="Garamond" w:cs="Times New Roman"/>
              </w:rPr>
              <w:t>:</w:t>
            </w:r>
            <w:r w:rsidR="00796CDC"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FE2A0C">
              <w:rPr>
                <w:rFonts w:ascii="Garamond" w:eastAsia="Calibri" w:hAnsi="Garamond" w:cs="Times New Roman"/>
              </w:rPr>
              <w:t>Rovers</w:t>
            </w:r>
            <w:proofErr w:type="spellEnd"/>
            <w:r w:rsidRPr="00FE2A0C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3E553E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87,44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DC" w:rsidRPr="00117E1B" w:rsidRDefault="003E553E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87,44</w:t>
            </w:r>
          </w:p>
        </w:tc>
      </w:tr>
      <w:tr w:rsidR="00FE2A0C" w:rsidRPr="00FE2A0C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Pr="00FE2A0C" w:rsidRDefault="00CB0397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</w:t>
            </w:r>
            <w:r w:rsidR="00FE2A0C" w:rsidRPr="00FE2A0C">
              <w:rPr>
                <w:rFonts w:ascii="Garamond" w:eastAsia="Calibri" w:hAnsi="Garamond" w:cs="Times New Roman"/>
                <w:lang w:val="en-US"/>
              </w:rPr>
              <w:t>7:</w:t>
            </w:r>
            <w:r w:rsidR="00FE2A0C" w:rsidRPr="00FE2A0C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="00FE2A0C" w:rsidRPr="00FE2A0C">
              <w:rPr>
                <w:rFonts w:ascii="Garamond" w:eastAsia="Calibri" w:hAnsi="Garamond" w:cs="Times New Roman"/>
                <w:lang w:val="en-US"/>
              </w:rPr>
              <w:t>ART Solutions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09304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0930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E2A0C" w:rsidRPr="00117E1B" w:rsidTr="00DA5663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Default="00FE2A0C" w:rsidP="00FE2A0C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8</w:t>
            </w:r>
          </w:p>
        </w:tc>
      </w:tr>
      <w:tr w:rsidR="00FE2A0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Pr="00117E1B" w:rsidRDefault="00FE2A0C" w:rsidP="0009304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3: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FE2A0C">
              <w:rPr>
                <w:rFonts w:ascii="Garamond" w:eastAsia="Calibri" w:hAnsi="Garamond" w:cs="Times New Roman"/>
              </w:rPr>
              <w:t>Rovers</w:t>
            </w:r>
            <w:proofErr w:type="spellEnd"/>
            <w:r w:rsidRPr="00FE2A0C">
              <w:rPr>
                <w:rFonts w:ascii="Garamond" w:eastAsia="Calibri" w:hAnsi="Garamond" w:cs="Times New Roman"/>
              </w:rPr>
              <w:t xml:space="preserve"> Polska Sp. z o.o.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3E553E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3E553E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62,64</w:t>
            </w:r>
          </w:p>
        </w:tc>
      </w:tr>
      <w:tr w:rsidR="00FE2A0C" w:rsidRPr="00FE2A0C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Pr="00FE2A0C" w:rsidRDefault="00FE2A0C" w:rsidP="00093047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 w:rsidRPr="00FE2A0C"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 w:rsidRPr="00FE2A0C">
              <w:rPr>
                <w:rFonts w:ascii="Garamond" w:eastAsia="Calibri" w:hAnsi="Garamond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FE2A0C">
              <w:rPr>
                <w:rFonts w:ascii="Garamond" w:eastAsia="Calibri" w:hAnsi="Garamond" w:cs="Times New Roman"/>
                <w:lang w:val="en-US"/>
              </w:rPr>
              <w:t>7:</w:t>
            </w:r>
            <w:r w:rsidRPr="00FE2A0C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 w:rsidRPr="00FE2A0C">
              <w:rPr>
                <w:rFonts w:ascii="Garamond" w:eastAsia="Calibri" w:hAnsi="Garamond" w:cs="Times New Roman"/>
                <w:lang w:val="en-US"/>
              </w:rPr>
              <w:t>ART Solutions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093047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093047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  <w:tr w:rsidR="00FE2A0C" w:rsidRPr="00117E1B" w:rsidTr="00BA7CD7">
        <w:trPr>
          <w:trHeight w:val="254"/>
          <w:jc w:val="center"/>
        </w:trPr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Default="00FE2A0C" w:rsidP="00FE2A0C">
            <w:pPr>
              <w:widowControl w:val="0"/>
              <w:tabs>
                <w:tab w:val="left" w:pos="3325"/>
              </w:tabs>
              <w:spacing w:after="0" w:line="240" w:lineRule="auto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Część 17</w:t>
            </w:r>
          </w:p>
        </w:tc>
      </w:tr>
      <w:tr w:rsidR="00FE2A0C" w:rsidRPr="00117E1B" w:rsidTr="00FF4AF7">
        <w:trPr>
          <w:trHeight w:val="25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E2A0C" w:rsidRDefault="00FE2A0C" w:rsidP="00FF4AF7">
            <w:pPr>
              <w:spacing w:after="0" w:line="240" w:lineRule="auto"/>
              <w:jc w:val="right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Oferta 2:</w:t>
            </w:r>
            <w:r w:rsidRPr="00FF4AF7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proofErr w:type="spellStart"/>
            <w:r w:rsidRPr="00FE2A0C">
              <w:rPr>
                <w:rFonts w:ascii="Garamond" w:eastAsia="Calibri" w:hAnsi="Garamond" w:cs="Times New Roman"/>
              </w:rPr>
              <w:t>Skamex</w:t>
            </w:r>
            <w:proofErr w:type="spellEnd"/>
            <w:r w:rsidRPr="00FE2A0C">
              <w:rPr>
                <w:rFonts w:ascii="Garamond" w:eastAsia="Calibri" w:hAnsi="Garamond" w:cs="Times New Roman"/>
              </w:rPr>
              <w:t xml:space="preserve"> Sp. z o.o. Sp. 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215BFA">
            <w:pPr>
              <w:widowControl w:val="0"/>
              <w:tabs>
                <w:tab w:val="left" w:pos="3325"/>
              </w:tabs>
              <w:spacing w:after="0" w:line="240" w:lineRule="auto"/>
              <w:ind w:right="221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0C" w:rsidRDefault="00FE2A0C" w:rsidP="00215BFA">
            <w:pPr>
              <w:widowControl w:val="0"/>
              <w:tabs>
                <w:tab w:val="left" w:pos="3325"/>
              </w:tabs>
              <w:spacing w:after="0" w:line="240" w:lineRule="auto"/>
              <w:jc w:val="center"/>
              <w:rPr>
                <w:rFonts w:ascii="Garamond" w:eastAsia="Arial Unicode MS" w:hAnsi="Garamond" w:cs="Times New Roman"/>
              </w:rPr>
            </w:pPr>
            <w:r>
              <w:rPr>
                <w:rFonts w:ascii="Garamond" w:eastAsia="Arial Unicode MS" w:hAnsi="Garamond" w:cs="Times New Roman"/>
              </w:rPr>
              <w:t>100,00</w:t>
            </w:r>
          </w:p>
        </w:tc>
      </w:tr>
    </w:tbl>
    <w:p w:rsidR="00796CDC" w:rsidRPr="00117E1B" w:rsidRDefault="00796CD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lastRenderedPageBreak/>
        <w:t xml:space="preserve">Uzasadnienie liczby przyznanych punktów: zgodnie z art. 91 ust. 1 ustawy Prawo zamówień publicznych, każda powyższa oferta otrzymała punkty w kryterium oceny ofert </w:t>
      </w:r>
      <w:r w:rsidR="004C3A74" w:rsidRPr="004C3A74">
        <w:rPr>
          <w:rFonts w:ascii="Garamond" w:eastAsia="Times New Roman" w:hAnsi="Garamond" w:cs="Times New Roman"/>
          <w:lang w:eastAsia="pl-PL"/>
        </w:rPr>
        <w:t>zgodnie ze sposobem ich przyznawania, określonym w Specyfikacji.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17E1B">
        <w:rPr>
          <w:rFonts w:ascii="Garamond" w:eastAsia="Times New Roman" w:hAnsi="Garamond" w:cs="Times New Roman"/>
          <w:lang w:eastAsia="pl-PL"/>
        </w:rPr>
        <w:t>4. Z udziału w postępowaniu o udzielenie zamówienia nie wykluczono żadnego wykonawcy.</w:t>
      </w:r>
    </w:p>
    <w:p w:rsidR="00E006C3" w:rsidRPr="00117E1B" w:rsidRDefault="00E006C3" w:rsidP="00E006C3">
      <w:pPr>
        <w:widowControl w:val="0"/>
        <w:spacing w:after="0" w:line="24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E006C3">
        <w:rPr>
          <w:rFonts w:ascii="Garamond" w:eastAsia="Times New Roman" w:hAnsi="Garamond" w:cs="Times New Roman"/>
          <w:lang w:eastAsia="pl-PL"/>
        </w:rPr>
        <w:t>W związku z zastosowaniem procedury, o której mowa w art. 24aa ust. 1 ustawy Prawo zamówień publicznych Zamawiający badał czy Wykonawca nie podlega wykluczeniu oraz spełnia warunki udziału w postępowaniu tylko w przypadku, gdy jego oferta została oceniona jako najkorzystniejsza</w:t>
      </w:r>
      <w:r>
        <w:rPr>
          <w:rFonts w:ascii="Garamond" w:eastAsia="Times New Roman" w:hAnsi="Garamond" w:cs="Times New Roman"/>
          <w:lang w:eastAsia="pl-PL"/>
        </w:rPr>
        <w:t>.</w:t>
      </w:r>
    </w:p>
    <w:p w:rsidR="00117E1B" w:rsidRPr="00117E1B" w:rsidRDefault="00117E1B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31CD5">
        <w:rPr>
          <w:rFonts w:ascii="Garamond" w:eastAsia="Times New Roman" w:hAnsi="Garamond" w:cs="Times New Roman"/>
          <w:lang w:eastAsia="pl-PL"/>
        </w:rPr>
        <w:t>5. W postępowaniu</w:t>
      </w:r>
      <w:r w:rsidR="00FE2A0C">
        <w:rPr>
          <w:rFonts w:ascii="Garamond" w:eastAsia="Times New Roman" w:hAnsi="Garamond" w:cs="Times New Roman"/>
          <w:lang w:eastAsia="pl-PL"/>
        </w:rPr>
        <w:t xml:space="preserve"> 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odrzucono </w:t>
      </w:r>
      <w:r w:rsidR="00FE2A0C">
        <w:rPr>
          <w:rFonts w:ascii="Garamond" w:eastAsia="Times New Roman" w:hAnsi="Garamond" w:cs="Times New Roman"/>
          <w:lang w:eastAsia="pl-PL"/>
        </w:rPr>
        <w:t>następującą</w:t>
      </w:r>
      <w:r w:rsidR="00117E1B" w:rsidRPr="00A31CD5">
        <w:rPr>
          <w:rFonts w:ascii="Garamond" w:eastAsia="Times New Roman" w:hAnsi="Garamond" w:cs="Times New Roman"/>
          <w:lang w:eastAsia="pl-PL"/>
        </w:rPr>
        <w:t xml:space="preserve"> o</w:t>
      </w:r>
      <w:r w:rsidR="00FE2A0C">
        <w:rPr>
          <w:rFonts w:ascii="Garamond" w:eastAsia="Times New Roman" w:hAnsi="Garamond" w:cs="Times New Roman"/>
          <w:lang w:eastAsia="pl-PL"/>
        </w:rPr>
        <w:t>fertę:</w:t>
      </w:r>
    </w:p>
    <w:p w:rsidR="00FE2A0C" w:rsidRDefault="00FE2A0C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8475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040"/>
        <w:gridCol w:w="1480"/>
      </w:tblGrid>
      <w:tr w:rsidR="00A55C04" w:rsidRPr="001F0C25" w:rsidTr="00093047">
        <w:trPr>
          <w:cantSplit/>
          <w:trHeight w:val="52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04" w:rsidRPr="001F0C25" w:rsidRDefault="00A55C04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lang w:val="en-US"/>
              </w:rPr>
            </w:pPr>
            <w:proofErr w:type="spellStart"/>
            <w:r>
              <w:rPr>
                <w:rFonts w:ascii="Garamond" w:eastAsia="Calibri" w:hAnsi="Garamond" w:cs="Times New Roman"/>
                <w:lang w:val="en-US"/>
              </w:rPr>
              <w:t>Oferta</w:t>
            </w:r>
            <w:proofErr w:type="spellEnd"/>
            <w:r>
              <w:rPr>
                <w:rFonts w:ascii="Garamond" w:eastAsia="Calibri" w:hAnsi="Garamond" w:cs="Times New Roman"/>
                <w:lang w:val="en-US"/>
              </w:rPr>
              <w:t xml:space="preserve"> 6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04" w:rsidRPr="002D207D" w:rsidRDefault="00A55C04" w:rsidP="00093047">
            <w:pPr>
              <w:widowControl w:val="0"/>
              <w:spacing w:after="0" w:line="240" w:lineRule="auto"/>
              <w:rPr>
                <w:rFonts w:ascii="Garamond" w:eastAsia="Calibri" w:hAnsi="Garamond" w:cs="Times New Roman"/>
                <w:color w:val="000000"/>
              </w:rPr>
            </w:pPr>
            <w:r w:rsidRPr="00A55C04">
              <w:rPr>
                <w:rFonts w:ascii="Garamond" w:eastAsia="Calibri" w:hAnsi="Garamond" w:cs="Times New Roman"/>
                <w:color w:val="000000"/>
              </w:rPr>
              <w:t>P.H.U. ANMAR Sp. z o.o. Sp. k., ul. Strefowa 22, 43-100 Tychy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04" w:rsidRPr="001F0C25" w:rsidRDefault="00A55C04" w:rsidP="00093047">
            <w:pPr>
              <w:widowControl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/>
                <w:lang w:val="en-US"/>
              </w:rPr>
            </w:pPr>
            <w:proofErr w:type="spellStart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>Część</w:t>
            </w:r>
            <w:proofErr w:type="spellEnd"/>
            <w:r w:rsidRPr="001F0C25">
              <w:rPr>
                <w:rFonts w:ascii="Garamond" w:eastAsia="Calibri" w:hAnsi="Garamond" w:cs="Times New Roman"/>
                <w:color w:val="000000"/>
                <w:lang w:val="en-US"/>
              </w:rPr>
              <w:t xml:space="preserve"> </w:t>
            </w:r>
            <w:r>
              <w:rPr>
                <w:rFonts w:ascii="Garamond" w:eastAsia="Calibri" w:hAnsi="Garamond" w:cs="Times New Roman"/>
                <w:color w:val="000000"/>
                <w:lang w:val="en-US"/>
              </w:rPr>
              <w:t>17</w:t>
            </w:r>
          </w:p>
        </w:tc>
      </w:tr>
    </w:tbl>
    <w:p w:rsidR="00A55C04" w:rsidRPr="00117E1B" w:rsidRDefault="00A55C04" w:rsidP="00A55C0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55C04" w:rsidRPr="00A4353E" w:rsidRDefault="00A55C04" w:rsidP="00A55C04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</w:rPr>
      </w:pPr>
      <w:r w:rsidRPr="00A4353E">
        <w:rPr>
          <w:rFonts w:ascii="Garamond" w:eastAsia="Calibri" w:hAnsi="Garamond" w:cs="Times New Roman"/>
        </w:rPr>
        <w:t>Uzasadnienie prawne: art. 89 ust. 1 pkt. 2 ustawy Prawo zamówień publicznych.</w:t>
      </w:r>
    </w:p>
    <w:p w:rsidR="00A4353E" w:rsidRPr="00A4353E" w:rsidRDefault="00A55C04" w:rsidP="00A4353E">
      <w:pPr>
        <w:widowControl w:val="0"/>
        <w:spacing w:after="0" w:line="240" w:lineRule="auto"/>
        <w:ind w:left="567"/>
        <w:jc w:val="both"/>
        <w:rPr>
          <w:rFonts w:ascii="Garamond" w:eastAsia="Calibri" w:hAnsi="Garamond" w:cs="Times New Roman"/>
          <w:bCs/>
          <w:iCs/>
        </w:rPr>
      </w:pPr>
      <w:r w:rsidRPr="00A4353E">
        <w:rPr>
          <w:rFonts w:ascii="Garamond" w:eastAsia="Calibri" w:hAnsi="Garamond" w:cs="Times New Roman"/>
        </w:rPr>
        <w:t>Uzasadnienie faktyczne: treść oferty nie odpowiada treści specyfikacji istotnych warunków zamówienia. w części 17</w:t>
      </w:r>
      <w:r w:rsidR="00A4353E">
        <w:rPr>
          <w:rFonts w:ascii="Garamond" w:eastAsia="Calibri" w:hAnsi="Garamond" w:cs="Times New Roman"/>
        </w:rPr>
        <w:t xml:space="preserve"> poz. 3</w:t>
      </w:r>
      <w:r w:rsidRPr="00A4353E">
        <w:rPr>
          <w:rFonts w:ascii="Garamond" w:eastAsia="Calibri" w:hAnsi="Garamond" w:cs="Times New Roman"/>
        </w:rPr>
        <w:t xml:space="preserve"> Zamawiający wymagał </w:t>
      </w:r>
      <w:r w:rsidR="00A4353E">
        <w:rPr>
          <w:rFonts w:ascii="Garamond" w:eastAsia="Calibri" w:hAnsi="Garamond" w:cs="Times New Roman"/>
        </w:rPr>
        <w:t xml:space="preserve">wyrobu </w:t>
      </w:r>
      <w:r w:rsidR="00A4353E">
        <w:rPr>
          <w:rFonts w:ascii="Garamond" w:eastAsia="Calibri" w:hAnsi="Garamond" w:cs="Times New Roman"/>
          <w:bCs/>
          <w:iCs/>
        </w:rPr>
        <w:t xml:space="preserve">„Kolec (…) </w:t>
      </w:r>
      <w:r w:rsidR="00A4353E" w:rsidRPr="001A4DDC">
        <w:rPr>
          <w:rFonts w:ascii="Garamond" w:eastAsia="Calibri" w:hAnsi="Garamond" w:cs="Times New Roman"/>
          <w:bCs/>
          <w:iCs/>
        </w:rPr>
        <w:t>wyposażony w odpowietrznik</w:t>
      </w:r>
      <w:r w:rsidR="00A4353E">
        <w:rPr>
          <w:rFonts w:ascii="Garamond" w:eastAsia="Calibri" w:hAnsi="Garamond" w:cs="Times New Roman"/>
          <w:bCs/>
          <w:iCs/>
        </w:rPr>
        <w:t xml:space="preserve"> (…)”. Złożone przez Wykonawcę materiały firmowe (na wezwanie Zamawiającego z dnia 26.03.2020 r.) </w:t>
      </w:r>
      <w:r w:rsidR="00A4353E" w:rsidRPr="00A4353E">
        <w:rPr>
          <w:rFonts w:ascii="Garamond" w:eastAsia="Calibri" w:hAnsi="Garamond" w:cs="Times New Roman"/>
          <w:bCs/>
          <w:iCs/>
        </w:rPr>
        <w:t>nie potwierdza</w:t>
      </w:r>
      <w:r w:rsidR="00A4353E">
        <w:rPr>
          <w:rFonts w:ascii="Garamond" w:eastAsia="Calibri" w:hAnsi="Garamond" w:cs="Times New Roman"/>
          <w:bCs/>
          <w:iCs/>
        </w:rPr>
        <w:t>ły</w:t>
      </w:r>
      <w:r w:rsidR="00A4353E" w:rsidRPr="00A4353E">
        <w:rPr>
          <w:rFonts w:ascii="Garamond" w:eastAsia="Calibri" w:hAnsi="Garamond" w:cs="Times New Roman"/>
          <w:bCs/>
          <w:iCs/>
        </w:rPr>
        <w:t>, aby oferowany przyrząd był wyposażony w odpowietrznik.</w:t>
      </w:r>
      <w:r w:rsidR="00A4353E">
        <w:rPr>
          <w:rFonts w:ascii="Garamond" w:eastAsia="Calibri" w:hAnsi="Garamond" w:cs="Times New Roman"/>
          <w:bCs/>
          <w:iCs/>
        </w:rPr>
        <w:t xml:space="preserve"> Natomiast w ramach uzupełnienia (na wezwanie Zamawiającego z dnia 23.04.2020 r.) Wykonawca oświadczył, iż zaoferowany wyrób nie posiada „kolca </w:t>
      </w:r>
      <w:r w:rsidR="00A4353E" w:rsidRPr="00A4353E">
        <w:rPr>
          <w:rFonts w:ascii="Garamond" w:eastAsia="Calibri" w:hAnsi="Garamond" w:cs="Times New Roman"/>
          <w:bCs/>
          <w:iCs/>
        </w:rPr>
        <w:t>wyposażonego w odpowietrznik</w:t>
      </w:r>
      <w:r w:rsidR="00A4353E">
        <w:rPr>
          <w:rFonts w:ascii="Garamond" w:eastAsia="Calibri" w:hAnsi="Garamond" w:cs="Times New Roman"/>
          <w:bCs/>
          <w:iCs/>
        </w:rPr>
        <w:t>”. W związku z tym zaoferowany wyrób w części 17 poz. 3 nie spełnia wymagań Zamawiającego</w:t>
      </w:r>
      <w:r w:rsidR="00E72E1B">
        <w:rPr>
          <w:rFonts w:ascii="Garamond" w:eastAsia="Calibri" w:hAnsi="Garamond" w:cs="Times New Roman"/>
          <w:bCs/>
          <w:iCs/>
        </w:rPr>
        <w:t>, dlatego też złożona oferta w części 17 jest niezgodna z postanowieniami specyfikacji.</w:t>
      </w:r>
    </w:p>
    <w:p w:rsidR="001F0C25" w:rsidRPr="00117E1B" w:rsidRDefault="001F0C25" w:rsidP="00117E1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A713A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6. W części</w:t>
      </w:r>
      <w:r w:rsidR="00F4242C">
        <w:rPr>
          <w:rFonts w:ascii="Garamond" w:eastAsia="Times New Roman" w:hAnsi="Garamond" w:cs="Times New Roman"/>
          <w:lang w:eastAsia="pl-PL"/>
        </w:rPr>
        <w:t>ach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A55C04">
        <w:rPr>
          <w:rFonts w:ascii="Garamond" w:eastAsia="Times New Roman" w:hAnsi="Garamond" w:cs="Times New Roman"/>
          <w:lang w:eastAsia="pl-PL"/>
        </w:rPr>
        <w:t xml:space="preserve">2, 8, 17, </w:t>
      </w:r>
      <w:r>
        <w:rPr>
          <w:rFonts w:ascii="Garamond" w:eastAsia="Times New Roman" w:hAnsi="Garamond" w:cs="Times New Roman"/>
          <w:lang w:eastAsia="pl-PL"/>
        </w:rPr>
        <w:t>zamówienia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umowy w sprawie zamówienia publicznego mogą być zawarte w termini</w:t>
      </w:r>
      <w:r>
        <w:rPr>
          <w:rFonts w:ascii="Garamond" w:eastAsia="Times New Roman" w:hAnsi="Garamond" w:cs="Times New Roman"/>
          <w:lang w:eastAsia="pl-PL"/>
        </w:rPr>
        <w:t>e nie krótszym niż 10</w:t>
      </w:r>
      <w:r w:rsidR="00117E1B" w:rsidRPr="00117E1B">
        <w:rPr>
          <w:rFonts w:ascii="Garamond" w:eastAsia="Times New Roman" w:hAnsi="Garamond" w:cs="Times New Roman"/>
          <w:lang w:eastAsia="pl-PL"/>
        </w:rPr>
        <w:t xml:space="preserve"> dni od dnia przesłania zawiadomienia o wyborze najkorzystniejszej oferty.</w:t>
      </w:r>
    </w:p>
    <w:p w:rsidR="00921B1E" w:rsidRDefault="00921B1E" w:rsidP="0070778E">
      <w:pPr>
        <w:widowControl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284FD2" w:rsidRPr="00117E1B" w:rsidRDefault="00284FD2" w:rsidP="00117E1B"/>
    <w:sectPr w:rsidR="00284FD2" w:rsidRPr="00117E1B" w:rsidSect="00117E1B">
      <w:headerReference w:type="default" r:id="rId10"/>
      <w:footerReference w:type="default" r:id="rId11"/>
      <w:pgSz w:w="11906" w:h="16838"/>
      <w:pgMar w:top="1417" w:right="1417" w:bottom="1417" w:left="1417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2C" w:rsidRDefault="00664B2C" w:rsidP="00E22E7B">
      <w:pPr>
        <w:spacing w:after="0" w:line="240" w:lineRule="auto"/>
      </w:pPr>
      <w:r>
        <w:separator/>
      </w:r>
    </w:p>
  </w:endnote>
  <w:endnote w:type="continuationSeparator" w:id="0">
    <w:p w:rsidR="00664B2C" w:rsidRDefault="00664B2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2C" w:rsidRDefault="00664B2C" w:rsidP="00E22E7B">
      <w:pPr>
        <w:spacing w:after="0" w:line="240" w:lineRule="auto"/>
      </w:pPr>
      <w:r>
        <w:separator/>
      </w:r>
    </w:p>
  </w:footnote>
  <w:footnote w:type="continuationSeparator" w:id="0">
    <w:p w:rsidR="00664B2C" w:rsidRDefault="00664B2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F623E7" wp14:editId="1BCC2AF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1B" w:rsidRDefault="00117E1B" w:rsidP="00E22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74020"/>
    <w:rsid w:val="00077594"/>
    <w:rsid w:val="000B2E90"/>
    <w:rsid w:val="00117E1B"/>
    <w:rsid w:val="00125A15"/>
    <w:rsid w:val="001859D1"/>
    <w:rsid w:val="00187F9E"/>
    <w:rsid w:val="001E5E00"/>
    <w:rsid w:val="001F0C25"/>
    <w:rsid w:val="00217BF4"/>
    <w:rsid w:val="002249ED"/>
    <w:rsid w:val="00264323"/>
    <w:rsid w:val="00284FD2"/>
    <w:rsid w:val="00286CA8"/>
    <w:rsid w:val="00287692"/>
    <w:rsid w:val="002D207D"/>
    <w:rsid w:val="00303EF4"/>
    <w:rsid w:val="00315106"/>
    <w:rsid w:val="0031752E"/>
    <w:rsid w:val="00395D1E"/>
    <w:rsid w:val="003B6BF5"/>
    <w:rsid w:val="003E553E"/>
    <w:rsid w:val="003F447D"/>
    <w:rsid w:val="00421030"/>
    <w:rsid w:val="00440FA5"/>
    <w:rsid w:val="0045710C"/>
    <w:rsid w:val="00457884"/>
    <w:rsid w:val="004A4BF8"/>
    <w:rsid w:val="004C3A74"/>
    <w:rsid w:val="00555363"/>
    <w:rsid w:val="005648AF"/>
    <w:rsid w:val="005811D8"/>
    <w:rsid w:val="005D1312"/>
    <w:rsid w:val="00600795"/>
    <w:rsid w:val="00614E90"/>
    <w:rsid w:val="00624EAC"/>
    <w:rsid w:val="00637B86"/>
    <w:rsid w:val="006467E7"/>
    <w:rsid w:val="006639EB"/>
    <w:rsid w:val="00664B2C"/>
    <w:rsid w:val="00666E58"/>
    <w:rsid w:val="00696B7F"/>
    <w:rsid w:val="006A1E0D"/>
    <w:rsid w:val="006A36B0"/>
    <w:rsid w:val="006E4FFE"/>
    <w:rsid w:val="0070778E"/>
    <w:rsid w:val="007710AA"/>
    <w:rsid w:val="00796CDC"/>
    <w:rsid w:val="00796D61"/>
    <w:rsid w:val="007A2BA1"/>
    <w:rsid w:val="007C17ED"/>
    <w:rsid w:val="00805885"/>
    <w:rsid w:val="00861E30"/>
    <w:rsid w:val="008808F5"/>
    <w:rsid w:val="00890925"/>
    <w:rsid w:val="009025F0"/>
    <w:rsid w:val="00921B1E"/>
    <w:rsid w:val="00957E08"/>
    <w:rsid w:val="00981BD2"/>
    <w:rsid w:val="00990DB3"/>
    <w:rsid w:val="009A5839"/>
    <w:rsid w:val="009B3680"/>
    <w:rsid w:val="009B5F8D"/>
    <w:rsid w:val="009D1EA8"/>
    <w:rsid w:val="009E3663"/>
    <w:rsid w:val="00A31CD5"/>
    <w:rsid w:val="00A4353E"/>
    <w:rsid w:val="00A44C9A"/>
    <w:rsid w:val="00A55A78"/>
    <w:rsid w:val="00A55C04"/>
    <w:rsid w:val="00A7523E"/>
    <w:rsid w:val="00AA2535"/>
    <w:rsid w:val="00B44B9C"/>
    <w:rsid w:val="00B712EE"/>
    <w:rsid w:val="00B746FE"/>
    <w:rsid w:val="00B760A1"/>
    <w:rsid w:val="00BA667F"/>
    <w:rsid w:val="00BA67BB"/>
    <w:rsid w:val="00BD1D86"/>
    <w:rsid w:val="00C03926"/>
    <w:rsid w:val="00C943CC"/>
    <w:rsid w:val="00CA5D6A"/>
    <w:rsid w:val="00CA713A"/>
    <w:rsid w:val="00CB0397"/>
    <w:rsid w:val="00CD2B61"/>
    <w:rsid w:val="00D36881"/>
    <w:rsid w:val="00D6482F"/>
    <w:rsid w:val="00D67256"/>
    <w:rsid w:val="00D855D4"/>
    <w:rsid w:val="00D876BE"/>
    <w:rsid w:val="00D97FD6"/>
    <w:rsid w:val="00DC133A"/>
    <w:rsid w:val="00DD31B3"/>
    <w:rsid w:val="00E006C3"/>
    <w:rsid w:val="00E14BDA"/>
    <w:rsid w:val="00E22E7B"/>
    <w:rsid w:val="00E42DD1"/>
    <w:rsid w:val="00E61837"/>
    <w:rsid w:val="00E631DB"/>
    <w:rsid w:val="00E72DAC"/>
    <w:rsid w:val="00E72E1B"/>
    <w:rsid w:val="00EA1DFE"/>
    <w:rsid w:val="00F20BF9"/>
    <w:rsid w:val="00F4242C"/>
    <w:rsid w:val="00F430CC"/>
    <w:rsid w:val="00F50979"/>
    <w:rsid w:val="00F80450"/>
    <w:rsid w:val="00F81E4E"/>
    <w:rsid w:val="00F87037"/>
    <w:rsid w:val="00FE2A0C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7</cp:revision>
  <cp:lastPrinted>2020-02-14T06:37:00Z</cp:lastPrinted>
  <dcterms:created xsi:type="dcterms:W3CDTF">2020-05-18T06:02:00Z</dcterms:created>
  <dcterms:modified xsi:type="dcterms:W3CDTF">2020-05-19T06:09:00Z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