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FE" w:rsidRPr="00FA41FE" w:rsidRDefault="00544A02" w:rsidP="00FA41FE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Calibri" w:hAnsi="Garamond" w:cs="Times New Roman"/>
          <w:bCs/>
        </w:rPr>
        <w:t>NSSU.DFP.271.71</w:t>
      </w:r>
      <w:r w:rsidR="00FA41FE" w:rsidRPr="00FA41FE">
        <w:rPr>
          <w:rFonts w:ascii="Garamond" w:eastAsia="Calibri" w:hAnsi="Garamond" w:cs="Times New Roman"/>
          <w:bCs/>
        </w:rPr>
        <w:t>.2019.LS</w:t>
      </w:r>
    </w:p>
    <w:p w:rsidR="00FA41FE" w:rsidRPr="00FA41FE" w:rsidRDefault="00FA41FE" w:rsidP="00FA41FE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FA41FE">
        <w:rPr>
          <w:rFonts w:ascii="Garamond" w:eastAsia="Times New Roman" w:hAnsi="Garamond" w:cs="Times New Roman"/>
          <w:lang w:eastAsia="pl-PL"/>
        </w:rPr>
        <w:t xml:space="preserve">Kraków, dnia </w:t>
      </w:r>
      <w:r w:rsidR="00224DB8">
        <w:rPr>
          <w:rFonts w:ascii="Garamond" w:eastAsia="Times New Roman" w:hAnsi="Garamond" w:cs="Times New Roman"/>
          <w:lang w:eastAsia="pl-PL"/>
        </w:rPr>
        <w:t>16</w:t>
      </w:r>
      <w:r w:rsidRPr="00FA41FE">
        <w:rPr>
          <w:rFonts w:ascii="Garamond" w:eastAsia="Times New Roman" w:hAnsi="Garamond" w:cs="Times New Roman"/>
          <w:lang w:eastAsia="pl-PL"/>
        </w:rPr>
        <w:t>.</w:t>
      </w:r>
      <w:r w:rsidR="00224DB8">
        <w:rPr>
          <w:rFonts w:ascii="Garamond" w:eastAsia="Times New Roman" w:hAnsi="Garamond" w:cs="Times New Roman"/>
          <w:lang w:eastAsia="pl-PL"/>
        </w:rPr>
        <w:t>03</w:t>
      </w:r>
      <w:r w:rsidR="00544A02">
        <w:rPr>
          <w:rFonts w:ascii="Garamond" w:eastAsia="Times New Roman" w:hAnsi="Garamond" w:cs="Times New Roman"/>
          <w:lang w:eastAsia="pl-PL"/>
        </w:rPr>
        <w:t>.2020</w:t>
      </w:r>
      <w:r w:rsidRPr="00FA41FE">
        <w:rPr>
          <w:rFonts w:ascii="Garamond" w:eastAsia="Times New Roman" w:hAnsi="Garamond" w:cs="Times New Roman"/>
          <w:lang w:eastAsia="pl-PL"/>
        </w:rPr>
        <w:t xml:space="preserve"> r.</w:t>
      </w:r>
    </w:p>
    <w:p w:rsidR="00FA41FE" w:rsidRPr="00FA41FE" w:rsidRDefault="00FA41FE" w:rsidP="00955175">
      <w:pPr>
        <w:keepNext/>
        <w:widowControl w:val="0"/>
        <w:spacing w:after="0" w:line="240" w:lineRule="auto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FA41FE" w:rsidRDefault="00FA41FE" w:rsidP="00FA41FE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FA41FE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  <w:r w:rsidR="000B0979">
        <w:rPr>
          <w:rFonts w:ascii="Garamond" w:eastAsia="Times New Roman" w:hAnsi="Garamond" w:cs="Times New Roman"/>
          <w:b/>
          <w:lang w:eastAsia="pl-PL"/>
        </w:rPr>
        <w:t xml:space="preserve"> ORAZ UNIEWAŻNIENIU POSTĘPOWANIA</w:t>
      </w:r>
    </w:p>
    <w:p w:rsidR="007270E0" w:rsidRPr="00FA41FE" w:rsidRDefault="007270E0" w:rsidP="00FA41FE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Dotyczy części: </w:t>
      </w:r>
      <w:r w:rsidR="00224DB8">
        <w:rPr>
          <w:rFonts w:ascii="Garamond" w:eastAsia="Times New Roman" w:hAnsi="Garamond" w:cs="Times New Roman"/>
          <w:b/>
          <w:lang w:eastAsia="pl-PL"/>
        </w:rPr>
        <w:t>4, 6</w:t>
      </w:r>
    </w:p>
    <w:p w:rsidR="00FA41FE" w:rsidRPr="00FA41FE" w:rsidRDefault="00FA41FE" w:rsidP="00FA41FE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FA41FE" w:rsidRPr="00FA41FE" w:rsidRDefault="00FA41FE" w:rsidP="00FA41FE">
      <w:pPr>
        <w:widowControl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FA41FE">
        <w:rPr>
          <w:rFonts w:ascii="Garamond" w:eastAsia="Times New Roman" w:hAnsi="Garamond" w:cs="Times New Roman"/>
          <w:lang w:eastAsia="pl-PL"/>
        </w:rPr>
        <w:t xml:space="preserve">Na podstawie art. 92 ust. 1 i 2 ustawy Prawo zamówień publicznych przedstawiam informację </w:t>
      </w:r>
      <w:r w:rsidRPr="00FA41FE">
        <w:rPr>
          <w:rFonts w:ascii="Garamond" w:eastAsia="Times New Roman" w:hAnsi="Garamond" w:cs="Times New Roman"/>
          <w:lang w:eastAsia="pl-PL"/>
        </w:rPr>
        <w:br/>
        <w:t xml:space="preserve">o wyniku postępowania o udzielenie zamówienia publicznego na </w:t>
      </w:r>
      <w:r w:rsidR="00544A02" w:rsidRPr="00544A02">
        <w:rPr>
          <w:rFonts w:ascii="Garamond" w:eastAsia="Times New Roman" w:hAnsi="Garamond" w:cs="Times New Roman"/>
          <w:bCs/>
          <w:lang w:eastAsia="pl-PL"/>
        </w:rPr>
        <w:t>dostawę materiałów dezynfekcyjnych w Nowej Siedzibie Szpitala Uniwersyteckiego w Krakowie</w:t>
      </w:r>
      <w:r w:rsidRPr="00FA41FE">
        <w:rPr>
          <w:rFonts w:ascii="Garamond" w:eastAsia="Times New Roman" w:hAnsi="Garamond" w:cs="Times New Roman"/>
          <w:lang w:eastAsia="pl-PL"/>
        </w:rPr>
        <w:t>.</w:t>
      </w:r>
    </w:p>
    <w:p w:rsidR="00FA41FE" w:rsidRPr="00FA41FE" w:rsidRDefault="00FA41FE" w:rsidP="00FA41FE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  <w:bCs/>
        </w:rPr>
      </w:pPr>
      <w:r w:rsidRPr="00FA41FE">
        <w:rPr>
          <w:rFonts w:ascii="Garamond" w:eastAsia="Calibri" w:hAnsi="Garamond" w:cs="Times New Roman"/>
        </w:rPr>
        <w:t>1. Wybrano następującą ofertę:</w:t>
      </w:r>
    </w:p>
    <w:p w:rsidR="00FA41FE" w:rsidRPr="00FA41FE" w:rsidRDefault="00FA41FE" w:rsidP="00FA41FE">
      <w:pPr>
        <w:spacing w:after="0" w:line="240" w:lineRule="auto"/>
        <w:ind w:left="284"/>
        <w:jc w:val="center"/>
        <w:rPr>
          <w:rFonts w:ascii="Garamond" w:eastAsia="Calibri" w:hAnsi="Garamond" w:cs="Times New Roman"/>
        </w:rPr>
      </w:pPr>
    </w:p>
    <w:tbl>
      <w:tblPr>
        <w:tblW w:w="9036" w:type="dxa"/>
        <w:jc w:val="center"/>
        <w:tblInd w:w="-1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990"/>
        <w:gridCol w:w="1542"/>
      </w:tblGrid>
      <w:tr w:rsidR="00FA41FE" w:rsidRPr="00FA41FE" w:rsidTr="00421A04">
        <w:trPr>
          <w:trHeight w:val="47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FE" w:rsidRPr="00FA41FE" w:rsidRDefault="00FA41FE" w:rsidP="00FA41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1FE">
              <w:rPr>
                <w:rFonts w:ascii="Garamond" w:eastAsia="Times New Roman" w:hAnsi="Garamond" w:cs="Times New Roman"/>
                <w:lang w:eastAsia="pl-PL"/>
              </w:rPr>
              <w:t>Numer części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FE" w:rsidRPr="00FA41FE" w:rsidRDefault="00FA41FE" w:rsidP="00FA41FE">
            <w:pPr>
              <w:spacing w:after="0" w:line="240" w:lineRule="auto"/>
              <w:jc w:val="center"/>
              <w:rPr>
                <w:rFonts w:ascii="Garamond" w:eastAsia="Calibri" w:hAnsi="Garamond" w:cs="Arial"/>
              </w:rPr>
            </w:pPr>
            <w:r w:rsidRPr="00FA41FE">
              <w:rPr>
                <w:rFonts w:ascii="Garamond" w:eastAsia="Calibri" w:hAnsi="Garamond" w:cs="Arial"/>
              </w:rPr>
              <w:t>Numer oferty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E" w:rsidRPr="00FA41FE" w:rsidRDefault="00FA41FE" w:rsidP="00FA41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1FE">
              <w:rPr>
                <w:rFonts w:ascii="Garamond" w:eastAsia="Calibri" w:hAnsi="Garamond" w:cs="Arial"/>
              </w:rPr>
              <w:t>Nazwa (firma) i adres wykonawcy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FE" w:rsidRPr="00FA41FE" w:rsidRDefault="00FA41FE" w:rsidP="00FA41F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A41FE">
              <w:rPr>
                <w:rFonts w:ascii="Garamond" w:eastAsia="Times New Roman" w:hAnsi="Garamond" w:cs="Times New Roman"/>
                <w:lang w:eastAsia="pl-PL"/>
              </w:rPr>
              <w:t>Cena brutto</w:t>
            </w:r>
          </w:p>
        </w:tc>
      </w:tr>
      <w:tr w:rsidR="00FA41FE" w:rsidRPr="00FA41FE" w:rsidTr="00421A04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E" w:rsidRPr="00FA41FE" w:rsidRDefault="00FC51AC" w:rsidP="00FA41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FE" w:rsidRPr="00FA41FE" w:rsidRDefault="00FC51AC" w:rsidP="00FA41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1FE" w:rsidRPr="000B0979" w:rsidRDefault="00FC51AC" w:rsidP="00FA41FE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FC51AC">
              <w:rPr>
                <w:rFonts w:ascii="Garamond" w:eastAsia="Calibri" w:hAnsi="Garamond" w:cs="Times New Roman"/>
                <w:color w:val="000000"/>
              </w:rPr>
              <w:t>Centrum Zaopatrzenia Medycznego "</w:t>
            </w:r>
            <w:proofErr w:type="spellStart"/>
            <w:r w:rsidRPr="00FC51AC">
              <w:rPr>
                <w:rFonts w:ascii="Garamond" w:eastAsia="Calibri" w:hAnsi="Garamond" w:cs="Times New Roman"/>
                <w:color w:val="000000"/>
              </w:rPr>
              <w:t>Cezal</w:t>
            </w:r>
            <w:proofErr w:type="spellEnd"/>
            <w:r w:rsidRPr="00FC51AC">
              <w:rPr>
                <w:rFonts w:ascii="Garamond" w:eastAsia="Calibri" w:hAnsi="Garamond" w:cs="Times New Roman"/>
                <w:color w:val="000000"/>
              </w:rPr>
              <w:t>" S.A. Wrocław - Oddział Kraków, ul. Balicka 117, 30-149 Kraków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FE" w:rsidRPr="00FA41FE" w:rsidRDefault="00B608A4" w:rsidP="00FA41FE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  <w:lang w:val="en-US"/>
              </w:rPr>
            </w:pPr>
            <w:r w:rsidRPr="00B608A4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125 670,00 </w:t>
            </w:r>
            <w:proofErr w:type="spellStart"/>
            <w:r w:rsidRPr="00B608A4">
              <w:rPr>
                <w:rFonts w:ascii="Garamond" w:eastAsia="Calibri" w:hAnsi="Garamond" w:cs="Times New Roman"/>
                <w:color w:val="000000"/>
                <w:lang w:val="en-US"/>
              </w:rPr>
              <w:t>zł</w:t>
            </w:r>
            <w:proofErr w:type="spellEnd"/>
          </w:p>
        </w:tc>
      </w:tr>
    </w:tbl>
    <w:p w:rsidR="00FA41FE" w:rsidRPr="00FA41FE" w:rsidRDefault="00FA41FE" w:rsidP="00FA41FE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FA41FE" w:rsidRPr="00FA41FE" w:rsidRDefault="00FA41FE" w:rsidP="00FA41FE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FA41FE">
        <w:rPr>
          <w:rFonts w:ascii="Garamond" w:eastAsia="Calibri" w:hAnsi="Garamond" w:cs="Times New Roman"/>
        </w:rPr>
        <w:t>Uzasadnienie wyboru ofert</w:t>
      </w:r>
      <w:r w:rsidR="00B608A4">
        <w:rPr>
          <w:rFonts w:ascii="Garamond" w:eastAsia="Calibri" w:hAnsi="Garamond" w:cs="Times New Roman"/>
        </w:rPr>
        <w:t>y</w:t>
      </w:r>
      <w:r w:rsidRPr="00FA41FE">
        <w:rPr>
          <w:rFonts w:ascii="Garamond" w:eastAsia="Calibri" w:hAnsi="Garamond" w:cs="Times New Roman"/>
        </w:rPr>
        <w:t>: Zamawiający do</w:t>
      </w:r>
      <w:r w:rsidR="00B608A4">
        <w:rPr>
          <w:rFonts w:ascii="Garamond" w:eastAsia="Calibri" w:hAnsi="Garamond" w:cs="Times New Roman"/>
        </w:rPr>
        <w:t>konał wyboru najkorzystniejszej</w:t>
      </w:r>
      <w:r w:rsidRPr="00FA41FE">
        <w:rPr>
          <w:rFonts w:ascii="Garamond" w:eastAsia="Calibri" w:hAnsi="Garamond" w:cs="Times New Roman"/>
        </w:rPr>
        <w:t xml:space="preserve"> ofert</w:t>
      </w:r>
      <w:r w:rsidR="00B608A4">
        <w:rPr>
          <w:rFonts w:ascii="Garamond" w:eastAsia="Calibri" w:hAnsi="Garamond" w:cs="Times New Roman"/>
        </w:rPr>
        <w:t>y we wskazanej części</w:t>
      </w:r>
      <w:r w:rsidRPr="00FA41FE">
        <w:rPr>
          <w:rFonts w:ascii="Garamond" w:eastAsia="Calibri" w:hAnsi="Garamond" w:cs="Times New Roman"/>
        </w:rPr>
        <w:t xml:space="preserve"> na podstawie kryteriów oceny ofert określonych w specyfikacji istotn</w:t>
      </w:r>
      <w:r w:rsidR="00B608A4">
        <w:rPr>
          <w:rFonts w:ascii="Garamond" w:eastAsia="Calibri" w:hAnsi="Garamond" w:cs="Times New Roman"/>
        </w:rPr>
        <w:t>ych warunków zamówienia. Wybrana oferta otrzymała</w:t>
      </w:r>
      <w:r w:rsidRPr="00FA41FE">
        <w:rPr>
          <w:rFonts w:ascii="Garamond" w:eastAsia="Calibri" w:hAnsi="Garamond" w:cs="Times New Roman"/>
        </w:rPr>
        <w:t xml:space="preserve"> maksymalną liczbę punktów.</w:t>
      </w:r>
    </w:p>
    <w:p w:rsidR="00FA41FE" w:rsidRPr="00FA41FE" w:rsidRDefault="00FA41FE" w:rsidP="00FA41FE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FA41FE" w:rsidRPr="00FA41FE" w:rsidRDefault="00FA41FE" w:rsidP="00FA41FE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FA41FE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FA41FE" w:rsidRPr="00FA41FE" w:rsidRDefault="00FA41FE" w:rsidP="00FA41FE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9156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6525"/>
        <w:gridCol w:w="1599"/>
      </w:tblGrid>
      <w:tr w:rsidR="00FA41FE" w:rsidRPr="00FA41FE" w:rsidTr="00421A04">
        <w:trPr>
          <w:cantSplit/>
          <w:trHeight w:val="54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E" w:rsidRPr="00FA41FE" w:rsidRDefault="00FA41FE" w:rsidP="007270E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FA41FE">
              <w:rPr>
                <w:rFonts w:ascii="Garamond" w:eastAsia="Times New Roman" w:hAnsi="Garamond" w:cs="Arial"/>
                <w:lang w:val="en-US" w:eastAsia="pl-PL"/>
              </w:rPr>
              <w:t xml:space="preserve">Nr </w:t>
            </w:r>
            <w:proofErr w:type="spellStart"/>
            <w:r w:rsidRPr="00FA41FE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E" w:rsidRPr="00FA41FE" w:rsidRDefault="00FA41FE" w:rsidP="007270E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A41FE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FE" w:rsidRPr="00FA41FE" w:rsidRDefault="00FA41FE" w:rsidP="007270E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FA41FE">
              <w:rPr>
                <w:rFonts w:ascii="Garamond" w:eastAsia="Times New Roman" w:hAnsi="Garamond" w:cs="Arial"/>
                <w:lang w:val="en-US" w:eastAsia="pl-PL"/>
              </w:rPr>
              <w:t>Część</w:t>
            </w:r>
            <w:proofErr w:type="spellEnd"/>
          </w:p>
        </w:tc>
      </w:tr>
      <w:tr w:rsidR="007270E0" w:rsidRPr="00FA41FE" w:rsidTr="00421A04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FA41FE" w:rsidRDefault="00B608A4" w:rsidP="007270E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>
              <w:rPr>
                <w:rFonts w:ascii="Garamond" w:eastAsia="Calibri" w:hAnsi="Garamond" w:cs="Times New Roman"/>
                <w:lang w:val="en-US"/>
              </w:rPr>
              <w:t xml:space="preserve"> 7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7270E0" w:rsidRDefault="00B608A4" w:rsidP="007270E0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FC51AC">
              <w:rPr>
                <w:rFonts w:ascii="Garamond" w:eastAsia="Calibri" w:hAnsi="Garamond" w:cs="Times New Roman"/>
                <w:color w:val="000000"/>
              </w:rPr>
              <w:t>Centrum Zaopatrzenia Medycznego "</w:t>
            </w:r>
            <w:proofErr w:type="spellStart"/>
            <w:r w:rsidRPr="00FC51AC">
              <w:rPr>
                <w:rFonts w:ascii="Garamond" w:eastAsia="Calibri" w:hAnsi="Garamond" w:cs="Times New Roman"/>
                <w:color w:val="000000"/>
              </w:rPr>
              <w:t>Cezal</w:t>
            </w:r>
            <w:proofErr w:type="spellEnd"/>
            <w:r w:rsidRPr="00FC51AC">
              <w:rPr>
                <w:rFonts w:ascii="Garamond" w:eastAsia="Calibri" w:hAnsi="Garamond" w:cs="Times New Roman"/>
                <w:color w:val="000000"/>
              </w:rPr>
              <w:t>" S.A. Wrocław - Oddział Kraków, ul. Balicka 117, 30-149 Kraków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7270E0" w:rsidRDefault="00B608A4" w:rsidP="007270E0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4, 6</w:t>
            </w:r>
          </w:p>
        </w:tc>
      </w:tr>
      <w:tr w:rsidR="007270E0" w:rsidRPr="00FA41FE" w:rsidTr="00421A04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FA41FE" w:rsidRDefault="00B608A4" w:rsidP="007270E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>
              <w:rPr>
                <w:rFonts w:ascii="Garamond" w:eastAsia="Calibri" w:hAnsi="Garamond" w:cs="Times New Roman"/>
                <w:lang w:val="en-US"/>
              </w:rPr>
              <w:t xml:space="preserve"> 10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7270E0" w:rsidRDefault="00B608A4" w:rsidP="007270E0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B608A4">
              <w:rPr>
                <w:rFonts w:ascii="Garamond" w:hAnsi="Garamond" w:cs="Times New Roman"/>
                <w:color w:val="000000"/>
              </w:rPr>
              <w:t>Media-MED Sp. z o.o., ul. Promienistych 7, 31-481 Kraków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7270E0" w:rsidRDefault="00B608A4" w:rsidP="007270E0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4</w:t>
            </w:r>
          </w:p>
        </w:tc>
      </w:tr>
      <w:tr w:rsidR="007270E0" w:rsidRPr="00FA41FE" w:rsidTr="00421A04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FA41FE" w:rsidRDefault="00B608A4" w:rsidP="007270E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>
              <w:rPr>
                <w:rFonts w:ascii="Garamond" w:eastAsia="Calibri" w:hAnsi="Garamond" w:cs="Times New Roman"/>
                <w:lang w:val="en-US"/>
              </w:rPr>
              <w:t xml:space="preserve"> 13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7270E0" w:rsidRDefault="00B608A4" w:rsidP="007270E0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B608A4">
              <w:rPr>
                <w:rFonts w:ascii="Garamond" w:hAnsi="Garamond" w:cs="Times New Roman"/>
                <w:color w:val="000000"/>
              </w:rPr>
              <w:t>Euro Trade Technology Sp. z o.o., ul. Siemiradzkiego 19, 64-920 Piła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0" w:rsidRPr="007270E0" w:rsidRDefault="00B608A4" w:rsidP="007270E0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6</w:t>
            </w:r>
          </w:p>
        </w:tc>
      </w:tr>
    </w:tbl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Calibri" w:hAnsi="Garamond" w:cs="Times New Roman"/>
          <w:color w:val="000000"/>
        </w:rPr>
      </w:pPr>
      <w:r w:rsidRPr="00FA41FE">
        <w:rPr>
          <w:rFonts w:ascii="Garamond" w:eastAsia="Times New Roman" w:hAnsi="Garamond" w:cs="Times New Roman"/>
          <w:lang w:eastAsia="pl-PL"/>
        </w:rPr>
        <w:t xml:space="preserve">3. </w:t>
      </w:r>
      <w:r w:rsidRPr="00FA41FE">
        <w:rPr>
          <w:rFonts w:ascii="Garamond" w:eastAsia="Calibri" w:hAnsi="Garamond" w:cs="Times New Roman"/>
          <w:color w:val="000000"/>
        </w:rPr>
        <w:t xml:space="preserve">Streszczenie oceny i porównania złożonych ofert: </w:t>
      </w:r>
    </w:p>
    <w:p w:rsidR="00FA41FE" w:rsidRPr="00FA41FE" w:rsidRDefault="00FA41FE" w:rsidP="00FA41FE">
      <w:pPr>
        <w:widowControl w:val="0"/>
        <w:spacing w:after="0" w:line="240" w:lineRule="auto"/>
        <w:ind w:right="110"/>
        <w:jc w:val="both"/>
        <w:rPr>
          <w:rFonts w:ascii="Garamond" w:eastAsia="Calibri" w:hAnsi="Garamond" w:cs="Arial"/>
        </w:rPr>
      </w:pPr>
      <w:r w:rsidRPr="00FA41FE">
        <w:rPr>
          <w:rFonts w:ascii="Garamond" w:eastAsia="Calibri" w:hAnsi="Garamond" w:cs="Arial"/>
        </w:rPr>
        <w:t xml:space="preserve"> </w:t>
      </w:r>
    </w:p>
    <w:tbl>
      <w:tblPr>
        <w:tblW w:w="9214" w:type="dxa"/>
        <w:jc w:val="center"/>
        <w:tblInd w:w="-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3825"/>
        <w:gridCol w:w="1349"/>
      </w:tblGrid>
      <w:tr w:rsidR="005401E5" w:rsidRPr="005401E5" w:rsidTr="00B608A4">
        <w:trPr>
          <w:cantSplit/>
          <w:trHeight w:val="196"/>
          <w:jc w:val="center"/>
        </w:trPr>
        <w:tc>
          <w:tcPr>
            <w:tcW w:w="404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401E5" w:rsidRPr="005401E5" w:rsidRDefault="005401E5" w:rsidP="005401E5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Liczba punktów w kryterium cena (100%)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5401E5" w:rsidRPr="005401E5" w:rsidRDefault="005401E5" w:rsidP="005401E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5401E5" w:rsidRPr="005401E5" w:rsidTr="00B608A4">
        <w:trPr>
          <w:trHeight w:val="232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1E5" w:rsidRPr="005401E5" w:rsidRDefault="00B608A4" w:rsidP="005401E5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6</w:t>
            </w:r>
          </w:p>
        </w:tc>
      </w:tr>
      <w:tr w:rsidR="00CF2B12" w:rsidRPr="005401E5" w:rsidTr="00B608A4">
        <w:trPr>
          <w:trHeight w:val="250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F2B12" w:rsidRPr="005401E5" w:rsidRDefault="00CF2B12" w:rsidP="00B608A4">
            <w:pPr>
              <w:widowControl w:val="0"/>
              <w:tabs>
                <w:tab w:val="left" w:pos="5442"/>
              </w:tabs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</w:t>
            </w:r>
            <w:r w:rsidR="00B608A4">
              <w:rPr>
                <w:rFonts w:ascii="Garamond" w:eastAsia="Calibri" w:hAnsi="Garamond" w:cs="Times New Roman"/>
              </w:rPr>
              <w:t>7</w:t>
            </w:r>
            <w:r w:rsidRPr="005401E5">
              <w:rPr>
                <w:rFonts w:ascii="Garamond" w:eastAsia="Calibri" w:hAnsi="Garamond" w:cs="Times New Roman"/>
              </w:rPr>
              <w:t>:</w:t>
            </w:r>
            <w:r w:rsidRPr="005401E5">
              <w:rPr>
                <w:rFonts w:ascii="Garamond" w:eastAsia="Times New Roman" w:hAnsi="Garamond" w:cs="Times New Roman"/>
                <w:bCs/>
                <w:lang w:eastAsia="pl-PL"/>
              </w:rPr>
              <w:t xml:space="preserve"> </w:t>
            </w:r>
            <w:r w:rsidR="00B608A4" w:rsidRPr="00B608A4">
              <w:rPr>
                <w:rFonts w:ascii="Garamond" w:eastAsia="Times New Roman" w:hAnsi="Garamond" w:cs="Times New Roman"/>
                <w:bCs/>
                <w:lang w:eastAsia="pl-PL"/>
              </w:rPr>
              <w:t>Centrum Zaopatrzenia Medycznego "</w:t>
            </w:r>
            <w:proofErr w:type="spellStart"/>
            <w:r w:rsidR="00B608A4" w:rsidRPr="00B608A4">
              <w:rPr>
                <w:rFonts w:ascii="Garamond" w:eastAsia="Times New Roman" w:hAnsi="Garamond" w:cs="Times New Roman"/>
                <w:bCs/>
                <w:lang w:eastAsia="pl-PL"/>
              </w:rPr>
              <w:t>Cezal</w:t>
            </w:r>
            <w:proofErr w:type="spellEnd"/>
            <w:r w:rsidR="00B608A4" w:rsidRPr="00B608A4">
              <w:rPr>
                <w:rFonts w:ascii="Garamond" w:eastAsia="Times New Roman" w:hAnsi="Garamond" w:cs="Times New Roman"/>
                <w:bCs/>
                <w:lang w:eastAsia="pl-PL"/>
              </w:rPr>
              <w:t>" S.A. Wrocław - Oddział Kraków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12" w:rsidRPr="005401E5" w:rsidRDefault="00CF2B12" w:rsidP="00F90A4D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12" w:rsidRPr="005401E5" w:rsidRDefault="00CF2B12" w:rsidP="00F90A4D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5401E5">
              <w:rPr>
                <w:rFonts w:ascii="Garamond" w:eastAsia="Arial Unicode MS" w:hAnsi="Garamond" w:cs="Times New Roman"/>
              </w:rPr>
              <w:t>100,00</w:t>
            </w:r>
          </w:p>
        </w:tc>
      </w:tr>
    </w:tbl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A41FE">
        <w:rPr>
          <w:rFonts w:ascii="Garamond" w:eastAsia="Times New Roman" w:hAnsi="Garamond" w:cs="Times New Roman"/>
          <w:lang w:eastAsia="pl-PL"/>
        </w:rPr>
        <w:t xml:space="preserve">Uzasadnienie liczby przyznanych punktów: zgodnie z art. 91 ust. 1 ustawy Prawo zamówień publicznych, każda powyższa oferta otrzymała punkty w kryterium oceny ofert zgodnie </w:t>
      </w:r>
      <w:r w:rsidR="00267B7B" w:rsidRPr="00267B7B">
        <w:rPr>
          <w:rFonts w:ascii="Garamond" w:eastAsia="Times New Roman" w:hAnsi="Garamond" w:cs="Times New Roman"/>
          <w:lang w:eastAsia="pl-PL"/>
        </w:rPr>
        <w:t>ze sposobem ich przyznawania, określonym w Specyfikacji</w:t>
      </w:r>
      <w:r w:rsidR="00544870">
        <w:rPr>
          <w:rFonts w:ascii="Garamond" w:eastAsia="Times New Roman" w:hAnsi="Garamond" w:cs="Times New Roman"/>
          <w:lang w:eastAsia="pl-PL"/>
        </w:rPr>
        <w:t>.</w:t>
      </w:r>
    </w:p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A41FE">
        <w:rPr>
          <w:rFonts w:ascii="Garamond" w:eastAsia="Times New Roman" w:hAnsi="Garamond" w:cs="Times New Roman"/>
          <w:lang w:eastAsia="pl-PL"/>
        </w:rPr>
        <w:t>4. Z udziału w postępowaniu o udzielenie zamówienia</w:t>
      </w:r>
      <w:r w:rsidR="00544A02">
        <w:rPr>
          <w:rFonts w:ascii="Garamond" w:eastAsia="Times New Roman" w:hAnsi="Garamond" w:cs="Times New Roman"/>
          <w:lang w:eastAsia="pl-PL"/>
        </w:rPr>
        <w:t xml:space="preserve"> publiczn</w:t>
      </w:r>
      <w:r w:rsidR="00267B7B">
        <w:rPr>
          <w:rFonts w:ascii="Garamond" w:eastAsia="Times New Roman" w:hAnsi="Garamond" w:cs="Times New Roman"/>
          <w:lang w:eastAsia="pl-PL"/>
        </w:rPr>
        <w:t>ego</w:t>
      </w:r>
      <w:r w:rsidRPr="00FA41FE">
        <w:rPr>
          <w:rFonts w:ascii="Garamond" w:eastAsia="Times New Roman" w:hAnsi="Garamond" w:cs="Times New Roman"/>
          <w:lang w:eastAsia="pl-PL"/>
        </w:rPr>
        <w:t xml:space="preserve"> </w:t>
      </w:r>
      <w:r w:rsidR="00544A02">
        <w:rPr>
          <w:rFonts w:ascii="Garamond" w:eastAsia="Times New Roman" w:hAnsi="Garamond" w:cs="Times New Roman"/>
          <w:lang w:eastAsia="pl-PL"/>
        </w:rPr>
        <w:t xml:space="preserve">nie </w:t>
      </w:r>
      <w:r w:rsidRPr="00FA41FE">
        <w:rPr>
          <w:rFonts w:ascii="Garamond" w:eastAsia="Times New Roman" w:hAnsi="Garamond" w:cs="Times New Roman"/>
          <w:lang w:eastAsia="pl-PL"/>
        </w:rPr>
        <w:t xml:space="preserve">wykluczono </w:t>
      </w:r>
      <w:r w:rsidR="00544A02">
        <w:rPr>
          <w:rFonts w:ascii="Garamond" w:eastAsia="Times New Roman" w:hAnsi="Garamond" w:cs="Times New Roman"/>
          <w:lang w:eastAsia="pl-PL"/>
        </w:rPr>
        <w:t>żadnego wykonawcy.</w:t>
      </w:r>
    </w:p>
    <w:p w:rsidR="00FA41FE" w:rsidRPr="00FA41FE" w:rsidRDefault="00FA41FE" w:rsidP="00FA41FE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  <w:r w:rsidRPr="00FA41FE">
        <w:rPr>
          <w:rFonts w:ascii="Garamond" w:eastAsia="Times New Roman" w:hAnsi="Garamond" w:cs="Times New Roman"/>
          <w:lang w:eastAsia="pl-PL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A41FE">
        <w:rPr>
          <w:rFonts w:ascii="Garamond" w:eastAsia="Times New Roman" w:hAnsi="Garamond" w:cs="Times New Roman"/>
          <w:lang w:eastAsia="pl-PL"/>
        </w:rPr>
        <w:t>5. W postępowaniu odrzucono następującą ofertę:</w:t>
      </w:r>
    </w:p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8475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875"/>
        <w:gridCol w:w="1480"/>
      </w:tblGrid>
      <w:tr w:rsidR="00FA41FE" w:rsidRPr="00FA41FE" w:rsidTr="00F776F3">
        <w:trPr>
          <w:cantSplit/>
          <w:trHeight w:val="52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E" w:rsidRPr="00FA41FE" w:rsidRDefault="00B608A4" w:rsidP="00FA41FE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>
              <w:rPr>
                <w:rFonts w:ascii="Garamond" w:eastAsia="Calibri" w:hAnsi="Garamond" w:cs="Times New Roman"/>
                <w:lang w:val="en-US"/>
              </w:rPr>
              <w:lastRenderedPageBreak/>
              <w:t>Oferta</w:t>
            </w:r>
            <w:proofErr w:type="spellEnd"/>
            <w:r>
              <w:rPr>
                <w:rFonts w:ascii="Garamond" w:eastAsia="Calibri" w:hAnsi="Garamond" w:cs="Times New Roman"/>
                <w:lang w:val="en-US"/>
              </w:rPr>
              <w:t xml:space="preserve"> 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E" w:rsidRPr="00FA41FE" w:rsidRDefault="00FB1FED" w:rsidP="00FA41FE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  <w:lang w:val="en-US"/>
              </w:rPr>
            </w:pPr>
            <w:r w:rsidRPr="00B608A4">
              <w:rPr>
                <w:rFonts w:ascii="Garamond" w:eastAsia="Calibri" w:hAnsi="Garamond" w:cs="Times New Roman"/>
                <w:color w:val="000000"/>
              </w:rPr>
              <w:t>Centrum Zaopatrzenia Medycznego "</w:t>
            </w:r>
            <w:proofErr w:type="spellStart"/>
            <w:r w:rsidRPr="00B608A4">
              <w:rPr>
                <w:rFonts w:ascii="Garamond" w:eastAsia="Calibri" w:hAnsi="Garamond" w:cs="Times New Roman"/>
                <w:color w:val="000000"/>
              </w:rPr>
              <w:t>Cezal</w:t>
            </w:r>
            <w:proofErr w:type="spellEnd"/>
            <w:r w:rsidRPr="00B608A4">
              <w:rPr>
                <w:rFonts w:ascii="Garamond" w:eastAsia="Calibri" w:hAnsi="Garamond" w:cs="Times New Roman"/>
                <w:color w:val="000000"/>
              </w:rPr>
              <w:t>" S.A. Wrocław - Oddział Kraków, ul. Balicka 117, 30-149 Kraków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E" w:rsidRPr="00FA41FE" w:rsidRDefault="00FA41FE" w:rsidP="00FA41FE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lang w:val="en-US"/>
              </w:rPr>
            </w:pPr>
            <w:proofErr w:type="spellStart"/>
            <w:r w:rsidRPr="00FA41FE">
              <w:rPr>
                <w:rFonts w:ascii="Garamond" w:eastAsia="Calibri" w:hAnsi="Garamond" w:cs="Times New Roman"/>
                <w:color w:val="000000"/>
                <w:lang w:val="en-US"/>
              </w:rPr>
              <w:t>Część</w:t>
            </w:r>
            <w:proofErr w:type="spellEnd"/>
            <w:r w:rsidRPr="00FA41FE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</w:t>
            </w:r>
            <w:r w:rsidR="00B608A4">
              <w:rPr>
                <w:rFonts w:ascii="Garamond" w:eastAsia="Calibri" w:hAnsi="Garamond" w:cs="Times New Roman"/>
                <w:color w:val="000000"/>
                <w:lang w:val="en-US"/>
              </w:rPr>
              <w:t>4</w:t>
            </w:r>
          </w:p>
        </w:tc>
      </w:tr>
    </w:tbl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776F3" w:rsidRPr="00F776F3" w:rsidRDefault="00F776F3" w:rsidP="00F776F3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F776F3">
        <w:rPr>
          <w:rFonts w:ascii="Garamond" w:eastAsia="Times New Roman" w:hAnsi="Garamond" w:cs="Times New Roman"/>
          <w:lang w:eastAsia="pl-PL"/>
        </w:rPr>
        <w:t>Uzasadnienie prawne: art. 89 ust. 1 pkt. 2 ustawy Prawo zamówień publicznych.</w:t>
      </w:r>
    </w:p>
    <w:p w:rsidR="00F776F3" w:rsidRPr="00F776F3" w:rsidRDefault="00F776F3" w:rsidP="00F776F3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F776F3">
        <w:rPr>
          <w:rFonts w:ascii="Garamond" w:eastAsia="Times New Roman" w:hAnsi="Garamond" w:cs="Times New Roman"/>
          <w:lang w:eastAsia="pl-PL"/>
        </w:rPr>
        <w:t>Uzasadnienie faktyczne: treść oferty nie odpowiada treści specyfikacji istotnych warunków zamówienia.</w:t>
      </w:r>
    </w:p>
    <w:p w:rsidR="00F776F3" w:rsidRDefault="00B608A4" w:rsidP="006E7824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>W części 4 poz. 3</w:t>
      </w:r>
      <w:r w:rsidR="00F776F3">
        <w:rPr>
          <w:rFonts w:ascii="Garamond" w:eastAsia="Times New Roman" w:hAnsi="Garamond" w:cs="Times New Roman"/>
          <w:bCs/>
          <w:lang w:eastAsia="pl-PL"/>
        </w:rPr>
        <w:t xml:space="preserve"> Zamawiający wymagał preparat</w:t>
      </w:r>
      <w:r w:rsidR="000C227E">
        <w:rPr>
          <w:rFonts w:ascii="Garamond" w:eastAsia="Times New Roman" w:hAnsi="Garamond" w:cs="Times New Roman"/>
          <w:bCs/>
          <w:lang w:eastAsia="pl-PL"/>
        </w:rPr>
        <w:t>u, który ma</w:t>
      </w:r>
      <w:r w:rsidR="00F776F3">
        <w:rPr>
          <w:rFonts w:ascii="Garamond" w:eastAsia="Times New Roman" w:hAnsi="Garamond" w:cs="Times New Roman"/>
          <w:bCs/>
          <w:lang w:eastAsia="pl-PL"/>
        </w:rPr>
        <w:t xml:space="preserve"> </w:t>
      </w:r>
      <w:r w:rsidRPr="00B608A4">
        <w:rPr>
          <w:rFonts w:ascii="Garamond" w:eastAsia="Times New Roman" w:hAnsi="Garamond" w:cs="Times New Roman"/>
          <w:bCs/>
          <w:lang w:eastAsia="pl-PL"/>
        </w:rPr>
        <w:t>„możliwość użycia do endoskopów (giętkich i sztywnych)”</w:t>
      </w:r>
      <w:r w:rsidR="006E7824">
        <w:rPr>
          <w:rFonts w:ascii="Garamond" w:eastAsia="Times New Roman" w:hAnsi="Garamond" w:cs="Times New Roman"/>
          <w:bCs/>
          <w:lang w:eastAsia="pl-PL"/>
        </w:rPr>
        <w:t>. Dokumenty złożone przez wykonawcę (na wezwanie Zamawiającego z dnia 06.12.2019 r.), jak również dokumenty przedstawione w ramach uzupełnienia (na wezwanie Zamawiającego z dnia 27.01.2020</w:t>
      </w:r>
      <w:r w:rsidR="000C227E">
        <w:rPr>
          <w:rFonts w:ascii="Garamond" w:eastAsia="Times New Roman" w:hAnsi="Garamond" w:cs="Times New Roman"/>
          <w:bCs/>
          <w:lang w:eastAsia="pl-PL"/>
        </w:rPr>
        <w:t xml:space="preserve"> r.) nie potwierdzają spełniania powyżej przedstawionego wymogu</w:t>
      </w:r>
      <w:r w:rsidR="006E7824">
        <w:rPr>
          <w:rFonts w:ascii="Garamond" w:eastAsia="Times New Roman" w:hAnsi="Garamond" w:cs="Times New Roman"/>
          <w:bCs/>
          <w:lang w:eastAsia="pl-PL"/>
        </w:rPr>
        <w:t xml:space="preserve"> opisu przedmiotu zamówienia w części </w:t>
      </w:r>
      <w:r w:rsidR="000C227E">
        <w:rPr>
          <w:rFonts w:ascii="Garamond" w:eastAsia="Times New Roman" w:hAnsi="Garamond" w:cs="Times New Roman"/>
          <w:bCs/>
          <w:lang w:eastAsia="pl-PL"/>
        </w:rPr>
        <w:t>4 poz. 3</w:t>
      </w:r>
      <w:r w:rsidR="006E7824">
        <w:rPr>
          <w:rFonts w:ascii="Garamond" w:eastAsia="Times New Roman" w:hAnsi="Garamond" w:cs="Times New Roman"/>
          <w:bCs/>
          <w:lang w:eastAsia="pl-PL"/>
        </w:rPr>
        <w:t xml:space="preserve"> – w przedstawionych materiałach </w:t>
      </w:r>
      <w:r w:rsidR="00955175">
        <w:rPr>
          <w:rFonts w:ascii="Garamond" w:eastAsia="Times New Roman" w:hAnsi="Garamond" w:cs="Times New Roman"/>
          <w:bCs/>
          <w:lang w:eastAsia="pl-PL"/>
        </w:rPr>
        <w:t>b</w:t>
      </w:r>
      <w:r w:rsidR="000C227E">
        <w:rPr>
          <w:rFonts w:ascii="Garamond" w:eastAsia="Times New Roman" w:hAnsi="Garamond" w:cs="Times New Roman"/>
          <w:bCs/>
          <w:lang w:eastAsia="pl-PL"/>
        </w:rPr>
        <w:t>rak jest informacji o wskazanym parametrze</w:t>
      </w:r>
      <w:r w:rsidR="00955175">
        <w:rPr>
          <w:rFonts w:ascii="Garamond" w:eastAsia="Times New Roman" w:hAnsi="Garamond" w:cs="Times New Roman"/>
          <w:bCs/>
          <w:lang w:eastAsia="pl-PL"/>
        </w:rPr>
        <w:t>. W związku z tym</w:t>
      </w:r>
      <w:r w:rsidR="00955175" w:rsidRPr="00955175">
        <w:rPr>
          <w:rFonts w:ascii="Garamond" w:eastAsia="Times New Roman" w:hAnsi="Garamond" w:cs="Times New Roman"/>
          <w:bCs/>
          <w:iCs/>
          <w:lang w:eastAsia="pl-PL"/>
        </w:rPr>
        <w:t xml:space="preserve"> Wykonawca nie potwierdził spełnia</w:t>
      </w:r>
      <w:r w:rsidR="00494E91">
        <w:rPr>
          <w:rFonts w:ascii="Garamond" w:eastAsia="Times New Roman" w:hAnsi="Garamond" w:cs="Times New Roman"/>
          <w:bCs/>
          <w:iCs/>
          <w:lang w:eastAsia="pl-PL"/>
        </w:rPr>
        <w:t>nia</w:t>
      </w:r>
      <w:r w:rsidR="00955175" w:rsidRPr="00955175">
        <w:rPr>
          <w:rFonts w:ascii="Garamond" w:eastAsia="Times New Roman" w:hAnsi="Garamond" w:cs="Times New Roman"/>
          <w:bCs/>
          <w:iCs/>
          <w:lang w:eastAsia="pl-PL"/>
        </w:rPr>
        <w:t xml:space="preserve"> wymagań Zamawiającego</w:t>
      </w:r>
      <w:r w:rsidR="00955175">
        <w:rPr>
          <w:rFonts w:ascii="Garamond" w:eastAsia="Times New Roman" w:hAnsi="Garamond" w:cs="Times New Roman"/>
          <w:bCs/>
          <w:iCs/>
          <w:lang w:eastAsia="pl-PL"/>
        </w:rPr>
        <w:t>, a zatem</w:t>
      </w:r>
      <w:r w:rsidR="00955175">
        <w:rPr>
          <w:rFonts w:ascii="Garamond" w:eastAsia="Times New Roman" w:hAnsi="Garamond" w:cs="Times New Roman"/>
          <w:bCs/>
          <w:lang w:eastAsia="pl-PL"/>
        </w:rPr>
        <w:t xml:space="preserve"> oferta nie spełnia wymagań specyfikacji.</w:t>
      </w:r>
    </w:p>
    <w:p w:rsidR="000C227E" w:rsidRDefault="000C227E" w:rsidP="006E7824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4962AD" w:rsidRDefault="004962AD" w:rsidP="006E7824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lang w:eastAsia="pl-PL"/>
        </w:rPr>
      </w:pPr>
    </w:p>
    <w:tbl>
      <w:tblPr>
        <w:tblW w:w="8475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875"/>
        <w:gridCol w:w="1480"/>
      </w:tblGrid>
      <w:tr w:rsidR="000C227E" w:rsidRPr="00FA41FE" w:rsidTr="00FD7BF1">
        <w:trPr>
          <w:cantSplit/>
          <w:trHeight w:val="52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7E" w:rsidRPr="00FA41FE" w:rsidRDefault="000C227E" w:rsidP="00FD7BF1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>
              <w:rPr>
                <w:rFonts w:ascii="Garamond" w:eastAsia="Calibri" w:hAnsi="Garamond" w:cs="Times New Roman"/>
                <w:lang w:val="en-US"/>
              </w:rPr>
              <w:t xml:space="preserve"> 10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7E" w:rsidRPr="00FA41FE" w:rsidRDefault="00FB1FED" w:rsidP="00FD7BF1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  <w:lang w:val="en-US"/>
              </w:rPr>
            </w:pPr>
            <w:r w:rsidRPr="00FB1FED">
              <w:rPr>
                <w:rFonts w:ascii="Garamond" w:eastAsia="Calibri" w:hAnsi="Garamond" w:cs="Times New Roman"/>
                <w:color w:val="000000"/>
              </w:rPr>
              <w:t>Media-MED Sp. z o.o., ul. Promienistych 7, 31-481 Kraków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7E" w:rsidRPr="00FA41FE" w:rsidRDefault="000C227E" w:rsidP="00FD7BF1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lang w:val="en-US"/>
              </w:rPr>
            </w:pPr>
            <w:proofErr w:type="spellStart"/>
            <w:r w:rsidRPr="00FA41FE">
              <w:rPr>
                <w:rFonts w:ascii="Garamond" w:eastAsia="Calibri" w:hAnsi="Garamond" w:cs="Times New Roman"/>
                <w:color w:val="000000"/>
                <w:lang w:val="en-US"/>
              </w:rPr>
              <w:t>Część</w:t>
            </w:r>
            <w:proofErr w:type="spellEnd"/>
            <w:r w:rsidRPr="00FA41FE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</w:t>
            </w:r>
            <w:r>
              <w:rPr>
                <w:rFonts w:ascii="Garamond" w:eastAsia="Calibri" w:hAnsi="Garamond" w:cs="Times New Roman"/>
                <w:color w:val="000000"/>
                <w:lang w:val="en-US"/>
              </w:rPr>
              <w:t>4</w:t>
            </w:r>
          </w:p>
        </w:tc>
      </w:tr>
    </w:tbl>
    <w:p w:rsidR="000C227E" w:rsidRPr="00FA41FE" w:rsidRDefault="000C227E" w:rsidP="000C227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0C227E" w:rsidRPr="00F776F3" w:rsidRDefault="000C227E" w:rsidP="000C227E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F776F3">
        <w:rPr>
          <w:rFonts w:ascii="Garamond" w:eastAsia="Times New Roman" w:hAnsi="Garamond" w:cs="Times New Roman"/>
          <w:lang w:eastAsia="pl-PL"/>
        </w:rPr>
        <w:t>Uzasadnienie prawne: art. 89 ust. 1 pkt. 2 ustawy Prawo zamówień publicznych.</w:t>
      </w:r>
    </w:p>
    <w:p w:rsidR="000C227E" w:rsidRPr="00F776F3" w:rsidRDefault="000C227E" w:rsidP="000C227E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F776F3">
        <w:rPr>
          <w:rFonts w:ascii="Garamond" w:eastAsia="Times New Roman" w:hAnsi="Garamond" w:cs="Times New Roman"/>
          <w:lang w:eastAsia="pl-PL"/>
        </w:rPr>
        <w:t>Uzasadnienie faktyczne: treść oferty nie odpowiada treści specyfikacji istotnych warunków zamówienia.</w:t>
      </w:r>
    </w:p>
    <w:p w:rsidR="000C227E" w:rsidRDefault="000C227E" w:rsidP="000C227E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>W części 4 poz. 2 Zamawiający wymagał preparatu o składzie</w:t>
      </w:r>
      <w:r w:rsidRPr="000C227E">
        <w:rPr>
          <w:rFonts w:ascii="Garamond" w:eastAsia="Times New Roman" w:hAnsi="Garamond" w:cs="Times New Roman"/>
          <w:bCs/>
          <w:lang w:eastAsia="pl-PL"/>
        </w:rPr>
        <w:t>: „Skład: niejonowe związki powierzchniowo-czynne (5-15%), kwasy organiczne, inhibitory korozji, środki ułatwiające rozpuszczanie”</w:t>
      </w:r>
      <w:r>
        <w:rPr>
          <w:rFonts w:ascii="Garamond" w:eastAsia="Times New Roman" w:hAnsi="Garamond" w:cs="Times New Roman"/>
          <w:bCs/>
          <w:lang w:eastAsia="pl-PL"/>
        </w:rPr>
        <w:t xml:space="preserve">. W części 4 poz. 4 Zamawiający wymagał </w:t>
      </w:r>
      <w:r w:rsidRPr="000C227E">
        <w:rPr>
          <w:rFonts w:ascii="Garamond" w:eastAsia="Times New Roman" w:hAnsi="Garamond" w:cs="Times New Roman"/>
          <w:bCs/>
          <w:lang w:eastAsia="pl-PL"/>
        </w:rPr>
        <w:t xml:space="preserve">„preparat do dezynfekcji w myjniach-dezynfektorach w temperaturze 60°C”, preparat „zawierający w składzie inhibitory korozji”, preparat „nie wymagający neutralizacji po procesie”, preparat mający „możliwość dezynfekcji wyrobów z gumy, obuwia </w:t>
      </w:r>
      <w:proofErr w:type="spellStart"/>
      <w:r w:rsidRPr="000C227E">
        <w:rPr>
          <w:rFonts w:ascii="Garamond" w:eastAsia="Times New Roman" w:hAnsi="Garamond" w:cs="Times New Roman"/>
          <w:bCs/>
          <w:lang w:eastAsia="pl-PL"/>
        </w:rPr>
        <w:t>chrurgicznego</w:t>
      </w:r>
      <w:proofErr w:type="spellEnd"/>
      <w:r w:rsidRPr="000C227E">
        <w:rPr>
          <w:rFonts w:ascii="Garamond" w:eastAsia="Times New Roman" w:hAnsi="Garamond" w:cs="Times New Roman"/>
          <w:bCs/>
          <w:lang w:eastAsia="pl-PL"/>
        </w:rPr>
        <w:t>”</w:t>
      </w:r>
      <w:r>
        <w:rPr>
          <w:rFonts w:ascii="Garamond" w:eastAsia="Times New Roman" w:hAnsi="Garamond" w:cs="Times New Roman"/>
          <w:bCs/>
          <w:lang w:eastAsia="pl-PL"/>
        </w:rPr>
        <w:t xml:space="preserve">. W części 4 poz. 5  Zamawiający wymagał </w:t>
      </w:r>
      <w:r w:rsidRPr="000C227E">
        <w:rPr>
          <w:rFonts w:ascii="Garamond" w:eastAsia="Times New Roman" w:hAnsi="Garamond" w:cs="Times New Roman"/>
          <w:bCs/>
          <w:lang w:eastAsia="pl-PL"/>
        </w:rPr>
        <w:t xml:space="preserve">preparat „posiadający enzymy proteolityczne aktywne w zakresie 40-60°C”, preparat „neutralne </w:t>
      </w:r>
      <w:proofErr w:type="spellStart"/>
      <w:r w:rsidRPr="000C227E">
        <w:rPr>
          <w:rFonts w:ascii="Garamond" w:eastAsia="Times New Roman" w:hAnsi="Garamond" w:cs="Times New Roman"/>
          <w:bCs/>
          <w:lang w:eastAsia="pl-PL"/>
        </w:rPr>
        <w:t>pH</w:t>
      </w:r>
      <w:proofErr w:type="spellEnd"/>
      <w:r w:rsidRPr="000C227E">
        <w:rPr>
          <w:rFonts w:ascii="Garamond" w:eastAsia="Times New Roman" w:hAnsi="Garamond" w:cs="Times New Roman"/>
          <w:bCs/>
          <w:lang w:eastAsia="pl-PL"/>
        </w:rPr>
        <w:t xml:space="preserve"> (od 6 do 8)”, preparat „umożliwiający mycie (…): elastomerów (gumy), szkła, aluminium oksydowanego, obuwia operacyjnego, sprzętu anestezjologicznego oraz stosowanego w chirurgii małoinwazyjnej”</w:t>
      </w:r>
      <w:r>
        <w:rPr>
          <w:rFonts w:ascii="Garamond" w:eastAsia="Times New Roman" w:hAnsi="Garamond" w:cs="Times New Roman"/>
          <w:bCs/>
          <w:lang w:eastAsia="pl-PL"/>
        </w:rPr>
        <w:t>. Dokumenty złożone przez wykonawcę (na wezwanie Zamawiającego z dnia 19.02.2020 r.), jak również odpowiedź Wykonawcy przedstawiona w ramach uzupełnienia (na wezwanie Zamawiającego z dnia 11.03.2020 r.) nie potwierdzają spełniania powyżej prz</w:t>
      </w:r>
      <w:r w:rsidR="00A5536E">
        <w:rPr>
          <w:rFonts w:ascii="Garamond" w:eastAsia="Times New Roman" w:hAnsi="Garamond" w:cs="Times New Roman"/>
          <w:bCs/>
          <w:lang w:eastAsia="pl-PL"/>
        </w:rPr>
        <w:t>edstawionych wymogów</w:t>
      </w:r>
      <w:r>
        <w:rPr>
          <w:rFonts w:ascii="Garamond" w:eastAsia="Times New Roman" w:hAnsi="Garamond" w:cs="Times New Roman"/>
          <w:bCs/>
          <w:lang w:eastAsia="pl-PL"/>
        </w:rPr>
        <w:t xml:space="preserve"> opisu przedmi</w:t>
      </w:r>
      <w:r w:rsidR="00FB1FED">
        <w:rPr>
          <w:rFonts w:ascii="Garamond" w:eastAsia="Times New Roman" w:hAnsi="Garamond" w:cs="Times New Roman"/>
          <w:bCs/>
          <w:lang w:eastAsia="pl-PL"/>
        </w:rPr>
        <w:t>otu zamówienia w części 4 poz. 2, 4, 5 – przedłożone pierwotnie materiały</w:t>
      </w:r>
      <w:r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FB1FED">
        <w:rPr>
          <w:rFonts w:ascii="Garamond" w:eastAsia="Times New Roman" w:hAnsi="Garamond" w:cs="Times New Roman"/>
          <w:bCs/>
          <w:lang w:eastAsia="pl-PL"/>
        </w:rPr>
        <w:t>nie potwierdzały wskazanych</w:t>
      </w:r>
      <w:r>
        <w:rPr>
          <w:rFonts w:ascii="Garamond" w:eastAsia="Times New Roman" w:hAnsi="Garamond" w:cs="Times New Roman"/>
          <w:bCs/>
          <w:lang w:eastAsia="pl-PL"/>
        </w:rPr>
        <w:t xml:space="preserve"> par</w:t>
      </w:r>
      <w:r w:rsidR="00FB1FED">
        <w:rPr>
          <w:rFonts w:ascii="Garamond" w:eastAsia="Times New Roman" w:hAnsi="Garamond" w:cs="Times New Roman"/>
          <w:bCs/>
          <w:lang w:eastAsia="pl-PL"/>
        </w:rPr>
        <w:t>ametrów, natomiast w ramach uzupełnienia Wykonawca wprost wskazał</w:t>
      </w:r>
      <w:r w:rsidR="00477E67">
        <w:rPr>
          <w:rFonts w:ascii="Garamond" w:eastAsia="Times New Roman" w:hAnsi="Garamond" w:cs="Times New Roman"/>
          <w:bCs/>
          <w:lang w:eastAsia="pl-PL"/>
        </w:rPr>
        <w:t>,</w:t>
      </w:r>
      <w:r w:rsidR="00FB1FED">
        <w:rPr>
          <w:rFonts w:ascii="Garamond" w:eastAsia="Times New Roman" w:hAnsi="Garamond" w:cs="Times New Roman"/>
          <w:bCs/>
          <w:lang w:eastAsia="pl-PL"/>
        </w:rPr>
        <w:t xml:space="preserve"> iż oferowane produkty nie spełniają </w:t>
      </w:r>
      <w:r w:rsidR="00477E67">
        <w:rPr>
          <w:rFonts w:ascii="Garamond" w:eastAsia="Times New Roman" w:hAnsi="Garamond" w:cs="Times New Roman"/>
          <w:bCs/>
          <w:lang w:eastAsia="pl-PL"/>
        </w:rPr>
        <w:t>postawionych (wskazanych powyżej) wymogów</w:t>
      </w:r>
      <w:r>
        <w:rPr>
          <w:rFonts w:ascii="Garamond" w:eastAsia="Times New Roman" w:hAnsi="Garamond" w:cs="Times New Roman"/>
          <w:bCs/>
          <w:lang w:eastAsia="pl-PL"/>
        </w:rPr>
        <w:t>. W związku z tym</w:t>
      </w:r>
      <w:r w:rsidRPr="00955175">
        <w:rPr>
          <w:rFonts w:ascii="Garamond" w:eastAsia="Times New Roman" w:hAnsi="Garamond" w:cs="Times New Roman"/>
          <w:bCs/>
          <w:iCs/>
          <w:lang w:eastAsia="pl-PL"/>
        </w:rPr>
        <w:t xml:space="preserve"> Wykonawca nie potwierdził spełnia</w:t>
      </w:r>
      <w:r>
        <w:rPr>
          <w:rFonts w:ascii="Garamond" w:eastAsia="Times New Roman" w:hAnsi="Garamond" w:cs="Times New Roman"/>
          <w:bCs/>
          <w:iCs/>
          <w:lang w:eastAsia="pl-PL"/>
        </w:rPr>
        <w:t>nia</w:t>
      </w:r>
      <w:r w:rsidRPr="00955175">
        <w:rPr>
          <w:rFonts w:ascii="Garamond" w:eastAsia="Times New Roman" w:hAnsi="Garamond" w:cs="Times New Roman"/>
          <w:bCs/>
          <w:iCs/>
          <w:lang w:eastAsia="pl-PL"/>
        </w:rPr>
        <w:t xml:space="preserve"> wymagań Zamawiającego</w:t>
      </w:r>
      <w:r>
        <w:rPr>
          <w:rFonts w:ascii="Garamond" w:eastAsia="Times New Roman" w:hAnsi="Garamond" w:cs="Times New Roman"/>
          <w:bCs/>
          <w:iCs/>
          <w:lang w:eastAsia="pl-PL"/>
        </w:rPr>
        <w:t>, a zatem</w:t>
      </w:r>
      <w:r>
        <w:rPr>
          <w:rFonts w:ascii="Garamond" w:eastAsia="Times New Roman" w:hAnsi="Garamond" w:cs="Times New Roman"/>
          <w:bCs/>
          <w:lang w:eastAsia="pl-PL"/>
        </w:rPr>
        <w:t xml:space="preserve"> oferta nie spełnia wymagań specyfikacji.</w:t>
      </w:r>
    </w:p>
    <w:p w:rsidR="000C227E" w:rsidRDefault="000C227E" w:rsidP="006E7824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4962AD" w:rsidRDefault="004962AD" w:rsidP="006E7824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lang w:eastAsia="pl-PL"/>
        </w:rPr>
      </w:pPr>
    </w:p>
    <w:tbl>
      <w:tblPr>
        <w:tblW w:w="8475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875"/>
        <w:gridCol w:w="1480"/>
      </w:tblGrid>
      <w:tr w:rsidR="00477E67" w:rsidRPr="00FA41FE" w:rsidTr="00BA212C">
        <w:trPr>
          <w:cantSplit/>
          <w:trHeight w:val="52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67" w:rsidRPr="00FA41FE" w:rsidRDefault="00477E67" w:rsidP="00BA212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>
              <w:rPr>
                <w:rFonts w:ascii="Garamond" w:eastAsia="Calibri" w:hAnsi="Garamond" w:cs="Times New Roman"/>
                <w:lang w:val="en-US"/>
              </w:rPr>
              <w:t xml:space="preserve"> 13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67" w:rsidRPr="00FA41FE" w:rsidRDefault="00477E67" w:rsidP="00BA212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  <w:lang w:val="en-US"/>
              </w:rPr>
            </w:pPr>
            <w:r w:rsidRPr="00477E67">
              <w:rPr>
                <w:rFonts w:ascii="Garamond" w:eastAsia="Calibri" w:hAnsi="Garamond" w:cs="Times New Roman"/>
                <w:color w:val="000000"/>
              </w:rPr>
              <w:t>Euro Trade Technology Sp. z o.o., ul. Siemiradzkiego 19, 64-920 Piła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67" w:rsidRPr="00FA41FE" w:rsidRDefault="00477E67" w:rsidP="00BA212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lang w:val="en-US"/>
              </w:rPr>
            </w:pPr>
            <w:proofErr w:type="spellStart"/>
            <w:r w:rsidRPr="00FA41FE">
              <w:rPr>
                <w:rFonts w:ascii="Garamond" w:eastAsia="Calibri" w:hAnsi="Garamond" w:cs="Times New Roman"/>
                <w:color w:val="000000"/>
                <w:lang w:val="en-US"/>
              </w:rPr>
              <w:t>Część</w:t>
            </w:r>
            <w:proofErr w:type="spellEnd"/>
            <w:r w:rsidRPr="00FA41FE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</w:t>
            </w:r>
            <w:r>
              <w:rPr>
                <w:rFonts w:ascii="Garamond" w:eastAsia="Calibri" w:hAnsi="Garamond" w:cs="Times New Roman"/>
                <w:color w:val="000000"/>
                <w:lang w:val="en-US"/>
              </w:rPr>
              <w:t>6</w:t>
            </w:r>
          </w:p>
        </w:tc>
      </w:tr>
    </w:tbl>
    <w:p w:rsidR="00477E67" w:rsidRPr="00FA41FE" w:rsidRDefault="00477E67" w:rsidP="00477E67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477E67" w:rsidRPr="00F776F3" w:rsidRDefault="00477E67" w:rsidP="00477E67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F776F3">
        <w:rPr>
          <w:rFonts w:ascii="Garamond" w:eastAsia="Times New Roman" w:hAnsi="Garamond" w:cs="Times New Roman"/>
          <w:lang w:eastAsia="pl-PL"/>
        </w:rPr>
        <w:t>Uzasadnienie prawne: art. 89 ust. 1 pkt. 2 ustawy Prawo zamówień publicznych.</w:t>
      </w:r>
    </w:p>
    <w:p w:rsidR="00477E67" w:rsidRPr="00F776F3" w:rsidRDefault="00477E67" w:rsidP="00477E67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F776F3">
        <w:rPr>
          <w:rFonts w:ascii="Garamond" w:eastAsia="Times New Roman" w:hAnsi="Garamond" w:cs="Times New Roman"/>
          <w:lang w:eastAsia="pl-PL"/>
        </w:rPr>
        <w:t>Uzasadnienie faktyczne: treść oferty nie odpowiada treści specyfikacji istotnych warunków zamówienia.</w:t>
      </w:r>
    </w:p>
    <w:p w:rsidR="00875441" w:rsidRDefault="00875441" w:rsidP="00875441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 xml:space="preserve">Zgodnie z brzmieniem pkt. </w:t>
      </w:r>
      <w:r w:rsidRPr="00875441">
        <w:rPr>
          <w:rFonts w:ascii="Garamond" w:eastAsia="Times New Roman" w:hAnsi="Garamond" w:cs="Times New Roman"/>
          <w:bCs/>
          <w:lang w:eastAsia="pl-PL"/>
        </w:rPr>
        <w:t>6.5.1.2 specyfikacji</w:t>
      </w:r>
      <w:r>
        <w:rPr>
          <w:rFonts w:ascii="Garamond" w:eastAsia="Times New Roman" w:hAnsi="Garamond" w:cs="Times New Roman"/>
          <w:bCs/>
          <w:lang w:eastAsia="pl-PL"/>
        </w:rPr>
        <w:t xml:space="preserve"> dla produktów oferowanych w części 6 poz. 1 i 2 Zamawiający wymagał </w:t>
      </w:r>
      <w:r w:rsidRPr="00875441">
        <w:rPr>
          <w:rFonts w:ascii="Garamond" w:eastAsia="Times New Roman" w:hAnsi="Garamond" w:cs="Times New Roman"/>
          <w:bCs/>
          <w:lang w:eastAsia="pl-PL"/>
        </w:rPr>
        <w:t>aktualne raporty z badań mikrobiologicznych, potwierdzające skuteczność działania przeciwdrobnoustrojowego  w wymagany</w:t>
      </w:r>
      <w:r>
        <w:rPr>
          <w:rFonts w:ascii="Garamond" w:eastAsia="Times New Roman" w:hAnsi="Garamond" w:cs="Times New Roman"/>
          <w:bCs/>
          <w:lang w:eastAsia="pl-PL"/>
        </w:rPr>
        <w:t>m czasie i stężeniu. Wykonawca w ramach części 6  zaoferował</w:t>
      </w:r>
      <w:r w:rsidRPr="00875441">
        <w:rPr>
          <w:rFonts w:ascii="Garamond" w:eastAsia="Times New Roman" w:hAnsi="Garamond" w:cs="Times New Roman"/>
          <w:bCs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lang w:eastAsia="pl-PL"/>
        </w:rPr>
        <w:t xml:space="preserve">produkty: w poz. 1 </w:t>
      </w:r>
      <w:proofErr w:type="spellStart"/>
      <w:r w:rsidRPr="00875441">
        <w:rPr>
          <w:rFonts w:ascii="Garamond" w:eastAsia="Times New Roman" w:hAnsi="Garamond" w:cs="Times New Roman"/>
          <w:bCs/>
          <w:lang w:eastAsia="pl-PL"/>
        </w:rPr>
        <w:t>Med</w:t>
      </w:r>
      <w:proofErr w:type="spellEnd"/>
      <w:r w:rsidRPr="00875441">
        <w:rPr>
          <w:rFonts w:ascii="Garamond" w:eastAsia="Times New Roman" w:hAnsi="Garamond" w:cs="Times New Roman"/>
          <w:bCs/>
          <w:lang w:eastAsia="pl-PL"/>
        </w:rPr>
        <w:t xml:space="preserve"> </w:t>
      </w:r>
      <w:proofErr w:type="spellStart"/>
      <w:r w:rsidRPr="00875441">
        <w:rPr>
          <w:rFonts w:ascii="Garamond" w:eastAsia="Times New Roman" w:hAnsi="Garamond" w:cs="Times New Roman"/>
          <w:bCs/>
          <w:lang w:eastAsia="pl-PL"/>
        </w:rPr>
        <w:t>Hygienic</w:t>
      </w:r>
      <w:proofErr w:type="spellEnd"/>
      <w:r w:rsidRPr="00875441">
        <w:rPr>
          <w:rFonts w:ascii="Garamond" w:eastAsia="Times New Roman" w:hAnsi="Garamond" w:cs="Times New Roman"/>
          <w:bCs/>
          <w:lang w:eastAsia="pl-PL"/>
        </w:rPr>
        <w:t xml:space="preserve"> o numerze </w:t>
      </w:r>
      <w:r>
        <w:rPr>
          <w:rFonts w:ascii="Garamond" w:eastAsia="Times New Roman" w:hAnsi="Garamond" w:cs="Times New Roman"/>
          <w:bCs/>
          <w:lang w:eastAsia="pl-PL"/>
        </w:rPr>
        <w:t>IDE 44.1. – tuba i w poz. 2</w:t>
      </w:r>
      <w:r w:rsidRPr="00875441">
        <w:rPr>
          <w:rFonts w:ascii="Garamond" w:eastAsia="Times New Roman" w:hAnsi="Garamond" w:cs="Times New Roman"/>
          <w:bCs/>
          <w:lang w:eastAsia="pl-PL"/>
        </w:rPr>
        <w:t xml:space="preserve"> </w:t>
      </w:r>
      <w:proofErr w:type="spellStart"/>
      <w:r w:rsidRPr="00875441">
        <w:rPr>
          <w:rFonts w:ascii="Garamond" w:eastAsia="Times New Roman" w:hAnsi="Garamond" w:cs="Times New Roman"/>
          <w:bCs/>
          <w:lang w:eastAsia="pl-PL"/>
        </w:rPr>
        <w:t>Med</w:t>
      </w:r>
      <w:proofErr w:type="spellEnd"/>
      <w:r w:rsidRPr="00875441">
        <w:rPr>
          <w:rFonts w:ascii="Garamond" w:eastAsia="Times New Roman" w:hAnsi="Garamond" w:cs="Times New Roman"/>
          <w:bCs/>
          <w:lang w:eastAsia="pl-PL"/>
        </w:rPr>
        <w:t xml:space="preserve"> </w:t>
      </w:r>
      <w:proofErr w:type="spellStart"/>
      <w:r w:rsidRPr="00875441">
        <w:rPr>
          <w:rFonts w:ascii="Garamond" w:eastAsia="Times New Roman" w:hAnsi="Garamond" w:cs="Times New Roman"/>
          <w:bCs/>
          <w:lang w:eastAsia="pl-PL"/>
        </w:rPr>
        <w:t>Hygienic</w:t>
      </w:r>
      <w:proofErr w:type="spellEnd"/>
      <w:r w:rsidRPr="00875441">
        <w:rPr>
          <w:rFonts w:ascii="Garamond" w:eastAsia="Times New Roman" w:hAnsi="Garamond" w:cs="Times New Roman"/>
          <w:bCs/>
          <w:lang w:eastAsia="pl-PL"/>
        </w:rPr>
        <w:t xml:space="preserve"> o numerze IDE 44.1. - wkład. </w:t>
      </w:r>
      <w:r>
        <w:rPr>
          <w:rFonts w:ascii="Garamond" w:eastAsia="Times New Roman" w:hAnsi="Garamond" w:cs="Times New Roman"/>
          <w:bCs/>
          <w:lang w:eastAsia="pl-PL"/>
        </w:rPr>
        <w:t xml:space="preserve">Złożone przez Wykonawcę dokumenty – badania mikrobiologiczne (na wezwanie Zamawiającego z dnia 06.12.2019 r.), </w:t>
      </w:r>
      <w:r w:rsidRPr="00875441">
        <w:rPr>
          <w:rFonts w:ascii="Garamond" w:eastAsia="Times New Roman" w:hAnsi="Garamond" w:cs="Times New Roman"/>
          <w:bCs/>
          <w:lang w:eastAsia="pl-PL"/>
        </w:rPr>
        <w:t xml:space="preserve">dotyczą </w:t>
      </w:r>
      <w:r>
        <w:rPr>
          <w:rFonts w:ascii="Garamond" w:eastAsia="Times New Roman" w:hAnsi="Garamond" w:cs="Times New Roman"/>
          <w:bCs/>
          <w:lang w:eastAsia="pl-PL"/>
        </w:rPr>
        <w:t xml:space="preserve">jednak </w:t>
      </w:r>
      <w:r w:rsidRPr="00875441">
        <w:rPr>
          <w:rFonts w:ascii="Garamond" w:eastAsia="Times New Roman" w:hAnsi="Garamond" w:cs="Times New Roman"/>
          <w:bCs/>
          <w:lang w:eastAsia="pl-PL"/>
        </w:rPr>
        <w:t>produktu „</w:t>
      </w:r>
      <w:proofErr w:type="spellStart"/>
      <w:r w:rsidRPr="00875441">
        <w:rPr>
          <w:rFonts w:ascii="Garamond" w:eastAsia="Times New Roman" w:hAnsi="Garamond" w:cs="Times New Roman"/>
          <w:bCs/>
          <w:lang w:eastAsia="pl-PL"/>
        </w:rPr>
        <w:t>Mikrozid</w:t>
      </w:r>
      <w:proofErr w:type="spellEnd"/>
      <w:r w:rsidRPr="00875441">
        <w:rPr>
          <w:rFonts w:ascii="Garamond" w:eastAsia="Times New Roman" w:hAnsi="Garamond" w:cs="Times New Roman"/>
          <w:bCs/>
          <w:lang w:eastAsia="pl-PL"/>
        </w:rPr>
        <w:t xml:space="preserve"> </w:t>
      </w:r>
      <w:proofErr w:type="spellStart"/>
      <w:r w:rsidRPr="00875441">
        <w:rPr>
          <w:rFonts w:ascii="Garamond" w:eastAsia="Times New Roman" w:hAnsi="Garamond" w:cs="Times New Roman"/>
          <w:bCs/>
          <w:lang w:eastAsia="pl-PL"/>
        </w:rPr>
        <w:t>sensitive</w:t>
      </w:r>
      <w:proofErr w:type="spellEnd"/>
      <w:r w:rsidRPr="00875441">
        <w:rPr>
          <w:rFonts w:ascii="Garamond" w:eastAsia="Times New Roman" w:hAnsi="Garamond" w:cs="Times New Roman"/>
          <w:bCs/>
          <w:lang w:eastAsia="pl-PL"/>
        </w:rPr>
        <w:t xml:space="preserve"> Liquid”, a ten jest innym produktem niż zaoferowane.</w:t>
      </w:r>
      <w:r>
        <w:rPr>
          <w:rFonts w:ascii="Garamond" w:eastAsia="Times New Roman" w:hAnsi="Garamond" w:cs="Times New Roman"/>
          <w:bCs/>
          <w:lang w:eastAsia="pl-PL"/>
        </w:rPr>
        <w:t xml:space="preserve"> W ramach odpowiedzi na wezwanie Zamawiającego</w:t>
      </w:r>
      <w:r w:rsidR="004962AD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4962AD" w:rsidRPr="004962AD">
        <w:rPr>
          <w:rFonts w:ascii="Garamond" w:eastAsia="Times New Roman" w:hAnsi="Garamond" w:cs="Times New Roman"/>
          <w:bCs/>
          <w:lang w:eastAsia="pl-PL"/>
        </w:rPr>
        <w:t>(z dnia 27.01.2020 r.)</w:t>
      </w:r>
      <w:r>
        <w:rPr>
          <w:rFonts w:ascii="Garamond" w:eastAsia="Times New Roman" w:hAnsi="Garamond" w:cs="Times New Roman"/>
          <w:bCs/>
          <w:lang w:eastAsia="pl-PL"/>
        </w:rPr>
        <w:t xml:space="preserve"> do uzupełnienia </w:t>
      </w:r>
      <w:r w:rsidR="004962AD">
        <w:rPr>
          <w:rFonts w:ascii="Garamond" w:eastAsia="Times New Roman" w:hAnsi="Garamond" w:cs="Times New Roman"/>
          <w:bCs/>
          <w:lang w:eastAsia="pl-PL"/>
        </w:rPr>
        <w:t>badań,</w:t>
      </w:r>
      <w:r>
        <w:rPr>
          <w:rFonts w:ascii="Garamond" w:eastAsia="Times New Roman" w:hAnsi="Garamond" w:cs="Times New Roman"/>
          <w:bCs/>
          <w:lang w:eastAsia="pl-PL"/>
        </w:rPr>
        <w:t xml:space="preserve"> Wykonawca nie uzupełnił </w:t>
      </w:r>
      <w:r w:rsidR="0059183C">
        <w:rPr>
          <w:rFonts w:ascii="Garamond" w:eastAsia="Times New Roman" w:hAnsi="Garamond" w:cs="Times New Roman"/>
          <w:bCs/>
          <w:lang w:eastAsia="pl-PL"/>
        </w:rPr>
        <w:t>przedmiotowych badań mikrobiologicznych. Wskazał jedynie</w:t>
      </w:r>
      <w:r w:rsidR="004962AD">
        <w:rPr>
          <w:rFonts w:ascii="Garamond" w:eastAsia="Times New Roman" w:hAnsi="Garamond" w:cs="Times New Roman"/>
          <w:bCs/>
          <w:lang w:eastAsia="pl-PL"/>
        </w:rPr>
        <w:t>,</w:t>
      </w:r>
      <w:r w:rsidR="0059183C">
        <w:rPr>
          <w:rFonts w:ascii="Garamond" w:eastAsia="Times New Roman" w:hAnsi="Garamond" w:cs="Times New Roman"/>
          <w:bCs/>
          <w:lang w:eastAsia="pl-PL"/>
        </w:rPr>
        <w:t xml:space="preserve"> iż produkt który oferuje </w:t>
      </w:r>
      <w:r w:rsidR="0059183C" w:rsidRPr="0059183C">
        <w:rPr>
          <w:rFonts w:ascii="Garamond" w:eastAsia="Times New Roman" w:hAnsi="Garamond" w:cs="Times New Roman"/>
          <w:bCs/>
          <w:lang w:eastAsia="pl-PL"/>
        </w:rPr>
        <w:t>IDE 44.1</w:t>
      </w:r>
      <w:r w:rsidR="0059183C">
        <w:rPr>
          <w:rFonts w:ascii="Garamond" w:eastAsia="Times New Roman" w:hAnsi="Garamond" w:cs="Times New Roman"/>
          <w:bCs/>
          <w:lang w:eastAsia="pl-PL"/>
        </w:rPr>
        <w:t xml:space="preserve"> jest nasączony preparatem dezynfekcyjnym </w:t>
      </w:r>
      <w:proofErr w:type="spellStart"/>
      <w:r w:rsidR="0059183C" w:rsidRPr="0059183C">
        <w:rPr>
          <w:rFonts w:ascii="Garamond" w:eastAsia="Times New Roman" w:hAnsi="Garamond" w:cs="Times New Roman"/>
          <w:bCs/>
          <w:lang w:eastAsia="pl-PL"/>
        </w:rPr>
        <w:t>Mikrozid</w:t>
      </w:r>
      <w:proofErr w:type="spellEnd"/>
      <w:r w:rsidR="0059183C" w:rsidRPr="0059183C">
        <w:rPr>
          <w:rFonts w:ascii="Garamond" w:eastAsia="Times New Roman" w:hAnsi="Garamond" w:cs="Times New Roman"/>
          <w:bCs/>
          <w:lang w:eastAsia="pl-PL"/>
        </w:rPr>
        <w:t xml:space="preserve"> </w:t>
      </w:r>
      <w:proofErr w:type="spellStart"/>
      <w:r w:rsidR="0059183C" w:rsidRPr="0059183C">
        <w:rPr>
          <w:rFonts w:ascii="Garamond" w:eastAsia="Times New Roman" w:hAnsi="Garamond" w:cs="Times New Roman"/>
          <w:bCs/>
          <w:lang w:eastAsia="pl-PL"/>
        </w:rPr>
        <w:t>sensitive</w:t>
      </w:r>
      <w:proofErr w:type="spellEnd"/>
      <w:r w:rsidR="0059183C" w:rsidRPr="0059183C">
        <w:rPr>
          <w:rFonts w:ascii="Garamond" w:eastAsia="Times New Roman" w:hAnsi="Garamond" w:cs="Times New Roman"/>
          <w:bCs/>
          <w:lang w:eastAsia="pl-PL"/>
        </w:rPr>
        <w:t xml:space="preserve"> Liquid</w:t>
      </w:r>
      <w:r w:rsidR="0059183C">
        <w:rPr>
          <w:rFonts w:ascii="Garamond" w:eastAsia="Times New Roman" w:hAnsi="Garamond" w:cs="Times New Roman"/>
          <w:bCs/>
          <w:lang w:eastAsia="pl-PL"/>
        </w:rPr>
        <w:t xml:space="preserve">. W ocenie Zamawiającego przedstawione badania dotyczą </w:t>
      </w:r>
      <w:r w:rsidR="0059183C">
        <w:rPr>
          <w:rFonts w:ascii="Garamond" w:eastAsia="Times New Roman" w:hAnsi="Garamond" w:cs="Times New Roman"/>
          <w:bCs/>
          <w:lang w:eastAsia="pl-PL"/>
        </w:rPr>
        <w:lastRenderedPageBreak/>
        <w:t xml:space="preserve">jedynie preparatu dezynfekcyjnego („czystego”), a nie produktu zaoferowanego w postępowaniu, tj. </w:t>
      </w:r>
      <w:r w:rsidR="0059183C" w:rsidRPr="0059183C">
        <w:rPr>
          <w:rFonts w:ascii="Garamond" w:eastAsia="Times New Roman" w:hAnsi="Garamond" w:cs="Times New Roman"/>
          <w:bCs/>
          <w:lang w:eastAsia="pl-PL"/>
        </w:rPr>
        <w:t xml:space="preserve">IDE 44.1. </w:t>
      </w:r>
      <w:r w:rsidR="0059183C">
        <w:rPr>
          <w:rFonts w:ascii="Garamond" w:eastAsia="Times New Roman" w:hAnsi="Garamond" w:cs="Times New Roman"/>
          <w:bCs/>
          <w:lang w:eastAsia="pl-PL"/>
        </w:rPr>
        <w:t xml:space="preserve">(„chusteczek”), który jest odrębnym produktem niż </w:t>
      </w:r>
      <w:proofErr w:type="spellStart"/>
      <w:r w:rsidR="0059183C" w:rsidRPr="0059183C">
        <w:rPr>
          <w:rFonts w:ascii="Garamond" w:eastAsia="Times New Roman" w:hAnsi="Garamond" w:cs="Times New Roman"/>
          <w:bCs/>
          <w:lang w:eastAsia="pl-PL"/>
        </w:rPr>
        <w:t>Mikrozid</w:t>
      </w:r>
      <w:proofErr w:type="spellEnd"/>
      <w:r w:rsidR="0059183C" w:rsidRPr="0059183C">
        <w:rPr>
          <w:rFonts w:ascii="Garamond" w:eastAsia="Times New Roman" w:hAnsi="Garamond" w:cs="Times New Roman"/>
          <w:bCs/>
          <w:lang w:eastAsia="pl-PL"/>
        </w:rPr>
        <w:t xml:space="preserve"> </w:t>
      </w:r>
      <w:proofErr w:type="spellStart"/>
      <w:r w:rsidR="0059183C" w:rsidRPr="0059183C">
        <w:rPr>
          <w:rFonts w:ascii="Garamond" w:eastAsia="Times New Roman" w:hAnsi="Garamond" w:cs="Times New Roman"/>
          <w:bCs/>
          <w:lang w:eastAsia="pl-PL"/>
        </w:rPr>
        <w:t>sensitive</w:t>
      </w:r>
      <w:proofErr w:type="spellEnd"/>
      <w:r w:rsidR="0059183C" w:rsidRPr="0059183C">
        <w:rPr>
          <w:rFonts w:ascii="Garamond" w:eastAsia="Times New Roman" w:hAnsi="Garamond" w:cs="Times New Roman"/>
          <w:bCs/>
          <w:lang w:eastAsia="pl-PL"/>
        </w:rPr>
        <w:t xml:space="preserve"> Liquid</w:t>
      </w:r>
      <w:r w:rsidR="0059183C">
        <w:rPr>
          <w:rFonts w:ascii="Garamond" w:eastAsia="Times New Roman" w:hAnsi="Garamond" w:cs="Times New Roman"/>
          <w:bCs/>
          <w:lang w:eastAsia="pl-PL"/>
        </w:rPr>
        <w:t xml:space="preserve">. </w:t>
      </w:r>
      <w:r w:rsidR="0059183C" w:rsidRPr="0059183C">
        <w:rPr>
          <w:rFonts w:ascii="Garamond" w:eastAsia="Times New Roman" w:hAnsi="Garamond" w:cs="Times New Roman"/>
          <w:bCs/>
          <w:lang w:eastAsia="pl-PL"/>
        </w:rPr>
        <w:t xml:space="preserve">W związku z </w:t>
      </w:r>
      <w:r w:rsidR="0059183C">
        <w:rPr>
          <w:rFonts w:ascii="Garamond" w:eastAsia="Times New Roman" w:hAnsi="Garamond" w:cs="Times New Roman"/>
          <w:bCs/>
          <w:lang w:eastAsia="pl-PL"/>
        </w:rPr>
        <w:t>tym Wykonawca nie spełnił postawionych</w:t>
      </w:r>
      <w:r w:rsidR="0059183C" w:rsidRPr="0059183C">
        <w:rPr>
          <w:rFonts w:ascii="Garamond" w:eastAsia="Times New Roman" w:hAnsi="Garamond" w:cs="Times New Roman"/>
          <w:bCs/>
          <w:lang w:eastAsia="pl-PL"/>
        </w:rPr>
        <w:t xml:space="preserve"> wymagań Zamawiającego, a zatem oferta nie spełnia wymagań specyfikacji</w:t>
      </w:r>
      <w:r w:rsidR="0059183C">
        <w:rPr>
          <w:rFonts w:ascii="Garamond" w:eastAsia="Times New Roman" w:hAnsi="Garamond" w:cs="Times New Roman"/>
          <w:bCs/>
          <w:lang w:eastAsia="pl-PL"/>
        </w:rPr>
        <w:t>.</w:t>
      </w:r>
    </w:p>
    <w:p w:rsidR="00875441" w:rsidRDefault="008824FF" w:rsidP="00BA1845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Nawet gdyby hipotetycznie uznać, iż przedłożone badania mikrobiologiczne są prawidłowe (czego Zamawiający nie czyni</w:t>
      </w:r>
      <w:r>
        <w:rPr>
          <w:rFonts w:ascii="Garamond" w:eastAsia="Times New Roman" w:hAnsi="Garamond" w:cs="Times New Roman"/>
          <w:bCs/>
          <w:lang w:eastAsia="pl-PL"/>
        </w:rPr>
        <w:t xml:space="preserve"> i podtrzymuje podstawy odrzucenia oferty z akapitu poprzedniego), to </w:t>
      </w:r>
      <w:r w:rsidRPr="008824FF">
        <w:rPr>
          <w:rFonts w:ascii="Garamond" w:eastAsia="Times New Roman" w:hAnsi="Garamond" w:cs="Times New Roman"/>
          <w:bCs/>
          <w:lang w:eastAsia="pl-PL"/>
        </w:rPr>
        <w:t>treść oferty nie odpowiada treści specyfikacji istotnych warunków zamówienia</w:t>
      </w:r>
      <w:r>
        <w:rPr>
          <w:rFonts w:ascii="Garamond" w:eastAsia="Times New Roman" w:hAnsi="Garamond" w:cs="Times New Roman"/>
          <w:bCs/>
          <w:lang w:eastAsia="pl-PL"/>
        </w:rPr>
        <w:t>, z uwagi na fakt iż w</w:t>
      </w:r>
      <w:r w:rsidRPr="008824FF">
        <w:rPr>
          <w:rFonts w:ascii="Garamond" w:eastAsia="Times New Roman" w:hAnsi="Garamond" w:cs="Times New Roman"/>
          <w:bCs/>
          <w:lang w:eastAsia="pl-PL"/>
        </w:rPr>
        <w:t xml:space="preserve"> ramach przedstawionych badań nie przedłożono dokumentów sporządzonych w języku obcym (źródłowo), a jedynie zostały złożone tłumaczenia na język polski.</w:t>
      </w:r>
      <w:r>
        <w:rPr>
          <w:rFonts w:ascii="Garamond" w:eastAsia="Times New Roman" w:hAnsi="Garamond" w:cs="Times New Roman"/>
          <w:bCs/>
          <w:lang w:eastAsia="pl-PL"/>
        </w:rPr>
        <w:t xml:space="preserve"> </w:t>
      </w:r>
      <w:r w:rsidRPr="008824FF">
        <w:rPr>
          <w:rFonts w:ascii="Garamond" w:eastAsia="Times New Roman" w:hAnsi="Garamond" w:cs="Times New Roman"/>
          <w:bCs/>
          <w:lang w:eastAsia="pl-PL"/>
        </w:rPr>
        <w:t>Dokumenty</w:t>
      </w:r>
      <w:r w:rsidR="00BA1845">
        <w:rPr>
          <w:rFonts w:ascii="Garamond" w:eastAsia="Times New Roman" w:hAnsi="Garamond" w:cs="Times New Roman"/>
          <w:bCs/>
          <w:lang w:eastAsia="pl-PL"/>
        </w:rPr>
        <w:t xml:space="preserve"> natomiast</w:t>
      </w:r>
      <w:r w:rsidRPr="008824FF">
        <w:rPr>
          <w:rFonts w:ascii="Garamond" w:eastAsia="Times New Roman" w:hAnsi="Garamond" w:cs="Times New Roman"/>
          <w:bCs/>
          <w:lang w:eastAsia="pl-PL"/>
        </w:rPr>
        <w:t xml:space="preserve"> sporządzone w języku obcym są</w:t>
      </w:r>
      <w:r w:rsidR="00BA1845">
        <w:rPr>
          <w:rFonts w:ascii="Garamond" w:eastAsia="Times New Roman" w:hAnsi="Garamond" w:cs="Times New Roman"/>
          <w:bCs/>
          <w:lang w:eastAsia="pl-PL"/>
        </w:rPr>
        <w:t xml:space="preserve"> </w:t>
      </w:r>
      <w:r w:rsidRPr="008824FF">
        <w:rPr>
          <w:rFonts w:ascii="Garamond" w:eastAsia="Times New Roman" w:hAnsi="Garamond" w:cs="Times New Roman"/>
          <w:bCs/>
          <w:lang w:eastAsia="pl-PL"/>
        </w:rPr>
        <w:t>składane wraz z tłumaczeniem na język polski</w:t>
      </w:r>
      <w:r w:rsidR="00BA1845">
        <w:rPr>
          <w:rFonts w:ascii="Garamond" w:eastAsia="Times New Roman" w:hAnsi="Garamond" w:cs="Times New Roman"/>
          <w:bCs/>
          <w:lang w:eastAsia="pl-PL"/>
        </w:rPr>
        <w:t>.</w:t>
      </w:r>
      <w:r w:rsidRPr="008824FF">
        <w:rPr>
          <w:rFonts w:ascii="Garamond" w:eastAsia="Times New Roman" w:hAnsi="Garamond" w:cs="Times New Roman"/>
          <w:bCs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lang w:eastAsia="pl-PL"/>
        </w:rPr>
        <w:t>Wykonawca w ramach uzupełnienia jedynie oświadczył, że tłumaczenie jest wystarczające</w:t>
      </w:r>
      <w:r w:rsidR="00BA1845">
        <w:rPr>
          <w:rFonts w:ascii="Garamond" w:eastAsia="Times New Roman" w:hAnsi="Garamond" w:cs="Times New Roman"/>
          <w:bCs/>
          <w:lang w:eastAsia="pl-PL"/>
        </w:rPr>
        <w:t xml:space="preserve"> i nie uzupełnił stosownych </w:t>
      </w:r>
      <w:r w:rsidR="00BA1845" w:rsidRPr="00BA1845">
        <w:rPr>
          <w:rFonts w:ascii="Garamond" w:eastAsia="Times New Roman" w:hAnsi="Garamond" w:cs="Times New Roman"/>
          <w:bCs/>
          <w:lang w:eastAsia="pl-PL"/>
        </w:rPr>
        <w:t>dokumentów sporządzonych w języku obcym (źródłowo)</w:t>
      </w:r>
      <w:r w:rsidR="004962AD">
        <w:rPr>
          <w:rFonts w:ascii="Garamond" w:eastAsia="Times New Roman" w:hAnsi="Garamond" w:cs="Times New Roman"/>
          <w:bCs/>
          <w:lang w:eastAsia="pl-PL"/>
        </w:rPr>
        <w:t>. W okolicznościach tej sprawy należy uznać powyższe za brak przedmiotowego dokumentu – badań mikrobiologicznych z uwagi na przedstawienie ich w niewłaściwej formie.</w:t>
      </w:r>
    </w:p>
    <w:p w:rsidR="00477E67" w:rsidRDefault="00BA1845" w:rsidP="00EB7D6A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lang w:eastAsia="pl-PL"/>
        </w:rPr>
      </w:pPr>
      <w:r>
        <w:rPr>
          <w:rFonts w:ascii="Garamond" w:eastAsia="Times New Roman" w:hAnsi="Garamond" w:cs="Times New Roman"/>
          <w:bCs/>
          <w:lang w:eastAsia="pl-PL"/>
        </w:rPr>
        <w:t>Oprócz tego w części 6</w:t>
      </w:r>
      <w:r w:rsidR="00477E67">
        <w:rPr>
          <w:rFonts w:ascii="Garamond" w:eastAsia="Times New Roman" w:hAnsi="Garamond" w:cs="Times New Roman"/>
          <w:bCs/>
          <w:lang w:eastAsia="pl-PL"/>
        </w:rPr>
        <w:t xml:space="preserve"> poz.</w:t>
      </w:r>
      <w:r>
        <w:rPr>
          <w:rFonts w:ascii="Garamond" w:eastAsia="Times New Roman" w:hAnsi="Garamond" w:cs="Times New Roman"/>
          <w:bCs/>
          <w:lang w:eastAsia="pl-PL"/>
        </w:rPr>
        <w:t xml:space="preserve"> 1 i</w:t>
      </w:r>
      <w:r w:rsidR="00477E67">
        <w:rPr>
          <w:rFonts w:ascii="Garamond" w:eastAsia="Times New Roman" w:hAnsi="Garamond" w:cs="Times New Roman"/>
          <w:bCs/>
          <w:lang w:eastAsia="pl-PL"/>
        </w:rPr>
        <w:t xml:space="preserve"> 2 Zamawiający wymagał preparatu</w:t>
      </w:r>
      <w:r w:rsidR="00477E67" w:rsidRPr="000C227E">
        <w:rPr>
          <w:rFonts w:ascii="Garamond" w:eastAsia="Times New Roman" w:hAnsi="Garamond" w:cs="Times New Roman"/>
          <w:bCs/>
          <w:lang w:eastAsia="pl-PL"/>
        </w:rPr>
        <w:t xml:space="preserve"> „</w:t>
      </w:r>
      <w:r>
        <w:rPr>
          <w:rFonts w:ascii="Garamond" w:eastAsia="Times New Roman" w:hAnsi="Garamond" w:cs="Times New Roman"/>
          <w:bCs/>
          <w:lang w:eastAsia="pl-PL"/>
        </w:rPr>
        <w:t>d</w:t>
      </w:r>
      <w:r w:rsidRPr="00BA1845">
        <w:rPr>
          <w:rFonts w:ascii="Garamond" w:eastAsia="Times New Roman" w:hAnsi="Garamond" w:cs="Times New Roman"/>
          <w:bCs/>
          <w:lang w:eastAsia="pl-PL"/>
        </w:rPr>
        <w:t>o stosowania w obszarach wysokiego ryzyka (np. bloki operacyjne, intensywna terapia)</w:t>
      </w:r>
      <w:r w:rsidR="00477E67" w:rsidRPr="000C227E">
        <w:rPr>
          <w:rFonts w:ascii="Garamond" w:eastAsia="Times New Roman" w:hAnsi="Garamond" w:cs="Times New Roman"/>
          <w:bCs/>
          <w:lang w:eastAsia="pl-PL"/>
        </w:rPr>
        <w:t>”</w:t>
      </w:r>
      <w:r w:rsidR="00477E67">
        <w:rPr>
          <w:rFonts w:ascii="Garamond" w:eastAsia="Times New Roman" w:hAnsi="Garamond" w:cs="Times New Roman"/>
          <w:bCs/>
          <w:lang w:eastAsia="pl-PL"/>
        </w:rPr>
        <w:t xml:space="preserve">. Dokumenty złożone przez wykonawcę (na </w:t>
      </w:r>
      <w:r w:rsidR="00EB7D6A">
        <w:rPr>
          <w:rFonts w:ascii="Garamond" w:eastAsia="Times New Roman" w:hAnsi="Garamond" w:cs="Times New Roman"/>
          <w:bCs/>
          <w:lang w:eastAsia="pl-PL"/>
        </w:rPr>
        <w:t>wezwanie Zamawiającego z dnia 06.12.2019</w:t>
      </w:r>
      <w:r w:rsidR="00477E67">
        <w:rPr>
          <w:rFonts w:ascii="Garamond" w:eastAsia="Times New Roman" w:hAnsi="Garamond" w:cs="Times New Roman"/>
          <w:bCs/>
          <w:lang w:eastAsia="pl-PL"/>
        </w:rPr>
        <w:t xml:space="preserve"> r.), jak również odpowiedź Wykonawcy przedstawiona w ramach uzupełnienia (na </w:t>
      </w:r>
      <w:r w:rsidR="00EB7D6A">
        <w:rPr>
          <w:rFonts w:ascii="Garamond" w:eastAsia="Times New Roman" w:hAnsi="Garamond" w:cs="Times New Roman"/>
          <w:bCs/>
          <w:lang w:eastAsia="pl-PL"/>
        </w:rPr>
        <w:t>wezwanie Zamawiającego z dnia 27.01</w:t>
      </w:r>
      <w:r w:rsidR="00477E67">
        <w:rPr>
          <w:rFonts w:ascii="Garamond" w:eastAsia="Times New Roman" w:hAnsi="Garamond" w:cs="Times New Roman"/>
          <w:bCs/>
          <w:lang w:eastAsia="pl-PL"/>
        </w:rPr>
        <w:t>.2020 r.) nie</w:t>
      </w:r>
      <w:r w:rsidR="000F328D">
        <w:rPr>
          <w:rFonts w:ascii="Garamond" w:eastAsia="Times New Roman" w:hAnsi="Garamond" w:cs="Times New Roman"/>
          <w:bCs/>
          <w:lang w:eastAsia="pl-PL"/>
        </w:rPr>
        <w:t xml:space="preserve"> potwierdzają spełniania powyższego</w:t>
      </w:r>
      <w:bookmarkStart w:id="0" w:name="_GoBack"/>
      <w:bookmarkEnd w:id="0"/>
      <w:r w:rsidR="00EB7D6A">
        <w:rPr>
          <w:rFonts w:ascii="Garamond" w:eastAsia="Times New Roman" w:hAnsi="Garamond" w:cs="Times New Roman"/>
          <w:bCs/>
          <w:lang w:eastAsia="pl-PL"/>
        </w:rPr>
        <w:t xml:space="preserve"> wymogu</w:t>
      </w:r>
      <w:r w:rsidR="00477E67">
        <w:rPr>
          <w:rFonts w:ascii="Garamond" w:eastAsia="Times New Roman" w:hAnsi="Garamond" w:cs="Times New Roman"/>
          <w:bCs/>
          <w:lang w:eastAsia="pl-PL"/>
        </w:rPr>
        <w:t xml:space="preserve"> opisu przedmiotu zamówi</w:t>
      </w:r>
      <w:r w:rsidR="00EB7D6A">
        <w:rPr>
          <w:rFonts w:ascii="Garamond" w:eastAsia="Times New Roman" w:hAnsi="Garamond" w:cs="Times New Roman"/>
          <w:bCs/>
          <w:lang w:eastAsia="pl-PL"/>
        </w:rPr>
        <w:t>enia w części 6</w:t>
      </w:r>
      <w:r w:rsidR="00477E67">
        <w:rPr>
          <w:rFonts w:ascii="Garamond" w:eastAsia="Times New Roman" w:hAnsi="Garamond" w:cs="Times New Roman"/>
          <w:bCs/>
          <w:lang w:eastAsia="pl-PL"/>
        </w:rPr>
        <w:t xml:space="preserve"> poz. </w:t>
      </w:r>
      <w:r w:rsidR="00EB7D6A">
        <w:rPr>
          <w:rFonts w:ascii="Garamond" w:eastAsia="Times New Roman" w:hAnsi="Garamond" w:cs="Times New Roman"/>
          <w:bCs/>
          <w:lang w:eastAsia="pl-PL"/>
        </w:rPr>
        <w:t xml:space="preserve">1 i 2 - </w:t>
      </w:r>
      <w:r w:rsidR="00477E67">
        <w:rPr>
          <w:rFonts w:ascii="Garamond" w:eastAsia="Times New Roman" w:hAnsi="Garamond" w:cs="Times New Roman"/>
          <w:bCs/>
          <w:lang w:eastAsia="pl-PL"/>
        </w:rPr>
        <w:t>przedłoż</w:t>
      </w:r>
      <w:r w:rsidR="00EB7D6A">
        <w:rPr>
          <w:rFonts w:ascii="Garamond" w:eastAsia="Times New Roman" w:hAnsi="Garamond" w:cs="Times New Roman"/>
          <w:bCs/>
          <w:lang w:eastAsia="pl-PL"/>
        </w:rPr>
        <w:t>one</w:t>
      </w:r>
      <w:r w:rsidR="00477E67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EB7D6A">
        <w:rPr>
          <w:rFonts w:ascii="Garamond" w:eastAsia="Times New Roman" w:hAnsi="Garamond" w:cs="Times New Roman"/>
          <w:bCs/>
          <w:lang w:eastAsia="pl-PL"/>
        </w:rPr>
        <w:t>dokumenty (zarówno pierwotnie, jak i w uzupełnieniu)</w:t>
      </w:r>
      <w:r w:rsidR="00477E67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EB7D6A">
        <w:rPr>
          <w:rFonts w:ascii="Garamond" w:eastAsia="Times New Roman" w:hAnsi="Garamond" w:cs="Times New Roman"/>
          <w:bCs/>
          <w:lang w:eastAsia="pl-PL"/>
        </w:rPr>
        <w:t>nie potwierd</w:t>
      </w:r>
      <w:r w:rsidR="004962AD">
        <w:rPr>
          <w:rFonts w:ascii="Garamond" w:eastAsia="Times New Roman" w:hAnsi="Garamond" w:cs="Times New Roman"/>
          <w:bCs/>
          <w:lang w:eastAsia="pl-PL"/>
        </w:rPr>
        <w:t>ziły</w:t>
      </w:r>
      <w:r w:rsidR="00EB7D6A">
        <w:rPr>
          <w:rFonts w:ascii="Garamond" w:eastAsia="Times New Roman" w:hAnsi="Garamond" w:cs="Times New Roman"/>
          <w:bCs/>
          <w:lang w:eastAsia="pl-PL"/>
        </w:rPr>
        <w:t xml:space="preserve"> wskazanego</w:t>
      </w:r>
      <w:r w:rsidR="00477E67">
        <w:rPr>
          <w:rFonts w:ascii="Garamond" w:eastAsia="Times New Roman" w:hAnsi="Garamond" w:cs="Times New Roman"/>
          <w:bCs/>
          <w:lang w:eastAsia="pl-PL"/>
        </w:rPr>
        <w:t xml:space="preserve"> par</w:t>
      </w:r>
      <w:r w:rsidR="00EB7D6A">
        <w:rPr>
          <w:rFonts w:ascii="Garamond" w:eastAsia="Times New Roman" w:hAnsi="Garamond" w:cs="Times New Roman"/>
          <w:bCs/>
          <w:lang w:eastAsia="pl-PL"/>
        </w:rPr>
        <w:t xml:space="preserve">ametru. </w:t>
      </w:r>
      <w:r w:rsidR="00477E67">
        <w:rPr>
          <w:rFonts w:ascii="Garamond" w:eastAsia="Times New Roman" w:hAnsi="Garamond" w:cs="Times New Roman"/>
          <w:bCs/>
          <w:lang w:eastAsia="pl-PL"/>
        </w:rPr>
        <w:t>W związku z tym</w:t>
      </w:r>
      <w:r w:rsidR="00477E67" w:rsidRPr="00955175">
        <w:rPr>
          <w:rFonts w:ascii="Garamond" w:eastAsia="Times New Roman" w:hAnsi="Garamond" w:cs="Times New Roman"/>
          <w:bCs/>
          <w:iCs/>
          <w:lang w:eastAsia="pl-PL"/>
        </w:rPr>
        <w:t xml:space="preserve"> Wykonawca nie potwierdził spełnia</w:t>
      </w:r>
      <w:r w:rsidR="00477E67">
        <w:rPr>
          <w:rFonts w:ascii="Garamond" w:eastAsia="Times New Roman" w:hAnsi="Garamond" w:cs="Times New Roman"/>
          <w:bCs/>
          <w:iCs/>
          <w:lang w:eastAsia="pl-PL"/>
        </w:rPr>
        <w:t>nia</w:t>
      </w:r>
      <w:r w:rsidR="00477E67" w:rsidRPr="00955175">
        <w:rPr>
          <w:rFonts w:ascii="Garamond" w:eastAsia="Times New Roman" w:hAnsi="Garamond" w:cs="Times New Roman"/>
          <w:bCs/>
          <w:iCs/>
          <w:lang w:eastAsia="pl-PL"/>
        </w:rPr>
        <w:t xml:space="preserve"> wymagań Zamawiającego</w:t>
      </w:r>
      <w:r w:rsidR="00477E67">
        <w:rPr>
          <w:rFonts w:ascii="Garamond" w:eastAsia="Times New Roman" w:hAnsi="Garamond" w:cs="Times New Roman"/>
          <w:bCs/>
          <w:iCs/>
          <w:lang w:eastAsia="pl-PL"/>
        </w:rPr>
        <w:t>, a zatem</w:t>
      </w:r>
      <w:r w:rsidR="00477E67">
        <w:rPr>
          <w:rFonts w:ascii="Garamond" w:eastAsia="Times New Roman" w:hAnsi="Garamond" w:cs="Times New Roman"/>
          <w:bCs/>
          <w:lang w:eastAsia="pl-PL"/>
        </w:rPr>
        <w:t xml:space="preserve"> oferta nie spełnia wymagań specyfikacji.</w:t>
      </w:r>
    </w:p>
    <w:p w:rsidR="00FA41FE" w:rsidRPr="00FA41FE" w:rsidRDefault="00FA41FE" w:rsidP="00FA41F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A41FE" w:rsidRPr="00FA41FE" w:rsidRDefault="00FA41FE" w:rsidP="003643AB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FA41FE">
        <w:rPr>
          <w:rFonts w:ascii="Garamond" w:eastAsia="Times New Roman" w:hAnsi="Garamond" w:cs="Times New Roman"/>
          <w:lang w:eastAsia="pl-PL"/>
        </w:rPr>
        <w:t>6. W części</w:t>
      </w:r>
      <w:r w:rsidR="004962AD">
        <w:rPr>
          <w:rFonts w:ascii="Garamond" w:eastAsia="Times New Roman" w:hAnsi="Garamond" w:cs="Times New Roman"/>
          <w:lang w:eastAsia="pl-PL"/>
        </w:rPr>
        <w:t xml:space="preserve"> 6 zamówienia umowa</w:t>
      </w:r>
      <w:r w:rsidRPr="00FA41FE">
        <w:rPr>
          <w:rFonts w:ascii="Garamond" w:eastAsia="Times New Roman" w:hAnsi="Garamond" w:cs="Times New Roman"/>
          <w:lang w:eastAsia="pl-PL"/>
        </w:rPr>
        <w:t xml:space="preserve"> w spr</w:t>
      </w:r>
      <w:r w:rsidR="004962AD">
        <w:rPr>
          <w:rFonts w:ascii="Garamond" w:eastAsia="Times New Roman" w:hAnsi="Garamond" w:cs="Times New Roman"/>
          <w:lang w:eastAsia="pl-PL"/>
        </w:rPr>
        <w:t>awie zamówienia publicznego może być zawarta</w:t>
      </w:r>
      <w:r w:rsidRPr="00FA41FE">
        <w:rPr>
          <w:rFonts w:ascii="Garamond" w:eastAsia="Times New Roman" w:hAnsi="Garamond" w:cs="Times New Roman"/>
          <w:lang w:eastAsia="pl-PL"/>
        </w:rPr>
        <w:t xml:space="preserve"> w terminie nie krótszym niż 10 dni od dnia przesłania zawiadomienia o wyborze najkorzystniejszej oferty.</w:t>
      </w:r>
    </w:p>
    <w:p w:rsidR="00FA41FE" w:rsidRPr="00FA41FE" w:rsidRDefault="00FA41FE" w:rsidP="00FA41FE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270E0" w:rsidRPr="007270E0" w:rsidRDefault="007270E0" w:rsidP="007270E0">
      <w:pPr>
        <w:widowControl w:val="0"/>
        <w:spacing w:after="0" w:line="240" w:lineRule="auto"/>
        <w:ind w:left="284" w:hanging="284"/>
        <w:rPr>
          <w:rFonts w:ascii="Garamond" w:eastAsia="Times New Roman" w:hAnsi="Garamond" w:cs="Times New Roman"/>
          <w:lang w:eastAsia="pl-PL"/>
        </w:rPr>
      </w:pPr>
      <w:r w:rsidRPr="007270E0">
        <w:rPr>
          <w:rFonts w:ascii="Garamond" w:eastAsia="Times New Roman" w:hAnsi="Garamond" w:cs="Times New Roman"/>
          <w:lang w:eastAsia="pl-PL"/>
        </w:rPr>
        <w:t xml:space="preserve">7. </w:t>
      </w:r>
      <w:r>
        <w:rPr>
          <w:rFonts w:ascii="Garamond" w:eastAsia="Times New Roman" w:hAnsi="Garamond" w:cs="Times New Roman"/>
          <w:lang w:eastAsia="pl-PL"/>
        </w:rPr>
        <w:tab/>
      </w:r>
      <w:r w:rsidRPr="007270E0">
        <w:rPr>
          <w:rFonts w:ascii="Garamond" w:eastAsia="Times New Roman" w:hAnsi="Garamond" w:cs="Times New Roman"/>
          <w:lang w:eastAsia="pl-PL"/>
        </w:rPr>
        <w:t xml:space="preserve">Postępowanie zostało unieważnione w części </w:t>
      </w:r>
      <w:r w:rsidR="004962AD">
        <w:rPr>
          <w:rFonts w:ascii="Garamond" w:eastAsia="Times New Roman" w:hAnsi="Garamond" w:cs="Times New Roman"/>
          <w:lang w:eastAsia="pl-PL"/>
        </w:rPr>
        <w:t>4</w:t>
      </w:r>
      <w:r w:rsidRPr="007270E0">
        <w:rPr>
          <w:rFonts w:ascii="Garamond" w:eastAsia="Times New Roman" w:hAnsi="Garamond" w:cs="Times New Roman"/>
          <w:lang w:eastAsia="pl-PL"/>
        </w:rPr>
        <w:t>:</w:t>
      </w:r>
    </w:p>
    <w:p w:rsidR="007270E0" w:rsidRPr="007270E0" w:rsidRDefault="007270E0" w:rsidP="007270E0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270E0" w:rsidRPr="007270E0" w:rsidRDefault="007270E0" w:rsidP="007270E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7270E0">
        <w:rPr>
          <w:rFonts w:ascii="Garamond" w:eastAsia="Times New Roman" w:hAnsi="Garamond" w:cs="Times New Roman"/>
          <w:lang w:eastAsia="pl-PL"/>
        </w:rPr>
        <w:t>Uzasadnienie prawne: art. 93 ust. 1 pkt 1 ustawy Prawo zamówień publicznych.</w:t>
      </w:r>
    </w:p>
    <w:p w:rsidR="007270E0" w:rsidRPr="007270E0" w:rsidRDefault="007270E0" w:rsidP="007270E0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7270E0">
        <w:rPr>
          <w:rFonts w:ascii="Garamond" w:eastAsia="Times New Roman" w:hAnsi="Garamond" w:cs="Times New Roman"/>
          <w:lang w:eastAsia="pl-PL"/>
        </w:rPr>
        <w:t>Uzasadnienie faktyczne: Postępowanie zostało unieważnione, gdyż nie złożono żadnej oferty nie podlegającej odrzuceniu.</w:t>
      </w:r>
    </w:p>
    <w:p w:rsidR="00FA41FE" w:rsidRPr="00FA41FE" w:rsidRDefault="00FA41FE" w:rsidP="00FA41FE">
      <w:pPr>
        <w:widowControl w:val="0"/>
        <w:snapToGrid w:val="0"/>
        <w:spacing w:after="0" w:line="240" w:lineRule="auto"/>
        <w:ind w:left="284"/>
        <w:jc w:val="both"/>
        <w:rPr>
          <w:rFonts w:ascii="Garamond" w:eastAsia="Times New Roman" w:hAnsi="Garamond" w:cs="Times New Roman"/>
          <w:iCs/>
          <w:lang w:eastAsia="pl-PL"/>
        </w:rPr>
      </w:pPr>
    </w:p>
    <w:p w:rsidR="00284FD2" w:rsidRPr="00FA41FE" w:rsidRDefault="00284FD2" w:rsidP="00FA41FE"/>
    <w:sectPr w:rsidR="00284FD2" w:rsidRPr="00FA41FE" w:rsidSect="00E86995">
      <w:headerReference w:type="default" r:id="rId10"/>
      <w:footerReference w:type="default" r:id="rId11"/>
      <w:pgSz w:w="11906" w:h="16838"/>
      <w:pgMar w:top="1417" w:right="1417" w:bottom="1417" w:left="1417" w:header="42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D7" w:rsidRDefault="00900AD7" w:rsidP="00E22E7B">
      <w:pPr>
        <w:spacing w:after="0" w:line="240" w:lineRule="auto"/>
      </w:pPr>
      <w:r>
        <w:separator/>
      </w:r>
    </w:p>
  </w:endnote>
  <w:endnote w:type="continuationSeparator" w:id="0">
    <w:p w:rsidR="00900AD7" w:rsidRDefault="00900AD7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D7" w:rsidRDefault="00900AD7" w:rsidP="00E22E7B">
      <w:pPr>
        <w:spacing w:after="0" w:line="240" w:lineRule="auto"/>
      </w:pPr>
      <w:r>
        <w:separator/>
      </w:r>
    </w:p>
  </w:footnote>
  <w:footnote w:type="continuationSeparator" w:id="0">
    <w:p w:rsidR="00900AD7" w:rsidRDefault="00900AD7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0FFB4A3" wp14:editId="6CC19074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6995" w:rsidRDefault="00E86995" w:rsidP="00E22E7B">
    <w:pPr>
      <w:pStyle w:val="Nagwek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 Hymczak">
    <w15:presenceInfo w15:providerId="AD" w15:userId="S-1-5-21-3082951464-556895355-1887223894-98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495C"/>
    <w:rsid w:val="00074020"/>
    <w:rsid w:val="00084BD0"/>
    <w:rsid w:val="000A4418"/>
    <w:rsid w:val="000B0979"/>
    <w:rsid w:val="000B2E90"/>
    <w:rsid w:val="000C227E"/>
    <w:rsid w:val="000E4363"/>
    <w:rsid w:val="000F328D"/>
    <w:rsid w:val="00162206"/>
    <w:rsid w:val="00224DB8"/>
    <w:rsid w:val="00264323"/>
    <w:rsid w:val="00267B7B"/>
    <w:rsid w:val="00284FD2"/>
    <w:rsid w:val="00292EBF"/>
    <w:rsid w:val="002D00F1"/>
    <w:rsid w:val="002D23FA"/>
    <w:rsid w:val="003476D1"/>
    <w:rsid w:val="003643AB"/>
    <w:rsid w:val="00372B28"/>
    <w:rsid w:val="003B6BF5"/>
    <w:rsid w:val="003F447D"/>
    <w:rsid w:val="00477E67"/>
    <w:rsid w:val="00494E91"/>
    <w:rsid w:val="004962AD"/>
    <w:rsid w:val="004A341C"/>
    <w:rsid w:val="00511CCB"/>
    <w:rsid w:val="005401E5"/>
    <w:rsid w:val="00544870"/>
    <w:rsid w:val="00544A02"/>
    <w:rsid w:val="005648AF"/>
    <w:rsid w:val="0059183C"/>
    <w:rsid w:val="005D60EC"/>
    <w:rsid w:val="00600795"/>
    <w:rsid w:val="00616DF6"/>
    <w:rsid w:val="00672C97"/>
    <w:rsid w:val="006A1911"/>
    <w:rsid w:val="006E6361"/>
    <w:rsid w:val="006E7824"/>
    <w:rsid w:val="007258CB"/>
    <w:rsid w:val="007270E0"/>
    <w:rsid w:val="007710AA"/>
    <w:rsid w:val="00772CD9"/>
    <w:rsid w:val="007A0FCA"/>
    <w:rsid w:val="007E3B3D"/>
    <w:rsid w:val="00875441"/>
    <w:rsid w:val="008824FF"/>
    <w:rsid w:val="008A2791"/>
    <w:rsid w:val="00900AD7"/>
    <w:rsid w:val="00955175"/>
    <w:rsid w:val="00957E08"/>
    <w:rsid w:val="009A5839"/>
    <w:rsid w:val="009B3680"/>
    <w:rsid w:val="00A4270B"/>
    <w:rsid w:val="00A5536E"/>
    <w:rsid w:val="00AA2535"/>
    <w:rsid w:val="00AC04B8"/>
    <w:rsid w:val="00AC7AAE"/>
    <w:rsid w:val="00B01F96"/>
    <w:rsid w:val="00B608A4"/>
    <w:rsid w:val="00B760A1"/>
    <w:rsid w:val="00BA1845"/>
    <w:rsid w:val="00BF0721"/>
    <w:rsid w:val="00C03926"/>
    <w:rsid w:val="00C812F5"/>
    <w:rsid w:val="00CA6B18"/>
    <w:rsid w:val="00CE2EFA"/>
    <w:rsid w:val="00CF2B12"/>
    <w:rsid w:val="00CF7CE5"/>
    <w:rsid w:val="00D30150"/>
    <w:rsid w:val="00D53CD1"/>
    <w:rsid w:val="00D876BE"/>
    <w:rsid w:val="00DE0F7C"/>
    <w:rsid w:val="00E22B7B"/>
    <w:rsid w:val="00E22E7B"/>
    <w:rsid w:val="00E423BE"/>
    <w:rsid w:val="00E42DD1"/>
    <w:rsid w:val="00E631DB"/>
    <w:rsid w:val="00E86995"/>
    <w:rsid w:val="00EB7D6A"/>
    <w:rsid w:val="00ED140D"/>
    <w:rsid w:val="00EF2FBC"/>
    <w:rsid w:val="00F776F3"/>
    <w:rsid w:val="00F80450"/>
    <w:rsid w:val="00F81E4E"/>
    <w:rsid w:val="00F87037"/>
    <w:rsid w:val="00FA41FE"/>
    <w:rsid w:val="00FB1FED"/>
    <w:rsid w:val="00F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5</cp:revision>
  <cp:lastPrinted>2020-01-13T05:51:00Z</cp:lastPrinted>
  <dcterms:created xsi:type="dcterms:W3CDTF">2020-03-12T13:54:00Z</dcterms:created>
  <dcterms:modified xsi:type="dcterms:W3CDTF">2020-03-16T10:14:00Z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