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276FBD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DFP.271.140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Profarm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PS Sp. z o.o.,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Słoneczna 96, 05-500 Stara Iwiczna</w:t>
            </w:r>
          </w:p>
        </w:tc>
        <w:tc>
          <w:tcPr>
            <w:tcW w:w="2549" w:type="dxa"/>
            <w:vAlign w:val="center"/>
          </w:tcPr>
          <w:p w:rsidR="00385C76" w:rsidRPr="00385C76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2 524 014,20 zł</w:t>
            </w:r>
          </w:p>
        </w:tc>
      </w:tr>
      <w:tr w:rsidR="001C6C2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C6C25" w:rsidRPr="00385C76" w:rsidRDefault="001C6C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Komtur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Plac Farmacji 1, 02-699 Warszawa</w:t>
            </w:r>
          </w:p>
        </w:tc>
        <w:tc>
          <w:tcPr>
            <w:tcW w:w="2549" w:type="dxa"/>
            <w:vAlign w:val="center"/>
          </w:tcPr>
          <w:p w:rsid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2 -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4 578 256,10 zł</w:t>
            </w:r>
          </w:p>
        </w:tc>
      </w:tr>
      <w:tr w:rsidR="001C6C2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C6C25" w:rsidRDefault="001C6C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C6C25" w:rsidRP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Janssen-Cilag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Iłżecka 24, 02-135 Warszawa</w:t>
            </w:r>
          </w:p>
        </w:tc>
        <w:tc>
          <w:tcPr>
            <w:tcW w:w="2549" w:type="dxa"/>
            <w:vAlign w:val="center"/>
          </w:tcPr>
          <w:p w:rsid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8 -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364 999,25 zł</w:t>
            </w:r>
          </w:p>
        </w:tc>
      </w:tr>
      <w:tr w:rsidR="001C6C2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C6C25" w:rsidRDefault="001C6C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C6C25" w:rsidRDefault="00192329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Asclepios</w:t>
            </w:r>
            <w:proofErr w:type="spellEnd"/>
            <w:r w:rsidR="001C6C25" w:rsidRPr="001C6C25">
              <w:rPr>
                <w:rFonts w:ascii="Garamond" w:eastAsia="Calibri" w:hAnsi="Garamond" w:cs="Times New Roman"/>
                <w:color w:val="000000"/>
              </w:rPr>
              <w:t xml:space="preserve"> S.A.</w:t>
            </w:r>
            <w:r w:rsidR="001C6C25"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1C6C25" w:rsidRPr="001C6C25">
              <w:rPr>
                <w:rFonts w:ascii="Garamond" w:eastAsia="Calibri" w:hAnsi="Garamond" w:cs="Times New Roman"/>
                <w:color w:val="000000"/>
              </w:rPr>
              <w:t xml:space="preserve">ul. </w:t>
            </w:r>
            <w:proofErr w:type="spellStart"/>
            <w:r w:rsidR="001C6C25" w:rsidRPr="001C6C25">
              <w:rPr>
                <w:rFonts w:ascii="Garamond" w:eastAsia="Calibri" w:hAnsi="Garamond" w:cs="Times New Roman"/>
                <w:color w:val="000000"/>
              </w:rPr>
              <w:t>Hubska</w:t>
            </w:r>
            <w:proofErr w:type="spellEnd"/>
            <w:r w:rsidR="001C6C25" w:rsidRPr="001C6C25">
              <w:rPr>
                <w:rFonts w:ascii="Garamond" w:eastAsia="Calibri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2549" w:type="dxa"/>
            <w:vAlign w:val="center"/>
          </w:tcPr>
          <w:p w:rsid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15 -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1 360 800,00 zł</w:t>
            </w:r>
          </w:p>
        </w:tc>
      </w:tr>
      <w:tr w:rsidR="001C6C25" w:rsidRPr="001C6C25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C6C25" w:rsidRDefault="001C6C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Konsorcjum: </w:t>
            </w:r>
          </w:p>
          <w:p w:rsid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Urtica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192329">
              <w:rPr>
                <w:rFonts w:ascii="Garamond" w:eastAsia="Calibri" w:hAnsi="Garamond" w:cs="Times New Roman"/>
                <w:color w:val="000000"/>
              </w:rPr>
              <w:t>ul. Krzemieniecka 120,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54-613 Wrocław</w:t>
            </w:r>
          </w:p>
          <w:p w:rsidR="001C6C25" w:rsidRP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PGF S.A.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="00192329">
              <w:rPr>
                <w:rFonts w:ascii="Garamond" w:eastAsia="Calibri" w:hAnsi="Garamond" w:cs="Times New Roman"/>
                <w:color w:val="000000"/>
              </w:rPr>
              <w:t>ul. Zbąszyńska 3,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 xml:space="preserve"> 91-342 Łódź</w:t>
            </w:r>
          </w:p>
        </w:tc>
        <w:tc>
          <w:tcPr>
            <w:tcW w:w="2549" w:type="dxa"/>
            <w:vAlign w:val="center"/>
          </w:tcPr>
          <w:p w:rsid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2 728 251,10 zł</w:t>
            </w:r>
          </w:p>
          <w:p w:rsidR="001C6C25" w:rsidRP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3 -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2 499 518,35 zł</w:t>
            </w:r>
          </w:p>
          <w:p w:rsidR="001C6C25" w:rsidRP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4 -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1 092 834,00 zł</w:t>
            </w:r>
          </w:p>
          <w:p w:rsidR="001C6C25" w:rsidRP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5 -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490 937,20 zł</w:t>
            </w:r>
          </w:p>
          <w:p w:rsid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częś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ć 6 -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624 584,60 zł</w:t>
            </w:r>
          </w:p>
          <w:p w:rsidR="001C6C25" w:rsidRP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10 -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4 700 000,00 zł</w:t>
            </w:r>
          </w:p>
        </w:tc>
      </w:tr>
      <w:tr w:rsidR="001C6C25" w:rsidRPr="001C6C25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C6C25" w:rsidRDefault="001C6C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1C6C25">
              <w:rPr>
                <w:rFonts w:ascii="Garamond" w:eastAsia="Calibri" w:hAnsi="Garamond" w:cs="Times New Roman"/>
                <w:color w:val="000000"/>
              </w:rPr>
              <w:t>Takeda Pharma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ul. Prosta 68, 00-838 Warszawa</w:t>
            </w:r>
          </w:p>
        </w:tc>
        <w:tc>
          <w:tcPr>
            <w:tcW w:w="2549" w:type="dxa"/>
            <w:vAlign w:val="center"/>
          </w:tcPr>
          <w:p w:rsidR="001C6C25" w:rsidRDefault="001C6C25" w:rsidP="001C6C25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7 -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641 874,02 zł</w:t>
            </w:r>
          </w:p>
        </w:tc>
      </w:tr>
      <w:tr w:rsidR="001C6C25" w:rsidRPr="001C6C25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C6C25" w:rsidRDefault="001C6C2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C6C25" w:rsidRPr="001C6C25" w:rsidRDefault="001C6C25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Abbvie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p.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z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o.o.</w:t>
            </w:r>
            <w:r>
              <w:rPr>
                <w:rFonts w:ascii="Garamond" w:eastAsia="Calibri" w:hAnsi="Garamond" w:cs="Times New Roman"/>
                <w:color w:val="000000"/>
              </w:rPr>
              <w:t>, ul. Postępu 21B</w:t>
            </w:r>
            <w:r w:rsidRPr="001C6C25">
              <w:rPr>
                <w:rFonts w:ascii="Garamond" w:eastAsia="Calibri" w:hAnsi="Garamond" w:cs="Times New Roman"/>
                <w:color w:val="000000"/>
              </w:rPr>
              <w:t>, Warszawa</w:t>
            </w:r>
          </w:p>
        </w:tc>
        <w:tc>
          <w:tcPr>
            <w:tcW w:w="2549" w:type="dxa"/>
            <w:vAlign w:val="center"/>
          </w:tcPr>
          <w:p w:rsidR="001C6C25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9 -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344 344,80 zł</w:t>
            </w:r>
          </w:p>
        </w:tc>
      </w:tr>
      <w:tr w:rsidR="00192329" w:rsidRPr="001C6C25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92329" w:rsidRDefault="0019232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92329" w:rsidRDefault="00192329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Farmacol-Logistyka S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Szopienicka 77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 xml:space="preserve"> 40-431 Katowice</w:t>
            </w:r>
          </w:p>
        </w:tc>
        <w:tc>
          <w:tcPr>
            <w:tcW w:w="2549" w:type="dxa"/>
            <w:vAlign w:val="center"/>
          </w:tcPr>
          <w:p w:rsidR="00192329" w:rsidRPr="00192329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1 -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2 742 012,00 zł</w:t>
            </w:r>
          </w:p>
          <w:p w:rsidR="00192329" w:rsidRPr="00192329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5 -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490 752,00 zł</w:t>
            </w:r>
          </w:p>
          <w:p w:rsidR="00192329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6 -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624 434,40 zł</w:t>
            </w:r>
          </w:p>
        </w:tc>
      </w:tr>
      <w:tr w:rsidR="00192329" w:rsidRPr="001C6C25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92329" w:rsidRDefault="0019232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92329" w:rsidRDefault="00192329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Pfizer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Trading Polska Sp.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Żwirki i Wigury 16B, 02-092 Warszawa</w:t>
            </w:r>
          </w:p>
        </w:tc>
        <w:tc>
          <w:tcPr>
            <w:tcW w:w="2549" w:type="dxa"/>
            <w:vAlign w:val="center"/>
          </w:tcPr>
          <w:p w:rsidR="00192329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12 -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3 392 928,00 zł</w:t>
            </w:r>
          </w:p>
        </w:tc>
      </w:tr>
      <w:tr w:rsidR="00192329" w:rsidRPr="001C6C25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92329" w:rsidRDefault="0019232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92329" w:rsidRPr="00192329" w:rsidRDefault="00192329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Amgen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. z o.o.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ul. Puławska 145, 02-715 Warszawa</w:t>
            </w:r>
          </w:p>
        </w:tc>
        <w:tc>
          <w:tcPr>
            <w:tcW w:w="2549" w:type="dxa"/>
            <w:vAlign w:val="center"/>
          </w:tcPr>
          <w:p w:rsidR="00192329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część 11 - </w:t>
            </w:r>
            <w:r w:rsidRPr="00192329">
              <w:rPr>
                <w:rFonts w:ascii="Garamond" w:eastAsia="Calibri" w:hAnsi="Garamond" w:cs="Times New Roman"/>
                <w:color w:val="000000"/>
              </w:rPr>
              <w:t>247 647,00 zł</w:t>
            </w:r>
          </w:p>
        </w:tc>
      </w:tr>
      <w:tr w:rsidR="00192329" w:rsidRPr="00192329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192329" w:rsidRDefault="00192329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92329" w:rsidRPr="00192329" w:rsidRDefault="00192329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92329">
              <w:rPr>
                <w:rFonts w:ascii="Garamond" w:eastAsia="Calibri" w:hAnsi="Garamond" w:cs="Times New Roman"/>
                <w:color w:val="000000"/>
              </w:rPr>
              <w:t>Sanofi-Aventis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</w:rPr>
              <w:t xml:space="preserve"> Sp. z o.o., ul. </w:t>
            </w:r>
            <w:proofErr w:type="spellStart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>Bonifraterska</w:t>
            </w:r>
            <w:proofErr w:type="spellEnd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17, 00-203 Warszawa</w:t>
            </w:r>
          </w:p>
        </w:tc>
        <w:tc>
          <w:tcPr>
            <w:tcW w:w="2549" w:type="dxa"/>
            <w:vAlign w:val="center"/>
          </w:tcPr>
          <w:p w:rsidR="00192329" w:rsidRPr="00192329" w:rsidRDefault="00192329" w:rsidP="00192329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13 - </w:t>
            </w:r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729 000,00 </w:t>
            </w:r>
            <w:proofErr w:type="spellStart"/>
            <w:r w:rsidRPr="00192329">
              <w:rPr>
                <w:rFonts w:ascii="Garamond" w:eastAsia="Calibri" w:hAnsi="Garamond" w:cs="Times New Roman"/>
                <w:color w:val="000000"/>
                <w:lang w:val="en-US"/>
              </w:rPr>
              <w:t>zł</w:t>
            </w:r>
            <w:proofErr w:type="spellEnd"/>
          </w:p>
        </w:tc>
      </w:tr>
    </w:tbl>
    <w:p w:rsidR="00362F56" w:rsidRPr="00192329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  <w:lang w:val="en-US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3 022 842,24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2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4 712 911,80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3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3 886 778,94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4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2 331 561,60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5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490 937,20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6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624 584,60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7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 xml:space="preserve">641 874,02 zł 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8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561 330,00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9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344 344,80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5 284 772,00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025DB" w:rsidRPr="00AB1B2A" w:rsidRDefault="00F025DB" w:rsidP="00AB1B2A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lastRenderedPageBreak/>
              <w:t>Część 11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272 411,70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F025DB" w:rsidRPr="00AB1B2A" w:rsidRDefault="00F025DB" w:rsidP="00662D1C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3 743 590,40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F025DB" w:rsidRPr="00AB1B2A" w:rsidRDefault="00F025DB" w:rsidP="00662D1C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729 000,00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F025DB" w:rsidRPr="00AB1B2A" w:rsidRDefault="00F025DB" w:rsidP="00662D1C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1 620 921,78 zł</w:t>
            </w:r>
          </w:p>
        </w:tc>
      </w:tr>
      <w:tr w:rsidR="00F025DB" w:rsidRPr="00057415" w:rsidTr="00F025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F025DB" w:rsidRPr="00AB1B2A" w:rsidRDefault="00F025DB" w:rsidP="00662D1C">
            <w:pPr>
              <w:spacing w:after="0"/>
              <w:rPr>
                <w:rFonts w:ascii="Garamond" w:hAnsi="Garamond"/>
                <w:color w:val="000000"/>
              </w:rPr>
            </w:pPr>
            <w:r w:rsidRPr="00AB1B2A">
              <w:rPr>
                <w:rFonts w:ascii="Garamond" w:hAnsi="Garamond"/>
                <w:color w:val="000000"/>
              </w:rPr>
              <w:t>Część 1</w:t>
            </w: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1997" w:type="dxa"/>
            <w:vAlign w:val="center"/>
          </w:tcPr>
          <w:p w:rsidR="00F025DB" w:rsidRPr="00F025DB" w:rsidRDefault="00F025DB" w:rsidP="00F025DB">
            <w:pPr>
              <w:spacing w:after="0"/>
              <w:jc w:val="right"/>
              <w:rPr>
                <w:rFonts w:ascii="Garamond" w:hAnsi="Garamond"/>
              </w:rPr>
            </w:pPr>
            <w:r w:rsidRPr="00F025DB">
              <w:rPr>
                <w:rFonts w:ascii="Garamond" w:hAnsi="Garamond"/>
              </w:rPr>
              <w:t>1 616 630,40 zł</w:t>
            </w:r>
          </w:p>
        </w:tc>
      </w:tr>
    </w:tbl>
    <w:p w:rsidR="00C211E5" w:rsidRDefault="00C211E5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362F56" w:rsidRPr="00385C76" w:rsidRDefault="00362F56" w:rsidP="00C211E5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</w:rPr>
      </w:pPr>
    </w:p>
    <w:p w:rsidR="00284FD2" w:rsidRPr="00385C76" w:rsidRDefault="004869F8" w:rsidP="004869F8">
      <w:pPr>
        <w:ind w:firstLine="708"/>
        <w:jc w:val="both"/>
        <w:rPr>
          <w:rFonts w:ascii="Garamond" w:hAnsi="Garamond"/>
        </w:rPr>
      </w:pPr>
      <w:bookmarkStart w:id="0" w:name="_GoBack"/>
      <w:bookmarkEnd w:id="0"/>
      <w:r w:rsidRPr="004869F8">
        <w:rPr>
          <w:rFonts w:ascii="Garamond" w:hAnsi="Garamond"/>
        </w:rPr>
        <w:t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284FD2" w:rsidRPr="00385C76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9F" w:rsidRDefault="005C0E9F" w:rsidP="00E22E7B">
      <w:pPr>
        <w:spacing w:after="0" w:line="240" w:lineRule="auto"/>
      </w:pPr>
      <w:r>
        <w:separator/>
      </w:r>
    </w:p>
  </w:endnote>
  <w:endnote w:type="continuationSeparator" w:id="0">
    <w:p w:rsidR="005C0E9F" w:rsidRDefault="005C0E9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9F" w:rsidRDefault="005C0E9F" w:rsidP="00E22E7B">
      <w:pPr>
        <w:spacing w:after="0" w:line="240" w:lineRule="auto"/>
      </w:pPr>
      <w:r>
        <w:separator/>
      </w:r>
    </w:p>
  </w:footnote>
  <w:footnote w:type="continuationSeparator" w:id="0">
    <w:p w:rsidR="005C0E9F" w:rsidRDefault="005C0E9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192329"/>
    <w:rsid w:val="001C6C25"/>
    <w:rsid w:val="00210CD1"/>
    <w:rsid w:val="00217BF4"/>
    <w:rsid w:val="002568B4"/>
    <w:rsid w:val="00264323"/>
    <w:rsid w:val="00276FBD"/>
    <w:rsid w:val="00284FD2"/>
    <w:rsid w:val="002F52F3"/>
    <w:rsid w:val="00362F56"/>
    <w:rsid w:val="00385C76"/>
    <w:rsid w:val="00395D43"/>
    <w:rsid w:val="003B6BF5"/>
    <w:rsid w:val="003F447D"/>
    <w:rsid w:val="00421030"/>
    <w:rsid w:val="00457884"/>
    <w:rsid w:val="004869F8"/>
    <w:rsid w:val="005437F4"/>
    <w:rsid w:val="005648AF"/>
    <w:rsid w:val="005811D8"/>
    <w:rsid w:val="005C0E9F"/>
    <w:rsid w:val="00600795"/>
    <w:rsid w:val="00637B86"/>
    <w:rsid w:val="006639EB"/>
    <w:rsid w:val="00666E58"/>
    <w:rsid w:val="00676A8C"/>
    <w:rsid w:val="006B5B28"/>
    <w:rsid w:val="00700F05"/>
    <w:rsid w:val="00705B13"/>
    <w:rsid w:val="007710AA"/>
    <w:rsid w:val="0078225D"/>
    <w:rsid w:val="00822A23"/>
    <w:rsid w:val="0088226E"/>
    <w:rsid w:val="008A45E2"/>
    <w:rsid w:val="008F0573"/>
    <w:rsid w:val="00905B79"/>
    <w:rsid w:val="00923343"/>
    <w:rsid w:val="00957E08"/>
    <w:rsid w:val="00990DB3"/>
    <w:rsid w:val="009A5839"/>
    <w:rsid w:val="009B3680"/>
    <w:rsid w:val="009E4CC9"/>
    <w:rsid w:val="00AA2535"/>
    <w:rsid w:val="00AB1B2A"/>
    <w:rsid w:val="00B44B9C"/>
    <w:rsid w:val="00B760A1"/>
    <w:rsid w:val="00BA67BB"/>
    <w:rsid w:val="00BD1D86"/>
    <w:rsid w:val="00C03926"/>
    <w:rsid w:val="00C06C52"/>
    <w:rsid w:val="00C211E5"/>
    <w:rsid w:val="00D6482F"/>
    <w:rsid w:val="00D855D4"/>
    <w:rsid w:val="00D876BE"/>
    <w:rsid w:val="00E22E7B"/>
    <w:rsid w:val="00E42DD1"/>
    <w:rsid w:val="00E631DB"/>
    <w:rsid w:val="00EE12A7"/>
    <w:rsid w:val="00F025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13</cp:revision>
  <cp:lastPrinted>2020-02-20T11:38:00Z</cp:lastPrinted>
  <dcterms:created xsi:type="dcterms:W3CDTF">2019-12-31T09:37:00Z</dcterms:created>
  <dcterms:modified xsi:type="dcterms:W3CDTF">2020-11-26T11:14:00Z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