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8F7E9D">
        <w:rPr>
          <w:rFonts w:ascii="Garamond" w:eastAsia="Times New Roman" w:hAnsi="Garamond" w:cs="Times New Roman"/>
          <w:lang w:val="pl-PL" w:eastAsia="ar-SA"/>
        </w:rPr>
        <w:t>03.09</w:t>
      </w:r>
      <w:r w:rsidRPr="006C7125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6C7125" w:rsidRDefault="008F7E9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DFP.271.112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C7125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8B74BA" w:rsidRDefault="008F7E9D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Idalia Ireneusz Wolak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Sp.J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. </w:t>
            </w:r>
          </w:p>
          <w:p w:rsidR="008F7E9D" w:rsidRPr="006C7125" w:rsidRDefault="008F7E9D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Marii Fołtyn 10, 26 – 615 Radom</w:t>
            </w:r>
          </w:p>
        </w:tc>
        <w:tc>
          <w:tcPr>
            <w:tcW w:w="3087" w:type="dxa"/>
            <w:vAlign w:val="center"/>
          </w:tcPr>
          <w:p w:rsidR="007D5129" w:rsidRPr="006C7125" w:rsidRDefault="00AF3AE2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18 970,56 zł</w:t>
            </w:r>
          </w:p>
        </w:tc>
      </w:tr>
      <w:tr w:rsidR="006C7125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6C7125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8B74BA" w:rsidRDefault="00AF3AE2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myLAB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Sp. z o. o.</w:t>
            </w:r>
          </w:p>
          <w:p w:rsidR="00AF3AE2" w:rsidRPr="006C7125" w:rsidRDefault="00AF3AE2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Orzeszkowej 2, 05 – 071 Sulejówek</w:t>
            </w:r>
          </w:p>
        </w:tc>
        <w:tc>
          <w:tcPr>
            <w:tcW w:w="3087" w:type="dxa"/>
            <w:vAlign w:val="center"/>
          </w:tcPr>
          <w:p w:rsidR="006C7125" w:rsidRDefault="00AF3AE2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46 500,00 zł</w:t>
            </w:r>
          </w:p>
          <w:p w:rsidR="00AF3AE2" w:rsidRPr="006C7125" w:rsidRDefault="00AF3AE2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131 700,00 zł</w:t>
            </w:r>
          </w:p>
        </w:tc>
      </w:tr>
      <w:tr w:rsidR="00452267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52267" w:rsidRPr="006C7125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4394" w:type="dxa"/>
            <w:vAlign w:val="center"/>
          </w:tcPr>
          <w:p w:rsidR="008B74BA" w:rsidRDefault="008F7E9D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Diag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– Med. Grażynka Konecka</w:t>
            </w:r>
          </w:p>
          <w:p w:rsidR="008F7E9D" w:rsidRPr="006C7125" w:rsidRDefault="008F7E9D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Modularna 11a, bud. H3, 02 – 238 Warszawa</w:t>
            </w:r>
          </w:p>
        </w:tc>
        <w:tc>
          <w:tcPr>
            <w:tcW w:w="3087" w:type="dxa"/>
            <w:vAlign w:val="center"/>
          </w:tcPr>
          <w:p w:rsidR="006A7B95" w:rsidRPr="006C7125" w:rsidRDefault="00AF3AE2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4: 90 007,20 zł</w:t>
            </w:r>
          </w:p>
        </w:tc>
      </w:tr>
      <w:tr w:rsidR="00DA6F5C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DA6F5C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DA6F5C" w:rsidRDefault="008F7E9D" w:rsidP="008B74BA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BIOMEDICA Poland Sp. z o. o.</w:t>
            </w:r>
          </w:p>
          <w:p w:rsidR="008F7E9D" w:rsidRDefault="008F7E9D" w:rsidP="008B74BA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Raszyńska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13, 05 – 500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Piaseczno</w:t>
            </w:r>
            <w:proofErr w:type="spellEnd"/>
          </w:p>
        </w:tc>
        <w:tc>
          <w:tcPr>
            <w:tcW w:w="3087" w:type="dxa"/>
            <w:vAlign w:val="center"/>
          </w:tcPr>
          <w:p w:rsidR="006A7B95" w:rsidRPr="006C7125" w:rsidRDefault="00AF3AE2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69 498,00 zł</w:t>
            </w:r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</w:tblGrid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1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F7E9D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</w:t>
            </w:r>
            <w:r w:rsidR="008F7E9D">
              <w:rPr>
                <w:rFonts w:ascii="Garamond" w:hAnsi="Garamond" w:cs="Arial CE"/>
                <w:sz w:val="20"/>
                <w:szCs w:val="20"/>
                <w:lang w:val="pl-PL"/>
              </w:rPr>
              <w:t>86 526,97 zł</w:t>
            </w: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2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F7E9D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</w:t>
            </w:r>
            <w:r w:rsidR="008F7E9D">
              <w:rPr>
                <w:rFonts w:ascii="Garamond" w:hAnsi="Garamond" w:cs="Arial CE"/>
                <w:sz w:val="20"/>
                <w:szCs w:val="20"/>
                <w:lang w:val="pl-PL"/>
              </w:rPr>
              <w:t>82 730,42</w:t>
            </w: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3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F7E9D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</w:t>
            </w:r>
            <w:r w:rsidR="008F7E9D">
              <w:rPr>
                <w:rFonts w:ascii="Garamond" w:hAnsi="Garamond" w:cs="Arial CE"/>
                <w:sz w:val="20"/>
                <w:szCs w:val="20"/>
                <w:lang w:val="pl-PL"/>
              </w:rPr>
              <w:t>46 038,68</w:t>
            </w: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4</w:t>
            </w:r>
          </w:p>
        </w:tc>
        <w:tc>
          <w:tcPr>
            <w:tcW w:w="1701" w:type="dxa"/>
            <w:vAlign w:val="bottom"/>
          </w:tcPr>
          <w:p w:rsidR="008B74BA" w:rsidRPr="008B74BA" w:rsidRDefault="008F7E9D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>
              <w:rPr>
                <w:rFonts w:ascii="Garamond" w:hAnsi="Garamond" w:cs="Arial CE"/>
                <w:sz w:val="20"/>
                <w:szCs w:val="20"/>
                <w:lang w:val="pl-PL"/>
              </w:rPr>
              <w:t>103 413,02</w:t>
            </w:r>
            <w:r w:rsidR="008B74BA"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5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F7E9D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 </w:t>
            </w:r>
            <w:r w:rsidR="008F7E9D">
              <w:rPr>
                <w:rFonts w:ascii="Garamond" w:hAnsi="Garamond" w:cs="Arial CE"/>
                <w:sz w:val="20"/>
                <w:szCs w:val="20"/>
                <w:lang w:val="pl-PL"/>
              </w:rPr>
              <w:t>19 393,27</w:t>
            </w: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zł </w:t>
            </w:r>
          </w:p>
        </w:tc>
      </w:tr>
    </w:tbl>
    <w:p w:rsidR="006C7125" w:rsidRPr="006C7125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6C7125">
        <w:rPr>
          <w:rFonts w:ascii="Garamond" w:eastAsia="Times New Roman" w:hAnsi="Garamond"/>
          <w:u w:val="single"/>
          <w:lang w:val="pl-PL" w:eastAsia="pl-PL"/>
        </w:rPr>
        <w:t>Wzór oświadczenia podany jest w załączniku nr 4 do specyfikacji.</w:t>
      </w:r>
    </w:p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6C7125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48" w:rsidRDefault="00CE0848" w:rsidP="00D55D13">
      <w:r>
        <w:separator/>
      </w:r>
    </w:p>
  </w:endnote>
  <w:endnote w:type="continuationSeparator" w:id="0">
    <w:p w:rsidR="00CE0848" w:rsidRDefault="00CE084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48" w:rsidRDefault="00CE0848" w:rsidP="00D55D13">
      <w:r>
        <w:separator/>
      </w:r>
    </w:p>
  </w:footnote>
  <w:footnote w:type="continuationSeparator" w:id="0">
    <w:p w:rsidR="00CE0848" w:rsidRDefault="00CE084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D7B65"/>
    <w:rsid w:val="00133FF5"/>
    <w:rsid w:val="0013434B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52309"/>
    <w:rsid w:val="003639B5"/>
    <w:rsid w:val="003D428A"/>
    <w:rsid w:val="0040491C"/>
    <w:rsid w:val="00407E24"/>
    <w:rsid w:val="004465C9"/>
    <w:rsid w:val="00452267"/>
    <w:rsid w:val="00462DFE"/>
    <w:rsid w:val="004B2EFB"/>
    <w:rsid w:val="004B3DBB"/>
    <w:rsid w:val="004B63A2"/>
    <w:rsid w:val="00503DB7"/>
    <w:rsid w:val="005225E9"/>
    <w:rsid w:val="005235A7"/>
    <w:rsid w:val="0052600F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5E2B47"/>
    <w:rsid w:val="00610CEB"/>
    <w:rsid w:val="00626ED5"/>
    <w:rsid w:val="006A7B95"/>
    <w:rsid w:val="006C7125"/>
    <w:rsid w:val="007166CE"/>
    <w:rsid w:val="0074709A"/>
    <w:rsid w:val="00753C01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8551D"/>
    <w:rsid w:val="00AF3AE2"/>
    <w:rsid w:val="00AF4720"/>
    <w:rsid w:val="00B01773"/>
    <w:rsid w:val="00B06225"/>
    <w:rsid w:val="00B10CDC"/>
    <w:rsid w:val="00B13BDA"/>
    <w:rsid w:val="00B62858"/>
    <w:rsid w:val="00BC6F82"/>
    <w:rsid w:val="00BC7F4C"/>
    <w:rsid w:val="00BD165B"/>
    <w:rsid w:val="00C04B7E"/>
    <w:rsid w:val="00C17EC4"/>
    <w:rsid w:val="00C93F23"/>
    <w:rsid w:val="00C970A3"/>
    <w:rsid w:val="00CE0848"/>
    <w:rsid w:val="00D01CB1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9714A"/>
    <w:rsid w:val="00EE4B3B"/>
    <w:rsid w:val="00F17B4C"/>
    <w:rsid w:val="00F236F5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4AF9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76C9C8-03E1-432A-B25D-50FA0902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36</cp:revision>
  <cp:lastPrinted>2018-08-01T10:11:00Z</cp:lastPrinted>
  <dcterms:created xsi:type="dcterms:W3CDTF">2018-02-23T07:34:00Z</dcterms:created>
  <dcterms:modified xsi:type="dcterms:W3CDTF">2018-09-03T11:00:00Z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