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B372DC" w:rsidRDefault="00365712" w:rsidP="00B45C8E">
      <w:pPr>
        <w:pStyle w:val="Nagwek1"/>
        <w:jc w:val="both"/>
        <w:rPr>
          <w:b w:val="0"/>
          <w:sz w:val="22"/>
          <w:szCs w:val="22"/>
        </w:rPr>
      </w:pPr>
    </w:p>
    <w:p w:rsidR="001376F2" w:rsidRPr="00B372DC" w:rsidRDefault="001376F2" w:rsidP="00B20550">
      <w:pPr>
        <w:pStyle w:val="Nagwek1"/>
        <w:spacing w:line="360" w:lineRule="auto"/>
        <w:jc w:val="both"/>
        <w:rPr>
          <w:sz w:val="22"/>
          <w:szCs w:val="22"/>
        </w:rPr>
      </w:pPr>
      <w:r w:rsidRPr="00B372DC">
        <w:rPr>
          <w:b w:val="0"/>
          <w:sz w:val="22"/>
          <w:szCs w:val="22"/>
        </w:rPr>
        <w:t xml:space="preserve">Dotyczy postępowania: </w:t>
      </w:r>
      <w:r w:rsidR="00250B16" w:rsidRPr="00B372DC">
        <w:rPr>
          <w:sz w:val="22"/>
          <w:szCs w:val="22"/>
        </w:rPr>
        <w:t>na</w:t>
      </w:r>
      <w:r w:rsidR="00D41F13" w:rsidRPr="00B372DC">
        <w:rPr>
          <w:sz w:val="22"/>
          <w:szCs w:val="22"/>
        </w:rPr>
        <w:t xml:space="preserve"> dostawę różnych produktów do Apteki Szpitala Uniwersyteckiego w Krakowie </w:t>
      </w:r>
      <w:r w:rsidR="00B45C8E" w:rsidRPr="00B372DC">
        <w:rPr>
          <w:bCs w:val="0"/>
          <w:iCs/>
          <w:sz w:val="22"/>
          <w:szCs w:val="22"/>
        </w:rPr>
        <w:t>(</w:t>
      </w:r>
      <w:r w:rsidR="00E97602">
        <w:rPr>
          <w:bCs w:val="0"/>
          <w:sz w:val="22"/>
          <w:szCs w:val="22"/>
        </w:rPr>
        <w:t>DFP.271.210.2018.K</w:t>
      </w:r>
      <w:r w:rsidR="00D41F13" w:rsidRPr="00B372DC">
        <w:rPr>
          <w:bCs w:val="0"/>
          <w:sz w:val="22"/>
          <w:szCs w:val="22"/>
        </w:rPr>
        <w:t>B</w:t>
      </w:r>
      <w:r w:rsidR="00B45C8E" w:rsidRPr="00B372DC">
        <w:rPr>
          <w:sz w:val="22"/>
          <w:szCs w:val="22"/>
        </w:rPr>
        <w:t>)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372DC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B372DC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B372DC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B372DC">
        <w:rPr>
          <w:rFonts w:ascii="Times New Roman" w:hAnsi="Times New Roman" w:cs="Times New Roman"/>
        </w:rPr>
        <w:t xml:space="preserve"> </w:t>
      </w:r>
      <w:r w:rsidR="00D64BD8" w:rsidRPr="00B372DC">
        <w:rPr>
          <w:rFonts w:ascii="Times New Roman" w:hAnsi="Times New Roman" w:cs="Times New Roman"/>
        </w:rPr>
        <w:t>z </w:t>
      </w:r>
      <w:r w:rsidRPr="00B372DC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372DC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B372DC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B372DC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B372DC">
        <w:rPr>
          <w:rFonts w:ascii="Times New Roman" w:hAnsi="Times New Roman" w:cs="Times New Roman"/>
        </w:rPr>
        <w:t>;</w:t>
      </w:r>
    </w:p>
    <w:p w:rsidR="00166B7C" w:rsidRPr="00B372DC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B372DC">
        <w:rPr>
          <w:rFonts w:ascii="Times New Roman" w:eastAsia="Times New Roman" w:hAnsi="Times New Roman" w:cs="Times New Roman"/>
          <w:lang w:eastAsia="pl-PL"/>
        </w:rPr>
        <w:t>, z którym m</w:t>
      </w:r>
      <w:r w:rsidR="00250B16" w:rsidRPr="00B372DC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B372DC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8" w:history="1">
        <w:r w:rsidRPr="00B372DC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B372DC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CE010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B372DC">
        <w:rPr>
          <w:rFonts w:ascii="Times New Roman" w:hAnsi="Times New Roman" w:cs="Times New Roman"/>
        </w:rPr>
        <w:t xml:space="preserve">związanym z postępowaniem o udzielenie zamówienia publicznego </w:t>
      </w:r>
      <w:r w:rsidR="001376F2" w:rsidRPr="00B372DC">
        <w:rPr>
          <w:rFonts w:ascii="Times New Roman" w:hAnsi="Times New Roman" w:cs="Times New Roman"/>
          <w:b/>
        </w:rPr>
        <w:t xml:space="preserve">na </w:t>
      </w:r>
      <w:r w:rsidR="00B372DC" w:rsidRPr="00B372DC">
        <w:rPr>
          <w:rFonts w:ascii="Times New Roman" w:hAnsi="Times New Roman" w:cs="Times New Roman"/>
          <w:b/>
        </w:rPr>
        <w:t>dostawę różnych produktów do Apteki Szpit</w:t>
      </w:r>
      <w:bookmarkStart w:id="0" w:name="_GoBack"/>
      <w:bookmarkEnd w:id="0"/>
      <w:r w:rsidR="00B372DC" w:rsidRPr="00B372DC">
        <w:rPr>
          <w:rFonts w:ascii="Times New Roman" w:hAnsi="Times New Roman" w:cs="Times New Roman"/>
          <w:b/>
        </w:rPr>
        <w:t xml:space="preserve">ala Uniwersyteckiego w Krakowie </w:t>
      </w:r>
      <w:r w:rsidR="00032E3F" w:rsidRPr="00B372DC">
        <w:rPr>
          <w:rFonts w:ascii="Times New Roman" w:hAnsi="Times New Roman" w:cs="Times New Roman"/>
        </w:rPr>
        <w:t xml:space="preserve">prowadzonym w trybie </w:t>
      </w:r>
      <w:r w:rsidR="001376F2" w:rsidRPr="00B372DC">
        <w:rPr>
          <w:rFonts w:ascii="Times New Roman" w:hAnsi="Times New Roman" w:cs="Times New Roman"/>
        </w:rPr>
        <w:t>przetargu nieograniczonego;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</w:t>
      </w:r>
      <w:r w:rsidR="006E215B" w:rsidRPr="00B372DC">
        <w:rPr>
          <w:rFonts w:ascii="Times New Roman" w:eastAsia="Times New Roman" w:hAnsi="Times New Roman" w:cs="Times New Roman"/>
          <w:lang w:eastAsia="pl-PL"/>
        </w:rPr>
        <w:t>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eastAsia="Times New Roman" w:hAnsi="Times New Roman" w:cs="Times New Roman"/>
          <w:lang w:eastAsia="pl-PL"/>
        </w:rPr>
        <w:lastRenderedPageBreak/>
        <w:t>w odniesieniu do Pani/Pana danych osobowych decyzje nie będą podejmowane w sposób zautomatyzowa</w:t>
      </w:r>
      <w:r w:rsidR="00510646" w:rsidRPr="00B372DC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B372DC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B372DC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B372DC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372DC">
        <w:rPr>
          <w:rFonts w:ascii="Times New Roman" w:eastAsia="Times New Roman" w:hAnsi="Times New Roman" w:cs="Times New Roman"/>
          <w:lang w:eastAsia="pl-PL"/>
        </w:rPr>
        <w:t>.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B372DC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B372DC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 w:rsidRPr="00B372DC">
        <w:rPr>
          <w:sz w:val="22"/>
          <w:szCs w:val="22"/>
        </w:rPr>
        <w:t>skiej oraz Islandia, Norwegia i </w:t>
      </w:r>
      <w:r w:rsidRPr="00B372DC">
        <w:rPr>
          <w:sz w:val="22"/>
          <w:szCs w:val="22"/>
        </w:rPr>
        <w:t>Liechtenstein).</w:t>
      </w:r>
    </w:p>
    <w:p w:rsidR="00166B7C" w:rsidRPr="00B372DC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6B7C" w:rsidRPr="00B372DC" w:rsidRDefault="00166B7C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</w:rPr>
        <w:t>______________________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skorzystanie z prawa do sprostowania nie może skutkować zmianą </w:t>
      </w:r>
      <w:r w:rsidRPr="00B372DC">
        <w:rPr>
          <w:rFonts w:ascii="Times New Roman" w:hAnsi="Times New Roman" w:cs="Times New Roman"/>
        </w:rPr>
        <w:t>wyniku postępowania</w:t>
      </w:r>
      <w:r w:rsidRPr="00B372DC">
        <w:rPr>
          <w:rFonts w:ascii="Times New Roman" w:hAnsi="Times New Roman" w:cs="Times New Roman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prawo do ograniczenia przetwarzania nie ma zastosowania w odniesieniu do </w:t>
      </w:r>
      <w:r w:rsidRPr="00B372DC">
        <w:rPr>
          <w:rFonts w:ascii="Times New Roman" w:eastAsia="Times New Roman" w:hAnsi="Times New Roman" w:cs="Times New Roman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B372DC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28" w:rsidRDefault="00FF1128" w:rsidP="00B62535">
      <w:pPr>
        <w:spacing w:after="0" w:line="240" w:lineRule="auto"/>
      </w:pPr>
      <w:r>
        <w:separator/>
      </w:r>
    </w:p>
  </w:endnote>
  <w:endnote w:type="continuationSeparator" w:id="0">
    <w:p w:rsidR="00FF1128" w:rsidRDefault="00FF112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60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28" w:rsidRDefault="00FF1128" w:rsidP="00B62535">
      <w:pPr>
        <w:spacing w:after="0" w:line="240" w:lineRule="auto"/>
      </w:pPr>
      <w:r>
        <w:separator/>
      </w:r>
    </w:p>
  </w:footnote>
  <w:footnote w:type="continuationSeparator" w:id="0">
    <w:p w:rsidR="00FF1128" w:rsidRDefault="00FF112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37B8"/>
    <w:rsid w:val="0008684E"/>
    <w:rsid w:val="000A177C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E771D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20550"/>
    <w:rsid w:val="00B372DC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514B"/>
    <w:rsid w:val="00CB6458"/>
    <w:rsid w:val="00CC6293"/>
    <w:rsid w:val="00CD3DF6"/>
    <w:rsid w:val="00CE010D"/>
    <w:rsid w:val="00CF3DD2"/>
    <w:rsid w:val="00D00D07"/>
    <w:rsid w:val="00D163D2"/>
    <w:rsid w:val="00D30DAD"/>
    <w:rsid w:val="00D41F13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97602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28A0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C05E-9E48-48E1-BC22-E1622B6B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2018-06-13T09:29:00Z</cp:lastPrinted>
  <dcterms:created xsi:type="dcterms:W3CDTF">2018-10-30T11:19:00Z</dcterms:created>
  <dcterms:modified xsi:type="dcterms:W3CDTF">2018-10-30T11:19:00Z</dcterms:modified>
</cp:coreProperties>
</file>