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5619D9" w:rsidRPr="005619D9" w:rsidRDefault="001376F2" w:rsidP="005619D9">
      <w:pPr>
        <w:tabs>
          <w:tab w:val="left" w:pos="567"/>
          <w:tab w:val="left" w:pos="2694"/>
          <w:tab w:val="left" w:pos="2835"/>
          <w:tab w:val="left" w:pos="3544"/>
        </w:tabs>
        <w:ind w:left="851" w:hanging="473"/>
        <w:jc w:val="both"/>
        <w:rPr>
          <w:rFonts w:ascii="Garamond" w:hAnsi="Garamond"/>
          <w:b/>
          <w:bCs/>
          <w:i/>
        </w:rPr>
      </w:pPr>
      <w:r w:rsidRPr="00365712">
        <w:rPr>
          <w:rFonts w:ascii="Garamond" w:hAnsi="Garamond" w:cs="Arial"/>
          <w:i/>
        </w:rPr>
        <w:t xml:space="preserve">Dotyczy postępowania: </w:t>
      </w:r>
      <w:r w:rsidR="005528A9" w:rsidRPr="005619D9">
        <w:rPr>
          <w:rFonts w:ascii="Garamond" w:hAnsi="Garamond"/>
          <w:b/>
          <w:i/>
        </w:rPr>
        <w:t>dostawa</w:t>
      </w:r>
      <w:r w:rsidR="00B2320A" w:rsidRPr="00B2320A">
        <w:rPr>
          <w:rFonts w:ascii="Garamond" w:hAnsi="Garamond"/>
          <w:b/>
          <w:i/>
        </w:rPr>
        <w:t xml:space="preserve">  różnego rodzaju odczynników  wraz z dzierżawą analizatora</w:t>
      </w:r>
      <w:r w:rsidR="00B2320A">
        <w:rPr>
          <w:rFonts w:ascii="Garamond" w:hAnsi="Garamond"/>
          <w:b/>
          <w:i/>
        </w:rPr>
        <w:t xml:space="preserve"> dla różnych </w:t>
      </w:r>
      <w:r w:rsidR="00B2320A" w:rsidRPr="00B2320A">
        <w:rPr>
          <w:rFonts w:ascii="Garamond" w:hAnsi="Garamond"/>
          <w:b/>
          <w:i/>
        </w:rPr>
        <w:t>pracowni diagnostyki laboratoryjnej Szpitala Uniwersyteckiego w Krakowie</w:t>
      </w:r>
    </w:p>
    <w:p w:rsidR="001376F2" w:rsidRPr="005528A9" w:rsidRDefault="005619D9" w:rsidP="005619D9">
      <w:pPr>
        <w:tabs>
          <w:tab w:val="left" w:pos="392"/>
        </w:tabs>
        <w:ind w:left="851" w:hanging="473"/>
        <w:jc w:val="both"/>
        <w:rPr>
          <w:rFonts w:ascii="Garamond" w:hAnsi="Garamond"/>
          <w:b/>
          <w:i/>
        </w:rPr>
      </w:pPr>
      <w:r w:rsidRPr="005528A9">
        <w:rPr>
          <w:rFonts w:ascii="Garamond" w:hAnsi="Garamond"/>
          <w:b/>
          <w:i/>
          <w:iCs/>
        </w:rPr>
        <w:t xml:space="preserve"> </w:t>
      </w:r>
      <w:r w:rsidR="00B45C8E" w:rsidRPr="005528A9">
        <w:rPr>
          <w:rFonts w:ascii="Garamond" w:hAnsi="Garamond"/>
          <w:b/>
          <w:i/>
          <w:iCs/>
        </w:rPr>
        <w:t>(</w:t>
      </w:r>
      <w:r w:rsidR="00061AFB" w:rsidRPr="005528A9">
        <w:rPr>
          <w:rFonts w:ascii="Garamond" w:hAnsi="Garamond"/>
          <w:b/>
          <w:i/>
        </w:rPr>
        <w:t>DFP.271.</w:t>
      </w:r>
      <w:r w:rsidR="007C1F9A" w:rsidRPr="005528A9">
        <w:rPr>
          <w:rFonts w:ascii="Garamond" w:hAnsi="Garamond"/>
          <w:b/>
          <w:i/>
        </w:rPr>
        <w:t>1</w:t>
      </w:r>
      <w:r w:rsidR="009B2742">
        <w:rPr>
          <w:rFonts w:ascii="Garamond" w:hAnsi="Garamond"/>
          <w:b/>
          <w:i/>
        </w:rPr>
        <w:t>65</w:t>
      </w:r>
      <w:r w:rsidR="00B45C8E" w:rsidRPr="005528A9">
        <w:rPr>
          <w:rFonts w:ascii="Garamond" w:hAnsi="Garamond"/>
          <w:b/>
          <w:i/>
        </w:rPr>
        <w:t>.2018.</w:t>
      </w:r>
      <w:r w:rsidR="00EB3F49" w:rsidRPr="005528A9">
        <w:rPr>
          <w:rFonts w:ascii="Garamond" w:hAnsi="Garamond"/>
          <w:b/>
          <w:i/>
        </w:rPr>
        <w:t>AJ</w:t>
      </w:r>
      <w:r w:rsidR="00B45C8E" w:rsidRPr="005528A9">
        <w:rPr>
          <w:rFonts w:ascii="Garamond" w:hAnsi="Garamond" w:cs="Arial"/>
          <w:b/>
          <w:i/>
        </w:rPr>
        <w:t>)</w:t>
      </w:r>
      <w:bookmarkStart w:id="0" w:name="_GoBack"/>
      <w:bookmarkEnd w:id="0"/>
    </w:p>
    <w:p w:rsidR="001376F2" w:rsidRPr="005528A9" w:rsidRDefault="001376F2" w:rsidP="001376F2">
      <w:pPr>
        <w:pStyle w:val="Tekstprzypisudolnego"/>
        <w:spacing w:line="360" w:lineRule="auto"/>
        <w:rPr>
          <w:rFonts w:ascii="Garamond" w:hAnsi="Garamond" w:cs="Arial"/>
          <w:b/>
          <w:i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5619D9" w:rsidRDefault="00166B7C" w:rsidP="005619D9">
      <w:pPr>
        <w:tabs>
          <w:tab w:val="left" w:pos="567"/>
          <w:tab w:val="left" w:pos="2694"/>
          <w:tab w:val="left" w:pos="2835"/>
          <w:tab w:val="left" w:pos="3544"/>
        </w:tabs>
        <w:ind w:left="851" w:hanging="473"/>
        <w:jc w:val="both"/>
        <w:rPr>
          <w:rFonts w:ascii="Garamond" w:hAnsi="Garamond"/>
          <w:b/>
          <w:bCs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C1F9A" w:rsidRPr="005619D9">
        <w:rPr>
          <w:rFonts w:ascii="Garamond" w:hAnsi="Garamond" w:cs="Arial"/>
          <w:b/>
        </w:rPr>
        <w:t xml:space="preserve">dostawę </w:t>
      </w:r>
      <w:r w:rsidR="00B2320A" w:rsidRPr="00B2320A">
        <w:rPr>
          <w:rFonts w:ascii="Garamond" w:hAnsi="Garamond"/>
          <w:b/>
        </w:rPr>
        <w:t>różnego rodzaju odczynników  wraz z dzierżawą analizatora</w:t>
      </w:r>
      <w:r w:rsidR="00B2320A">
        <w:rPr>
          <w:rFonts w:ascii="Garamond" w:hAnsi="Garamond"/>
          <w:b/>
        </w:rPr>
        <w:t xml:space="preserve"> dla różnych </w:t>
      </w:r>
      <w:r w:rsidR="00B2320A" w:rsidRPr="00B2320A">
        <w:rPr>
          <w:rFonts w:ascii="Garamond" w:hAnsi="Garamond"/>
          <w:b/>
        </w:rPr>
        <w:t>pracowni diagnostyki laboratoryjnej Szpitala Uniwersyteckiego w Krakowie</w:t>
      </w:r>
      <w:r w:rsidR="005619D9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D99" w:rsidRDefault="007F1D99" w:rsidP="00B62535">
      <w:pPr>
        <w:spacing w:after="0" w:line="240" w:lineRule="auto"/>
      </w:pPr>
      <w:r>
        <w:separator/>
      </w:r>
    </w:p>
  </w:endnote>
  <w:endnote w:type="continuationSeparator" w:id="0">
    <w:p w:rsidR="007F1D99" w:rsidRDefault="007F1D9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274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D99" w:rsidRDefault="007F1D99" w:rsidP="00B62535">
      <w:pPr>
        <w:spacing w:after="0" w:line="240" w:lineRule="auto"/>
      </w:pPr>
      <w:r>
        <w:separator/>
      </w:r>
    </w:p>
  </w:footnote>
  <w:footnote w:type="continuationSeparator" w:id="0">
    <w:p w:rsidR="007F1D99" w:rsidRDefault="007F1D9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91DC0"/>
    <w:rsid w:val="001A6A1B"/>
    <w:rsid w:val="001C09E0"/>
    <w:rsid w:val="001E76BB"/>
    <w:rsid w:val="002008BC"/>
    <w:rsid w:val="002033DB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2DB2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8A9"/>
    <w:rsid w:val="00556066"/>
    <w:rsid w:val="005619D9"/>
    <w:rsid w:val="00571487"/>
    <w:rsid w:val="00572B4F"/>
    <w:rsid w:val="00585725"/>
    <w:rsid w:val="00593BFB"/>
    <w:rsid w:val="005A78DB"/>
    <w:rsid w:val="005C75CD"/>
    <w:rsid w:val="005E617F"/>
    <w:rsid w:val="006665CC"/>
    <w:rsid w:val="00686171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C1F9A"/>
    <w:rsid w:val="007D65C3"/>
    <w:rsid w:val="007E508C"/>
    <w:rsid w:val="007F1D99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615CE"/>
    <w:rsid w:val="0097238B"/>
    <w:rsid w:val="00977A4C"/>
    <w:rsid w:val="00981377"/>
    <w:rsid w:val="0099652F"/>
    <w:rsid w:val="009B2742"/>
    <w:rsid w:val="009E1A20"/>
    <w:rsid w:val="009E3932"/>
    <w:rsid w:val="009E505D"/>
    <w:rsid w:val="009F1055"/>
    <w:rsid w:val="009F4437"/>
    <w:rsid w:val="00A04CF5"/>
    <w:rsid w:val="00A264FF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2320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326A"/>
    <w:rsid w:val="00E9531E"/>
    <w:rsid w:val="00E96729"/>
    <w:rsid w:val="00EB3F4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6ED7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37278-6E81-4D9E-ADA5-5EB0B8456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607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11</cp:revision>
  <cp:lastPrinted>2018-05-25T09:02:00Z</cp:lastPrinted>
  <dcterms:created xsi:type="dcterms:W3CDTF">2018-06-13T09:21:00Z</dcterms:created>
  <dcterms:modified xsi:type="dcterms:W3CDTF">2018-08-14T07:47:00Z</dcterms:modified>
</cp:coreProperties>
</file>