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C87B6" w14:textId="00C9EC44" w:rsidR="00A46CF6" w:rsidRPr="00E51C5F" w:rsidRDefault="001E4D92" w:rsidP="0098553A">
      <w:pPr>
        <w:widowControl/>
        <w:jc w:val="right"/>
        <w:rPr>
          <w:rFonts w:ascii="Garamond" w:eastAsia="Times New Roman" w:hAnsi="Garamond"/>
          <w:color w:val="000000" w:themeColor="text1"/>
          <w:lang w:val="pl-PL" w:eastAsia="pl-PL"/>
        </w:rPr>
      </w:pPr>
      <w:r w:rsidRPr="00E51C5F">
        <w:rPr>
          <w:rFonts w:ascii="Garamond" w:eastAsia="Times New Roman" w:hAnsi="Garamond"/>
          <w:color w:val="000000" w:themeColor="text1"/>
          <w:lang w:val="pl-PL" w:eastAsia="pl-PL"/>
        </w:rPr>
        <w:t xml:space="preserve">Kraków, dnia </w:t>
      </w:r>
      <w:r w:rsidR="00F93D49" w:rsidRPr="00E51C5F">
        <w:rPr>
          <w:rFonts w:ascii="Garamond" w:eastAsia="Times New Roman" w:hAnsi="Garamond"/>
          <w:color w:val="000000" w:themeColor="text1"/>
          <w:lang w:val="pl-PL" w:eastAsia="pl-PL"/>
        </w:rPr>
        <w:t>21</w:t>
      </w:r>
      <w:r w:rsidR="00596349" w:rsidRPr="00E51C5F">
        <w:rPr>
          <w:rFonts w:ascii="Garamond" w:eastAsia="Times New Roman" w:hAnsi="Garamond"/>
          <w:color w:val="000000" w:themeColor="text1"/>
          <w:lang w:val="pl-PL" w:eastAsia="pl-PL"/>
        </w:rPr>
        <w:t>.0</w:t>
      </w:r>
      <w:r w:rsidR="00862644" w:rsidRPr="00E51C5F">
        <w:rPr>
          <w:rFonts w:ascii="Garamond" w:eastAsia="Times New Roman" w:hAnsi="Garamond"/>
          <w:color w:val="000000" w:themeColor="text1"/>
          <w:lang w:val="pl-PL" w:eastAsia="pl-PL"/>
        </w:rPr>
        <w:t>2</w:t>
      </w:r>
      <w:r w:rsidR="004522AF" w:rsidRPr="00E51C5F">
        <w:rPr>
          <w:rFonts w:ascii="Garamond" w:eastAsia="Times New Roman" w:hAnsi="Garamond"/>
          <w:color w:val="000000" w:themeColor="text1"/>
          <w:lang w:val="pl-PL" w:eastAsia="pl-PL"/>
        </w:rPr>
        <w:t>.2021</w:t>
      </w:r>
      <w:r w:rsidR="00A46CF6" w:rsidRPr="00E51C5F">
        <w:rPr>
          <w:rFonts w:ascii="Garamond" w:eastAsia="Times New Roman" w:hAnsi="Garamond"/>
          <w:color w:val="000000" w:themeColor="text1"/>
          <w:lang w:val="pl-PL" w:eastAsia="pl-PL"/>
        </w:rPr>
        <w:t xml:space="preserve"> r.</w:t>
      </w:r>
    </w:p>
    <w:p w14:paraId="743F2782" w14:textId="77777777" w:rsidR="00A46CF6" w:rsidRPr="00E51C5F" w:rsidRDefault="00862644" w:rsidP="0098553A">
      <w:pPr>
        <w:widowControl/>
        <w:rPr>
          <w:rFonts w:ascii="Garamond" w:eastAsia="Times New Roman" w:hAnsi="Garamond"/>
          <w:color w:val="000000" w:themeColor="text1"/>
          <w:lang w:val="pl-PL" w:eastAsia="pl-PL"/>
        </w:rPr>
      </w:pPr>
      <w:r w:rsidRPr="00E51C5F">
        <w:rPr>
          <w:rFonts w:ascii="Garamond" w:eastAsia="Times New Roman" w:hAnsi="Garamond"/>
          <w:color w:val="000000" w:themeColor="text1"/>
          <w:lang w:val="pl-PL" w:eastAsia="pl-PL"/>
        </w:rPr>
        <w:t>DFP.271.</w:t>
      </w:r>
      <w:r w:rsidR="00E449A8" w:rsidRPr="00E51C5F">
        <w:rPr>
          <w:rFonts w:ascii="Garamond" w:eastAsia="Times New Roman" w:hAnsi="Garamond"/>
          <w:color w:val="000000" w:themeColor="text1"/>
          <w:lang w:val="pl-PL" w:eastAsia="pl-PL"/>
        </w:rPr>
        <w:t>1</w:t>
      </w:r>
      <w:r w:rsidRPr="00E51C5F">
        <w:rPr>
          <w:rFonts w:ascii="Garamond" w:eastAsia="Times New Roman" w:hAnsi="Garamond"/>
          <w:color w:val="000000" w:themeColor="text1"/>
          <w:lang w:val="pl-PL" w:eastAsia="pl-PL"/>
        </w:rPr>
        <w:t>21</w:t>
      </w:r>
      <w:r w:rsidR="00100CB4" w:rsidRPr="00E51C5F">
        <w:rPr>
          <w:rFonts w:ascii="Garamond" w:eastAsia="Times New Roman" w:hAnsi="Garamond"/>
          <w:color w:val="000000" w:themeColor="text1"/>
          <w:lang w:val="pl-PL" w:eastAsia="pl-PL"/>
        </w:rPr>
        <w:t>.2021</w:t>
      </w:r>
      <w:r w:rsidR="00E449A8" w:rsidRPr="00E51C5F">
        <w:rPr>
          <w:rFonts w:ascii="Garamond" w:eastAsia="Times New Roman" w:hAnsi="Garamond"/>
          <w:color w:val="000000" w:themeColor="text1"/>
          <w:lang w:val="pl-PL" w:eastAsia="pl-PL"/>
        </w:rPr>
        <w:t>.AB</w:t>
      </w:r>
    </w:p>
    <w:p w14:paraId="35DB90A0" w14:textId="77777777" w:rsidR="0097793C" w:rsidRPr="00E51C5F" w:rsidRDefault="0097793C" w:rsidP="0098553A">
      <w:pPr>
        <w:keepNext/>
        <w:outlineLvl w:val="0"/>
        <w:rPr>
          <w:rFonts w:ascii="Garamond" w:eastAsia="Times New Roman" w:hAnsi="Garamond"/>
          <w:bCs/>
          <w:color w:val="000000" w:themeColor="text1"/>
          <w:lang w:val="pl-PL" w:eastAsia="pl-PL"/>
        </w:rPr>
      </w:pPr>
    </w:p>
    <w:p w14:paraId="43482144" w14:textId="29B14443" w:rsidR="00A46CF6" w:rsidRPr="00E51C5F" w:rsidRDefault="00862644" w:rsidP="0098553A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color w:val="000000" w:themeColor="text1"/>
          <w:lang w:val="pl-PL" w:eastAsia="pl-PL"/>
        </w:rPr>
      </w:pPr>
      <w:r w:rsidRPr="00E51C5F">
        <w:rPr>
          <w:rFonts w:ascii="Garamond" w:eastAsia="Times New Roman" w:hAnsi="Garamond"/>
          <w:bCs/>
          <w:color w:val="000000" w:themeColor="text1"/>
          <w:lang w:val="pl-PL" w:eastAsia="pl-PL"/>
        </w:rPr>
        <w:tab/>
      </w:r>
      <w:r w:rsidR="00A46CF6" w:rsidRPr="00E51C5F">
        <w:rPr>
          <w:rFonts w:ascii="Garamond" w:eastAsia="Times New Roman" w:hAnsi="Garamond"/>
          <w:b/>
          <w:bCs/>
          <w:color w:val="000000" w:themeColor="text1"/>
          <w:lang w:val="pl-PL" w:eastAsia="pl-PL"/>
        </w:rPr>
        <w:t xml:space="preserve">Do Wykonawców </w:t>
      </w:r>
    </w:p>
    <w:p w14:paraId="10947C63" w14:textId="77777777" w:rsidR="006D51E0" w:rsidRPr="00E51C5F" w:rsidRDefault="006D51E0" w:rsidP="0098553A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color w:val="000000" w:themeColor="text1"/>
          <w:lang w:val="pl-PL" w:eastAsia="pl-PL"/>
        </w:rPr>
      </w:pPr>
    </w:p>
    <w:p w14:paraId="4131110F" w14:textId="0AD18C3C" w:rsidR="004522AF" w:rsidRPr="00E51C5F" w:rsidRDefault="00A46CF6" w:rsidP="0098553A">
      <w:pPr>
        <w:pStyle w:val="Nagwek1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Garamond" w:hAnsi="Garamond" w:cs="Arial"/>
          <w:b w:val="0"/>
          <w:color w:val="000000" w:themeColor="text1"/>
          <w:sz w:val="22"/>
          <w:szCs w:val="22"/>
        </w:rPr>
      </w:pPr>
      <w:r w:rsidRPr="00E51C5F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 xml:space="preserve">Dotyczy: </w:t>
      </w:r>
      <w:r w:rsidR="00E449A8" w:rsidRPr="00E51C5F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ab/>
      </w:r>
      <w:r w:rsidRPr="00E51C5F">
        <w:rPr>
          <w:rFonts w:ascii="Garamond" w:hAnsi="Garamond" w:cs="Arial"/>
          <w:b w:val="0"/>
          <w:color w:val="000000" w:themeColor="text1"/>
          <w:sz w:val="22"/>
          <w:szCs w:val="22"/>
        </w:rPr>
        <w:t xml:space="preserve">postępowania o udzielenie zamówienia publicznego </w:t>
      </w:r>
      <w:r w:rsidR="00132E38" w:rsidRPr="00E51C5F">
        <w:rPr>
          <w:rFonts w:ascii="Garamond" w:hAnsi="Garamond" w:cs="Arial"/>
          <w:b w:val="0"/>
          <w:color w:val="000000" w:themeColor="text1"/>
          <w:sz w:val="22"/>
          <w:szCs w:val="22"/>
        </w:rPr>
        <w:t xml:space="preserve">na zaprojektowanie, wybudowanie </w:t>
      </w:r>
      <w:r w:rsidR="00132E38" w:rsidRPr="00E51C5F">
        <w:rPr>
          <w:rFonts w:ascii="Garamond" w:hAnsi="Garamond" w:cs="Arial"/>
          <w:b w:val="0"/>
          <w:color w:val="000000" w:themeColor="text1"/>
          <w:sz w:val="22"/>
          <w:szCs w:val="22"/>
        </w:rPr>
        <w:br/>
      </w:r>
      <w:r w:rsidR="00132E38" w:rsidRPr="00E51C5F">
        <w:rPr>
          <w:rFonts w:ascii="Garamond" w:hAnsi="Garamond" w:cs="Arial"/>
          <w:b w:val="0"/>
          <w:color w:val="000000" w:themeColor="text1"/>
          <w:sz w:val="22"/>
          <w:szCs w:val="22"/>
        </w:rPr>
        <w:tab/>
        <w:t xml:space="preserve">i wyposażenie budynku biurowego uzupełniającego Nową Siedzibę Szpitala Uniwersyteckiego </w:t>
      </w:r>
      <w:r w:rsidR="00132E38" w:rsidRPr="00E51C5F">
        <w:rPr>
          <w:rFonts w:ascii="Garamond" w:hAnsi="Garamond" w:cs="Arial"/>
          <w:b w:val="0"/>
          <w:color w:val="000000" w:themeColor="text1"/>
          <w:sz w:val="22"/>
          <w:szCs w:val="22"/>
        </w:rPr>
        <w:tab/>
        <w:t>w Krakowie-Prokocimiu.</w:t>
      </w:r>
    </w:p>
    <w:p w14:paraId="23FD80FD" w14:textId="77777777" w:rsidR="00BA6D1F" w:rsidRPr="00E51C5F" w:rsidRDefault="00BA6D1F" w:rsidP="0098553A">
      <w:pPr>
        <w:pStyle w:val="Nagwek1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Garamond" w:hAnsi="Garamond"/>
          <w:b w:val="0"/>
          <w:color w:val="000000" w:themeColor="text1"/>
          <w:sz w:val="22"/>
          <w:szCs w:val="22"/>
        </w:rPr>
      </w:pPr>
    </w:p>
    <w:p w14:paraId="126840BF" w14:textId="77777777" w:rsidR="00737BD5" w:rsidRPr="00E51C5F" w:rsidRDefault="00080E91" w:rsidP="0098553A">
      <w:pPr>
        <w:widowControl/>
        <w:ind w:right="2" w:firstLine="720"/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Zgodnie z art. 137 ust. 1 ustawy Prawo zamówień publicznych modyfikuję specyfikację warunków zamówienia.</w:t>
      </w:r>
    </w:p>
    <w:p w14:paraId="24F22842" w14:textId="77777777" w:rsidR="00FA562F" w:rsidRPr="00E51C5F" w:rsidRDefault="00FA562F" w:rsidP="0098553A">
      <w:pPr>
        <w:tabs>
          <w:tab w:val="left" w:pos="392"/>
          <w:tab w:val="left" w:pos="1560"/>
        </w:tabs>
        <w:ind w:left="993"/>
        <w:jc w:val="both"/>
        <w:rPr>
          <w:rFonts w:ascii="Garamond" w:eastAsia="Times New Roman" w:hAnsi="Garamond"/>
          <w:bCs/>
          <w:i/>
          <w:color w:val="000000" w:themeColor="text1"/>
          <w:lang w:val="pl-PL" w:eastAsia="pl-PL"/>
        </w:rPr>
      </w:pPr>
    </w:p>
    <w:p w14:paraId="3A675346" w14:textId="4744AC42" w:rsidR="00E221F3" w:rsidRPr="00E51C5F" w:rsidRDefault="00586427" w:rsidP="0098553A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eastAsia="Times New Roman" w:hAnsi="Garamond"/>
          <w:color w:val="000000" w:themeColor="text1"/>
          <w:lang w:val="pl-PL"/>
        </w:rPr>
        <w:t>Poniższe zapisy</w:t>
      </w:r>
      <w:r w:rsidR="00E221F3" w:rsidRPr="00E51C5F">
        <w:rPr>
          <w:rFonts w:ascii="Garamond" w:eastAsia="Times New Roman" w:hAnsi="Garamond"/>
          <w:color w:val="000000" w:themeColor="text1"/>
          <w:lang w:val="pl-PL"/>
        </w:rPr>
        <w:t xml:space="preserve"> SWZ</w:t>
      </w:r>
      <w:r w:rsidR="00E221F3" w:rsidRPr="00E51C5F">
        <w:rPr>
          <w:rFonts w:ascii="Garamond" w:hAnsi="Garamond"/>
          <w:color w:val="000000" w:themeColor="text1"/>
          <w:lang w:val="pl-PL"/>
        </w:rPr>
        <w:t xml:space="preserve"> </w:t>
      </w:r>
      <w:r w:rsidR="00E221F3" w:rsidRPr="00E51C5F">
        <w:rPr>
          <w:rFonts w:ascii="Garamond" w:eastAsia="Times New Roman" w:hAnsi="Garamond"/>
          <w:color w:val="000000" w:themeColor="text1"/>
          <w:lang w:val="pl-PL"/>
        </w:rPr>
        <w:t>otrzymały nowe, następujące brzmienie:</w:t>
      </w:r>
      <w:r w:rsidR="00E221F3" w:rsidRPr="00E51C5F">
        <w:rPr>
          <w:rFonts w:ascii="Garamond" w:hAnsi="Garamond"/>
          <w:color w:val="000000" w:themeColor="text1"/>
          <w:lang w:val="pl-PL"/>
        </w:rPr>
        <w:t xml:space="preserve"> </w:t>
      </w:r>
    </w:p>
    <w:p w14:paraId="19CB8ACF" w14:textId="033880C9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 xml:space="preserve">5.3.4.1.1 w okresie ostatnich 3 lat przed upływem terminu składania ofert, a jeżeli okres prowadzenia działalności jest krótszy - w tym okresie, należycie wykonał co najmniej 3 zamówienia - usługi, każda z nich polegająca na wykonaniu projektu budynku, gdzie powierzchnia całkowita wynosiła min. 5 000 m2, a kubatura całkowita min. 20 000 m3 w tym powierzchnia użytkowa  </w:t>
      </w:r>
      <w:proofErr w:type="spellStart"/>
      <w:r w:rsidRPr="00E51C5F">
        <w:rPr>
          <w:rFonts w:ascii="Garamond" w:hAnsi="Garamond"/>
          <w:color w:val="000000" w:themeColor="text1"/>
          <w:lang w:val="pl-PL"/>
        </w:rPr>
        <w:t>administracyjno</w:t>
      </w:r>
      <w:proofErr w:type="spellEnd"/>
      <w:r w:rsidRPr="00E51C5F">
        <w:rPr>
          <w:rFonts w:ascii="Garamond" w:hAnsi="Garamond"/>
          <w:color w:val="000000" w:themeColor="text1"/>
          <w:lang w:val="pl-PL"/>
        </w:rPr>
        <w:t>–biurowa wynosiła min. 3 000 m2, wyposażonego w szczególności w instalację HVAC, instalację teletechniczną, automatykę i BMS.</w:t>
      </w:r>
    </w:p>
    <w:p w14:paraId="74E43B2E" w14:textId="2A25EFBD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 xml:space="preserve">5.3.4.1.2. w okresie ostatnich 5 lat przed upływem terminu składania ofert, a jeżeli okres prowadzenia działalności jest krótszy - w tym okresie, należycie wykonał co najmniej 3 zamówienia - roboty budowlane, polegające na budowie budynku, gdzie powierzchnia całkowita wynosiła min. 5 000 m2, a kubatura całkowita min. 20 000 m3 w tym powierzchnia użytkowa  </w:t>
      </w:r>
      <w:proofErr w:type="spellStart"/>
      <w:r w:rsidRPr="00E51C5F">
        <w:rPr>
          <w:rFonts w:ascii="Garamond" w:hAnsi="Garamond"/>
          <w:color w:val="000000" w:themeColor="text1"/>
          <w:lang w:val="pl-PL"/>
        </w:rPr>
        <w:t>administracyjno</w:t>
      </w:r>
      <w:proofErr w:type="spellEnd"/>
      <w:r w:rsidRPr="00E51C5F">
        <w:rPr>
          <w:rFonts w:ascii="Garamond" w:hAnsi="Garamond"/>
          <w:color w:val="000000" w:themeColor="text1"/>
          <w:lang w:val="pl-PL"/>
        </w:rPr>
        <w:t>–biurowa wynosiła min. 3 000 m2, w którym wykonano w szczególności instalację HVAC, instalację teletechniczną, automatykę i BMS, wraz z wyposażeniem specyficznym dla budynku administracyjno-biurowego, przy czym:</w:t>
      </w:r>
    </w:p>
    <w:p w14:paraId="72BF37AA" w14:textId="435440F1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 xml:space="preserve">a) co najmniej 1 z tych zamówień – robót budowlanych polegało na budowie budynku, w którym zostało zrealizowane wyposażenie ruchome specyficzne dla budynku </w:t>
      </w:r>
      <w:proofErr w:type="spellStart"/>
      <w:r w:rsidRPr="00E51C5F">
        <w:rPr>
          <w:rFonts w:ascii="Garamond" w:hAnsi="Garamond"/>
          <w:color w:val="000000" w:themeColor="text1"/>
          <w:lang w:val="pl-PL"/>
        </w:rPr>
        <w:t>administracyjno</w:t>
      </w:r>
      <w:proofErr w:type="spellEnd"/>
      <w:r w:rsidRPr="00E51C5F">
        <w:rPr>
          <w:rFonts w:ascii="Garamond" w:hAnsi="Garamond"/>
          <w:color w:val="000000" w:themeColor="text1"/>
          <w:lang w:val="pl-PL"/>
        </w:rPr>
        <w:t xml:space="preserve"> - biurowego,</w:t>
      </w:r>
    </w:p>
    <w:p w14:paraId="2CC75A96" w14:textId="115D4459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b) co najmniej 1 z tych zamówień – robót budowlanych polegało na budowie budynku, w którym zostało zrealizowane wyposażenie audio-video,</w:t>
      </w:r>
    </w:p>
    <w:p w14:paraId="76EB00A2" w14:textId="0C6AFBAE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c) co najmniej 1 z tych zamówień – robót budowlanych polegało na budowie budynku, w którym zostało zrealizowane wyposażenie informatyczne – serwerownie.</w:t>
      </w:r>
    </w:p>
    <w:p w14:paraId="7F4609C4" w14:textId="073FA611" w:rsidR="007E638F" w:rsidRPr="00E51C5F" w:rsidRDefault="007E638F" w:rsidP="007E638F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Zamawiający dopuszcza wykonanie poszczególnych zakresów prac w zakresie opisanym w powyżej w pkt. 5.3.4.1.2. pkt a, b, c  w ramach jednego zamówienia jak również w ramach więcej niż jednego zamówienia.</w:t>
      </w:r>
    </w:p>
    <w:p w14:paraId="5D8CD712" w14:textId="77777777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5.3.4.2.1 co najmniej 1 projektantem branży architektonicznej, który:</w:t>
      </w:r>
    </w:p>
    <w:p w14:paraId="7F23B396" w14:textId="7EF21536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posiada uprawnienia budowlane w specjalności architektonicznej do projektowania bez ograniczeń określone przepisami Prawa budowlanego lub odpowiadające im ważne uprawnienia budowlane w zakresie pełnionej funkcji, które zostały wydane na podstawie wcześniej obowiązujących przepisów,</w:t>
      </w:r>
    </w:p>
    <w:p w14:paraId="17AD90D5" w14:textId="237CE5EB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 xml:space="preserve">- posiada doświadczenie zawodowe w zakresie opracowania dokumentacji projektowej w branży architektonicznej dla budowy minimum 3 budynków, gdzie powierzchnia całkowita wynosiła min. 5 000 m2, a kubatura całkowita min. 20 000 m3 w tym powierzchnia użytkowa  </w:t>
      </w:r>
      <w:proofErr w:type="spellStart"/>
      <w:r w:rsidRPr="00E51C5F">
        <w:rPr>
          <w:rFonts w:ascii="Garamond" w:hAnsi="Garamond"/>
          <w:color w:val="000000" w:themeColor="text1"/>
          <w:lang w:val="pl-PL"/>
        </w:rPr>
        <w:t>administracyjno</w:t>
      </w:r>
      <w:proofErr w:type="spellEnd"/>
      <w:r w:rsidRPr="00E51C5F">
        <w:rPr>
          <w:rFonts w:ascii="Garamond" w:hAnsi="Garamond"/>
          <w:color w:val="000000" w:themeColor="text1"/>
          <w:lang w:val="pl-PL"/>
        </w:rPr>
        <w:t>–biurowa wynosiła min. 3 000 m2, wyposażonych w szczególności w instalację HVAC, instalację teletechniczną, automatykę i BMS,</w:t>
      </w:r>
    </w:p>
    <w:p w14:paraId="789A0149" w14:textId="07B3EB83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posiada minimum 5 letnie doświadczenie zawodowe w projektowaniu w specjalności architektonicznej do projektowania bez ograniczeń, liczone od daty uzyskania powyższych uprawnień,</w:t>
      </w:r>
    </w:p>
    <w:p w14:paraId="4730396B" w14:textId="7A764797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posiada aktualny wpis potwierdzający przynależność do właściwej izby samorządu zawodowego oraz posiada obowiązkowe ubezpieczenie OC.</w:t>
      </w:r>
    </w:p>
    <w:p w14:paraId="41A00FC2" w14:textId="77777777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5.3.4.2.2. co najmniej 1 projektantem branży budowlanej, który:</w:t>
      </w:r>
    </w:p>
    <w:p w14:paraId="34896144" w14:textId="77777777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posiada uprawnienia budowlane do projektowania w specjalności konstrukcyjno-budowlanej bez ograniczeń określone przepisami Prawa budowlanego lub odpowiadające im ważne uprawnienia budowlane w zakresie pełnionej funkcji, które zostały wydane na podstawie wcześniej obowiązujących przepisów,</w:t>
      </w:r>
    </w:p>
    <w:p w14:paraId="156534BD" w14:textId="77777777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 xml:space="preserve">- posiada doświadczenie zawodowe w zakresie opracowania dokumentacji projektowej w branży </w:t>
      </w:r>
      <w:r w:rsidRPr="00E51C5F">
        <w:rPr>
          <w:rFonts w:ascii="Garamond" w:hAnsi="Garamond"/>
          <w:color w:val="000000" w:themeColor="text1"/>
          <w:lang w:val="pl-PL"/>
        </w:rPr>
        <w:lastRenderedPageBreak/>
        <w:t xml:space="preserve">konstrukcyjno-budowlanej dla budowy minimum 2 budynków, gdzie powierzchnia całkowita wynosiła min. 5 000 m2, a kubatura całkowita min. 20 000 m3 w tym powierzchnia użytkowa  </w:t>
      </w:r>
      <w:proofErr w:type="spellStart"/>
      <w:r w:rsidRPr="00E51C5F">
        <w:rPr>
          <w:rFonts w:ascii="Garamond" w:hAnsi="Garamond"/>
          <w:color w:val="000000" w:themeColor="text1"/>
          <w:lang w:val="pl-PL"/>
        </w:rPr>
        <w:t>administracyjno</w:t>
      </w:r>
      <w:proofErr w:type="spellEnd"/>
      <w:r w:rsidRPr="00E51C5F">
        <w:rPr>
          <w:rFonts w:ascii="Garamond" w:hAnsi="Garamond"/>
          <w:color w:val="000000" w:themeColor="text1"/>
          <w:lang w:val="pl-PL"/>
        </w:rPr>
        <w:t>–biurowa wynosiła min. 3 000 m2, wyposażonych w szczególności w instalację HVAC, instalację teletechniczną, automatykę i BMS,</w:t>
      </w:r>
    </w:p>
    <w:p w14:paraId="66A4F1A0" w14:textId="77777777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posiada minimum 5 letnie doświadczenie zawodowe w projektowaniu w specjalności konstrukcyjno-budowlanej bez ograniczeń liczone od daty uzyskania uprawnień,</w:t>
      </w:r>
    </w:p>
    <w:p w14:paraId="60D68574" w14:textId="60C56902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posiada aktualny wpis potwierdzający przynależność do właściwej izby samorządu zawodowego oraz posiada obowiązkowe ubezpieczenie OC.</w:t>
      </w:r>
    </w:p>
    <w:p w14:paraId="16F97A90" w14:textId="77777777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5.3.4.2.3. co najmniej 1 projektantem branży sanitarnej, który:</w:t>
      </w:r>
    </w:p>
    <w:p w14:paraId="4EB68E0D" w14:textId="2B993CD9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posiada uprawnienia budowlane do projektowania w specjalności instalacyjnej w zakresie sieci, instalacji i urządzeń cieplnych i wentylacyjnych, gazowych, wodociągowych i kanalizacyjnych bez ograniczeń określone przepisami Prawa budowlanego lub odpowiadające im ważne uprawnienia budowlane w zakresie pełnionej funkcji, które zostały wydane na podstawie wcześniej obowiązujących przepisów,</w:t>
      </w:r>
    </w:p>
    <w:p w14:paraId="285D7B55" w14:textId="5FCAE703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 xml:space="preserve">- posiada doświadczenie zawodowe w zakresie opracowania dokumentacji projektowej w branży sanitarnej dla budowy minimum 2 budynków, gdzie powierzchnia całkowita wynosiła min. 5 000 m2, a kubatura całkowita min. 20 000 m3 w tym powierzchnia użytkowa  </w:t>
      </w:r>
      <w:proofErr w:type="spellStart"/>
      <w:r w:rsidRPr="00E51C5F">
        <w:rPr>
          <w:rFonts w:ascii="Garamond" w:hAnsi="Garamond"/>
          <w:color w:val="000000" w:themeColor="text1"/>
          <w:lang w:val="pl-PL"/>
        </w:rPr>
        <w:t>administracyjno</w:t>
      </w:r>
      <w:proofErr w:type="spellEnd"/>
      <w:r w:rsidRPr="00E51C5F">
        <w:rPr>
          <w:rFonts w:ascii="Garamond" w:hAnsi="Garamond"/>
          <w:color w:val="000000" w:themeColor="text1"/>
          <w:lang w:val="pl-PL"/>
        </w:rPr>
        <w:t>–biurowa wynosiła min. 3 000 m2,  wyposażonych w szczególności w instalację HVAC, instalację teletechniczną, automatykę i BMS,</w:t>
      </w:r>
    </w:p>
    <w:p w14:paraId="25512401" w14:textId="77777777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posiada minimum 5 letnie doświadczenie zawodowe w projektowaniu w specjalności instalacyjnej w zakresie sieci, instalacji i urządzeń cieplnych i wentylacyjnych, gazowych, wodociągowych i kanalizacyjnych bez ograniczeń liczone od daty uzyskania uprawnień,</w:t>
      </w:r>
    </w:p>
    <w:p w14:paraId="34DEEFB7" w14:textId="77777777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posiada aktualny wpis potwierdzający przynależność do właściwej izby samorządu zawodowego oraz posiada obowiązkowe ubezpieczenie OC.</w:t>
      </w:r>
    </w:p>
    <w:p w14:paraId="59BE5CF3" w14:textId="77777777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5.3.4.2.4. co najmniej 1 projektantem branży elektrycznej, który:</w:t>
      </w:r>
    </w:p>
    <w:p w14:paraId="7700ADDE" w14:textId="77777777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posiada uprawnienia budowlane do projektowania w specjalności instalacyjnej w zakresie sieci, instalacji i urządzeń elektrycznych i elektroenergetycznych bez ograniczeń określone przepisami Prawa budowlanego lub odpowiadające im ważne uprawnienia budowlane w zakresie pełnionej funkcji, które zostały wydane na podstawie wcześniej obowiązujących przepisów,</w:t>
      </w:r>
    </w:p>
    <w:p w14:paraId="701B0473" w14:textId="77777777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 xml:space="preserve">- posiada doświadczenie zawodowe w zakresie opracowania dokumentacji projektowej w branży elektrycznej dla budowy minimum 2 budynków, gdzie powierzchnia całkowita wynosiła min. 5 000 m2, a kubatura całkowita min. 20 000 m3 w tym powierzchnia użytkowa  </w:t>
      </w:r>
      <w:proofErr w:type="spellStart"/>
      <w:r w:rsidRPr="00E51C5F">
        <w:rPr>
          <w:rFonts w:ascii="Garamond" w:hAnsi="Garamond"/>
          <w:color w:val="000000" w:themeColor="text1"/>
          <w:lang w:val="pl-PL"/>
        </w:rPr>
        <w:t>administracyjno</w:t>
      </w:r>
      <w:proofErr w:type="spellEnd"/>
      <w:r w:rsidRPr="00E51C5F">
        <w:rPr>
          <w:rFonts w:ascii="Garamond" w:hAnsi="Garamond"/>
          <w:color w:val="000000" w:themeColor="text1"/>
          <w:lang w:val="pl-PL"/>
        </w:rPr>
        <w:t>–biurowa wynosiła min. 3 000 m2, wyposażonych w szczególności w instalację HVAC, instalację teletechniczną, automatykę i BMS,</w:t>
      </w:r>
    </w:p>
    <w:p w14:paraId="578691B5" w14:textId="77777777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posiada doświadczenie zawodowe minimum 5 letnie w projektowaniu w specjalności instalacyjnej w zakresie sieci, instalacji i urządzeń elektrycznych i elektroenergetycznych bez ograniczeń liczone od daty uzyskania uprawnień,</w:t>
      </w:r>
    </w:p>
    <w:p w14:paraId="6090B62D" w14:textId="77777777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posiada aktualny wpis potwierdzający przynależność do właściwej izby samorządu zawodowego oraz posiada obowiązkowe ubezpieczenie OC.</w:t>
      </w:r>
    </w:p>
    <w:p w14:paraId="6B22758A" w14:textId="4C2FE6E6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5.3.4.2.6. co najmniej 1 osobą, która będzie pełnić funkcję kierownika robót sanitarnych, która:</w:t>
      </w:r>
    </w:p>
    <w:p w14:paraId="24042C44" w14:textId="47F8ABAB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posiada uprawnienia do kierowania robotami budowlanymi w specjalności instalacyjnej w zakresie sieci, instalacji i urządzeń cieplnych i wentylacyjnych, gazowych, wodociągowych i kanalizacyjnych bez ograniczeń określone przepisami Prawa budowlanego lub odpowiadające im ważne uprawnienia budowlane w zakresie pełnionej funkcji, które zostały wydane na podstawie wcześniej obowiązujących przepisów,</w:t>
      </w:r>
    </w:p>
    <w:p w14:paraId="09F8FFA0" w14:textId="03762027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w okresie ostatnich 5 lat pełniła obowiązki kierownika robót sanitarnych na budowie budynku o powierzchni użytkowej min. 5 000 m2 i  kubaturze min. 20 000 m3, wyposażonego w szczególności w instalację HVAC, instalację teletechniczną, automatykę i BMS,</w:t>
      </w:r>
    </w:p>
    <w:p w14:paraId="307353C0" w14:textId="22248F78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 posiada doświadczenie zawodowe minimum 5 letnie jako  kierownik robót w specjalności instalacyjnej w zakresie sieci, instalacji i urządzeń cieplnych i wentylacyjnych, gazowych, wodociągowych i kanalizacyjnych bez ograniczeń,</w:t>
      </w:r>
    </w:p>
    <w:p w14:paraId="5360B02F" w14:textId="4E7528F5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posiada aktualny wpis potwierdzający przynależność do właściwej izby samorządu zawodowego oraz posiada obowiązkowe ubezpieczenie OC.</w:t>
      </w:r>
    </w:p>
    <w:p w14:paraId="3F53E732" w14:textId="57317EA0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5.3.4.2.7. co najmniej 1 osobą, która będzie pełnić funkcję kierownika robót elektrycznych, która:</w:t>
      </w:r>
    </w:p>
    <w:p w14:paraId="10D94721" w14:textId="1C95792D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lastRenderedPageBreak/>
        <w:t>- posiada uprawnienia do kierowania robotami budowlanymi w specjalności instalacyjnej w zakresie sieci, instalacji i urządzeń elektrycznych i elektroenergetycznych bez ograniczeń określone przepisami Prawa budowlanego lub odpowiadające im ważne uprawnienia budowlane w zakresie pełnionej funkcji, które zostały wydane na podstawie wcześniej obowiązujących przepisów,</w:t>
      </w:r>
    </w:p>
    <w:p w14:paraId="2AC1A5A6" w14:textId="2C36E2D2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w okresie ostatnich 5 lat pełniła obowiązki kierownika robót elektrycznych na budowie budynku o powierzchni użytkowej min. 5 000 m2 i  kubaturze min. 20 000 m3 wyposażonego w szczególności w instalację HVAC, instalację teletechniczną, automatykę i BMS,</w:t>
      </w:r>
    </w:p>
    <w:p w14:paraId="61FC8DC5" w14:textId="4D8C03DD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posiada doświadczenie zawodowe minimum 5 letnie jako kierownik robót lub inspektor nadzoru w specjalności instalacyjnej w zakresie sieci, instalacji i urządzeń elektrycznych i elektroenergetycznych bez ograniczeń,</w:t>
      </w:r>
    </w:p>
    <w:p w14:paraId="30D7AECF" w14:textId="2A04CF36" w:rsidR="00596349" w:rsidRPr="00E51C5F" w:rsidRDefault="00596349" w:rsidP="00B16A7E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- posiada aktualny wpis potwierdzający przynależność do właściwej izby samorządu zawodowego oraz posiada obowiązkowe ubezpieczenie OC.</w:t>
      </w:r>
    </w:p>
    <w:p w14:paraId="08F3ADDC" w14:textId="77777777" w:rsidR="00BC0D23" w:rsidRPr="00E51C5F" w:rsidRDefault="00BC0D23" w:rsidP="00E27375">
      <w:pPr>
        <w:jc w:val="both"/>
        <w:rPr>
          <w:rFonts w:ascii="Garamond" w:eastAsia="Times New Roman" w:hAnsi="Garamond"/>
          <w:color w:val="000000" w:themeColor="text1"/>
          <w:lang w:val="pl-PL"/>
        </w:rPr>
      </w:pPr>
    </w:p>
    <w:p w14:paraId="75D92DD4" w14:textId="0D934FCA" w:rsidR="00596349" w:rsidRPr="00E51C5F" w:rsidRDefault="00C472EB" w:rsidP="00E27375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eastAsia="Times New Roman" w:hAnsi="Garamond"/>
          <w:color w:val="000000" w:themeColor="text1"/>
          <w:lang w:val="pl-PL"/>
        </w:rPr>
        <w:t xml:space="preserve">Zamawiający dokonał modyfikacji </w:t>
      </w:r>
      <w:r w:rsidR="00054DBE" w:rsidRPr="00E51C5F">
        <w:rPr>
          <w:rFonts w:ascii="Garamond" w:eastAsia="Times New Roman" w:hAnsi="Garamond"/>
          <w:color w:val="000000" w:themeColor="text1"/>
          <w:lang w:val="pl-PL"/>
        </w:rPr>
        <w:t>załącznik</w:t>
      </w:r>
      <w:r w:rsidR="003B634E" w:rsidRPr="00E51C5F">
        <w:rPr>
          <w:rFonts w:ascii="Garamond" w:eastAsia="Times New Roman" w:hAnsi="Garamond"/>
          <w:color w:val="000000" w:themeColor="text1"/>
          <w:lang w:val="pl-PL"/>
        </w:rPr>
        <w:t>a</w:t>
      </w:r>
      <w:r w:rsidR="00054DBE" w:rsidRPr="00E51C5F">
        <w:rPr>
          <w:rFonts w:ascii="Garamond" w:eastAsia="Times New Roman" w:hAnsi="Garamond"/>
          <w:color w:val="000000" w:themeColor="text1"/>
          <w:lang w:val="pl-PL"/>
        </w:rPr>
        <w:t xml:space="preserve"> 1a opis przedmiotu zamówienia, który otrzymał nową postać i nazwę: załącz</w:t>
      </w:r>
      <w:bookmarkStart w:id="0" w:name="_GoBack"/>
      <w:bookmarkEnd w:id="0"/>
      <w:r w:rsidR="00054DBE" w:rsidRPr="00E51C5F">
        <w:rPr>
          <w:rFonts w:ascii="Garamond" w:eastAsia="Times New Roman" w:hAnsi="Garamond"/>
          <w:color w:val="000000" w:themeColor="text1"/>
          <w:lang w:val="pl-PL"/>
        </w:rPr>
        <w:t>nik 1a opis przedmiotu zamówienia r2.</w:t>
      </w:r>
      <w:r w:rsidR="000C3A91" w:rsidRPr="00E51C5F">
        <w:rPr>
          <w:rFonts w:ascii="Garamond" w:eastAsia="Times New Roman" w:hAnsi="Garamond"/>
          <w:color w:val="000000" w:themeColor="text1"/>
          <w:lang w:val="pl-PL"/>
        </w:rPr>
        <w:t xml:space="preserve"> </w:t>
      </w:r>
      <w:r w:rsidR="00940D3F" w:rsidRPr="00E51C5F">
        <w:rPr>
          <w:rFonts w:ascii="Garamond" w:hAnsi="Garamond"/>
          <w:color w:val="000000" w:themeColor="text1"/>
          <w:lang w:val="pl-PL"/>
        </w:rPr>
        <w:t xml:space="preserve">Do </w:t>
      </w:r>
      <w:r w:rsidR="00596349" w:rsidRPr="00E51C5F">
        <w:rPr>
          <w:rFonts w:ascii="Garamond" w:hAnsi="Garamond"/>
          <w:color w:val="000000" w:themeColor="text1"/>
          <w:lang w:val="pl-PL"/>
        </w:rPr>
        <w:t>Zakres</w:t>
      </w:r>
      <w:r w:rsidR="00940D3F" w:rsidRPr="00E51C5F">
        <w:rPr>
          <w:rFonts w:ascii="Garamond" w:hAnsi="Garamond"/>
          <w:color w:val="000000" w:themeColor="text1"/>
          <w:lang w:val="pl-PL"/>
        </w:rPr>
        <w:t>u</w:t>
      </w:r>
      <w:r w:rsidR="00596349" w:rsidRPr="00E51C5F">
        <w:rPr>
          <w:rFonts w:ascii="Garamond" w:hAnsi="Garamond"/>
          <w:color w:val="000000" w:themeColor="text1"/>
          <w:lang w:val="pl-PL"/>
        </w:rPr>
        <w:t xml:space="preserve"> Prac dodano pkt. 17,</w:t>
      </w:r>
      <w:r w:rsidR="000C3A91" w:rsidRPr="00E51C5F">
        <w:rPr>
          <w:rFonts w:ascii="Garamond" w:hAnsi="Garamond"/>
          <w:color w:val="000000" w:themeColor="text1"/>
          <w:lang w:val="pl-PL"/>
        </w:rPr>
        <w:t xml:space="preserve"> </w:t>
      </w:r>
      <w:r w:rsidR="00596349" w:rsidRPr="00E51C5F">
        <w:rPr>
          <w:rFonts w:ascii="Garamond" w:hAnsi="Garamond"/>
          <w:color w:val="000000" w:themeColor="text1"/>
          <w:lang w:val="pl-PL"/>
        </w:rPr>
        <w:t xml:space="preserve">18 </w:t>
      </w:r>
      <w:r w:rsidR="000C3A91" w:rsidRPr="00E51C5F">
        <w:rPr>
          <w:rFonts w:ascii="Garamond" w:hAnsi="Garamond"/>
          <w:color w:val="000000" w:themeColor="text1"/>
          <w:lang w:val="pl-PL"/>
        </w:rPr>
        <w:br/>
      </w:r>
      <w:r w:rsidR="00E27375" w:rsidRPr="00E51C5F">
        <w:rPr>
          <w:rFonts w:ascii="Garamond" w:hAnsi="Garamond"/>
          <w:color w:val="000000" w:themeColor="text1"/>
          <w:lang w:val="pl-PL"/>
        </w:rPr>
        <w:t>o następującej treści:</w:t>
      </w:r>
    </w:p>
    <w:p w14:paraId="27C00425" w14:textId="77777777" w:rsidR="00596349" w:rsidRPr="00E51C5F" w:rsidRDefault="00596349" w:rsidP="0098553A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17) Wykonawca na własny koszt wykona wszelkie niezbędne przyłącza mediów niezbędne do realizacji zadania inwestycyjnego</w:t>
      </w:r>
    </w:p>
    <w:p w14:paraId="0C6BC919" w14:textId="77777777" w:rsidR="00596349" w:rsidRPr="00E51C5F" w:rsidRDefault="00596349" w:rsidP="0098553A">
      <w:pPr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18) Wykonawca odpowiedzialny jest za uzyskania decyzji administracyjnych związanych z wycinką drzew wraz z wszelkimi kosztami z tym związanymi .</w:t>
      </w:r>
    </w:p>
    <w:p w14:paraId="72AC83FC" w14:textId="261B6781" w:rsidR="00596349" w:rsidRPr="00E51C5F" w:rsidRDefault="00596349" w:rsidP="0098553A">
      <w:pPr>
        <w:jc w:val="both"/>
        <w:rPr>
          <w:rFonts w:ascii="Garamond" w:eastAsia="Times New Roman" w:hAnsi="Garamond"/>
          <w:color w:val="000000" w:themeColor="text1"/>
          <w:lang w:val="pl-PL"/>
        </w:rPr>
      </w:pPr>
    </w:p>
    <w:p w14:paraId="03F65050" w14:textId="1A59023C" w:rsidR="00C472EB" w:rsidRPr="00E51C5F" w:rsidRDefault="0098553A" w:rsidP="00C472EB">
      <w:pPr>
        <w:jc w:val="both"/>
        <w:rPr>
          <w:rFonts w:ascii="Garamond" w:eastAsia="Times New Roman" w:hAnsi="Garamond"/>
          <w:color w:val="000000" w:themeColor="text1"/>
          <w:lang w:val="pl-PL"/>
        </w:rPr>
      </w:pPr>
      <w:r w:rsidRPr="00E51C5F">
        <w:rPr>
          <w:rFonts w:ascii="Garamond" w:eastAsia="Times New Roman" w:hAnsi="Garamond"/>
          <w:color w:val="000000" w:themeColor="text1"/>
          <w:lang w:val="pl-PL"/>
        </w:rPr>
        <w:t xml:space="preserve">Zamawiający dokonał modyfikacji pliku: 03_Zał_B_SzUK_PFU_sanit_r1 </w:t>
      </w:r>
      <w:r w:rsidR="00C472EB" w:rsidRPr="00E51C5F">
        <w:rPr>
          <w:rFonts w:ascii="Garamond" w:eastAsia="Times New Roman" w:hAnsi="Garamond"/>
          <w:color w:val="000000" w:themeColor="text1"/>
          <w:lang w:val="pl-PL"/>
        </w:rPr>
        <w:t>wchodzącego w skład załącznika 1b, stanowiącego dokumentację techniczna, który otrzymał nową postać i nazwę</w:t>
      </w:r>
      <w:r w:rsidR="000C3A91" w:rsidRPr="00E51C5F">
        <w:rPr>
          <w:rFonts w:ascii="Garamond" w:eastAsia="Times New Roman" w:hAnsi="Garamond"/>
          <w:color w:val="000000" w:themeColor="text1"/>
          <w:lang w:val="pl-PL"/>
        </w:rPr>
        <w:t>:</w:t>
      </w:r>
      <w:r w:rsidR="00C472EB" w:rsidRPr="00E51C5F">
        <w:rPr>
          <w:rFonts w:ascii="Garamond" w:eastAsia="Times New Roman" w:hAnsi="Garamond"/>
          <w:color w:val="000000" w:themeColor="text1"/>
          <w:lang w:val="pl-PL"/>
        </w:rPr>
        <w:t xml:space="preserve"> 03_Zał_B_SzUK_PFU_sanit_r2.</w:t>
      </w:r>
    </w:p>
    <w:p w14:paraId="481473B1" w14:textId="63CBBE86" w:rsidR="00C472EB" w:rsidRPr="00E51C5F" w:rsidRDefault="00C472EB" w:rsidP="00C472EB">
      <w:pPr>
        <w:jc w:val="both"/>
        <w:rPr>
          <w:rFonts w:ascii="Garamond" w:eastAsia="Times New Roman" w:hAnsi="Garamond"/>
          <w:color w:val="000000" w:themeColor="text1"/>
          <w:lang w:val="pl-PL"/>
        </w:rPr>
      </w:pPr>
      <w:r w:rsidRPr="00E51C5F">
        <w:rPr>
          <w:rFonts w:ascii="Garamond" w:eastAsia="Times New Roman" w:hAnsi="Garamond"/>
          <w:color w:val="000000" w:themeColor="text1"/>
          <w:lang w:val="pl-PL"/>
        </w:rPr>
        <w:t xml:space="preserve">Dodatkowo przewiduje się opomiarowanie wody zimnej i ciepłej dla poszczególnych powierzchni najmu </w:t>
      </w:r>
      <w:r w:rsidR="000C3A91" w:rsidRPr="00E51C5F">
        <w:rPr>
          <w:rFonts w:ascii="Garamond" w:eastAsia="Times New Roman" w:hAnsi="Garamond"/>
          <w:color w:val="000000" w:themeColor="text1"/>
          <w:lang w:val="pl-PL"/>
        </w:rPr>
        <w:br/>
      </w:r>
      <w:r w:rsidRPr="00E51C5F">
        <w:rPr>
          <w:rFonts w:ascii="Garamond" w:eastAsia="Times New Roman" w:hAnsi="Garamond"/>
          <w:color w:val="000000" w:themeColor="text1"/>
          <w:lang w:val="pl-PL"/>
        </w:rPr>
        <w:t xml:space="preserve">w węzłach sanitarnych. Należy zastosować wodomierze  ” –  Wodomierze należy wyposażyć w moduł transmisji cyfrowej w standardzie M-BUS „PE-M-BUS”. Wodomierze należy podłączyć do systemu monitorowania instalacji systemu zarządzania budynkiem BMS. Opomiarowanie należy wykonać </w:t>
      </w:r>
      <w:r w:rsidR="000C3A91" w:rsidRPr="00E51C5F">
        <w:rPr>
          <w:rFonts w:ascii="Garamond" w:eastAsia="Times New Roman" w:hAnsi="Garamond"/>
          <w:color w:val="000000" w:themeColor="text1"/>
          <w:lang w:val="pl-PL"/>
        </w:rPr>
        <w:br/>
      </w:r>
      <w:r w:rsidRPr="00E51C5F">
        <w:rPr>
          <w:rFonts w:ascii="Garamond" w:eastAsia="Times New Roman" w:hAnsi="Garamond"/>
          <w:color w:val="000000" w:themeColor="text1"/>
          <w:lang w:val="pl-PL"/>
        </w:rPr>
        <w:t>w pomieszczeniach przeznaczonych pod najem: 0.03 gastronomia/handel, 0.04 zaplecze gastronomi.</w:t>
      </w:r>
    </w:p>
    <w:p w14:paraId="40F5AF68" w14:textId="77777777" w:rsidR="00C472EB" w:rsidRPr="00E51C5F" w:rsidRDefault="00C472EB" w:rsidP="00C472EB">
      <w:pPr>
        <w:jc w:val="both"/>
        <w:rPr>
          <w:rFonts w:ascii="Garamond" w:eastAsia="Times New Roman" w:hAnsi="Garamond"/>
          <w:color w:val="000000" w:themeColor="text1"/>
          <w:lang w:val="pl-PL"/>
        </w:rPr>
      </w:pPr>
    </w:p>
    <w:p w14:paraId="58A3AD35" w14:textId="63B76C52" w:rsidR="00C472EB" w:rsidRPr="00E51C5F" w:rsidRDefault="00C472EB" w:rsidP="00C472EB">
      <w:pPr>
        <w:jc w:val="both"/>
        <w:rPr>
          <w:rFonts w:ascii="Garamond" w:eastAsia="Times New Roman" w:hAnsi="Garamond"/>
          <w:color w:val="000000" w:themeColor="text1"/>
          <w:lang w:val="pl-PL"/>
        </w:rPr>
      </w:pPr>
      <w:r w:rsidRPr="00E51C5F">
        <w:rPr>
          <w:rFonts w:ascii="Garamond" w:eastAsia="Times New Roman" w:hAnsi="Garamond"/>
          <w:color w:val="000000" w:themeColor="text1"/>
          <w:lang w:val="pl-PL"/>
        </w:rPr>
        <w:t>Zamawiający dokonał modyfikacji pliku: 05_Zał_D1_SzUK_PFU_E_r1.1 wchodzącego w skład załącznika 1b, stanowiącego dokumentację techniczna, który otrzymał nową postać i nazwę</w:t>
      </w:r>
      <w:r w:rsidR="000C3A91" w:rsidRPr="00E51C5F">
        <w:rPr>
          <w:rFonts w:ascii="Garamond" w:eastAsia="Times New Roman" w:hAnsi="Garamond"/>
          <w:color w:val="000000" w:themeColor="text1"/>
          <w:lang w:val="pl-PL"/>
        </w:rPr>
        <w:t>:</w:t>
      </w:r>
      <w:r w:rsidRPr="00E51C5F">
        <w:rPr>
          <w:rFonts w:ascii="Garamond" w:eastAsia="Times New Roman" w:hAnsi="Garamond"/>
          <w:color w:val="000000" w:themeColor="text1"/>
          <w:lang w:val="pl-PL"/>
        </w:rPr>
        <w:t xml:space="preserve">  05_Zał_D1_SzUK_PFU_E_r2.</w:t>
      </w:r>
    </w:p>
    <w:p w14:paraId="3A7EEFD0" w14:textId="77777777" w:rsidR="00C472EB" w:rsidRPr="00E51C5F" w:rsidRDefault="00C472EB" w:rsidP="00C472EB">
      <w:pPr>
        <w:jc w:val="both"/>
        <w:rPr>
          <w:rFonts w:ascii="Garamond" w:eastAsia="Times New Roman" w:hAnsi="Garamond"/>
          <w:color w:val="000000" w:themeColor="text1"/>
          <w:lang w:val="pl-PL"/>
        </w:rPr>
      </w:pPr>
    </w:p>
    <w:p w14:paraId="6064A06D" w14:textId="7A1E3F4D" w:rsidR="0098553A" w:rsidRPr="00E51C5F" w:rsidRDefault="00C472EB" w:rsidP="0098553A">
      <w:pPr>
        <w:jc w:val="both"/>
        <w:rPr>
          <w:rFonts w:ascii="Garamond" w:eastAsia="Times New Roman" w:hAnsi="Garamond"/>
          <w:color w:val="000000" w:themeColor="text1"/>
          <w:lang w:val="pl-PL"/>
        </w:rPr>
      </w:pPr>
      <w:r w:rsidRPr="00E51C5F">
        <w:rPr>
          <w:rFonts w:ascii="Garamond" w:eastAsia="Times New Roman" w:hAnsi="Garamond"/>
          <w:color w:val="000000" w:themeColor="text1"/>
          <w:lang w:val="pl-PL"/>
        </w:rPr>
        <w:t>Zamawiający dokonał modyfikacji pliku: 06_Zał_D2_SzUK PFU LV_r1 wchodzącego w skład załącznika 1b, stanowiącego dokumentację techniczna, który otrzymał nową postać i nazwę</w:t>
      </w:r>
      <w:r w:rsidR="000C3A91" w:rsidRPr="00E51C5F">
        <w:rPr>
          <w:rFonts w:ascii="Garamond" w:eastAsia="Times New Roman" w:hAnsi="Garamond"/>
          <w:color w:val="000000" w:themeColor="text1"/>
          <w:lang w:val="pl-PL"/>
        </w:rPr>
        <w:t>:</w:t>
      </w:r>
      <w:r w:rsidRPr="00E51C5F">
        <w:rPr>
          <w:rFonts w:ascii="Garamond" w:eastAsia="Times New Roman" w:hAnsi="Garamond"/>
          <w:color w:val="000000" w:themeColor="text1"/>
          <w:lang w:val="pl-PL"/>
        </w:rPr>
        <w:t xml:space="preserve"> </w:t>
      </w:r>
      <w:r w:rsidR="000C3A91" w:rsidRPr="00E51C5F">
        <w:rPr>
          <w:rFonts w:ascii="Garamond" w:eastAsia="Times New Roman" w:hAnsi="Garamond"/>
          <w:color w:val="000000" w:themeColor="text1"/>
          <w:lang w:val="pl-PL"/>
        </w:rPr>
        <w:br/>
      </w:r>
      <w:r w:rsidR="0098553A" w:rsidRPr="00E51C5F">
        <w:rPr>
          <w:rFonts w:ascii="Garamond" w:eastAsia="Times New Roman" w:hAnsi="Garamond"/>
          <w:color w:val="000000" w:themeColor="text1"/>
          <w:lang w:val="pl-PL"/>
        </w:rPr>
        <w:t>06_Zał_D2_SzUK PFU LV_r2</w:t>
      </w:r>
      <w:r w:rsidR="00992B8F" w:rsidRPr="00E51C5F">
        <w:rPr>
          <w:rFonts w:ascii="Garamond" w:eastAsia="Times New Roman" w:hAnsi="Garamond"/>
          <w:color w:val="000000" w:themeColor="text1"/>
          <w:lang w:val="pl-PL"/>
        </w:rPr>
        <w:t>.</w:t>
      </w:r>
    </w:p>
    <w:p w14:paraId="2D705FA4" w14:textId="77777777" w:rsidR="0098553A" w:rsidRPr="00E51C5F" w:rsidRDefault="0098553A" w:rsidP="0098553A">
      <w:pPr>
        <w:ind w:left="567" w:hanging="567"/>
        <w:jc w:val="both"/>
        <w:rPr>
          <w:rFonts w:ascii="Garamond" w:eastAsia="Times New Roman" w:hAnsi="Garamond"/>
          <w:color w:val="000000" w:themeColor="text1"/>
          <w:lang w:val="pl-PL"/>
        </w:rPr>
      </w:pPr>
    </w:p>
    <w:p w14:paraId="1282240B" w14:textId="77777777" w:rsidR="005C058E" w:rsidRPr="00E51C5F" w:rsidRDefault="005C058E" w:rsidP="0098553A">
      <w:pPr>
        <w:jc w:val="both"/>
        <w:rPr>
          <w:rFonts w:ascii="Garamond" w:eastAsia="Times New Roman" w:hAnsi="Garamond"/>
          <w:color w:val="000000" w:themeColor="text1"/>
          <w:lang w:val="pl-PL"/>
        </w:rPr>
      </w:pPr>
    </w:p>
    <w:p w14:paraId="2C2CC6CA" w14:textId="4606EB6A" w:rsidR="0060610A" w:rsidRPr="00E51C5F" w:rsidRDefault="00940D3F" w:rsidP="0098553A">
      <w:pPr>
        <w:jc w:val="both"/>
        <w:rPr>
          <w:rFonts w:ascii="Garamond" w:eastAsia="Times New Roman" w:hAnsi="Garamond"/>
          <w:color w:val="000000" w:themeColor="text1"/>
          <w:lang w:val="pl-PL"/>
        </w:rPr>
      </w:pPr>
      <w:r w:rsidRPr="00E51C5F">
        <w:rPr>
          <w:rFonts w:ascii="Garamond" w:eastAsia="Times New Roman" w:hAnsi="Garamond"/>
          <w:color w:val="000000" w:themeColor="text1"/>
          <w:lang w:val="pl-PL"/>
        </w:rPr>
        <w:t xml:space="preserve">W załączeniu przekazuję </w:t>
      </w:r>
      <w:r w:rsidR="00992B8F" w:rsidRPr="00E51C5F">
        <w:rPr>
          <w:rFonts w:ascii="Garamond" w:eastAsia="Times New Roman" w:hAnsi="Garamond"/>
          <w:color w:val="000000" w:themeColor="text1"/>
          <w:lang w:val="pl-PL"/>
        </w:rPr>
        <w:t>zmieniony załącznik 1 a oraz zmienione załączniki</w:t>
      </w:r>
      <w:r w:rsidRPr="00E51C5F">
        <w:rPr>
          <w:rFonts w:ascii="Garamond" w:eastAsia="Times New Roman" w:hAnsi="Garamond"/>
          <w:color w:val="000000" w:themeColor="text1"/>
          <w:lang w:val="pl-PL"/>
        </w:rPr>
        <w:t>, wchodząc</w:t>
      </w:r>
      <w:r w:rsidR="0098553A" w:rsidRPr="00E51C5F">
        <w:rPr>
          <w:rFonts w:ascii="Garamond" w:eastAsia="Times New Roman" w:hAnsi="Garamond"/>
          <w:color w:val="000000" w:themeColor="text1"/>
          <w:lang w:val="pl-PL"/>
        </w:rPr>
        <w:t>e</w:t>
      </w:r>
      <w:r w:rsidRPr="00E51C5F">
        <w:rPr>
          <w:rFonts w:ascii="Garamond" w:eastAsia="Times New Roman" w:hAnsi="Garamond"/>
          <w:color w:val="000000" w:themeColor="text1"/>
          <w:lang w:val="pl-PL"/>
        </w:rPr>
        <w:t xml:space="preserve"> w skład załącznika 1b, stano</w:t>
      </w:r>
      <w:r w:rsidR="00992B8F" w:rsidRPr="00E51C5F">
        <w:rPr>
          <w:rFonts w:ascii="Garamond" w:eastAsia="Times New Roman" w:hAnsi="Garamond"/>
          <w:color w:val="000000" w:themeColor="text1"/>
          <w:lang w:val="pl-PL"/>
        </w:rPr>
        <w:t>wiącego dokumentację techniczną</w:t>
      </w:r>
    </w:p>
    <w:sectPr w:rsidR="0060610A" w:rsidRPr="00E51C5F" w:rsidSect="002A652A">
      <w:headerReference w:type="default" r:id="rId11"/>
      <w:footerReference w:type="default" r:id="rId12"/>
      <w:pgSz w:w="11906" w:h="16838"/>
      <w:pgMar w:top="1276" w:right="1417" w:bottom="198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1B295" w14:textId="77777777" w:rsidR="006F3D73" w:rsidRDefault="006F3D73" w:rsidP="00E22E7B">
      <w:r>
        <w:separator/>
      </w:r>
    </w:p>
  </w:endnote>
  <w:endnote w:type="continuationSeparator" w:id="0">
    <w:p w14:paraId="2732EC2E" w14:textId="77777777" w:rsidR="006F3D73" w:rsidRDefault="006F3D7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E7CF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1B4C9BE3" w14:textId="77777777"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D261A" w14:textId="77777777" w:rsidR="006F3D73" w:rsidRDefault="006F3D73" w:rsidP="00E22E7B">
      <w:r>
        <w:separator/>
      </w:r>
    </w:p>
  </w:footnote>
  <w:footnote w:type="continuationSeparator" w:id="0">
    <w:p w14:paraId="32971D64" w14:textId="77777777" w:rsidR="006F3D73" w:rsidRDefault="006F3D7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7FEE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2200E4" wp14:editId="12890B90">
          <wp:extent cx="1758950" cy="952500"/>
          <wp:effectExtent l="0" t="0" r="0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2910D" w14:textId="77777777"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6381"/>
    <w:multiLevelType w:val="hybridMultilevel"/>
    <w:tmpl w:val="46DE1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727C"/>
    <w:multiLevelType w:val="hybridMultilevel"/>
    <w:tmpl w:val="95FA1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134CD9"/>
    <w:multiLevelType w:val="hybridMultilevel"/>
    <w:tmpl w:val="A4A61EE6"/>
    <w:lvl w:ilvl="0" w:tplc="E140106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54DBE"/>
    <w:rsid w:val="00074020"/>
    <w:rsid w:val="0008059B"/>
    <w:rsid w:val="00080E91"/>
    <w:rsid w:val="000B242D"/>
    <w:rsid w:val="000B2E90"/>
    <w:rsid w:val="000B4203"/>
    <w:rsid w:val="000C072E"/>
    <w:rsid w:val="000C3A91"/>
    <w:rsid w:val="000D0210"/>
    <w:rsid w:val="000D2098"/>
    <w:rsid w:val="000E1C35"/>
    <w:rsid w:val="000E66EF"/>
    <w:rsid w:val="000F353E"/>
    <w:rsid w:val="000F5C03"/>
    <w:rsid w:val="000F66AC"/>
    <w:rsid w:val="000F66EB"/>
    <w:rsid w:val="00100CB4"/>
    <w:rsid w:val="00120D10"/>
    <w:rsid w:val="00121C88"/>
    <w:rsid w:val="00123BE4"/>
    <w:rsid w:val="00132E38"/>
    <w:rsid w:val="001412AD"/>
    <w:rsid w:val="00143B9C"/>
    <w:rsid w:val="00144DED"/>
    <w:rsid w:val="00150D48"/>
    <w:rsid w:val="00177DD9"/>
    <w:rsid w:val="001954CA"/>
    <w:rsid w:val="001964D1"/>
    <w:rsid w:val="00196BA0"/>
    <w:rsid w:val="00197066"/>
    <w:rsid w:val="001A2D22"/>
    <w:rsid w:val="001A5768"/>
    <w:rsid w:val="001B1AA3"/>
    <w:rsid w:val="001C48E5"/>
    <w:rsid w:val="001D7376"/>
    <w:rsid w:val="001E4D92"/>
    <w:rsid w:val="001F2D75"/>
    <w:rsid w:val="001F78EF"/>
    <w:rsid w:val="00210C53"/>
    <w:rsid w:val="00212863"/>
    <w:rsid w:val="0023595A"/>
    <w:rsid w:val="0024565D"/>
    <w:rsid w:val="00250CF9"/>
    <w:rsid w:val="002533E1"/>
    <w:rsid w:val="00264A50"/>
    <w:rsid w:val="002740B7"/>
    <w:rsid w:val="00274222"/>
    <w:rsid w:val="00275393"/>
    <w:rsid w:val="002779E6"/>
    <w:rsid w:val="00284FD2"/>
    <w:rsid w:val="002909CC"/>
    <w:rsid w:val="00293345"/>
    <w:rsid w:val="00293A18"/>
    <w:rsid w:val="002A652A"/>
    <w:rsid w:val="002B3235"/>
    <w:rsid w:val="002B5397"/>
    <w:rsid w:val="002C015A"/>
    <w:rsid w:val="002C261B"/>
    <w:rsid w:val="002F79B9"/>
    <w:rsid w:val="00306181"/>
    <w:rsid w:val="00322FC1"/>
    <w:rsid w:val="00325225"/>
    <w:rsid w:val="00334643"/>
    <w:rsid w:val="00342221"/>
    <w:rsid w:val="003B1697"/>
    <w:rsid w:val="003B634E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67BD6"/>
    <w:rsid w:val="0047421C"/>
    <w:rsid w:val="00476145"/>
    <w:rsid w:val="00482FDA"/>
    <w:rsid w:val="004A7CFA"/>
    <w:rsid w:val="004B462E"/>
    <w:rsid w:val="004B77EF"/>
    <w:rsid w:val="004C5718"/>
    <w:rsid w:val="004D5A38"/>
    <w:rsid w:val="004E2994"/>
    <w:rsid w:val="00502ABB"/>
    <w:rsid w:val="0053039B"/>
    <w:rsid w:val="00530587"/>
    <w:rsid w:val="005500A0"/>
    <w:rsid w:val="00551151"/>
    <w:rsid w:val="005534E6"/>
    <w:rsid w:val="0056244B"/>
    <w:rsid w:val="00563A34"/>
    <w:rsid w:val="005648AF"/>
    <w:rsid w:val="0057358E"/>
    <w:rsid w:val="00586427"/>
    <w:rsid w:val="00596349"/>
    <w:rsid w:val="005A3B7A"/>
    <w:rsid w:val="005A43C8"/>
    <w:rsid w:val="005C058E"/>
    <w:rsid w:val="005C4685"/>
    <w:rsid w:val="00600795"/>
    <w:rsid w:val="00601777"/>
    <w:rsid w:val="00604CED"/>
    <w:rsid w:val="0060610A"/>
    <w:rsid w:val="006121FD"/>
    <w:rsid w:val="00614A38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D0AB6"/>
    <w:rsid w:val="006D51E0"/>
    <w:rsid w:val="006E1430"/>
    <w:rsid w:val="006E4A02"/>
    <w:rsid w:val="006F2580"/>
    <w:rsid w:val="006F3D73"/>
    <w:rsid w:val="006F4078"/>
    <w:rsid w:val="0071031E"/>
    <w:rsid w:val="00737BD5"/>
    <w:rsid w:val="00760978"/>
    <w:rsid w:val="007710AA"/>
    <w:rsid w:val="007A7D91"/>
    <w:rsid w:val="007E638F"/>
    <w:rsid w:val="007F5287"/>
    <w:rsid w:val="00806DFC"/>
    <w:rsid w:val="0080744B"/>
    <w:rsid w:val="008158D6"/>
    <w:rsid w:val="00850207"/>
    <w:rsid w:val="00862644"/>
    <w:rsid w:val="00865F91"/>
    <w:rsid w:val="008868B7"/>
    <w:rsid w:val="008874D7"/>
    <w:rsid w:val="008C0EE9"/>
    <w:rsid w:val="008D19A5"/>
    <w:rsid w:val="008F19C2"/>
    <w:rsid w:val="008F31ED"/>
    <w:rsid w:val="00905DFC"/>
    <w:rsid w:val="00906F80"/>
    <w:rsid w:val="00907151"/>
    <w:rsid w:val="00910401"/>
    <w:rsid w:val="009107A5"/>
    <w:rsid w:val="00917320"/>
    <w:rsid w:val="00933D83"/>
    <w:rsid w:val="00940D3F"/>
    <w:rsid w:val="00946A1D"/>
    <w:rsid w:val="00957E08"/>
    <w:rsid w:val="009620AB"/>
    <w:rsid w:val="00963450"/>
    <w:rsid w:val="00964F6E"/>
    <w:rsid w:val="00965938"/>
    <w:rsid w:val="0097793C"/>
    <w:rsid w:val="00977FF3"/>
    <w:rsid w:val="00983E51"/>
    <w:rsid w:val="0098548F"/>
    <w:rsid w:val="0098553A"/>
    <w:rsid w:val="00990787"/>
    <w:rsid w:val="00992B8F"/>
    <w:rsid w:val="009A52A2"/>
    <w:rsid w:val="009A5839"/>
    <w:rsid w:val="009B02B3"/>
    <w:rsid w:val="009B2D18"/>
    <w:rsid w:val="009B3680"/>
    <w:rsid w:val="009B4D5F"/>
    <w:rsid w:val="009C1695"/>
    <w:rsid w:val="009C5F8A"/>
    <w:rsid w:val="009E25C8"/>
    <w:rsid w:val="009F4DE5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B06F0"/>
    <w:rsid w:val="00AB38D9"/>
    <w:rsid w:val="00AD1E13"/>
    <w:rsid w:val="00AD4D9A"/>
    <w:rsid w:val="00AF2220"/>
    <w:rsid w:val="00AF2506"/>
    <w:rsid w:val="00AF4F39"/>
    <w:rsid w:val="00B001E6"/>
    <w:rsid w:val="00B006FD"/>
    <w:rsid w:val="00B108D4"/>
    <w:rsid w:val="00B16A7E"/>
    <w:rsid w:val="00B21AFE"/>
    <w:rsid w:val="00B25F21"/>
    <w:rsid w:val="00B26C60"/>
    <w:rsid w:val="00B403B3"/>
    <w:rsid w:val="00B5064E"/>
    <w:rsid w:val="00B52DE2"/>
    <w:rsid w:val="00B65E1E"/>
    <w:rsid w:val="00B732B0"/>
    <w:rsid w:val="00B760A1"/>
    <w:rsid w:val="00B92734"/>
    <w:rsid w:val="00BA5305"/>
    <w:rsid w:val="00BA60B1"/>
    <w:rsid w:val="00BA6D1F"/>
    <w:rsid w:val="00BC0D23"/>
    <w:rsid w:val="00BD0C03"/>
    <w:rsid w:val="00BD19F7"/>
    <w:rsid w:val="00BD62BF"/>
    <w:rsid w:val="00BF0798"/>
    <w:rsid w:val="00BF2F7D"/>
    <w:rsid w:val="00C03926"/>
    <w:rsid w:val="00C1348E"/>
    <w:rsid w:val="00C26C64"/>
    <w:rsid w:val="00C449AB"/>
    <w:rsid w:val="00C472EB"/>
    <w:rsid w:val="00C60C83"/>
    <w:rsid w:val="00C63417"/>
    <w:rsid w:val="00CA4986"/>
    <w:rsid w:val="00CB0085"/>
    <w:rsid w:val="00CC72BF"/>
    <w:rsid w:val="00CD224C"/>
    <w:rsid w:val="00CF2439"/>
    <w:rsid w:val="00CF7D7B"/>
    <w:rsid w:val="00D01523"/>
    <w:rsid w:val="00D06088"/>
    <w:rsid w:val="00D06FF6"/>
    <w:rsid w:val="00D41959"/>
    <w:rsid w:val="00D448E1"/>
    <w:rsid w:val="00D6245E"/>
    <w:rsid w:val="00D64A4C"/>
    <w:rsid w:val="00D6776D"/>
    <w:rsid w:val="00D846E1"/>
    <w:rsid w:val="00D84FDF"/>
    <w:rsid w:val="00D876BE"/>
    <w:rsid w:val="00D90F11"/>
    <w:rsid w:val="00D92A0B"/>
    <w:rsid w:val="00D951A2"/>
    <w:rsid w:val="00D9639B"/>
    <w:rsid w:val="00DA4144"/>
    <w:rsid w:val="00DA6FCF"/>
    <w:rsid w:val="00DC3516"/>
    <w:rsid w:val="00DC428B"/>
    <w:rsid w:val="00DD4460"/>
    <w:rsid w:val="00DE1FAD"/>
    <w:rsid w:val="00E02CF1"/>
    <w:rsid w:val="00E11FB2"/>
    <w:rsid w:val="00E221F3"/>
    <w:rsid w:val="00E22E7B"/>
    <w:rsid w:val="00E27375"/>
    <w:rsid w:val="00E32A06"/>
    <w:rsid w:val="00E42DD1"/>
    <w:rsid w:val="00E446E9"/>
    <w:rsid w:val="00E449A8"/>
    <w:rsid w:val="00E51C5F"/>
    <w:rsid w:val="00E631DB"/>
    <w:rsid w:val="00E74730"/>
    <w:rsid w:val="00E8143E"/>
    <w:rsid w:val="00EA4538"/>
    <w:rsid w:val="00EC3D2B"/>
    <w:rsid w:val="00EE13F9"/>
    <w:rsid w:val="00EE1607"/>
    <w:rsid w:val="00EE4E67"/>
    <w:rsid w:val="00EF7DBF"/>
    <w:rsid w:val="00F02D00"/>
    <w:rsid w:val="00F04D02"/>
    <w:rsid w:val="00F41314"/>
    <w:rsid w:val="00F507E2"/>
    <w:rsid w:val="00F61C88"/>
    <w:rsid w:val="00F660D5"/>
    <w:rsid w:val="00F66CA5"/>
    <w:rsid w:val="00F70BAF"/>
    <w:rsid w:val="00F76632"/>
    <w:rsid w:val="00F77810"/>
    <w:rsid w:val="00F817EE"/>
    <w:rsid w:val="00F87037"/>
    <w:rsid w:val="00F870F7"/>
    <w:rsid w:val="00F92C18"/>
    <w:rsid w:val="00F93D49"/>
    <w:rsid w:val="00FA562F"/>
    <w:rsid w:val="00FB182F"/>
    <w:rsid w:val="00FC20D7"/>
    <w:rsid w:val="00F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8C8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aliases w:val="BulletC,CW_Lista"/>
    <w:basedOn w:val="Normalny"/>
    <w:link w:val="AkapitzlistZnak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80E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80E9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kapitzlistZnak">
    <w:name w:val="Akapit z listą Znak"/>
    <w:aliases w:val="BulletC Znak,CW_Lista Znak"/>
    <w:link w:val="Akapitzlist"/>
    <w:uiPriority w:val="34"/>
    <w:locked/>
    <w:rsid w:val="00596349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383DE6-995E-44CE-A7EB-3D10BB50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1519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63</cp:revision>
  <cp:lastPrinted>2022-02-21T06:46:00Z</cp:lastPrinted>
  <dcterms:created xsi:type="dcterms:W3CDTF">2021-04-22T09:17:00Z</dcterms:created>
  <dcterms:modified xsi:type="dcterms:W3CDTF">2022-02-21T06:47:00Z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