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09DF8" w14:textId="6BBBC394" w:rsidR="008B7E81" w:rsidRPr="008B7E81" w:rsidRDefault="00117472" w:rsidP="008B7E81">
      <w:pPr>
        <w:spacing w:after="0" w:line="240" w:lineRule="auto"/>
        <w:jc w:val="right"/>
        <w:rPr>
          <w:rFonts w:ascii="Garamond" w:eastAsia="Times New Roman" w:hAnsi="Garamond"/>
          <w:color w:val="000000" w:themeColor="text1"/>
          <w:lang w:eastAsia="pl-PL"/>
        </w:rPr>
      </w:pPr>
      <w:r>
        <w:rPr>
          <w:rFonts w:ascii="Garamond" w:eastAsia="Times New Roman" w:hAnsi="Garamond"/>
          <w:color w:val="000000" w:themeColor="text1"/>
          <w:lang w:eastAsia="pl-PL"/>
        </w:rPr>
        <w:t xml:space="preserve">Kraków, </w:t>
      </w:r>
      <w:r w:rsidRPr="00801579">
        <w:rPr>
          <w:rFonts w:ascii="Garamond" w:eastAsia="Times New Roman" w:hAnsi="Garamond"/>
          <w:lang w:eastAsia="pl-PL"/>
        </w:rPr>
        <w:t xml:space="preserve">dnia </w:t>
      </w:r>
      <w:r w:rsidR="00AD4A1A">
        <w:rPr>
          <w:rFonts w:ascii="Garamond" w:eastAsia="Times New Roman" w:hAnsi="Garamond"/>
          <w:lang w:eastAsia="pl-PL"/>
        </w:rPr>
        <w:t>13</w:t>
      </w:r>
      <w:bookmarkStart w:id="0" w:name="_GoBack"/>
      <w:bookmarkEnd w:id="0"/>
      <w:r w:rsidR="004E22AA" w:rsidRPr="00801579">
        <w:rPr>
          <w:rFonts w:ascii="Garamond" w:eastAsia="Times New Roman" w:hAnsi="Garamond"/>
          <w:lang w:eastAsia="pl-PL"/>
        </w:rPr>
        <w:t>.01.2022</w:t>
      </w:r>
      <w:r w:rsidR="008B7E81" w:rsidRPr="00801579">
        <w:rPr>
          <w:rFonts w:ascii="Garamond" w:eastAsia="Times New Roman" w:hAnsi="Garamond"/>
          <w:lang w:eastAsia="pl-PL"/>
        </w:rPr>
        <w:t xml:space="preserve"> r.</w:t>
      </w:r>
    </w:p>
    <w:p w14:paraId="4B69DFAA" w14:textId="6F042A51" w:rsidR="008B7E81" w:rsidRDefault="004E22AA" w:rsidP="008B7E81">
      <w:pPr>
        <w:keepNext/>
        <w:spacing w:after="0" w:line="240" w:lineRule="auto"/>
        <w:outlineLvl w:val="0"/>
        <w:rPr>
          <w:rFonts w:ascii="Garamond" w:eastAsia="Times New Roman" w:hAnsi="Garamond"/>
          <w:b/>
          <w:bCs/>
          <w:color w:val="000000" w:themeColor="text1"/>
          <w:lang w:eastAsia="pl-PL"/>
        </w:rPr>
      </w:pPr>
      <w:r>
        <w:rPr>
          <w:rFonts w:ascii="Garamond" w:eastAsia="Times New Roman" w:hAnsi="Garamond"/>
          <w:color w:val="000000" w:themeColor="text1"/>
          <w:lang w:eastAsia="pl-PL"/>
        </w:rPr>
        <w:t>DFP.271.145</w:t>
      </w:r>
      <w:r w:rsidR="00EA5FE1" w:rsidRPr="00EA5FE1">
        <w:rPr>
          <w:rFonts w:ascii="Garamond" w:eastAsia="Times New Roman" w:hAnsi="Garamond"/>
          <w:color w:val="000000" w:themeColor="text1"/>
          <w:lang w:eastAsia="pl-PL"/>
        </w:rPr>
        <w:t>.2021.BM</w:t>
      </w:r>
    </w:p>
    <w:p w14:paraId="37B65805" w14:textId="77777777" w:rsidR="008B7E81" w:rsidRPr="008B7E81" w:rsidRDefault="008B7E81" w:rsidP="008B7E81">
      <w:pPr>
        <w:keepNext/>
        <w:spacing w:after="0" w:line="240" w:lineRule="auto"/>
        <w:outlineLvl w:val="0"/>
        <w:rPr>
          <w:rFonts w:ascii="Garamond" w:eastAsia="Times New Roman" w:hAnsi="Garamond"/>
          <w:b/>
          <w:bCs/>
          <w:color w:val="000000" w:themeColor="text1"/>
          <w:lang w:eastAsia="pl-PL"/>
        </w:rPr>
      </w:pPr>
    </w:p>
    <w:p w14:paraId="201C1DD1" w14:textId="77777777" w:rsidR="0044285B" w:rsidRDefault="0044285B" w:rsidP="008B7E81">
      <w:pPr>
        <w:keepNext/>
        <w:spacing w:after="0" w:line="240" w:lineRule="auto"/>
        <w:ind w:left="360"/>
        <w:jc w:val="right"/>
        <w:outlineLvl w:val="0"/>
        <w:rPr>
          <w:rFonts w:ascii="Garamond" w:eastAsia="Times New Roman" w:hAnsi="Garamond"/>
          <w:b/>
          <w:bCs/>
          <w:color w:val="000000" w:themeColor="text1"/>
          <w:lang w:eastAsia="pl-PL"/>
        </w:rPr>
      </w:pPr>
    </w:p>
    <w:p w14:paraId="695B9ACB" w14:textId="101F696C" w:rsidR="008B7E81" w:rsidRPr="008B7E81" w:rsidRDefault="008B7E81" w:rsidP="008B7E81">
      <w:pPr>
        <w:keepNext/>
        <w:spacing w:after="0" w:line="240" w:lineRule="auto"/>
        <w:ind w:left="360"/>
        <w:jc w:val="right"/>
        <w:outlineLvl w:val="0"/>
        <w:rPr>
          <w:rFonts w:ascii="Garamond" w:eastAsia="Times New Roman" w:hAnsi="Garamond"/>
          <w:b/>
          <w:bCs/>
          <w:color w:val="000000" w:themeColor="text1"/>
          <w:lang w:eastAsia="pl-PL"/>
        </w:rPr>
      </w:pPr>
      <w:r w:rsidRPr="008B7E81">
        <w:rPr>
          <w:rFonts w:ascii="Garamond" w:eastAsia="Times New Roman" w:hAnsi="Garamond"/>
          <w:b/>
          <w:bCs/>
          <w:color w:val="000000" w:themeColor="text1"/>
          <w:lang w:eastAsia="pl-PL"/>
        </w:rPr>
        <w:t>Do wszystkich Wykonawców biorących udział w postępowaniu</w:t>
      </w:r>
    </w:p>
    <w:p w14:paraId="2043C3BB" w14:textId="6F9D7863" w:rsidR="00BA66C3" w:rsidRPr="008B7E81" w:rsidRDefault="00BA66C3" w:rsidP="00EF59EC">
      <w:pPr>
        <w:keepNext/>
        <w:spacing w:after="0" w:line="240" w:lineRule="auto"/>
        <w:outlineLvl w:val="0"/>
        <w:rPr>
          <w:rFonts w:ascii="Garamond" w:eastAsia="Times New Roman" w:hAnsi="Garamond"/>
          <w:b/>
          <w:bCs/>
          <w:color w:val="000000" w:themeColor="text1"/>
          <w:lang w:eastAsia="pl-PL"/>
        </w:rPr>
      </w:pPr>
    </w:p>
    <w:p w14:paraId="680F1423" w14:textId="5C57C5EE" w:rsidR="00BA66C3" w:rsidRDefault="008B7E81" w:rsidP="00D1193F">
      <w:pPr>
        <w:pStyle w:val="Nagwek1"/>
        <w:shd w:val="clear" w:color="auto" w:fill="FFFFFF"/>
        <w:tabs>
          <w:tab w:val="left" w:pos="993"/>
        </w:tabs>
        <w:spacing w:line="240" w:lineRule="auto"/>
        <w:ind w:left="990" w:hanging="990"/>
        <w:jc w:val="both"/>
        <w:textAlignment w:val="baseline"/>
        <w:rPr>
          <w:rFonts w:ascii="Garamond" w:eastAsia="Times New Roman" w:hAnsi="Garamond" w:cs="Times New Roman"/>
          <w:color w:val="000000" w:themeColor="text1"/>
          <w:lang w:eastAsia="pl-PL"/>
        </w:rPr>
      </w:pPr>
      <w:r w:rsidRPr="00D32B39">
        <w:rPr>
          <w:rFonts w:ascii="Garamond" w:hAnsi="Garamond"/>
          <w:i/>
          <w:color w:val="000000" w:themeColor="text1"/>
          <w:sz w:val="22"/>
          <w:szCs w:val="22"/>
        </w:rPr>
        <w:t xml:space="preserve">Dotyczy: </w:t>
      </w:r>
      <w:r w:rsidRPr="00D32B39">
        <w:rPr>
          <w:rFonts w:ascii="Garamond" w:hAnsi="Garamond"/>
          <w:i/>
          <w:color w:val="000000" w:themeColor="text1"/>
          <w:sz w:val="22"/>
          <w:szCs w:val="22"/>
        </w:rPr>
        <w:tab/>
      </w:r>
      <w:r w:rsidRPr="00D32B39">
        <w:rPr>
          <w:rFonts w:ascii="Garamond" w:hAnsi="Garamond" w:cs="Arial"/>
          <w:i/>
          <w:color w:val="000000" w:themeColor="text1"/>
          <w:sz w:val="22"/>
          <w:szCs w:val="22"/>
        </w:rPr>
        <w:t xml:space="preserve">postępowania o udzielenie zamówienia publicznego na </w:t>
      </w:r>
      <w:r w:rsidR="00D32B39" w:rsidRPr="00D32B39">
        <w:rPr>
          <w:rFonts w:ascii="Garamond" w:hAnsi="Garamond"/>
          <w:i/>
          <w:color w:val="000000"/>
          <w:sz w:val="22"/>
          <w:szCs w:val="22"/>
        </w:rPr>
        <w:t xml:space="preserve">dostawę </w:t>
      </w:r>
      <w:r w:rsidR="002D1414">
        <w:rPr>
          <w:rFonts w:ascii="Garamond" w:hAnsi="Garamond"/>
          <w:i/>
          <w:color w:val="000000"/>
          <w:sz w:val="22"/>
          <w:szCs w:val="22"/>
        </w:rPr>
        <w:t xml:space="preserve">różnych </w:t>
      </w:r>
      <w:r w:rsidR="00D1193F" w:rsidRPr="00D1193F">
        <w:rPr>
          <w:rFonts w:ascii="Garamond" w:hAnsi="Garamond"/>
          <w:i/>
          <w:color w:val="000000"/>
          <w:sz w:val="22"/>
          <w:szCs w:val="22"/>
        </w:rPr>
        <w:t>produktów do Apteki Szpitala Uniwersyteckiego w Krakowie.</w:t>
      </w:r>
    </w:p>
    <w:p w14:paraId="13827D68" w14:textId="77777777" w:rsidR="00D32B39" w:rsidRDefault="00D32B39" w:rsidP="008B7E81">
      <w:pPr>
        <w:spacing w:after="0" w:line="240" w:lineRule="auto"/>
        <w:ind w:firstLine="708"/>
        <w:jc w:val="both"/>
        <w:rPr>
          <w:rFonts w:ascii="Garamond" w:eastAsia="Times New Roman" w:hAnsi="Garamond" w:cs="Times New Roman"/>
          <w:color w:val="000000" w:themeColor="text1"/>
          <w:lang w:eastAsia="pl-PL"/>
        </w:rPr>
      </w:pPr>
    </w:p>
    <w:p w14:paraId="17AB5212" w14:textId="77777777" w:rsidR="009D69BB" w:rsidRPr="008B7E81" w:rsidRDefault="003B4213" w:rsidP="00DE1DFC">
      <w:pPr>
        <w:spacing w:after="0" w:line="240" w:lineRule="auto"/>
        <w:ind w:firstLine="708"/>
        <w:jc w:val="both"/>
        <w:rPr>
          <w:rFonts w:ascii="Garamond" w:eastAsia="Times New Roman" w:hAnsi="Garamond" w:cs="Times New Roman"/>
          <w:color w:val="000000" w:themeColor="text1"/>
          <w:lang w:eastAsia="pl-PL"/>
        </w:rPr>
      </w:pPr>
      <w:r w:rsidRPr="008B7E81">
        <w:rPr>
          <w:rFonts w:ascii="Garamond" w:eastAsia="Times New Roman" w:hAnsi="Garamond" w:cs="Times New Roman"/>
          <w:color w:val="000000" w:themeColor="text1"/>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14:paraId="2E508D01" w14:textId="614CFC5E" w:rsidR="00957CCC" w:rsidRDefault="00957CCC" w:rsidP="00DE1DFC">
      <w:pPr>
        <w:spacing w:after="0" w:line="240" w:lineRule="auto"/>
        <w:jc w:val="both"/>
        <w:rPr>
          <w:rFonts w:ascii="Garamond" w:eastAsia="Times New Roman" w:hAnsi="Garamond" w:cs="Times New Roman"/>
          <w:b/>
          <w:bCs/>
          <w:color w:val="000000" w:themeColor="text1"/>
          <w:lang w:eastAsia="pl-PL"/>
        </w:rPr>
      </w:pPr>
    </w:p>
    <w:p w14:paraId="1B5C9285" w14:textId="4E81F24A" w:rsidR="00F302F4" w:rsidRDefault="00F302F4" w:rsidP="00DE1DFC">
      <w:pPr>
        <w:spacing w:after="0" w:line="240" w:lineRule="auto"/>
        <w:jc w:val="both"/>
        <w:rPr>
          <w:rFonts w:ascii="Garamond" w:eastAsia="Times New Roman" w:hAnsi="Garamond" w:cs="Times New Roman"/>
          <w:b/>
          <w:bCs/>
          <w:color w:val="000000" w:themeColor="text1"/>
          <w:lang w:eastAsia="pl-PL"/>
        </w:rPr>
      </w:pPr>
      <w:r w:rsidRPr="00F0399E">
        <w:rPr>
          <w:rFonts w:ascii="Garamond" w:eastAsia="Times New Roman" w:hAnsi="Garamond" w:cs="Times New Roman"/>
          <w:b/>
          <w:bCs/>
          <w:color w:val="000000" w:themeColor="text1"/>
          <w:lang w:eastAsia="pl-PL"/>
        </w:rPr>
        <w:t>Pytanie</w:t>
      </w:r>
      <w:r w:rsidR="006D069E" w:rsidRPr="00F0399E">
        <w:rPr>
          <w:rFonts w:ascii="Garamond" w:eastAsia="Times New Roman" w:hAnsi="Garamond" w:cs="Times New Roman"/>
          <w:b/>
          <w:bCs/>
          <w:color w:val="000000" w:themeColor="text1"/>
          <w:lang w:eastAsia="pl-PL"/>
        </w:rPr>
        <w:t xml:space="preserve"> 1</w:t>
      </w:r>
    </w:p>
    <w:p w14:paraId="251704A2" w14:textId="77777777" w:rsidR="004A4443" w:rsidRDefault="00CA4234" w:rsidP="004A4443">
      <w:pPr>
        <w:spacing w:after="0" w:line="240" w:lineRule="auto"/>
        <w:jc w:val="both"/>
        <w:rPr>
          <w:rFonts w:ascii="Garamond" w:eastAsia="Times New Roman" w:hAnsi="Garamond" w:cs="Times New Roman"/>
          <w:lang w:eastAsia="pl-PL"/>
        </w:rPr>
      </w:pPr>
      <w:r w:rsidRPr="00CA4234">
        <w:rPr>
          <w:rFonts w:ascii="Garamond" w:eastAsia="Times New Roman" w:hAnsi="Garamond" w:cs="Times New Roman"/>
          <w:lang w:eastAsia="pl-PL"/>
        </w:rPr>
        <w:t>dotyczy Zadanie 42 poz. 1</w:t>
      </w:r>
    </w:p>
    <w:p w14:paraId="0F9D0296" w14:textId="77777777" w:rsidR="004A4443" w:rsidRDefault="00CA4234" w:rsidP="004A4443">
      <w:pPr>
        <w:spacing w:after="0" w:line="240" w:lineRule="auto"/>
        <w:jc w:val="both"/>
        <w:rPr>
          <w:rFonts w:ascii="Garamond" w:eastAsia="Times New Roman" w:hAnsi="Garamond" w:cs="Times New Roman"/>
          <w:lang w:eastAsia="pl-PL"/>
        </w:rPr>
      </w:pPr>
      <w:r w:rsidRPr="00CA4234">
        <w:rPr>
          <w:rFonts w:ascii="Garamond" w:eastAsia="Times New Roman" w:hAnsi="Garamond" w:cs="Times New Roman"/>
          <w:lang w:eastAsia="pl-PL"/>
        </w:rPr>
        <w:t xml:space="preserve">Czy Zamawiający wyrazi zgodę na zaoferowanie produktu lubragel w postaci sterylnego (sterylizacja radiacyjna), rozpuszczalnego w wodzie żelu, używanego do ułatwiania wprowadzana cewników oraz innych urządzeń medycznych podczas zabiegów dotyczących cewki moczowej jak np. cewnikowanie, endoskopia czy cystoskopia oraz do zabiegów odbytniczych i okrężniczych jako żel lubrykacyjny. </w:t>
      </w:r>
      <w:r w:rsidRPr="00CA4234">
        <w:rPr>
          <w:rFonts w:ascii="Garamond" w:eastAsia="Times New Roman" w:hAnsi="Garamond" w:cs="Times New Roman"/>
          <w:lang w:eastAsia="pl-PL"/>
        </w:rPr>
        <w:br/>
        <w:t>100 g żelu zawiera:</w:t>
      </w:r>
    </w:p>
    <w:p w14:paraId="7EEFFB05" w14:textId="77777777" w:rsidR="004A4443" w:rsidRDefault="00CA4234" w:rsidP="004A4443">
      <w:pPr>
        <w:spacing w:after="0" w:line="240" w:lineRule="auto"/>
        <w:jc w:val="both"/>
        <w:rPr>
          <w:rFonts w:ascii="Garamond" w:eastAsia="Times New Roman" w:hAnsi="Garamond" w:cs="Times New Roman"/>
          <w:lang w:eastAsia="pl-PL"/>
        </w:rPr>
      </w:pPr>
      <w:r w:rsidRPr="00CA4234">
        <w:rPr>
          <w:rFonts w:ascii="Garamond" w:eastAsia="Times New Roman" w:hAnsi="Garamond" w:cs="Times New Roman"/>
          <w:lang w:eastAsia="pl-PL"/>
        </w:rPr>
        <w:t>• Wodę destylowaną</w:t>
      </w:r>
    </w:p>
    <w:p w14:paraId="2F00B15C" w14:textId="77777777" w:rsidR="004A4443" w:rsidRDefault="00CA4234" w:rsidP="004A4443">
      <w:pPr>
        <w:spacing w:after="0" w:line="240" w:lineRule="auto"/>
        <w:jc w:val="both"/>
        <w:rPr>
          <w:rFonts w:ascii="Garamond" w:eastAsia="Times New Roman" w:hAnsi="Garamond" w:cs="Times New Roman"/>
          <w:lang w:eastAsia="pl-PL"/>
        </w:rPr>
      </w:pPr>
      <w:r w:rsidRPr="00CA4234">
        <w:rPr>
          <w:rFonts w:ascii="Garamond" w:eastAsia="Times New Roman" w:hAnsi="Garamond" w:cs="Times New Roman"/>
          <w:lang w:eastAsia="pl-PL"/>
        </w:rPr>
        <w:t>• Glikol propylenowy, hydroksyetylocelulozę</w:t>
      </w:r>
    </w:p>
    <w:p w14:paraId="54E95DEF" w14:textId="77777777" w:rsidR="004A4443" w:rsidRDefault="00CA4234" w:rsidP="004A4443">
      <w:pPr>
        <w:spacing w:after="0" w:line="240" w:lineRule="auto"/>
        <w:jc w:val="both"/>
        <w:rPr>
          <w:rFonts w:ascii="Garamond" w:eastAsia="Times New Roman" w:hAnsi="Garamond" w:cs="Times New Roman"/>
          <w:lang w:eastAsia="pl-PL"/>
        </w:rPr>
      </w:pPr>
      <w:r w:rsidRPr="00CA4234">
        <w:rPr>
          <w:rFonts w:ascii="Garamond" w:eastAsia="Times New Roman" w:hAnsi="Garamond" w:cs="Times New Roman"/>
          <w:lang w:eastAsia="pl-PL"/>
        </w:rPr>
        <w:t>• 2g chlorowodorek lidokainy</w:t>
      </w:r>
    </w:p>
    <w:p w14:paraId="793E5096" w14:textId="77777777" w:rsidR="004A4443" w:rsidRDefault="00CA4234" w:rsidP="004A4443">
      <w:pPr>
        <w:spacing w:after="0" w:line="240" w:lineRule="auto"/>
        <w:jc w:val="both"/>
        <w:rPr>
          <w:rFonts w:ascii="Garamond" w:eastAsia="Times New Roman" w:hAnsi="Garamond" w:cs="Times New Roman"/>
          <w:lang w:eastAsia="pl-PL"/>
        </w:rPr>
      </w:pPr>
      <w:r w:rsidRPr="00CA4234">
        <w:rPr>
          <w:rFonts w:ascii="Garamond" w:eastAsia="Times New Roman" w:hAnsi="Garamond" w:cs="Times New Roman"/>
          <w:lang w:eastAsia="pl-PL"/>
        </w:rPr>
        <w:t>• 0.250g glukonian chloroheksydyny (stężenie 20%)</w:t>
      </w:r>
    </w:p>
    <w:p w14:paraId="474FD874" w14:textId="77777777" w:rsidR="004A4443" w:rsidRDefault="00CA4234" w:rsidP="004A4443">
      <w:pPr>
        <w:spacing w:after="0" w:line="240" w:lineRule="auto"/>
        <w:jc w:val="both"/>
        <w:rPr>
          <w:rFonts w:ascii="Garamond" w:eastAsia="Times New Roman" w:hAnsi="Garamond" w:cs="Times New Roman"/>
          <w:lang w:eastAsia="pl-PL"/>
        </w:rPr>
      </w:pPr>
      <w:r w:rsidRPr="00CA4234">
        <w:rPr>
          <w:rFonts w:ascii="Garamond" w:eastAsia="Times New Roman" w:hAnsi="Garamond" w:cs="Times New Roman"/>
          <w:lang w:eastAsia="pl-PL"/>
        </w:rPr>
        <w:t>• 0.060g hydroksybenzoat metylu</w:t>
      </w:r>
    </w:p>
    <w:p w14:paraId="2BF70E81" w14:textId="77777777" w:rsidR="004A4443" w:rsidRDefault="00CA4234" w:rsidP="004A4443">
      <w:pPr>
        <w:spacing w:after="0" w:line="240" w:lineRule="auto"/>
        <w:jc w:val="both"/>
        <w:rPr>
          <w:rFonts w:ascii="Garamond" w:eastAsia="Times New Roman" w:hAnsi="Garamond" w:cs="Times New Roman"/>
          <w:lang w:eastAsia="pl-PL"/>
        </w:rPr>
      </w:pPr>
      <w:r w:rsidRPr="00CA4234">
        <w:rPr>
          <w:rFonts w:ascii="Garamond" w:eastAsia="Times New Roman" w:hAnsi="Garamond" w:cs="Times New Roman"/>
          <w:lang w:eastAsia="pl-PL"/>
        </w:rPr>
        <w:t>• 0.025g hydroksybenzoat propylu</w:t>
      </w:r>
    </w:p>
    <w:p w14:paraId="03947A4D" w14:textId="357252C9" w:rsidR="004A4443" w:rsidRPr="004A4443" w:rsidRDefault="00CA4234" w:rsidP="004A4443">
      <w:pPr>
        <w:spacing w:after="0" w:line="240" w:lineRule="auto"/>
        <w:jc w:val="both"/>
        <w:rPr>
          <w:rFonts w:ascii="Garamond" w:eastAsia="Times New Roman" w:hAnsi="Garamond" w:cs="Times New Roman"/>
          <w:color w:val="FF0000"/>
          <w:lang w:eastAsia="pl-PL"/>
        </w:rPr>
      </w:pPr>
      <w:r w:rsidRPr="00CA4234">
        <w:rPr>
          <w:rFonts w:ascii="Garamond" w:eastAsia="Times New Roman" w:hAnsi="Garamond" w:cs="Times New Roman"/>
          <w:lang w:eastAsia="pl-PL"/>
        </w:rPr>
        <w:t xml:space="preserve">Produkt pakowany w bezlateksowych i wygodnych ampułkostrzykawkach z podziałką o pojemności 6ml (6g)? </w:t>
      </w:r>
      <w:r w:rsidRPr="00CA4234">
        <w:rPr>
          <w:rFonts w:ascii="Garamond" w:eastAsia="Times New Roman" w:hAnsi="Garamond" w:cs="Times New Roman"/>
          <w:lang w:eastAsia="pl-PL"/>
        </w:rPr>
        <w:br/>
      </w:r>
      <w:r w:rsidR="004A4443" w:rsidRPr="00F0399E">
        <w:rPr>
          <w:rFonts w:ascii="Garamond" w:eastAsia="Times New Roman" w:hAnsi="Garamond" w:cs="Times New Roman"/>
          <w:b/>
          <w:color w:val="000000" w:themeColor="text1"/>
          <w:lang w:eastAsia="pl-PL"/>
        </w:rPr>
        <w:t>Odpowiedź:</w:t>
      </w:r>
      <w:r w:rsidR="004A4443" w:rsidRPr="00F0399E">
        <w:rPr>
          <w:rFonts w:ascii="Garamond" w:eastAsia="Times New Roman" w:hAnsi="Garamond" w:cs="Times New Roman"/>
          <w:bCs/>
          <w:color w:val="000000" w:themeColor="text1"/>
          <w:lang w:eastAsia="pl-PL"/>
        </w:rPr>
        <w:t xml:space="preserve"> </w:t>
      </w:r>
      <w:r w:rsidR="004A4443">
        <w:rPr>
          <w:rFonts w:ascii="Garamond" w:eastAsia="Times New Roman" w:hAnsi="Garamond" w:cs="Times New Roman"/>
          <w:bCs/>
          <w:color w:val="000000" w:themeColor="text1"/>
          <w:lang w:eastAsia="pl-PL"/>
        </w:rPr>
        <w:t>Zamawiający dopuszcza.</w:t>
      </w:r>
    </w:p>
    <w:p w14:paraId="7782EC6E" w14:textId="1F4476C8" w:rsidR="004A4443" w:rsidRDefault="00CA4234" w:rsidP="004A4443">
      <w:pPr>
        <w:spacing w:after="0" w:line="240" w:lineRule="auto"/>
        <w:jc w:val="both"/>
        <w:rPr>
          <w:rFonts w:ascii="Garamond" w:eastAsia="Times New Roman" w:hAnsi="Garamond" w:cs="Times New Roman"/>
          <w:b/>
          <w:bCs/>
          <w:color w:val="000000" w:themeColor="text1"/>
          <w:lang w:eastAsia="pl-PL"/>
        </w:rPr>
      </w:pPr>
      <w:r w:rsidRPr="00CA4234">
        <w:rPr>
          <w:rFonts w:ascii="Garamond" w:eastAsia="Times New Roman" w:hAnsi="Garamond" w:cs="Times New Roman"/>
          <w:lang w:eastAsia="pl-PL"/>
        </w:rPr>
        <w:br/>
      </w:r>
      <w:r w:rsidR="004A4443" w:rsidRPr="00F0399E">
        <w:rPr>
          <w:rFonts w:ascii="Garamond" w:eastAsia="Times New Roman" w:hAnsi="Garamond" w:cs="Times New Roman"/>
          <w:b/>
          <w:bCs/>
          <w:color w:val="000000" w:themeColor="text1"/>
          <w:lang w:eastAsia="pl-PL"/>
        </w:rPr>
        <w:t>Pytanie</w:t>
      </w:r>
      <w:r w:rsidR="004A4443">
        <w:rPr>
          <w:rFonts w:ascii="Garamond" w:eastAsia="Times New Roman" w:hAnsi="Garamond" w:cs="Times New Roman"/>
          <w:b/>
          <w:bCs/>
          <w:color w:val="000000" w:themeColor="text1"/>
          <w:lang w:eastAsia="pl-PL"/>
        </w:rPr>
        <w:t xml:space="preserve"> 2</w:t>
      </w:r>
    </w:p>
    <w:p w14:paraId="1351B0F9" w14:textId="77777777" w:rsidR="004A4443" w:rsidRDefault="00CA4234" w:rsidP="00CA4234">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t xml:space="preserve">dotyczy Zadanie 42 poz. 2 </w:t>
      </w:r>
      <w:r w:rsidRPr="00CA4234">
        <w:rPr>
          <w:rFonts w:ascii="Garamond" w:eastAsia="Times New Roman" w:hAnsi="Garamond" w:cs="Times New Roman"/>
          <w:lang w:eastAsia="pl-PL"/>
        </w:rPr>
        <w:br/>
        <w:t xml:space="preserve">Czy Zamawiający wyrazi zgodę na zaoferowanie produktu lubragel w postaci sterylnego (sterylizacja radiacyjna), rozpuszczalnego w wodzie żelu, używanego do ułatwiania wprowadzana cewników oraz innych urządzeń medycznych podczas zabiegów dotyczących cewki moczowej jak np. cewnikowanie, endoskopia czy cystoskopia oraz do zabiegów odbytniczych i okrężniczych jako żel lubrykacyjny. </w:t>
      </w:r>
      <w:r w:rsidRPr="00CA4234">
        <w:rPr>
          <w:rFonts w:ascii="Garamond" w:eastAsia="Times New Roman" w:hAnsi="Garamond" w:cs="Times New Roman"/>
          <w:lang w:eastAsia="pl-PL"/>
        </w:rPr>
        <w:br/>
        <w:t xml:space="preserve">100 g żelu zawiera: </w:t>
      </w:r>
      <w:r w:rsidRPr="00CA4234">
        <w:rPr>
          <w:rFonts w:ascii="Garamond" w:eastAsia="Times New Roman" w:hAnsi="Garamond" w:cs="Times New Roman"/>
          <w:lang w:eastAsia="pl-PL"/>
        </w:rPr>
        <w:br/>
        <w:t xml:space="preserve">• Wodę destylowaną </w:t>
      </w:r>
      <w:r w:rsidRPr="00CA4234">
        <w:rPr>
          <w:rFonts w:ascii="Garamond" w:eastAsia="Times New Roman" w:hAnsi="Garamond" w:cs="Times New Roman"/>
          <w:lang w:eastAsia="pl-PL"/>
        </w:rPr>
        <w:br/>
        <w:t xml:space="preserve">• Glikol propylenowy, hydroksyetylocelulozę </w:t>
      </w:r>
      <w:r w:rsidRPr="00CA4234">
        <w:rPr>
          <w:rFonts w:ascii="Garamond" w:eastAsia="Times New Roman" w:hAnsi="Garamond" w:cs="Times New Roman"/>
          <w:lang w:eastAsia="pl-PL"/>
        </w:rPr>
        <w:br/>
        <w:t xml:space="preserve">• 2g chlorowodorek lidokainy </w:t>
      </w:r>
      <w:r w:rsidRPr="00CA4234">
        <w:rPr>
          <w:rFonts w:ascii="Garamond" w:eastAsia="Times New Roman" w:hAnsi="Garamond" w:cs="Times New Roman"/>
          <w:lang w:eastAsia="pl-PL"/>
        </w:rPr>
        <w:br/>
        <w:t xml:space="preserve">• 0.250g glukonian chloroheksydyny (stężenie 20%) </w:t>
      </w:r>
      <w:r w:rsidRPr="00CA4234">
        <w:rPr>
          <w:rFonts w:ascii="Garamond" w:eastAsia="Times New Roman" w:hAnsi="Garamond" w:cs="Times New Roman"/>
          <w:lang w:eastAsia="pl-PL"/>
        </w:rPr>
        <w:br/>
        <w:t xml:space="preserve">• 0.060g hydroksybenzoat metylu </w:t>
      </w:r>
      <w:r w:rsidRPr="00CA4234">
        <w:rPr>
          <w:rFonts w:ascii="Garamond" w:eastAsia="Times New Roman" w:hAnsi="Garamond" w:cs="Times New Roman"/>
          <w:lang w:eastAsia="pl-PL"/>
        </w:rPr>
        <w:br/>
        <w:t xml:space="preserve">• 0.025g hydroksybenzoat propylu </w:t>
      </w:r>
      <w:r w:rsidRPr="00CA4234">
        <w:rPr>
          <w:rFonts w:ascii="Garamond" w:eastAsia="Times New Roman" w:hAnsi="Garamond" w:cs="Times New Roman"/>
          <w:lang w:eastAsia="pl-PL"/>
        </w:rPr>
        <w:br/>
        <w:t>Produkt pakowany w bezlateksowych i wygodnych ampułkostrzykawkach z podz</w:t>
      </w:r>
      <w:r w:rsidR="004A4443">
        <w:rPr>
          <w:rFonts w:ascii="Garamond" w:eastAsia="Times New Roman" w:hAnsi="Garamond" w:cs="Times New Roman"/>
          <w:lang w:eastAsia="pl-PL"/>
        </w:rPr>
        <w:t xml:space="preserve">iałką o pojemności 11ml (11g)? </w:t>
      </w:r>
    </w:p>
    <w:p w14:paraId="30C91127" w14:textId="36F45A8D" w:rsidR="00CA4234" w:rsidRPr="004A4443" w:rsidRDefault="004A4443" w:rsidP="00CA4234">
      <w:pPr>
        <w:spacing w:after="0" w:line="240" w:lineRule="auto"/>
        <w:rPr>
          <w:rFonts w:ascii="Times New Roman" w:eastAsia="Times New Roman" w:hAnsi="Times New Roman" w:cs="Times New Roman"/>
          <w:sz w:val="24"/>
          <w:szCs w:val="24"/>
          <w:lang w:eastAsia="pl-PL"/>
        </w:rPr>
      </w:pPr>
      <w:r w:rsidRPr="00F0399E">
        <w:rPr>
          <w:rFonts w:ascii="Garamond" w:eastAsia="Times New Roman" w:hAnsi="Garamond" w:cs="Times New Roman"/>
          <w:b/>
          <w:color w:val="000000" w:themeColor="text1"/>
          <w:lang w:eastAsia="pl-PL"/>
        </w:rPr>
        <w:t>Odpowiedź:</w:t>
      </w:r>
      <w:r w:rsidRPr="00F0399E">
        <w:rPr>
          <w:rFonts w:ascii="Garamond" w:eastAsia="Times New Roman" w:hAnsi="Garamond" w:cs="Times New Roman"/>
          <w:bCs/>
          <w:color w:val="000000" w:themeColor="text1"/>
          <w:lang w:eastAsia="pl-PL"/>
        </w:rPr>
        <w:t xml:space="preserve"> </w:t>
      </w:r>
      <w:r>
        <w:rPr>
          <w:rFonts w:ascii="Garamond" w:eastAsia="Times New Roman" w:hAnsi="Garamond" w:cs="Times New Roman"/>
          <w:bCs/>
          <w:color w:val="000000" w:themeColor="text1"/>
          <w:lang w:eastAsia="pl-PL"/>
        </w:rPr>
        <w:t>Zamawiający dopuszcza.</w:t>
      </w:r>
      <w:r w:rsidR="00CA4234" w:rsidRPr="00CA4234">
        <w:rPr>
          <w:rFonts w:ascii="Garamond" w:eastAsia="Times New Roman" w:hAnsi="Garamond" w:cs="Times New Roman"/>
          <w:lang w:eastAsia="pl-PL"/>
        </w:rPr>
        <w:t xml:space="preserve"> </w:t>
      </w:r>
    </w:p>
    <w:p w14:paraId="33ED70E0" w14:textId="77777777" w:rsidR="004A4443" w:rsidRDefault="004A4443" w:rsidP="00CA4234">
      <w:pPr>
        <w:spacing w:after="0" w:line="240" w:lineRule="auto"/>
        <w:rPr>
          <w:rFonts w:ascii="Garamond" w:eastAsia="Times New Roman" w:hAnsi="Garamond" w:cs="Times New Roman"/>
          <w:lang w:eastAsia="pl-PL"/>
        </w:rPr>
      </w:pPr>
    </w:p>
    <w:p w14:paraId="2D3FF6BD" w14:textId="0614AFA5" w:rsidR="00CA4234" w:rsidRPr="00CA4234" w:rsidRDefault="004A4443" w:rsidP="00CA4234">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3</w:t>
      </w:r>
      <w:r>
        <w:rPr>
          <w:rFonts w:ascii="Garamond" w:eastAsia="Times New Roman" w:hAnsi="Garamond" w:cs="Times New Roman"/>
          <w:lang w:eastAsia="pl-PL"/>
        </w:rPr>
        <w:br/>
      </w:r>
      <w:r w:rsidR="00CA4234" w:rsidRPr="00CA4234">
        <w:rPr>
          <w:rFonts w:ascii="Garamond" w:eastAsia="Times New Roman" w:hAnsi="Garamond" w:cs="Times New Roman"/>
          <w:lang w:eastAsia="pl-PL"/>
        </w:rPr>
        <w:t>Zwracamy się z za</w:t>
      </w:r>
      <w:r w:rsidR="00CC61B4">
        <w:rPr>
          <w:rFonts w:ascii="Garamond" w:eastAsia="Times New Roman" w:hAnsi="Garamond" w:cs="Times New Roman"/>
          <w:lang w:eastAsia="pl-PL"/>
        </w:rPr>
        <w:t xml:space="preserve">pytaniem dot. część 32 poz. 1 </w:t>
      </w:r>
      <w:r w:rsidR="00CC61B4">
        <w:rPr>
          <w:rFonts w:ascii="Garamond" w:eastAsia="Times New Roman" w:hAnsi="Garamond" w:cs="Times New Roman"/>
          <w:lang w:eastAsia="pl-PL"/>
        </w:rPr>
        <w:br/>
      </w:r>
      <w:r w:rsidR="00CA4234" w:rsidRPr="00CA4234">
        <w:rPr>
          <w:rFonts w:ascii="Garamond" w:eastAsia="Times New Roman" w:hAnsi="Garamond" w:cs="Times New Roman"/>
          <w:lang w:eastAsia="pl-PL"/>
        </w:rPr>
        <w:t xml:space="preserve">Czy Zamawiający wyrazi zgodę na wyłączenie pozycji nr 1 z części nr 32 do odrębnego pakietu. </w:t>
      </w:r>
      <w:r w:rsidR="00CA4234" w:rsidRPr="00CA4234">
        <w:rPr>
          <w:rFonts w:ascii="Garamond" w:eastAsia="Times New Roman" w:hAnsi="Garamond" w:cs="Times New Roman"/>
          <w:lang w:eastAsia="pl-PL"/>
        </w:rPr>
        <w:br/>
      </w:r>
      <w:r w:rsidR="00CA4234" w:rsidRPr="00CA4234">
        <w:rPr>
          <w:rFonts w:ascii="Garamond" w:eastAsia="Times New Roman" w:hAnsi="Garamond" w:cs="Times New Roman"/>
          <w:lang w:eastAsia="pl-PL"/>
        </w:rPr>
        <w:lastRenderedPageBreak/>
        <w:t xml:space="preserve">Decyzja Zamawiającego pozwoli na przedstawienie oferty korzystnej cenowo na pozostały asortyment w pakiecie. </w:t>
      </w:r>
      <w:r w:rsidR="00CA4234" w:rsidRPr="00CA4234">
        <w:rPr>
          <w:rFonts w:ascii="Garamond" w:eastAsia="Times New Roman" w:hAnsi="Garamond" w:cs="Times New Roman"/>
          <w:lang w:eastAsia="pl-PL"/>
        </w:rPr>
        <w:br/>
      </w:r>
      <w:r w:rsidR="002977D7" w:rsidRPr="00F0399E">
        <w:rPr>
          <w:rFonts w:ascii="Garamond" w:eastAsia="Times New Roman" w:hAnsi="Garamond" w:cs="Times New Roman"/>
          <w:b/>
          <w:color w:val="000000" w:themeColor="text1"/>
          <w:lang w:eastAsia="pl-PL"/>
        </w:rPr>
        <w:t>Odpowiedź:</w:t>
      </w:r>
      <w:r w:rsidR="002977D7">
        <w:rPr>
          <w:rFonts w:ascii="Garamond" w:eastAsia="Times New Roman" w:hAnsi="Garamond" w:cs="Times New Roman"/>
          <w:b/>
          <w:color w:val="000000" w:themeColor="text1"/>
          <w:lang w:eastAsia="pl-PL"/>
        </w:rPr>
        <w:t xml:space="preserve"> </w:t>
      </w:r>
      <w:r w:rsidR="002977D7" w:rsidRPr="002977D7">
        <w:rPr>
          <w:rFonts w:ascii="Garamond" w:eastAsia="Times New Roman" w:hAnsi="Garamond" w:cs="Times New Roman"/>
          <w:color w:val="000000" w:themeColor="text1"/>
          <w:lang w:eastAsia="pl-PL"/>
        </w:rPr>
        <w:t>Zamawiający modyfikuje arkusz cenowy</w:t>
      </w:r>
      <w:r w:rsidR="002845C4" w:rsidRPr="002845C4">
        <w:rPr>
          <w:rFonts w:ascii="Garamond" w:eastAsia="Times New Roman" w:hAnsi="Garamond" w:cs="Times New Roman"/>
          <w:color w:val="000000" w:themeColor="text1"/>
          <w:lang w:eastAsia="pl-PL"/>
        </w:rPr>
        <w:t xml:space="preserve"> </w:t>
      </w:r>
      <w:r w:rsidR="002845C4">
        <w:rPr>
          <w:rFonts w:ascii="Garamond" w:eastAsia="Times New Roman" w:hAnsi="Garamond" w:cs="Times New Roman"/>
          <w:color w:val="000000" w:themeColor="text1"/>
          <w:lang w:eastAsia="pl-PL"/>
        </w:rPr>
        <w:t>stanowiący załącznik nr 1a do SWZ</w:t>
      </w:r>
      <w:r w:rsidR="002977D7" w:rsidRPr="002977D7">
        <w:rPr>
          <w:rFonts w:ascii="Garamond" w:eastAsia="Times New Roman" w:hAnsi="Garamond" w:cs="Times New Roman"/>
          <w:color w:val="000000" w:themeColor="text1"/>
          <w:lang w:eastAsia="pl-PL"/>
        </w:rPr>
        <w:t xml:space="preserve"> w zakresie części 32 poprzez wykreślenie pozycji nr 1. </w:t>
      </w:r>
      <w:r w:rsidR="00CA4234" w:rsidRPr="00CA4234">
        <w:rPr>
          <w:rFonts w:ascii="Garamond" w:eastAsia="Times New Roman" w:hAnsi="Garamond" w:cs="Times New Roman"/>
          <w:lang w:eastAsia="pl-PL"/>
        </w:rPr>
        <w:br/>
      </w:r>
      <w:r w:rsidR="0008233B">
        <w:rPr>
          <w:rFonts w:ascii="Garamond" w:eastAsia="Times New Roman" w:hAnsi="Garamond" w:cs="Times New Roman"/>
          <w:lang w:eastAsia="pl-PL"/>
        </w:rPr>
        <w:br/>
      </w:r>
      <w:r w:rsidR="0008233B" w:rsidRPr="00F0399E">
        <w:rPr>
          <w:rFonts w:ascii="Garamond" w:eastAsia="Times New Roman" w:hAnsi="Garamond" w:cs="Times New Roman"/>
          <w:b/>
          <w:bCs/>
          <w:color w:val="000000" w:themeColor="text1"/>
          <w:lang w:eastAsia="pl-PL"/>
        </w:rPr>
        <w:t>Pytanie</w:t>
      </w:r>
      <w:r w:rsidR="0008233B">
        <w:rPr>
          <w:rFonts w:ascii="Garamond" w:eastAsia="Times New Roman" w:hAnsi="Garamond" w:cs="Times New Roman"/>
          <w:b/>
          <w:bCs/>
          <w:color w:val="000000" w:themeColor="text1"/>
          <w:lang w:eastAsia="pl-PL"/>
        </w:rPr>
        <w:t xml:space="preserve"> 4</w:t>
      </w:r>
      <w:r w:rsidR="00CA4234" w:rsidRPr="00CA4234">
        <w:rPr>
          <w:rFonts w:ascii="Garamond" w:eastAsia="Times New Roman" w:hAnsi="Garamond" w:cs="Times New Roman"/>
          <w:lang w:eastAsia="pl-PL"/>
        </w:rPr>
        <w:br/>
        <w:t xml:space="preserve">Czy Zamawiający wyrazi zgodę na wydzielenie poz. 4 i 5 z Część (32) i utworzenie oddzielnego zadania?  </w:t>
      </w:r>
    </w:p>
    <w:p w14:paraId="0C43194D" w14:textId="6B46C9CE" w:rsidR="0008233B" w:rsidRDefault="0008233B" w:rsidP="0008233B">
      <w:pPr>
        <w:spacing w:after="0" w:line="240" w:lineRule="auto"/>
        <w:rPr>
          <w:rFonts w:ascii="Garamond" w:eastAsia="Times New Roman" w:hAnsi="Garamond" w:cs="Times New Roman"/>
          <w:lang w:eastAsia="pl-PL"/>
        </w:rPr>
      </w:pPr>
      <w:r w:rsidRPr="00F0399E">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sidRPr="002977D7">
        <w:rPr>
          <w:rFonts w:ascii="Garamond" w:eastAsia="Times New Roman" w:hAnsi="Garamond" w:cs="Times New Roman"/>
          <w:color w:val="000000" w:themeColor="text1"/>
          <w:lang w:eastAsia="pl-PL"/>
        </w:rPr>
        <w:t>Zamawiający</w:t>
      </w:r>
      <w:r>
        <w:rPr>
          <w:rFonts w:ascii="Garamond" w:eastAsia="Times New Roman" w:hAnsi="Garamond" w:cs="Times New Roman"/>
          <w:color w:val="000000" w:themeColor="text1"/>
          <w:lang w:eastAsia="pl-PL"/>
        </w:rPr>
        <w:t xml:space="preserve"> podtrzymuje zapisy SWZ.</w:t>
      </w:r>
    </w:p>
    <w:p w14:paraId="5C715F35" w14:textId="77777777" w:rsidR="0008233B" w:rsidRDefault="0008233B" w:rsidP="00CA4234">
      <w:pPr>
        <w:spacing w:after="0" w:line="240" w:lineRule="auto"/>
        <w:rPr>
          <w:rFonts w:ascii="Garamond" w:eastAsia="Times New Roman" w:hAnsi="Garamond" w:cs="Times New Roman"/>
          <w:lang w:eastAsia="pl-PL"/>
        </w:rPr>
      </w:pPr>
    </w:p>
    <w:p w14:paraId="09E98568" w14:textId="26F5AAD4" w:rsidR="00CA4234" w:rsidRPr="00CA4234" w:rsidRDefault="0008233B" w:rsidP="00CA4234">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5</w:t>
      </w:r>
      <w:r w:rsidR="00CA4234" w:rsidRPr="00CA4234">
        <w:rPr>
          <w:rFonts w:ascii="Garamond" w:eastAsia="Times New Roman" w:hAnsi="Garamond" w:cs="Times New Roman"/>
          <w:lang w:eastAsia="pl-PL"/>
        </w:rPr>
        <w:br/>
        <w:t xml:space="preserve">Czy Zamawiający wyrazi zgodę na wydzielenie poz. 14 i 15 z Część (31) i utworzenie oddzielnego zadania?   </w:t>
      </w:r>
    </w:p>
    <w:p w14:paraId="426853B5" w14:textId="77777777" w:rsidR="0008233B" w:rsidRDefault="0008233B" w:rsidP="0008233B">
      <w:pPr>
        <w:spacing w:after="0" w:line="240" w:lineRule="auto"/>
        <w:rPr>
          <w:rFonts w:ascii="Garamond" w:eastAsia="Times New Roman" w:hAnsi="Garamond" w:cs="Times New Roman"/>
          <w:lang w:eastAsia="pl-PL"/>
        </w:rPr>
      </w:pPr>
      <w:r w:rsidRPr="00F0399E">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sidRPr="002977D7">
        <w:rPr>
          <w:rFonts w:ascii="Garamond" w:eastAsia="Times New Roman" w:hAnsi="Garamond" w:cs="Times New Roman"/>
          <w:color w:val="000000" w:themeColor="text1"/>
          <w:lang w:eastAsia="pl-PL"/>
        </w:rPr>
        <w:t>Zamawiający</w:t>
      </w:r>
      <w:r>
        <w:rPr>
          <w:rFonts w:ascii="Garamond" w:eastAsia="Times New Roman" w:hAnsi="Garamond" w:cs="Times New Roman"/>
          <w:color w:val="000000" w:themeColor="text1"/>
          <w:lang w:eastAsia="pl-PL"/>
        </w:rPr>
        <w:t xml:space="preserve"> podtrzymuje zapisy SWZ.</w:t>
      </w:r>
    </w:p>
    <w:p w14:paraId="7F406451" w14:textId="37601D99" w:rsidR="0008233B" w:rsidRDefault="0008233B" w:rsidP="00CA4234">
      <w:pPr>
        <w:spacing w:after="0" w:line="240" w:lineRule="auto"/>
        <w:rPr>
          <w:rFonts w:ascii="Garamond" w:eastAsia="Times New Roman" w:hAnsi="Garamond" w:cs="Times New Roman"/>
          <w:lang w:eastAsia="pl-PL"/>
        </w:rPr>
      </w:pPr>
    </w:p>
    <w:p w14:paraId="3C2920B0" w14:textId="42F09F8B" w:rsidR="0008233B" w:rsidRDefault="00B24F8F" w:rsidP="00CA4234">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6</w:t>
      </w:r>
    </w:p>
    <w:p w14:paraId="0321B27E" w14:textId="77777777" w:rsidR="00B24F8F" w:rsidRDefault="00CA4234" w:rsidP="00B24F8F">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t xml:space="preserve">Dotyczy pakietu nr 31 poz. 27. </w:t>
      </w:r>
      <w:r w:rsidRPr="00CA4234">
        <w:rPr>
          <w:rFonts w:ascii="Garamond" w:eastAsia="Times New Roman" w:hAnsi="Garamond" w:cs="Times New Roman"/>
          <w:lang w:eastAsia="pl-PL"/>
        </w:rPr>
        <w:br/>
        <w:t xml:space="preserve">Czy zamawiający wymaga preparatu Makrogol 74 g x 48 saszetek (PEG 4 litry - Fortrans) zgodny z SIWZ, który jest rekomendowany przez Europejskie Towarzystwo Endoskopii Przewodu Pokarmowego (ESGE) w rutynowym przygotowaniu do kolonoskopii. którego oferta cenowa jest korzystna dla zamawiającego? </w:t>
      </w:r>
      <w:r w:rsidRPr="00CA4234">
        <w:rPr>
          <w:rFonts w:ascii="Garamond" w:eastAsia="Times New Roman" w:hAnsi="Garamond" w:cs="Times New Roman"/>
          <w:lang w:eastAsia="pl-PL"/>
        </w:rPr>
        <w:br/>
      </w:r>
      <w:r w:rsidR="00B24F8F" w:rsidRPr="00F0399E">
        <w:rPr>
          <w:rFonts w:ascii="Garamond" w:eastAsia="Times New Roman" w:hAnsi="Garamond" w:cs="Times New Roman"/>
          <w:b/>
          <w:color w:val="000000" w:themeColor="text1"/>
          <w:lang w:eastAsia="pl-PL"/>
        </w:rPr>
        <w:t>Odpowiedź:</w:t>
      </w:r>
      <w:r w:rsidR="00B24F8F">
        <w:rPr>
          <w:rFonts w:ascii="Garamond" w:eastAsia="Times New Roman" w:hAnsi="Garamond" w:cs="Times New Roman"/>
          <w:b/>
          <w:color w:val="000000" w:themeColor="text1"/>
          <w:lang w:eastAsia="pl-PL"/>
        </w:rPr>
        <w:t xml:space="preserve"> </w:t>
      </w:r>
      <w:r w:rsidR="00B24F8F" w:rsidRPr="002977D7">
        <w:rPr>
          <w:rFonts w:ascii="Garamond" w:eastAsia="Times New Roman" w:hAnsi="Garamond" w:cs="Times New Roman"/>
          <w:color w:val="000000" w:themeColor="text1"/>
          <w:lang w:eastAsia="pl-PL"/>
        </w:rPr>
        <w:t>Zamawiający</w:t>
      </w:r>
      <w:r w:rsidR="00B24F8F">
        <w:rPr>
          <w:rFonts w:ascii="Garamond" w:eastAsia="Times New Roman" w:hAnsi="Garamond" w:cs="Times New Roman"/>
          <w:color w:val="000000" w:themeColor="text1"/>
          <w:lang w:eastAsia="pl-PL"/>
        </w:rPr>
        <w:t xml:space="preserve"> podtrzymuje zapisy SWZ.</w:t>
      </w:r>
    </w:p>
    <w:p w14:paraId="3EC94F0F" w14:textId="77777777" w:rsidR="00B24F8F" w:rsidRDefault="00CA4234" w:rsidP="00B24F8F">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br/>
      </w:r>
      <w:r w:rsidR="00B24F8F" w:rsidRPr="00F0399E">
        <w:rPr>
          <w:rFonts w:ascii="Garamond" w:eastAsia="Times New Roman" w:hAnsi="Garamond" w:cs="Times New Roman"/>
          <w:b/>
          <w:bCs/>
          <w:color w:val="000000" w:themeColor="text1"/>
          <w:lang w:eastAsia="pl-PL"/>
        </w:rPr>
        <w:t>Pytanie</w:t>
      </w:r>
      <w:r w:rsidR="00B24F8F">
        <w:rPr>
          <w:rFonts w:ascii="Garamond" w:eastAsia="Times New Roman" w:hAnsi="Garamond" w:cs="Times New Roman"/>
          <w:b/>
          <w:bCs/>
          <w:color w:val="000000" w:themeColor="text1"/>
          <w:lang w:eastAsia="pl-PL"/>
        </w:rPr>
        <w:t xml:space="preserve"> 7</w:t>
      </w:r>
      <w:r w:rsidRPr="00CA4234">
        <w:rPr>
          <w:rFonts w:ascii="Garamond" w:eastAsia="Times New Roman" w:hAnsi="Garamond" w:cs="Times New Roman"/>
          <w:lang w:eastAsia="pl-PL"/>
        </w:rPr>
        <w:br/>
        <w:t xml:space="preserve">Dotyczy pakietu nr 31 poz. 27. </w:t>
      </w:r>
      <w:r w:rsidRPr="00CA4234">
        <w:rPr>
          <w:rFonts w:ascii="Garamond" w:eastAsia="Times New Roman" w:hAnsi="Garamond" w:cs="Times New Roman"/>
          <w:lang w:eastAsia="pl-PL"/>
        </w:rPr>
        <w:br/>
        <w:t xml:space="preserve">Czy zamawiający wymaga preparatu Makrogol (74 g x 48 saszetek, PEG 4 litry - Fortrans) o składzie chemicznym zgodnym z SIWZ? </w:t>
      </w:r>
      <w:r w:rsidRPr="00CA4234">
        <w:rPr>
          <w:rFonts w:ascii="Garamond" w:eastAsia="Times New Roman" w:hAnsi="Garamond" w:cs="Times New Roman"/>
          <w:lang w:eastAsia="pl-PL"/>
        </w:rPr>
        <w:br/>
      </w:r>
      <w:r w:rsidR="00B24F8F" w:rsidRPr="00F0399E">
        <w:rPr>
          <w:rFonts w:ascii="Garamond" w:eastAsia="Times New Roman" w:hAnsi="Garamond" w:cs="Times New Roman"/>
          <w:b/>
          <w:color w:val="000000" w:themeColor="text1"/>
          <w:lang w:eastAsia="pl-PL"/>
        </w:rPr>
        <w:t>Odpowiedź:</w:t>
      </w:r>
      <w:r w:rsidR="00B24F8F">
        <w:rPr>
          <w:rFonts w:ascii="Garamond" w:eastAsia="Times New Roman" w:hAnsi="Garamond" w:cs="Times New Roman"/>
          <w:b/>
          <w:color w:val="000000" w:themeColor="text1"/>
          <w:lang w:eastAsia="pl-PL"/>
        </w:rPr>
        <w:t xml:space="preserve"> </w:t>
      </w:r>
      <w:r w:rsidR="00B24F8F" w:rsidRPr="002977D7">
        <w:rPr>
          <w:rFonts w:ascii="Garamond" w:eastAsia="Times New Roman" w:hAnsi="Garamond" w:cs="Times New Roman"/>
          <w:color w:val="000000" w:themeColor="text1"/>
          <w:lang w:eastAsia="pl-PL"/>
        </w:rPr>
        <w:t>Zamawiający</w:t>
      </w:r>
      <w:r w:rsidR="00B24F8F">
        <w:rPr>
          <w:rFonts w:ascii="Garamond" w:eastAsia="Times New Roman" w:hAnsi="Garamond" w:cs="Times New Roman"/>
          <w:color w:val="000000" w:themeColor="text1"/>
          <w:lang w:eastAsia="pl-PL"/>
        </w:rPr>
        <w:t xml:space="preserve"> podtrzymuje zapisy SWZ.</w:t>
      </w:r>
    </w:p>
    <w:p w14:paraId="4DCE9766" w14:textId="08D2A2BE" w:rsidR="00E67ADF" w:rsidRDefault="00CA4234" w:rsidP="00CA4234">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br/>
      </w:r>
      <w:r w:rsidR="00E67ADF" w:rsidRPr="00F0399E">
        <w:rPr>
          <w:rFonts w:ascii="Garamond" w:eastAsia="Times New Roman" w:hAnsi="Garamond" w:cs="Times New Roman"/>
          <w:b/>
          <w:bCs/>
          <w:color w:val="000000" w:themeColor="text1"/>
          <w:lang w:eastAsia="pl-PL"/>
        </w:rPr>
        <w:t>Pytanie</w:t>
      </w:r>
      <w:r w:rsidR="00E67ADF">
        <w:rPr>
          <w:rFonts w:ascii="Garamond" w:eastAsia="Times New Roman" w:hAnsi="Garamond" w:cs="Times New Roman"/>
          <w:b/>
          <w:bCs/>
          <w:color w:val="000000" w:themeColor="text1"/>
          <w:lang w:eastAsia="pl-PL"/>
        </w:rPr>
        <w:t xml:space="preserve"> 8</w:t>
      </w:r>
      <w:r w:rsidRPr="00CA4234">
        <w:rPr>
          <w:rFonts w:ascii="Garamond" w:eastAsia="Times New Roman" w:hAnsi="Garamond" w:cs="Times New Roman"/>
          <w:lang w:eastAsia="pl-PL"/>
        </w:rPr>
        <w:br/>
        <w:t xml:space="preserve">Dotyczy pakietu nr 31 poz. 28. </w:t>
      </w:r>
      <w:r w:rsidRPr="00CA4234">
        <w:rPr>
          <w:rFonts w:ascii="Garamond" w:eastAsia="Times New Roman" w:hAnsi="Garamond" w:cs="Times New Roman"/>
          <w:lang w:eastAsia="pl-PL"/>
        </w:rPr>
        <w:br/>
        <w:t xml:space="preserve">Czy Zamawiający dopuści wycenę 25 opakowań preparatu Makrogol 74 g x 48 saszetek, który jest jedynym preparatem rekomendowanym przez Europejskie Towarzystwo Endoskopii Przewodu Pokarmowego (ESGE) w rutynowym przygotowaniu do kolonoskopii , którego oferta cenowa jest korzystna dla Zamawiającego? Z góry dziękujemy za pozytywną odpowiedź na nasze pytanie. W przypadku odpowiedzi negatywnej prosimy o dołączenie uzasadnienia merytorycznego. </w:t>
      </w:r>
      <w:r w:rsidRPr="00CA4234">
        <w:rPr>
          <w:rFonts w:ascii="Garamond" w:eastAsia="Times New Roman" w:hAnsi="Garamond" w:cs="Times New Roman"/>
          <w:lang w:eastAsia="pl-PL"/>
        </w:rPr>
        <w:br/>
      </w:r>
      <w:r w:rsidR="00E67ADF" w:rsidRPr="00F0399E">
        <w:rPr>
          <w:rFonts w:ascii="Garamond" w:eastAsia="Times New Roman" w:hAnsi="Garamond" w:cs="Times New Roman"/>
          <w:b/>
          <w:color w:val="000000" w:themeColor="text1"/>
          <w:lang w:eastAsia="pl-PL"/>
        </w:rPr>
        <w:t>Odpowiedź:</w:t>
      </w:r>
      <w:r w:rsidR="00E67ADF">
        <w:rPr>
          <w:rFonts w:ascii="Garamond" w:eastAsia="Times New Roman" w:hAnsi="Garamond" w:cs="Times New Roman"/>
          <w:b/>
          <w:color w:val="000000" w:themeColor="text1"/>
          <w:lang w:eastAsia="pl-PL"/>
        </w:rPr>
        <w:t xml:space="preserve"> </w:t>
      </w:r>
      <w:r w:rsidR="00E67ADF" w:rsidRPr="002977D7">
        <w:rPr>
          <w:rFonts w:ascii="Garamond" w:eastAsia="Times New Roman" w:hAnsi="Garamond" w:cs="Times New Roman"/>
          <w:color w:val="000000" w:themeColor="text1"/>
          <w:lang w:eastAsia="pl-PL"/>
        </w:rPr>
        <w:t>Zamawiający</w:t>
      </w:r>
      <w:r w:rsidR="00E67ADF">
        <w:rPr>
          <w:rFonts w:ascii="Garamond" w:eastAsia="Times New Roman" w:hAnsi="Garamond" w:cs="Times New Roman"/>
          <w:color w:val="000000" w:themeColor="text1"/>
          <w:lang w:eastAsia="pl-PL"/>
        </w:rPr>
        <w:t xml:space="preserve"> nie wyraża zgody.</w:t>
      </w:r>
      <w:r w:rsidRPr="00CA4234">
        <w:rPr>
          <w:rFonts w:ascii="Garamond" w:eastAsia="Times New Roman" w:hAnsi="Garamond" w:cs="Times New Roman"/>
          <w:lang w:eastAsia="pl-PL"/>
        </w:rPr>
        <w:br/>
      </w:r>
    </w:p>
    <w:p w14:paraId="5EB0D2B5" w14:textId="385142B2" w:rsidR="009F4294" w:rsidRDefault="009F4294" w:rsidP="00884C6C">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9</w:t>
      </w:r>
      <w:r w:rsidR="00CA4234" w:rsidRPr="00CA4234">
        <w:rPr>
          <w:rFonts w:ascii="Garamond" w:eastAsia="Times New Roman" w:hAnsi="Garamond" w:cs="Times New Roman"/>
          <w:lang w:eastAsia="pl-PL"/>
        </w:rPr>
        <w:br/>
        <w:t xml:space="preserve">Dotyczy pakietu nr 31 poz. 17. </w:t>
      </w:r>
      <w:r w:rsidR="00CA4234" w:rsidRPr="00CA4234">
        <w:rPr>
          <w:rFonts w:ascii="Garamond" w:eastAsia="Times New Roman" w:hAnsi="Garamond" w:cs="Times New Roman"/>
          <w:lang w:eastAsia="pl-PL"/>
        </w:rPr>
        <w:br/>
        <w:t xml:space="preserve">Czy Zamawiający dopuści wycenę Balsam Szostakowskiego, Vinilinum, 100 g – 80 op. ? </w:t>
      </w:r>
      <w:r w:rsidR="00CA4234" w:rsidRPr="00CA4234">
        <w:rPr>
          <w:rFonts w:ascii="Garamond" w:eastAsia="Times New Roman" w:hAnsi="Garamond" w:cs="Times New Roman"/>
          <w:lang w:eastAsia="pl-PL"/>
        </w:rPr>
        <w:br/>
      </w:r>
      <w:r w:rsidR="00884C6C" w:rsidRPr="00F0399E">
        <w:rPr>
          <w:rFonts w:ascii="Garamond" w:eastAsia="Times New Roman" w:hAnsi="Garamond" w:cs="Times New Roman"/>
          <w:b/>
          <w:color w:val="000000" w:themeColor="text1"/>
          <w:lang w:eastAsia="pl-PL"/>
        </w:rPr>
        <w:t>Odpowiedź:</w:t>
      </w:r>
      <w:r w:rsidR="00884C6C">
        <w:rPr>
          <w:rFonts w:ascii="Garamond" w:eastAsia="Times New Roman" w:hAnsi="Garamond" w:cs="Times New Roman"/>
          <w:b/>
          <w:color w:val="000000" w:themeColor="text1"/>
          <w:lang w:eastAsia="pl-PL"/>
        </w:rPr>
        <w:t xml:space="preserve"> </w:t>
      </w:r>
      <w:r w:rsidR="00884C6C" w:rsidRPr="002977D7">
        <w:rPr>
          <w:rFonts w:ascii="Garamond" w:eastAsia="Times New Roman" w:hAnsi="Garamond" w:cs="Times New Roman"/>
          <w:color w:val="000000" w:themeColor="text1"/>
          <w:lang w:eastAsia="pl-PL"/>
        </w:rPr>
        <w:t>Zamawiający</w:t>
      </w:r>
      <w:r w:rsidR="00884C6C">
        <w:rPr>
          <w:rFonts w:ascii="Garamond" w:eastAsia="Times New Roman" w:hAnsi="Garamond" w:cs="Times New Roman"/>
          <w:color w:val="000000" w:themeColor="text1"/>
          <w:lang w:eastAsia="pl-PL"/>
        </w:rPr>
        <w:t xml:space="preserve"> dopuszcza. Zamawiający dopuszcza zaoferowanie kosmetyku.</w:t>
      </w:r>
    </w:p>
    <w:p w14:paraId="309EBB5D" w14:textId="77777777" w:rsidR="00CC61B4" w:rsidRDefault="00CA4234" w:rsidP="00AF3C94">
      <w:pPr>
        <w:spacing w:after="0" w:line="240" w:lineRule="auto"/>
        <w:rPr>
          <w:rFonts w:ascii="Garamond" w:eastAsia="Times New Roman" w:hAnsi="Garamond" w:cs="Times New Roman"/>
          <w:b/>
          <w:bCs/>
          <w:color w:val="000000" w:themeColor="text1"/>
          <w:lang w:eastAsia="pl-PL"/>
        </w:rPr>
      </w:pPr>
      <w:r w:rsidRPr="00CA4234">
        <w:rPr>
          <w:rFonts w:ascii="Garamond" w:eastAsia="Times New Roman" w:hAnsi="Garamond" w:cs="Times New Roman"/>
          <w:lang w:eastAsia="pl-PL"/>
        </w:rPr>
        <w:br/>
      </w:r>
      <w:r w:rsidR="00FC19C9" w:rsidRPr="00F0399E">
        <w:rPr>
          <w:rFonts w:ascii="Garamond" w:eastAsia="Times New Roman" w:hAnsi="Garamond" w:cs="Times New Roman"/>
          <w:b/>
          <w:bCs/>
          <w:color w:val="000000" w:themeColor="text1"/>
          <w:lang w:eastAsia="pl-PL"/>
        </w:rPr>
        <w:t>Pytanie</w:t>
      </w:r>
      <w:r w:rsidR="00FC19C9">
        <w:rPr>
          <w:rFonts w:ascii="Garamond" w:eastAsia="Times New Roman" w:hAnsi="Garamond" w:cs="Times New Roman"/>
          <w:b/>
          <w:bCs/>
          <w:color w:val="000000" w:themeColor="text1"/>
          <w:lang w:eastAsia="pl-PL"/>
        </w:rPr>
        <w:t xml:space="preserve"> 10</w:t>
      </w:r>
      <w:r w:rsidRPr="00CA4234">
        <w:rPr>
          <w:rFonts w:ascii="Garamond" w:eastAsia="Times New Roman" w:hAnsi="Garamond" w:cs="Times New Roman"/>
          <w:lang w:eastAsia="pl-PL"/>
        </w:rPr>
        <w:br/>
        <w:t xml:space="preserve">Dotyczy pakietu nr 31 poz. 53 oraz 54 </w:t>
      </w:r>
      <w:r w:rsidRPr="00CA4234">
        <w:rPr>
          <w:rFonts w:ascii="Garamond" w:eastAsia="Times New Roman" w:hAnsi="Garamond" w:cs="Times New Roman"/>
          <w:lang w:eastAsia="pl-PL"/>
        </w:rPr>
        <w:br/>
        <w:t xml:space="preserve">Czy Zamawiający wyrazi zgodę na wykreślenie lub wydzielenie do osobnego pakietu ze względu na zakończoną produkcję produktów Enfamil 1 Premium, mleko, 59 ml, oraz Enfamil Standard Flow, smoczek, na butelkę, 6 szt ? </w:t>
      </w:r>
      <w:r w:rsidRPr="00CA4234">
        <w:rPr>
          <w:rFonts w:ascii="Garamond" w:eastAsia="Times New Roman" w:hAnsi="Garamond" w:cs="Times New Roman"/>
          <w:lang w:eastAsia="pl-PL"/>
        </w:rPr>
        <w:br/>
      </w:r>
      <w:r w:rsidR="00FC19C9" w:rsidRPr="00F0399E">
        <w:rPr>
          <w:rFonts w:ascii="Garamond" w:eastAsia="Times New Roman" w:hAnsi="Garamond" w:cs="Times New Roman"/>
          <w:b/>
          <w:color w:val="000000" w:themeColor="text1"/>
          <w:lang w:eastAsia="pl-PL"/>
        </w:rPr>
        <w:t>Odpowiedź:</w:t>
      </w:r>
      <w:r w:rsidR="00FC19C9">
        <w:rPr>
          <w:rFonts w:ascii="Garamond" w:eastAsia="Times New Roman" w:hAnsi="Garamond" w:cs="Times New Roman"/>
          <w:b/>
          <w:color w:val="000000" w:themeColor="text1"/>
          <w:lang w:eastAsia="pl-PL"/>
        </w:rPr>
        <w:t xml:space="preserve"> </w:t>
      </w:r>
      <w:r w:rsidR="00FC19C9" w:rsidRPr="002977D7">
        <w:rPr>
          <w:rFonts w:ascii="Garamond" w:eastAsia="Times New Roman" w:hAnsi="Garamond" w:cs="Times New Roman"/>
          <w:color w:val="000000" w:themeColor="text1"/>
          <w:lang w:eastAsia="pl-PL"/>
        </w:rPr>
        <w:t>Zamawiający modyfikuje ar</w:t>
      </w:r>
      <w:r w:rsidR="00FC19C9">
        <w:rPr>
          <w:rFonts w:ascii="Garamond" w:eastAsia="Times New Roman" w:hAnsi="Garamond" w:cs="Times New Roman"/>
          <w:color w:val="000000" w:themeColor="text1"/>
          <w:lang w:eastAsia="pl-PL"/>
        </w:rPr>
        <w:t xml:space="preserve">kusz cenowy </w:t>
      </w:r>
      <w:r w:rsidR="002845C4">
        <w:rPr>
          <w:rFonts w:ascii="Garamond" w:eastAsia="Times New Roman" w:hAnsi="Garamond" w:cs="Times New Roman"/>
          <w:color w:val="000000" w:themeColor="text1"/>
          <w:lang w:eastAsia="pl-PL"/>
        </w:rPr>
        <w:t xml:space="preserve">stanowiący załącznik nr 1a do SWZ </w:t>
      </w:r>
      <w:r w:rsidR="00FC19C9">
        <w:rPr>
          <w:rFonts w:ascii="Garamond" w:eastAsia="Times New Roman" w:hAnsi="Garamond" w:cs="Times New Roman"/>
          <w:color w:val="000000" w:themeColor="text1"/>
          <w:lang w:eastAsia="pl-PL"/>
        </w:rPr>
        <w:t>w zakresie części 31</w:t>
      </w:r>
      <w:r w:rsidR="00FC19C9" w:rsidRPr="002977D7">
        <w:rPr>
          <w:rFonts w:ascii="Garamond" w:eastAsia="Times New Roman" w:hAnsi="Garamond" w:cs="Times New Roman"/>
          <w:color w:val="000000" w:themeColor="text1"/>
          <w:lang w:eastAsia="pl-PL"/>
        </w:rPr>
        <w:t xml:space="preserve"> </w:t>
      </w:r>
      <w:r w:rsidR="00FC19C9">
        <w:rPr>
          <w:rFonts w:ascii="Garamond" w:eastAsia="Times New Roman" w:hAnsi="Garamond" w:cs="Times New Roman"/>
          <w:color w:val="000000" w:themeColor="text1"/>
          <w:lang w:eastAsia="pl-PL"/>
        </w:rPr>
        <w:t>poprzez wykreślenie pozycji nr 53 i 54</w:t>
      </w:r>
      <w:r w:rsidR="00FC19C9" w:rsidRPr="002977D7">
        <w:rPr>
          <w:rFonts w:ascii="Garamond" w:eastAsia="Times New Roman" w:hAnsi="Garamond" w:cs="Times New Roman"/>
          <w:color w:val="000000" w:themeColor="text1"/>
          <w:lang w:eastAsia="pl-PL"/>
        </w:rPr>
        <w:t>.</w:t>
      </w:r>
      <w:r w:rsidRPr="00CA4234">
        <w:rPr>
          <w:rFonts w:ascii="Garamond" w:eastAsia="Times New Roman" w:hAnsi="Garamond" w:cs="Times New Roman"/>
          <w:lang w:eastAsia="pl-PL"/>
        </w:rPr>
        <w:br/>
      </w:r>
      <w:r w:rsidRPr="00CA4234">
        <w:rPr>
          <w:rFonts w:ascii="Garamond" w:eastAsia="Times New Roman" w:hAnsi="Garamond" w:cs="Times New Roman"/>
          <w:lang w:eastAsia="pl-PL"/>
        </w:rPr>
        <w:br/>
      </w:r>
    </w:p>
    <w:p w14:paraId="4FAAB7B2" w14:textId="77777777" w:rsidR="00CC61B4" w:rsidRDefault="00CC61B4" w:rsidP="00AF3C94">
      <w:pPr>
        <w:spacing w:after="0" w:line="240" w:lineRule="auto"/>
        <w:rPr>
          <w:rFonts w:ascii="Garamond" w:eastAsia="Times New Roman" w:hAnsi="Garamond" w:cs="Times New Roman"/>
          <w:b/>
          <w:bCs/>
          <w:color w:val="000000" w:themeColor="text1"/>
          <w:lang w:eastAsia="pl-PL"/>
        </w:rPr>
      </w:pPr>
    </w:p>
    <w:p w14:paraId="76845806" w14:textId="77777777" w:rsidR="00CC61B4" w:rsidRDefault="00CC61B4" w:rsidP="00AF3C94">
      <w:pPr>
        <w:spacing w:after="0" w:line="240" w:lineRule="auto"/>
        <w:rPr>
          <w:rFonts w:ascii="Garamond" w:eastAsia="Times New Roman" w:hAnsi="Garamond" w:cs="Times New Roman"/>
          <w:b/>
          <w:bCs/>
          <w:color w:val="000000" w:themeColor="text1"/>
          <w:lang w:eastAsia="pl-PL"/>
        </w:rPr>
      </w:pPr>
    </w:p>
    <w:p w14:paraId="7FBEBE26" w14:textId="6356082B" w:rsidR="00CC61B4" w:rsidRDefault="00AF3C94" w:rsidP="00AF3C94">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11</w:t>
      </w:r>
    </w:p>
    <w:p w14:paraId="17E4B706" w14:textId="5DA43629" w:rsidR="00AF3C94" w:rsidRDefault="00CA4234" w:rsidP="00AF3C94">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t xml:space="preserve">Czy Zamawiający wykreśli zapis par. 1.4? Minimalną wartość zamówienia, wymaganą przez Ustawę PZP, określa par. 4.11. Zapis par. 1.4 jest zatem zbędny i niespójny z 4.11, gdzie określono jednak minimalną wartość zamówienia. </w:t>
      </w:r>
    </w:p>
    <w:p w14:paraId="196FEEBC" w14:textId="0BE4ECA4" w:rsidR="00AF3C94" w:rsidRDefault="00A7022F" w:rsidP="00AF3C94">
      <w:pPr>
        <w:spacing w:after="0" w:line="240" w:lineRule="auto"/>
        <w:rPr>
          <w:rFonts w:ascii="Garamond" w:eastAsia="Times New Roman" w:hAnsi="Garamond" w:cs="Times New Roman"/>
          <w:color w:val="000000" w:themeColor="text1"/>
          <w:lang w:eastAsia="pl-PL"/>
        </w:rPr>
      </w:pPr>
      <w:r w:rsidRPr="00F0399E">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sidRPr="002977D7">
        <w:rPr>
          <w:rFonts w:ascii="Garamond" w:eastAsia="Times New Roman" w:hAnsi="Garamond" w:cs="Times New Roman"/>
          <w:color w:val="000000" w:themeColor="text1"/>
          <w:lang w:eastAsia="pl-PL"/>
        </w:rPr>
        <w:t>Zamawiający</w:t>
      </w:r>
      <w:r>
        <w:rPr>
          <w:rFonts w:ascii="Garamond" w:eastAsia="Times New Roman" w:hAnsi="Garamond" w:cs="Times New Roman"/>
          <w:color w:val="000000" w:themeColor="text1"/>
          <w:lang w:eastAsia="pl-PL"/>
        </w:rPr>
        <w:t xml:space="preserve"> nie wyraża zgody.</w:t>
      </w:r>
    </w:p>
    <w:p w14:paraId="6856FF01" w14:textId="77777777" w:rsidR="00A7022F" w:rsidRDefault="00A7022F" w:rsidP="00AF3C94">
      <w:pPr>
        <w:spacing w:after="0" w:line="240" w:lineRule="auto"/>
        <w:rPr>
          <w:rFonts w:ascii="Garamond" w:eastAsia="Times New Roman" w:hAnsi="Garamond" w:cs="Times New Roman"/>
          <w:lang w:eastAsia="pl-PL"/>
        </w:rPr>
      </w:pPr>
    </w:p>
    <w:p w14:paraId="36CBCF5D" w14:textId="49FEF2C5" w:rsidR="00AF3C94" w:rsidRDefault="00AF3C94" w:rsidP="00AF3C94">
      <w:pPr>
        <w:spacing w:after="0" w:line="240" w:lineRule="auto"/>
        <w:rPr>
          <w:rFonts w:ascii="Garamond" w:eastAsia="Times New Roman" w:hAnsi="Garamond" w:cs="Times New Roman"/>
          <w:color w:val="000000" w:themeColor="text1"/>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12</w:t>
      </w:r>
      <w:r>
        <w:rPr>
          <w:rFonts w:ascii="Garamond" w:eastAsia="Times New Roman" w:hAnsi="Garamond" w:cs="Times New Roman"/>
          <w:lang w:eastAsia="pl-PL"/>
        </w:rPr>
        <w:br/>
      </w:r>
      <w:r w:rsidR="00CA4234" w:rsidRPr="00CA4234">
        <w:rPr>
          <w:rFonts w:ascii="Garamond" w:eastAsia="Times New Roman" w:hAnsi="Garamond" w:cs="Times New Roman"/>
          <w:lang w:eastAsia="pl-PL"/>
        </w:rPr>
        <w:t xml:space="preserve">Czy Zamawiający w par. 3.3. zniesie wymóg potwierdzania otrzymania zamówień? Prawo farmaceutyczne nakazuje informowanie o odmowie wykonania zamówienia, lecz nie o przyjęciu go do realizacji. Jest to dodatkowy, niewynikający z przepisów obowiązek Wykonawcy. </w:t>
      </w:r>
      <w:r w:rsidR="00CA4234" w:rsidRPr="00CA4234">
        <w:rPr>
          <w:rFonts w:ascii="Garamond" w:eastAsia="Times New Roman" w:hAnsi="Garamond" w:cs="Times New Roman"/>
          <w:lang w:eastAsia="pl-PL"/>
        </w:rPr>
        <w:br/>
      </w:r>
      <w:r w:rsidR="00A7022F" w:rsidRPr="00F0399E">
        <w:rPr>
          <w:rFonts w:ascii="Garamond" w:eastAsia="Times New Roman" w:hAnsi="Garamond" w:cs="Times New Roman"/>
          <w:b/>
          <w:color w:val="000000" w:themeColor="text1"/>
          <w:lang w:eastAsia="pl-PL"/>
        </w:rPr>
        <w:t>Odpowiedź:</w:t>
      </w:r>
      <w:r w:rsidR="00A7022F">
        <w:rPr>
          <w:rFonts w:ascii="Garamond" w:eastAsia="Times New Roman" w:hAnsi="Garamond" w:cs="Times New Roman"/>
          <w:b/>
          <w:color w:val="000000" w:themeColor="text1"/>
          <w:lang w:eastAsia="pl-PL"/>
        </w:rPr>
        <w:t xml:space="preserve"> </w:t>
      </w:r>
      <w:r w:rsidR="00A7022F" w:rsidRPr="002977D7">
        <w:rPr>
          <w:rFonts w:ascii="Garamond" w:eastAsia="Times New Roman" w:hAnsi="Garamond" w:cs="Times New Roman"/>
          <w:color w:val="000000" w:themeColor="text1"/>
          <w:lang w:eastAsia="pl-PL"/>
        </w:rPr>
        <w:t>Zamawiający</w:t>
      </w:r>
      <w:r w:rsidR="00A7022F">
        <w:rPr>
          <w:rFonts w:ascii="Garamond" w:eastAsia="Times New Roman" w:hAnsi="Garamond" w:cs="Times New Roman"/>
          <w:color w:val="000000" w:themeColor="text1"/>
          <w:lang w:eastAsia="pl-PL"/>
        </w:rPr>
        <w:t xml:space="preserve"> nie wyraża zgody.</w:t>
      </w:r>
    </w:p>
    <w:p w14:paraId="54B45000" w14:textId="77777777" w:rsidR="00A7022F" w:rsidRDefault="00A7022F" w:rsidP="00AF3C94">
      <w:pPr>
        <w:spacing w:after="0" w:line="240" w:lineRule="auto"/>
        <w:rPr>
          <w:rFonts w:ascii="Garamond" w:eastAsia="Times New Roman" w:hAnsi="Garamond" w:cs="Times New Roman"/>
          <w:lang w:eastAsia="pl-PL"/>
        </w:rPr>
      </w:pPr>
    </w:p>
    <w:p w14:paraId="53F13C07" w14:textId="5379AC70" w:rsidR="00AF3C94" w:rsidRDefault="00AF3C94" w:rsidP="00AF3C94">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13</w:t>
      </w:r>
    </w:p>
    <w:p w14:paraId="70F989B5" w14:textId="26605DE9" w:rsidR="00AF3C94" w:rsidRDefault="00CA4234" w:rsidP="00AF3C94">
      <w:pPr>
        <w:spacing w:after="0" w:line="240" w:lineRule="auto"/>
        <w:rPr>
          <w:rFonts w:ascii="Garamond" w:eastAsia="Times New Roman" w:hAnsi="Garamond" w:cs="Times New Roman"/>
          <w:color w:val="000000" w:themeColor="text1"/>
          <w:lang w:eastAsia="pl-PL"/>
        </w:rPr>
      </w:pPr>
      <w:r w:rsidRPr="00CA4234">
        <w:rPr>
          <w:rFonts w:ascii="Garamond" w:eastAsia="Times New Roman" w:hAnsi="Garamond" w:cs="Times New Roman"/>
          <w:lang w:eastAsia="pl-PL"/>
        </w:rPr>
        <w:t xml:space="preserve">Czy Zamawiający wykreśli par. 3.6.? Zagwarantowanie sobie możliwości zwrotu towaru po jego przyjęciu powoduje w istocie, że towar sprzedawany jest na próbę, zaś w przypadku ich zwrotu - produkty lecznicze nie będą się nadawać do dalszego obrotu, co naraża Wykonawcę na stuprocentową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 </w:t>
      </w:r>
      <w:r w:rsidRPr="00CA4234">
        <w:rPr>
          <w:rFonts w:ascii="Garamond" w:eastAsia="Times New Roman" w:hAnsi="Garamond" w:cs="Times New Roman"/>
          <w:lang w:eastAsia="pl-PL"/>
        </w:rPr>
        <w:br/>
      </w:r>
      <w:r w:rsidR="00A7022F" w:rsidRPr="00F0399E">
        <w:rPr>
          <w:rFonts w:ascii="Garamond" w:eastAsia="Times New Roman" w:hAnsi="Garamond" w:cs="Times New Roman"/>
          <w:b/>
          <w:color w:val="000000" w:themeColor="text1"/>
          <w:lang w:eastAsia="pl-PL"/>
        </w:rPr>
        <w:t>Odpowiedź:</w:t>
      </w:r>
      <w:r w:rsidR="00A7022F">
        <w:rPr>
          <w:rFonts w:ascii="Garamond" w:eastAsia="Times New Roman" w:hAnsi="Garamond" w:cs="Times New Roman"/>
          <w:b/>
          <w:color w:val="000000" w:themeColor="text1"/>
          <w:lang w:eastAsia="pl-PL"/>
        </w:rPr>
        <w:t xml:space="preserve"> </w:t>
      </w:r>
      <w:r w:rsidR="00A7022F" w:rsidRPr="002977D7">
        <w:rPr>
          <w:rFonts w:ascii="Garamond" w:eastAsia="Times New Roman" w:hAnsi="Garamond" w:cs="Times New Roman"/>
          <w:color w:val="000000" w:themeColor="text1"/>
          <w:lang w:eastAsia="pl-PL"/>
        </w:rPr>
        <w:t>Zamawiający</w:t>
      </w:r>
      <w:r w:rsidR="00A7022F">
        <w:rPr>
          <w:rFonts w:ascii="Garamond" w:eastAsia="Times New Roman" w:hAnsi="Garamond" w:cs="Times New Roman"/>
          <w:color w:val="000000" w:themeColor="text1"/>
          <w:lang w:eastAsia="pl-PL"/>
        </w:rPr>
        <w:t xml:space="preserve"> nie wyraża zgody.</w:t>
      </w:r>
    </w:p>
    <w:p w14:paraId="59FF7C79" w14:textId="77777777" w:rsidR="00A7022F" w:rsidRDefault="00A7022F" w:rsidP="00AF3C94">
      <w:pPr>
        <w:spacing w:after="0" w:line="240" w:lineRule="auto"/>
        <w:rPr>
          <w:rFonts w:ascii="Garamond" w:eastAsia="Times New Roman" w:hAnsi="Garamond" w:cs="Times New Roman"/>
          <w:lang w:eastAsia="pl-PL"/>
        </w:rPr>
      </w:pPr>
    </w:p>
    <w:p w14:paraId="4140F7E3" w14:textId="2EA221B6" w:rsidR="00AF3C94" w:rsidRDefault="00AF3C94" w:rsidP="00AF3C94">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14</w:t>
      </w:r>
    </w:p>
    <w:p w14:paraId="12680F3B" w14:textId="5E67AAF6" w:rsidR="00A57E44" w:rsidRDefault="00CA4234" w:rsidP="00AF3C94">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t xml:space="preserve">Czy Zamawiający w par. 4.2 wprowadzi automatyczną zmianę ceny brutto w razie zmiany stawki VAT? Obecne zapisy, w razie braku zgody Zamawiającego, grożą Wykonawcy rażącą stratą. </w:t>
      </w:r>
      <w:r w:rsidRPr="00CA4234">
        <w:rPr>
          <w:rFonts w:ascii="Garamond" w:eastAsia="Times New Roman" w:hAnsi="Garamond" w:cs="Times New Roman"/>
          <w:lang w:eastAsia="pl-PL"/>
        </w:rPr>
        <w:br/>
      </w:r>
      <w:r w:rsidR="00A57E44" w:rsidRPr="00F0399E">
        <w:rPr>
          <w:rFonts w:ascii="Garamond" w:eastAsia="Times New Roman" w:hAnsi="Garamond" w:cs="Times New Roman"/>
          <w:b/>
          <w:color w:val="000000" w:themeColor="text1"/>
          <w:lang w:eastAsia="pl-PL"/>
        </w:rPr>
        <w:t>Odpowiedź:</w:t>
      </w:r>
      <w:r w:rsidR="00A57E44">
        <w:rPr>
          <w:rFonts w:ascii="Garamond" w:eastAsia="Times New Roman" w:hAnsi="Garamond" w:cs="Times New Roman"/>
          <w:lang w:eastAsia="pl-PL"/>
        </w:rPr>
        <w:t xml:space="preserve"> </w:t>
      </w:r>
      <w:r w:rsidR="00A57E44" w:rsidRPr="00A57E44">
        <w:rPr>
          <w:rFonts w:ascii="Garamond" w:eastAsia="Times New Roman" w:hAnsi="Garamond" w:cs="Times New Roman"/>
          <w:lang w:eastAsia="pl-PL"/>
        </w:rPr>
        <w:t>Zamawiający nie wyraża zgody. Jednocześnie Zamawiający zwraca uwagę, że zgodnie z postanowieniem §4 ust. 2, zmiany w tym zakresie będą obowiązywać od dnia wejścia w życie aktów prawnych.</w:t>
      </w:r>
    </w:p>
    <w:p w14:paraId="1B37717A" w14:textId="77777777" w:rsidR="00A57E44" w:rsidRDefault="00A57E44" w:rsidP="00AF3C94">
      <w:pPr>
        <w:spacing w:after="0" w:line="240" w:lineRule="auto"/>
        <w:rPr>
          <w:rFonts w:ascii="Garamond" w:eastAsia="Times New Roman" w:hAnsi="Garamond" w:cs="Times New Roman"/>
          <w:lang w:eastAsia="pl-PL"/>
        </w:rPr>
      </w:pPr>
    </w:p>
    <w:p w14:paraId="49423341" w14:textId="2120620E" w:rsidR="00AF3C94" w:rsidRDefault="00AF3C94" w:rsidP="00AF3C94">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15</w:t>
      </w:r>
    </w:p>
    <w:p w14:paraId="6E834935" w14:textId="2F49DB23" w:rsidR="00AF3C94" w:rsidRDefault="00CA4234" w:rsidP="00AF3C94">
      <w:pPr>
        <w:spacing w:after="0" w:line="240" w:lineRule="auto"/>
        <w:rPr>
          <w:rFonts w:ascii="Garamond" w:eastAsia="Times New Roman" w:hAnsi="Garamond" w:cs="Times New Roman"/>
          <w:color w:val="000000" w:themeColor="text1"/>
          <w:lang w:eastAsia="pl-PL"/>
        </w:rPr>
      </w:pPr>
      <w:r w:rsidRPr="00CA4234">
        <w:rPr>
          <w:rFonts w:ascii="Garamond" w:eastAsia="Times New Roman" w:hAnsi="Garamond" w:cs="Times New Roman"/>
          <w:lang w:eastAsia="pl-PL"/>
        </w:rPr>
        <w:t xml:space="preserve">Czy Zamawiający zmieni wartość procentową kary umownej określonej w par. 8.2 z 2% do wartości max. 0,2%, a także zrezygnuje z kwoty minimalnej kary, to jest 15zł? Obecna kara umowna jest rażąco wygórowana. </w:t>
      </w:r>
      <w:r w:rsidRPr="00CA4234">
        <w:rPr>
          <w:rFonts w:ascii="Garamond" w:eastAsia="Times New Roman" w:hAnsi="Garamond" w:cs="Times New Roman"/>
          <w:lang w:eastAsia="pl-PL"/>
        </w:rPr>
        <w:br/>
      </w:r>
      <w:r w:rsidR="008B10B3" w:rsidRPr="00F0399E">
        <w:rPr>
          <w:rFonts w:ascii="Garamond" w:eastAsia="Times New Roman" w:hAnsi="Garamond" w:cs="Times New Roman"/>
          <w:b/>
          <w:color w:val="000000" w:themeColor="text1"/>
          <w:lang w:eastAsia="pl-PL"/>
        </w:rPr>
        <w:t>Odpowiedź:</w:t>
      </w:r>
      <w:r w:rsidR="008B10B3">
        <w:rPr>
          <w:rFonts w:ascii="Garamond" w:eastAsia="Times New Roman" w:hAnsi="Garamond" w:cs="Times New Roman"/>
          <w:b/>
          <w:color w:val="000000" w:themeColor="text1"/>
          <w:lang w:eastAsia="pl-PL"/>
        </w:rPr>
        <w:t xml:space="preserve"> </w:t>
      </w:r>
      <w:r w:rsidR="008B10B3" w:rsidRPr="002977D7">
        <w:rPr>
          <w:rFonts w:ascii="Garamond" w:eastAsia="Times New Roman" w:hAnsi="Garamond" w:cs="Times New Roman"/>
          <w:color w:val="000000" w:themeColor="text1"/>
          <w:lang w:eastAsia="pl-PL"/>
        </w:rPr>
        <w:t>Zamawiający</w:t>
      </w:r>
      <w:r w:rsidR="008B10B3">
        <w:rPr>
          <w:rFonts w:ascii="Garamond" w:eastAsia="Times New Roman" w:hAnsi="Garamond" w:cs="Times New Roman"/>
          <w:color w:val="000000" w:themeColor="text1"/>
          <w:lang w:eastAsia="pl-PL"/>
        </w:rPr>
        <w:t xml:space="preserve"> nie wyraża zgody.</w:t>
      </w:r>
    </w:p>
    <w:p w14:paraId="3F689559" w14:textId="77777777" w:rsidR="008B10B3" w:rsidRDefault="008B10B3" w:rsidP="00AF3C94">
      <w:pPr>
        <w:spacing w:after="0" w:line="240" w:lineRule="auto"/>
        <w:rPr>
          <w:rFonts w:ascii="Garamond" w:eastAsia="Times New Roman" w:hAnsi="Garamond" w:cs="Times New Roman"/>
          <w:lang w:eastAsia="pl-PL"/>
        </w:rPr>
      </w:pPr>
    </w:p>
    <w:p w14:paraId="4BFEAD70" w14:textId="43FB9455" w:rsidR="00AF3C94" w:rsidRDefault="00AF3C94" w:rsidP="00AF3C94">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16</w:t>
      </w:r>
    </w:p>
    <w:p w14:paraId="26FBA0F9" w14:textId="2A3643B0" w:rsidR="00AF3C94" w:rsidRDefault="00CA4234" w:rsidP="00AF3C94">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t xml:space="preserve">Czy Zamawiający zmieni wartość procentową kary umownej określonej w par. 8.3 z 20% do wartości max. 5%? Obecna kara umowna jest rażąco wygórowana. </w:t>
      </w:r>
      <w:r w:rsidRPr="00CA4234">
        <w:rPr>
          <w:rFonts w:ascii="Garamond" w:eastAsia="Times New Roman" w:hAnsi="Garamond" w:cs="Times New Roman"/>
          <w:lang w:eastAsia="pl-PL"/>
        </w:rPr>
        <w:br/>
      </w:r>
      <w:r w:rsidR="008B10B3" w:rsidRPr="00F0399E">
        <w:rPr>
          <w:rFonts w:ascii="Garamond" w:eastAsia="Times New Roman" w:hAnsi="Garamond" w:cs="Times New Roman"/>
          <w:b/>
          <w:color w:val="000000" w:themeColor="text1"/>
          <w:lang w:eastAsia="pl-PL"/>
        </w:rPr>
        <w:t>Odpowiedź:</w:t>
      </w:r>
      <w:r w:rsidR="008B10B3">
        <w:rPr>
          <w:rFonts w:ascii="Garamond" w:eastAsia="Times New Roman" w:hAnsi="Garamond" w:cs="Times New Roman"/>
          <w:b/>
          <w:color w:val="000000" w:themeColor="text1"/>
          <w:lang w:eastAsia="pl-PL"/>
        </w:rPr>
        <w:t xml:space="preserve"> </w:t>
      </w:r>
      <w:r w:rsidR="008B10B3" w:rsidRPr="002977D7">
        <w:rPr>
          <w:rFonts w:ascii="Garamond" w:eastAsia="Times New Roman" w:hAnsi="Garamond" w:cs="Times New Roman"/>
          <w:color w:val="000000" w:themeColor="text1"/>
          <w:lang w:eastAsia="pl-PL"/>
        </w:rPr>
        <w:t>Zamawiający</w:t>
      </w:r>
      <w:r w:rsidR="008B10B3">
        <w:rPr>
          <w:rFonts w:ascii="Garamond" w:eastAsia="Times New Roman" w:hAnsi="Garamond" w:cs="Times New Roman"/>
          <w:color w:val="000000" w:themeColor="text1"/>
          <w:lang w:eastAsia="pl-PL"/>
        </w:rPr>
        <w:t xml:space="preserve"> nie wyraża zgody.</w:t>
      </w:r>
    </w:p>
    <w:p w14:paraId="76B95019" w14:textId="77777777" w:rsidR="008B10B3" w:rsidRDefault="008B10B3" w:rsidP="00AF3C94">
      <w:pPr>
        <w:spacing w:after="0" w:line="240" w:lineRule="auto"/>
        <w:rPr>
          <w:rFonts w:ascii="Garamond" w:eastAsia="Times New Roman" w:hAnsi="Garamond" w:cs="Times New Roman"/>
          <w:b/>
          <w:bCs/>
          <w:color w:val="000000" w:themeColor="text1"/>
          <w:lang w:eastAsia="pl-PL"/>
        </w:rPr>
      </w:pPr>
    </w:p>
    <w:p w14:paraId="35A61A89" w14:textId="7ECF6DEE" w:rsidR="00AF3C94" w:rsidRDefault="00AF3C94" w:rsidP="00AF3C94">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17</w:t>
      </w:r>
    </w:p>
    <w:p w14:paraId="143EAAD0" w14:textId="3561E670" w:rsidR="00CA4234" w:rsidRPr="00CA4234" w:rsidRDefault="00CA4234" w:rsidP="00AF3C94">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t xml:space="preserve">Czy Zamawiający wyrazi zgodę na przeliczenie ilości leku Enoxaparinum natricum w Zadaniu 17 poz. 1 z postaci ampułkostrzykawkowej na wielodawkową postać Enoxaparinum natricum 300 mg/3 ml x 1 fiol. (+ zestaw do podawania: 1 MiniSpike + 10 strzykawek tuberkulinowych) w ilości 1200 fiol. + zestaw?  </w:t>
      </w:r>
    </w:p>
    <w:p w14:paraId="2399F3DE" w14:textId="3E42CD09" w:rsidR="00AF3C94" w:rsidRDefault="008B10B3" w:rsidP="00CA4234">
      <w:pPr>
        <w:spacing w:after="0" w:line="240" w:lineRule="auto"/>
        <w:rPr>
          <w:rFonts w:ascii="Garamond" w:eastAsia="Times New Roman" w:hAnsi="Garamond" w:cs="Times New Roman"/>
          <w:lang w:eastAsia="pl-PL"/>
        </w:rPr>
      </w:pPr>
      <w:r w:rsidRPr="00F0399E">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sidRPr="002977D7">
        <w:rPr>
          <w:rFonts w:ascii="Garamond" w:eastAsia="Times New Roman" w:hAnsi="Garamond" w:cs="Times New Roman"/>
          <w:color w:val="000000" w:themeColor="text1"/>
          <w:lang w:eastAsia="pl-PL"/>
        </w:rPr>
        <w:t>Zamawiający</w:t>
      </w:r>
      <w:r>
        <w:rPr>
          <w:rFonts w:ascii="Garamond" w:eastAsia="Times New Roman" w:hAnsi="Garamond" w:cs="Times New Roman"/>
          <w:color w:val="000000" w:themeColor="text1"/>
          <w:lang w:eastAsia="pl-PL"/>
        </w:rPr>
        <w:t xml:space="preserve"> nie wyraża zgody.</w:t>
      </w:r>
    </w:p>
    <w:p w14:paraId="381A91F1" w14:textId="77777777" w:rsidR="00AF3C94" w:rsidRDefault="00AF3C94" w:rsidP="00CA4234">
      <w:pPr>
        <w:spacing w:after="0" w:line="240" w:lineRule="auto"/>
        <w:rPr>
          <w:rFonts w:ascii="Garamond" w:eastAsia="Times New Roman" w:hAnsi="Garamond" w:cs="Times New Roman"/>
          <w:lang w:eastAsia="pl-PL"/>
        </w:rPr>
      </w:pPr>
    </w:p>
    <w:p w14:paraId="6C5094D7" w14:textId="77777777" w:rsidR="00707336" w:rsidRDefault="00707336" w:rsidP="00C10401">
      <w:pPr>
        <w:spacing w:after="0" w:line="240" w:lineRule="auto"/>
        <w:rPr>
          <w:rFonts w:ascii="Garamond" w:eastAsia="Times New Roman" w:hAnsi="Garamond" w:cs="Times New Roman"/>
          <w:b/>
          <w:bCs/>
          <w:color w:val="000000" w:themeColor="text1"/>
          <w:lang w:eastAsia="pl-PL"/>
        </w:rPr>
      </w:pPr>
    </w:p>
    <w:p w14:paraId="2538D634" w14:textId="77777777" w:rsidR="00707336" w:rsidRDefault="00707336" w:rsidP="00C10401">
      <w:pPr>
        <w:spacing w:after="0" w:line="240" w:lineRule="auto"/>
        <w:rPr>
          <w:rFonts w:ascii="Garamond" w:eastAsia="Times New Roman" w:hAnsi="Garamond" w:cs="Times New Roman"/>
          <w:b/>
          <w:bCs/>
          <w:color w:val="000000" w:themeColor="text1"/>
          <w:lang w:eastAsia="pl-PL"/>
        </w:rPr>
      </w:pPr>
    </w:p>
    <w:p w14:paraId="5A2BA24A" w14:textId="77777777" w:rsidR="00707336" w:rsidRDefault="00707336" w:rsidP="00C10401">
      <w:pPr>
        <w:spacing w:after="0" w:line="240" w:lineRule="auto"/>
        <w:rPr>
          <w:rFonts w:ascii="Garamond" w:eastAsia="Times New Roman" w:hAnsi="Garamond" w:cs="Times New Roman"/>
          <w:b/>
          <w:bCs/>
          <w:color w:val="000000" w:themeColor="text1"/>
          <w:lang w:eastAsia="pl-PL"/>
        </w:rPr>
      </w:pPr>
    </w:p>
    <w:p w14:paraId="6073D718" w14:textId="77777777" w:rsidR="00707336" w:rsidRDefault="00707336" w:rsidP="00C10401">
      <w:pPr>
        <w:spacing w:after="0" w:line="240" w:lineRule="auto"/>
        <w:rPr>
          <w:rFonts w:ascii="Garamond" w:eastAsia="Times New Roman" w:hAnsi="Garamond" w:cs="Times New Roman"/>
          <w:b/>
          <w:bCs/>
          <w:color w:val="000000" w:themeColor="text1"/>
          <w:lang w:eastAsia="pl-PL"/>
        </w:rPr>
      </w:pPr>
    </w:p>
    <w:p w14:paraId="0D70F933" w14:textId="77777777" w:rsidR="00707336" w:rsidRDefault="00707336" w:rsidP="00C10401">
      <w:pPr>
        <w:spacing w:after="0" w:line="240" w:lineRule="auto"/>
        <w:rPr>
          <w:rFonts w:ascii="Garamond" w:eastAsia="Times New Roman" w:hAnsi="Garamond" w:cs="Times New Roman"/>
          <w:b/>
          <w:bCs/>
          <w:color w:val="000000" w:themeColor="text1"/>
          <w:lang w:eastAsia="pl-PL"/>
        </w:rPr>
      </w:pPr>
    </w:p>
    <w:p w14:paraId="72246B0D" w14:textId="570F9FC4" w:rsidR="00C10401" w:rsidRDefault="00C10401" w:rsidP="00C10401">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18</w:t>
      </w:r>
    </w:p>
    <w:p w14:paraId="6D1DF1B4" w14:textId="77777777" w:rsidR="009744A0" w:rsidRDefault="00CA4234" w:rsidP="00CA4234">
      <w:pPr>
        <w:spacing w:after="0" w:line="240" w:lineRule="auto"/>
        <w:rPr>
          <w:rFonts w:ascii="Garamond" w:eastAsia="Times New Roman" w:hAnsi="Garamond" w:cs="Times New Roman"/>
          <w:color w:val="000000" w:themeColor="text1"/>
          <w:lang w:eastAsia="pl-PL"/>
        </w:rPr>
      </w:pPr>
      <w:r w:rsidRPr="00CA4234">
        <w:rPr>
          <w:rFonts w:ascii="Garamond" w:eastAsia="Times New Roman" w:hAnsi="Garamond" w:cs="Times New Roman"/>
          <w:lang w:eastAsia="pl-PL"/>
        </w:rPr>
        <w:t xml:space="preserve">Uprzejmie informujemy, że z uwagi na podjętą decyzję biznesową, </w:t>
      </w:r>
      <w:r w:rsidR="00C10401">
        <w:rPr>
          <w:rFonts w:ascii="Garamond" w:eastAsia="Times New Roman" w:hAnsi="Garamond" w:cs="Times New Roman"/>
          <w:lang w:eastAsia="pl-PL"/>
        </w:rPr>
        <w:t>(…)</w:t>
      </w:r>
      <w:r w:rsidR="00C10401">
        <w:rPr>
          <w:rStyle w:val="Odwoanieprzypisudolnego"/>
          <w:rFonts w:ascii="Garamond" w:eastAsia="Times New Roman" w:hAnsi="Garamond" w:cs="Times New Roman"/>
          <w:lang w:eastAsia="pl-PL"/>
        </w:rPr>
        <w:footnoteReference w:id="1"/>
      </w:r>
      <w:r w:rsidRPr="00CA4234">
        <w:rPr>
          <w:rFonts w:ascii="Garamond" w:eastAsia="Times New Roman" w:hAnsi="Garamond" w:cs="Times New Roman"/>
          <w:lang w:eastAsia="pl-PL"/>
        </w:rPr>
        <w:t xml:space="preserve"> planuje do końca 2022 r. zakończenie dystrybucji w Polsce prod</w:t>
      </w:r>
      <w:r w:rsidR="00275BC5">
        <w:rPr>
          <w:rFonts w:ascii="Garamond" w:eastAsia="Times New Roman" w:hAnsi="Garamond" w:cs="Times New Roman"/>
          <w:lang w:eastAsia="pl-PL"/>
        </w:rPr>
        <w:t xml:space="preserve">uktu leczniczego NeoRecormon. </w:t>
      </w:r>
      <w:r w:rsidR="00275BC5">
        <w:rPr>
          <w:rFonts w:ascii="Garamond" w:eastAsia="Times New Roman" w:hAnsi="Garamond" w:cs="Times New Roman"/>
          <w:lang w:eastAsia="pl-PL"/>
        </w:rPr>
        <w:br/>
      </w:r>
      <w:r w:rsidRPr="00CA4234">
        <w:rPr>
          <w:rFonts w:ascii="Garamond" w:eastAsia="Times New Roman" w:hAnsi="Garamond" w:cs="Times New Roman"/>
          <w:lang w:eastAsia="pl-PL"/>
        </w:rPr>
        <w:t xml:space="preserve">W związku z powyższym czy Zamawiający wyrazi zgodę na skrócenie terminu realizacji umowy o 10 miesięcy tj. do końca 2022 roku dla produktu leczniczego znajdującego się w części 1 - NeoRecormon? </w:t>
      </w:r>
      <w:r w:rsidRPr="00CA4234">
        <w:rPr>
          <w:rFonts w:ascii="Garamond" w:eastAsia="Times New Roman" w:hAnsi="Garamond" w:cs="Times New Roman"/>
          <w:lang w:eastAsia="pl-PL"/>
        </w:rPr>
        <w:br/>
      </w:r>
      <w:r w:rsidR="00275BC5" w:rsidRPr="00F0399E">
        <w:rPr>
          <w:rFonts w:ascii="Garamond" w:eastAsia="Times New Roman" w:hAnsi="Garamond" w:cs="Times New Roman"/>
          <w:b/>
          <w:color w:val="000000" w:themeColor="text1"/>
          <w:lang w:eastAsia="pl-PL"/>
        </w:rPr>
        <w:t>Odpowiedź:</w:t>
      </w:r>
      <w:r w:rsidR="00275BC5">
        <w:rPr>
          <w:rFonts w:ascii="Garamond" w:eastAsia="Times New Roman" w:hAnsi="Garamond" w:cs="Times New Roman"/>
          <w:b/>
          <w:color w:val="000000" w:themeColor="text1"/>
          <w:lang w:eastAsia="pl-PL"/>
        </w:rPr>
        <w:t xml:space="preserve"> </w:t>
      </w:r>
      <w:r w:rsidR="00275BC5" w:rsidRPr="002977D7">
        <w:rPr>
          <w:rFonts w:ascii="Garamond" w:eastAsia="Times New Roman" w:hAnsi="Garamond" w:cs="Times New Roman"/>
          <w:color w:val="000000" w:themeColor="text1"/>
          <w:lang w:eastAsia="pl-PL"/>
        </w:rPr>
        <w:t>Zamawiający</w:t>
      </w:r>
      <w:r w:rsidR="00275BC5">
        <w:rPr>
          <w:rFonts w:ascii="Garamond" w:eastAsia="Times New Roman" w:hAnsi="Garamond" w:cs="Times New Roman"/>
          <w:color w:val="000000" w:themeColor="text1"/>
          <w:lang w:eastAsia="pl-PL"/>
        </w:rPr>
        <w:t xml:space="preserve"> wyraża zgodę na skrócenie terminu realizacji zamówienia w zakresie części 1 do 8 miesięcy. </w:t>
      </w:r>
    </w:p>
    <w:p w14:paraId="3A92E17B" w14:textId="77777777" w:rsidR="009744A0" w:rsidRDefault="009744A0" w:rsidP="00CA4234">
      <w:pPr>
        <w:spacing w:after="0" w:line="240" w:lineRule="auto"/>
        <w:rPr>
          <w:rFonts w:ascii="Garamond" w:eastAsia="Times New Roman" w:hAnsi="Garamond" w:cs="Times New Roman"/>
          <w:color w:val="000000" w:themeColor="text1"/>
          <w:lang w:eastAsia="pl-PL"/>
        </w:rPr>
      </w:pPr>
      <w:r>
        <w:rPr>
          <w:rFonts w:ascii="Garamond" w:eastAsia="Times New Roman" w:hAnsi="Garamond" w:cs="Times New Roman"/>
          <w:color w:val="000000" w:themeColor="text1"/>
          <w:lang w:eastAsia="pl-PL"/>
        </w:rPr>
        <w:t>Punkt 4.1 SWZ otrzymuje brzmienie:</w:t>
      </w:r>
    </w:p>
    <w:p w14:paraId="3517E31F" w14:textId="77777777" w:rsidR="009744A0" w:rsidRDefault="009744A0" w:rsidP="009744A0">
      <w:pPr>
        <w:jc w:val="both"/>
        <w:rPr>
          <w:rFonts w:ascii="Garamond" w:hAnsi="Garamond"/>
          <w:bCs/>
          <w:i/>
          <w:color w:val="000000"/>
        </w:rPr>
      </w:pPr>
      <w:r w:rsidRPr="009744A0">
        <w:rPr>
          <w:rFonts w:ascii="Garamond" w:eastAsia="Times New Roman" w:hAnsi="Garamond" w:cs="Times New Roman"/>
          <w:i/>
          <w:color w:val="000000" w:themeColor="text1"/>
          <w:lang w:eastAsia="pl-PL"/>
        </w:rPr>
        <w:t>„</w:t>
      </w:r>
      <w:r w:rsidRPr="009744A0">
        <w:rPr>
          <w:rFonts w:ascii="Garamond" w:hAnsi="Garamond"/>
          <w:bCs/>
          <w:i/>
          <w:color w:val="000000"/>
        </w:rPr>
        <w:t xml:space="preserve">4.1. </w:t>
      </w:r>
      <w:r w:rsidRPr="009744A0">
        <w:rPr>
          <w:rFonts w:ascii="Garamond" w:hAnsi="Garamond"/>
          <w:bCs/>
          <w:i/>
          <w:color w:val="000000"/>
        </w:rPr>
        <w:tab/>
        <w:t>Z zastrzeżeniem możliwości zastosowania art. 456 ust. 1 ustawy Pzp umowy zostaną zawarte do czasu wyczerpania kwoty wynagrodzenia umownego jednak nie dłużej niż</w:t>
      </w:r>
      <w:r>
        <w:rPr>
          <w:rFonts w:ascii="Garamond" w:hAnsi="Garamond"/>
          <w:bCs/>
          <w:i/>
          <w:color w:val="000000"/>
        </w:rPr>
        <w:t>:</w:t>
      </w:r>
    </w:p>
    <w:p w14:paraId="499D51A2" w14:textId="53DC8EEF" w:rsidR="009744A0" w:rsidRPr="009744A0" w:rsidRDefault="009744A0" w:rsidP="009744A0">
      <w:pPr>
        <w:pStyle w:val="Akapitzlist"/>
        <w:numPr>
          <w:ilvl w:val="0"/>
          <w:numId w:val="7"/>
        </w:numPr>
        <w:jc w:val="both"/>
        <w:rPr>
          <w:rFonts w:ascii="Garamond" w:hAnsi="Garamond"/>
          <w:i/>
          <w:color w:val="000000"/>
        </w:rPr>
      </w:pPr>
      <w:r>
        <w:rPr>
          <w:rFonts w:ascii="Garamond" w:hAnsi="Garamond"/>
          <w:i/>
          <w:color w:val="000000"/>
        </w:rPr>
        <w:t>przez 8 miesięcy od dnia zawarcia umowy w zakresie części 1</w:t>
      </w:r>
    </w:p>
    <w:p w14:paraId="771B01FC" w14:textId="6267C40F" w:rsidR="009744A0" w:rsidRPr="009744A0" w:rsidRDefault="009744A0" w:rsidP="009744A0">
      <w:pPr>
        <w:pStyle w:val="Akapitzlist"/>
        <w:numPr>
          <w:ilvl w:val="0"/>
          <w:numId w:val="7"/>
        </w:numPr>
        <w:jc w:val="both"/>
        <w:rPr>
          <w:rFonts w:ascii="Garamond" w:hAnsi="Garamond"/>
          <w:i/>
          <w:color w:val="000000"/>
        </w:rPr>
      </w:pPr>
      <w:r w:rsidRPr="009744A0">
        <w:rPr>
          <w:rFonts w:ascii="Garamond" w:hAnsi="Garamond"/>
          <w:bCs/>
          <w:i/>
          <w:color w:val="000000"/>
        </w:rPr>
        <w:t>przez 18 miesięcy od dnia zawarcia umowy</w:t>
      </w:r>
      <w:r>
        <w:rPr>
          <w:rFonts w:ascii="Garamond" w:hAnsi="Garamond"/>
          <w:bCs/>
          <w:i/>
          <w:color w:val="000000"/>
        </w:rPr>
        <w:t xml:space="preserve"> w zakresie części 2 - 42</w:t>
      </w:r>
      <w:r w:rsidRPr="009744A0">
        <w:rPr>
          <w:rFonts w:ascii="Garamond" w:hAnsi="Garamond"/>
          <w:bCs/>
          <w:i/>
          <w:color w:val="000000"/>
        </w:rPr>
        <w:t>.”</w:t>
      </w:r>
    </w:p>
    <w:p w14:paraId="5D327EED" w14:textId="4A182C0D" w:rsidR="00397757" w:rsidRDefault="00397757" w:rsidP="00CA4234">
      <w:pPr>
        <w:spacing w:after="0" w:line="240" w:lineRule="auto"/>
        <w:rPr>
          <w:rFonts w:ascii="Garamond" w:eastAsia="Times New Roman" w:hAnsi="Garamond" w:cs="Times New Roman"/>
          <w:lang w:eastAsia="pl-PL"/>
        </w:rPr>
      </w:pPr>
      <w:r>
        <w:rPr>
          <w:rFonts w:ascii="Garamond" w:eastAsia="Times New Roman" w:hAnsi="Garamond" w:cs="Times New Roman"/>
          <w:lang w:eastAsia="pl-PL"/>
        </w:rPr>
        <w:t>W następstwie powyższej odpowiedzi zmianie ulega również §2 Wzoru umowy (załącznik nr 5 do SWZ).</w:t>
      </w:r>
    </w:p>
    <w:p w14:paraId="1A911BB5" w14:textId="13451B3C" w:rsidR="00220313" w:rsidRDefault="00CA4234" w:rsidP="00CA4234">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br/>
      </w:r>
      <w:r w:rsidR="0002011C" w:rsidRPr="00F0399E">
        <w:rPr>
          <w:rFonts w:ascii="Garamond" w:eastAsia="Times New Roman" w:hAnsi="Garamond" w:cs="Times New Roman"/>
          <w:b/>
          <w:bCs/>
          <w:color w:val="000000" w:themeColor="text1"/>
          <w:lang w:eastAsia="pl-PL"/>
        </w:rPr>
        <w:t>Pytanie</w:t>
      </w:r>
      <w:r w:rsidR="0002011C">
        <w:rPr>
          <w:rFonts w:ascii="Garamond" w:eastAsia="Times New Roman" w:hAnsi="Garamond" w:cs="Times New Roman"/>
          <w:b/>
          <w:bCs/>
          <w:color w:val="000000" w:themeColor="text1"/>
          <w:lang w:eastAsia="pl-PL"/>
        </w:rPr>
        <w:t xml:space="preserve"> 19</w:t>
      </w:r>
      <w:r w:rsidR="0002011C">
        <w:rPr>
          <w:rFonts w:ascii="Garamond" w:eastAsia="Times New Roman" w:hAnsi="Garamond" w:cs="Times New Roman"/>
          <w:lang w:eastAsia="pl-PL"/>
        </w:rPr>
        <w:br/>
      </w:r>
      <w:r w:rsidRPr="00CA4234">
        <w:rPr>
          <w:rFonts w:ascii="Garamond" w:eastAsia="Times New Roman" w:hAnsi="Garamond" w:cs="Times New Roman"/>
          <w:lang w:eastAsia="pl-PL"/>
        </w:rPr>
        <w:t xml:space="preserve">Czy Zamawiający wyrazi zgodę na termin dostaw cito 12 godzin od poniedziałku do </w:t>
      </w:r>
      <w:r w:rsidR="00220313" w:rsidRPr="00CA4234">
        <w:rPr>
          <w:rFonts w:ascii="Garamond" w:eastAsia="Times New Roman" w:hAnsi="Garamond" w:cs="Times New Roman"/>
          <w:lang w:eastAsia="pl-PL"/>
        </w:rPr>
        <w:t>piątku</w:t>
      </w:r>
      <w:r w:rsidRPr="00CA4234">
        <w:rPr>
          <w:rFonts w:ascii="Garamond" w:eastAsia="Times New Roman" w:hAnsi="Garamond" w:cs="Times New Roman"/>
          <w:lang w:eastAsia="pl-PL"/>
        </w:rPr>
        <w:t xml:space="preserve">, z pominięciem dni ustawowo wolnych od </w:t>
      </w:r>
      <w:r w:rsidR="00220313">
        <w:rPr>
          <w:rFonts w:ascii="Garamond" w:eastAsia="Times New Roman" w:hAnsi="Garamond" w:cs="Times New Roman"/>
          <w:lang w:eastAsia="pl-PL"/>
        </w:rPr>
        <w:t xml:space="preserve">pracy dla części nr 1 ? </w:t>
      </w:r>
      <w:r w:rsidR="00220313">
        <w:rPr>
          <w:rFonts w:ascii="Garamond" w:eastAsia="Times New Roman" w:hAnsi="Garamond" w:cs="Times New Roman"/>
          <w:lang w:eastAsia="pl-PL"/>
        </w:rPr>
        <w:br/>
      </w:r>
      <w:r w:rsidRPr="00CA4234">
        <w:rPr>
          <w:rFonts w:ascii="Garamond" w:eastAsia="Times New Roman" w:hAnsi="Garamond" w:cs="Times New Roman"/>
          <w:lang w:eastAsia="pl-PL"/>
        </w:rPr>
        <w:t xml:space="preserve">Uzasadnienie </w:t>
      </w:r>
      <w:r w:rsidRPr="00CA4234">
        <w:rPr>
          <w:rFonts w:ascii="Garamond" w:eastAsia="Times New Roman" w:hAnsi="Garamond" w:cs="Times New Roman"/>
          <w:lang w:eastAsia="pl-PL"/>
        </w:rPr>
        <w:br/>
        <w:t xml:space="preserve">Zgodnie z obowiązującymi wewnętrznymi procedurami u Wykonawcy, minimalny czas dostawy „na cito” wynosi 12 godzin od poniedziałku do piątku, z pominięciem dni ustawowo wolnych od pracy. </w:t>
      </w:r>
      <w:r w:rsidRPr="00CA4234">
        <w:rPr>
          <w:rFonts w:ascii="Garamond" w:eastAsia="Times New Roman" w:hAnsi="Garamond" w:cs="Times New Roman"/>
          <w:lang w:eastAsia="pl-PL"/>
        </w:rPr>
        <w:br/>
      </w:r>
      <w:r w:rsidR="00220313" w:rsidRPr="00F0399E">
        <w:rPr>
          <w:rFonts w:ascii="Garamond" w:eastAsia="Times New Roman" w:hAnsi="Garamond" w:cs="Times New Roman"/>
          <w:b/>
          <w:color w:val="000000" w:themeColor="text1"/>
          <w:lang w:eastAsia="pl-PL"/>
        </w:rPr>
        <w:t>Odpowiedź:</w:t>
      </w:r>
      <w:r w:rsidR="00220313">
        <w:rPr>
          <w:rFonts w:ascii="Garamond" w:eastAsia="Times New Roman" w:hAnsi="Garamond" w:cs="Times New Roman"/>
          <w:b/>
          <w:color w:val="000000" w:themeColor="text1"/>
          <w:lang w:eastAsia="pl-PL"/>
        </w:rPr>
        <w:t xml:space="preserve"> </w:t>
      </w:r>
      <w:r w:rsidR="00220313" w:rsidRPr="002977D7">
        <w:rPr>
          <w:rFonts w:ascii="Garamond" w:eastAsia="Times New Roman" w:hAnsi="Garamond" w:cs="Times New Roman"/>
          <w:color w:val="000000" w:themeColor="text1"/>
          <w:lang w:eastAsia="pl-PL"/>
        </w:rPr>
        <w:t>Zamawiający</w:t>
      </w:r>
      <w:r w:rsidRPr="00CA4234">
        <w:rPr>
          <w:rFonts w:ascii="Garamond" w:eastAsia="Times New Roman" w:hAnsi="Garamond" w:cs="Times New Roman"/>
          <w:lang w:eastAsia="pl-PL"/>
        </w:rPr>
        <w:t> </w:t>
      </w:r>
      <w:r w:rsidR="00220313">
        <w:rPr>
          <w:rFonts w:ascii="Garamond" w:eastAsia="Times New Roman" w:hAnsi="Garamond" w:cs="Times New Roman"/>
          <w:lang w:eastAsia="pl-PL"/>
        </w:rPr>
        <w:t xml:space="preserve">podtrzymuje zapisy wzoru umowy. </w:t>
      </w:r>
    </w:p>
    <w:p w14:paraId="05FE491D" w14:textId="77777777" w:rsidR="00220313" w:rsidRDefault="00220313" w:rsidP="00CA4234">
      <w:pPr>
        <w:spacing w:after="0" w:line="240" w:lineRule="auto"/>
        <w:rPr>
          <w:rFonts w:ascii="Garamond" w:eastAsia="Times New Roman" w:hAnsi="Garamond" w:cs="Times New Roman"/>
          <w:lang w:eastAsia="pl-PL"/>
        </w:rPr>
      </w:pPr>
    </w:p>
    <w:p w14:paraId="432BA250" w14:textId="2402EDFD" w:rsidR="00CA4234" w:rsidRPr="00CA4234" w:rsidRDefault="003E2E6C" w:rsidP="00CA4234">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20</w:t>
      </w:r>
      <w:r w:rsidR="00CA4234" w:rsidRPr="00CA4234">
        <w:rPr>
          <w:rFonts w:ascii="Garamond" w:eastAsia="Times New Roman" w:hAnsi="Garamond" w:cs="Times New Roman"/>
          <w:lang w:eastAsia="pl-PL"/>
        </w:rPr>
        <w:t xml:space="preserve"> </w:t>
      </w:r>
    </w:p>
    <w:p w14:paraId="7BFEAC1A" w14:textId="0140571B" w:rsidR="00CA4234" w:rsidRPr="00CA4234" w:rsidRDefault="00CA4234" w:rsidP="00CA4234">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t xml:space="preserve">Czy zamawiający wyrazi zgodę na zaoferowanie w części nr 10 Acidum gadotericum*0,5 mmol/ml; roztwór do wstrzykiwań w opakowaniach po 10, 15, 20, 60 ml z odpowiednim przeliczeniem ilości, celem uzyskania konkurencyjnej oferty?. Tym sposobem Zamawiający umożliwi przedstawienie oferty 2 oferentom którzy posiadają w swojej ofercie kwas gadoterowy. Opis przedmiotu zamówienia w obecnej formie wskazuje tylko na jednego wykonawcę, który jest w stanie zadośćuczynić świadczeniu Zamawiającego. Zamawiający, dopuszczając drugiego oferenta uzyska najlepsze z możliwych zaspokojenie swoich i swoich pacjentów potrzeb w stosunku do ponoszonych na nie nakładów. Udział dwóch podmiotów pozwoli bowiem na uzyskanie konkurencyjnych cen.  </w:t>
      </w:r>
    </w:p>
    <w:p w14:paraId="2ECF176C" w14:textId="77777777" w:rsidR="003E2E6C" w:rsidRDefault="003E2E6C" w:rsidP="003E2E6C">
      <w:pPr>
        <w:spacing w:after="0" w:line="240" w:lineRule="auto"/>
        <w:rPr>
          <w:rFonts w:ascii="Garamond" w:eastAsia="Times New Roman" w:hAnsi="Garamond" w:cs="Times New Roman"/>
          <w:lang w:eastAsia="pl-PL"/>
        </w:rPr>
      </w:pPr>
      <w:r w:rsidRPr="00F0399E">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sidRPr="002977D7">
        <w:rPr>
          <w:rFonts w:ascii="Garamond" w:eastAsia="Times New Roman" w:hAnsi="Garamond" w:cs="Times New Roman"/>
          <w:color w:val="000000" w:themeColor="text1"/>
          <w:lang w:eastAsia="pl-PL"/>
        </w:rPr>
        <w:t>Zamawiający</w:t>
      </w:r>
      <w:r>
        <w:rPr>
          <w:rFonts w:ascii="Garamond" w:eastAsia="Times New Roman" w:hAnsi="Garamond" w:cs="Times New Roman"/>
          <w:color w:val="000000" w:themeColor="text1"/>
          <w:lang w:eastAsia="pl-PL"/>
        </w:rPr>
        <w:t xml:space="preserve"> nie wyraża zgody.</w:t>
      </w:r>
    </w:p>
    <w:p w14:paraId="45C93AD4" w14:textId="77777777" w:rsidR="003E2E6C" w:rsidRDefault="003E2E6C" w:rsidP="00CA4234">
      <w:pPr>
        <w:spacing w:after="0" w:line="240" w:lineRule="auto"/>
        <w:rPr>
          <w:rFonts w:ascii="Garamond" w:eastAsia="Times New Roman" w:hAnsi="Garamond" w:cs="Times New Roman"/>
          <w:lang w:eastAsia="pl-PL"/>
        </w:rPr>
      </w:pPr>
    </w:p>
    <w:p w14:paraId="3D22D6A6" w14:textId="28586A2C" w:rsidR="003E2E6C" w:rsidRDefault="00C71B6F" w:rsidP="00CA4234">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21</w:t>
      </w:r>
    </w:p>
    <w:p w14:paraId="4060DF81" w14:textId="0799E356" w:rsidR="00D40060" w:rsidRDefault="00D40060" w:rsidP="00C71B6F">
      <w:pPr>
        <w:spacing w:after="0" w:line="240" w:lineRule="auto"/>
        <w:rPr>
          <w:rFonts w:ascii="Garamond" w:eastAsia="Times New Roman" w:hAnsi="Garamond" w:cs="Times New Roman"/>
          <w:b/>
          <w:bCs/>
          <w:color w:val="000000" w:themeColor="text1"/>
          <w:lang w:eastAsia="pl-PL"/>
        </w:rPr>
      </w:pPr>
      <w:r>
        <w:rPr>
          <w:rFonts w:ascii="Garamond" w:eastAsia="Times New Roman" w:hAnsi="Garamond" w:cs="Times New Roman"/>
          <w:lang w:eastAsia="pl-PL"/>
        </w:rPr>
        <w:t xml:space="preserve">Pakiet nr 41 </w:t>
      </w:r>
      <w:r>
        <w:rPr>
          <w:rFonts w:ascii="Garamond" w:eastAsia="Times New Roman" w:hAnsi="Garamond" w:cs="Times New Roman"/>
          <w:lang w:eastAsia="pl-PL"/>
        </w:rPr>
        <w:br/>
      </w:r>
      <w:r w:rsidR="00A66C4B" w:rsidRPr="00CA4234">
        <w:rPr>
          <w:rFonts w:ascii="Garamond" w:eastAsia="Times New Roman" w:hAnsi="Garamond" w:cs="Times New Roman"/>
          <w:lang w:eastAsia="pl-PL"/>
        </w:rPr>
        <w:t xml:space="preserve">Czy na potwierdzenie spełnienia najwyższych parametrów jakościowych produktów Zamawiający wymaga przedłożenia wraz z ofertą badań in vitro na bakteriobójczość przeciwko 40 typom bakterii gram + i gram - w tym na szczepy MRSA, MRSE, PRSP, VRE , E.COLI, KLEBSIELLA PNEUMONIE ? </w:t>
      </w:r>
      <w:r w:rsidR="00A66C4B" w:rsidRPr="00CA4234">
        <w:rPr>
          <w:rFonts w:ascii="Garamond" w:eastAsia="Times New Roman" w:hAnsi="Garamond" w:cs="Times New Roman"/>
          <w:lang w:eastAsia="pl-PL"/>
        </w:rPr>
        <w:br/>
      </w:r>
      <w:r w:rsidRPr="00F0399E">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sidRPr="002977D7">
        <w:rPr>
          <w:rFonts w:ascii="Garamond" w:eastAsia="Times New Roman" w:hAnsi="Garamond" w:cs="Times New Roman"/>
          <w:color w:val="000000" w:themeColor="text1"/>
          <w:lang w:eastAsia="pl-PL"/>
        </w:rPr>
        <w:t>Zamawiający</w:t>
      </w:r>
      <w:r>
        <w:rPr>
          <w:rFonts w:ascii="Garamond" w:eastAsia="Times New Roman" w:hAnsi="Garamond" w:cs="Times New Roman"/>
          <w:color w:val="000000" w:themeColor="text1"/>
          <w:lang w:eastAsia="pl-PL"/>
        </w:rPr>
        <w:t xml:space="preserve"> podtrzymuje zapisy SWZ.</w:t>
      </w:r>
      <w:r w:rsidR="00A66C4B" w:rsidRPr="00CA4234">
        <w:rPr>
          <w:rFonts w:ascii="Garamond" w:eastAsia="Times New Roman" w:hAnsi="Garamond" w:cs="Times New Roman"/>
          <w:lang w:eastAsia="pl-PL"/>
        </w:rPr>
        <w:br/>
      </w:r>
    </w:p>
    <w:p w14:paraId="218939C0" w14:textId="07D2E326" w:rsidR="00C71B6F" w:rsidRDefault="00C71B6F" w:rsidP="00C71B6F">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22</w:t>
      </w:r>
    </w:p>
    <w:p w14:paraId="3ECA02CC" w14:textId="77777777" w:rsidR="00C71B6F" w:rsidRDefault="00C71B6F" w:rsidP="00C71B6F">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t xml:space="preserve">Pakiet nr 41 </w:t>
      </w:r>
    </w:p>
    <w:p w14:paraId="73E3D4E7" w14:textId="27A54AB2" w:rsidR="00D40060" w:rsidRDefault="00A66C4B" w:rsidP="00C71B6F">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t xml:space="preserve">Czy na potwierdzenie spełnienia najwyższych parametrów jakościowych produktów Zamawiający wymaga aby bakteriobójczość przeciwko 40 typom bakterii gram + i gram - w tym na szczepy MRSA, MRSE, PRSP, VRE, , E.COLI, KLEBSIELLA PNEUMONIE była potwierdzona w instrukcji użytkowania produktów? </w:t>
      </w:r>
    </w:p>
    <w:p w14:paraId="47CDAB3B" w14:textId="6544B605" w:rsidR="00C71B6F" w:rsidRDefault="00D40060" w:rsidP="00C71B6F">
      <w:pPr>
        <w:spacing w:after="0" w:line="240" w:lineRule="auto"/>
        <w:rPr>
          <w:rFonts w:ascii="Garamond" w:eastAsia="Times New Roman" w:hAnsi="Garamond" w:cs="Times New Roman"/>
          <w:lang w:eastAsia="pl-PL"/>
        </w:rPr>
      </w:pPr>
      <w:r w:rsidRPr="00F0399E">
        <w:rPr>
          <w:rFonts w:ascii="Garamond" w:eastAsia="Times New Roman" w:hAnsi="Garamond" w:cs="Times New Roman"/>
          <w:b/>
          <w:color w:val="000000" w:themeColor="text1"/>
          <w:lang w:eastAsia="pl-PL"/>
        </w:rPr>
        <w:lastRenderedPageBreak/>
        <w:t>Odpowiedź:</w:t>
      </w:r>
      <w:r>
        <w:rPr>
          <w:rFonts w:ascii="Garamond" w:eastAsia="Times New Roman" w:hAnsi="Garamond" w:cs="Times New Roman"/>
          <w:b/>
          <w:color w:val="000000" w:themeColor="text1"/>
          <w:lang w:eastAsia="pl-PL"/>
        </w:rPr>
        <w:t xml:space="preserve"> </w:t>
      </w:r>
      <w:r w:rsidRPr="002977D7">
        <w:rPr>
          <w:rFonts w:ascii="Garamond" w:eastAsia="Times New Roman" w:hAnsi="Garamond" w:cs="Times New Roman"/>
          <w:color w:val="000000" w:themeColor="text1"/>
          <w:lang w:eastAsia="pl-PL"/>
        </w:rPr>
        <w:t>Zamawiający</w:t>
      </w:r>
      <w:r>
        <w:rPr>
          <w:rFonts w:ascii="Garamond" w:eastAsia="Times New Roman" w:hAnsi="Garamond" w:cs="Times New Roman"/>
          <w:color w:val="000000" w:themeColor="text1"/>
          <w:lang w:eastAsia="pl-PL"/>
        </w:rPr>
        <w:t xml:space="preserve"> podtrzymuje zapisy SWZ.</w:t>
      </w:r>
      <w:r w:rsidR="00A66C4B" w:rsidRPr="00CA4234">
        <w:rPr>
          <w:rFonts w:ascii="Garamond" w:eastAsia="Times New Roman" w:hAnsi="Garamond" w:cs="Times New Roman"/>
          <w:lang w:eastAsia="pl-PL"/>
        </w:rPr>
        <w:br/>
      </w:r>
      <w:r w:rsidR="00A66C4B" w:rsidRPr="00CA4234">
        <w:rPr>
          <w:rFonts w:ascii="Garamond" w:eastAsia="Times New Roman" w:hAnsi="Garamond" w:cs="Times New Roman"/>
          <w:lang w:eastAsia="pl-PL"/>
        </w:rPr>
        <w:br/>
      </w:r>
      <w:r w:rsidR="00C71B6F" w:rsidRPr="00F0399E">
        <w:rPr>
          <w:rFonts w:ascii="Garamond" w:eastAsia="Times New Roman" w:hAnsi="Garamond" w:cs="Times New Roman"/>
          <w:b/>
          <w:bCs/>
          <w:color w:val="000000" w:themeColor="text1"/>
          <w:lang w:eastAsia="pl-PL"/>
        </w:rPr>
        <w:t>Pytanie</w:t>
      </w:r>
      <w:r w:rsidR="00C71B6F">
        <w:rPr>
          <w:rFonts w:ascii="Garamond" w:eastAsia="Times New Roman" w:hAnsi="Garamond" w:cs="Times New Roman"/>
          <w:b/>
          <w:bCs/>
          <w:color w:val="000000" w:themeColor="text1"/>
          <w:lang w:eastAsia="pl-PL"/>
        </w:rPr>
        <w:t xml:space="preserve"> 23</w:t>
      </w:r>
    </w:p>
    <w:p w14:paraId="5FCFCC43" w14:textId="77777777" w:rsidR="00C71B6F" w:rsidRDefault="00C71B6F" w:rsidP="00C71B6F">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t xml:space="preserve">Pakiet nr 41 </w:t>
      </w:r>
    </w:p>
    <w:p w14:paraId="286A2E6B" w14:textId="77777777" w:rsidR="00D40060" w:rsidRDefault="00A66C4B" w:rsidP="00C71B6F">
      <w:pPr>
        <w:spacing w:after="0" w:line="240" w:lineRule="auto"/>
        <w:rPr>
          <w:rFonts w:ascii="Garamond" w:eastAsia="Times New Roman" w:hAnsi="Garamond" w:cs="Times New Roman"/>
          <w:color w:val="000000" w:themeColor="text1"/>
          <w:lang w:eastAsia="pl-PL"/>
        </w:rPr>
      </w:pPr>
      <w:r w:rsidRPr="00CA4234">
        <w:rPr>
          <w:rFonts w:ascii="Garamond" w:eastAsia="Times New Roman" w:hAnsi="Garamond" w:cs="Times New Roman"/>
          <w:lang w:eastAsia="pl-PL"/>
        </w:rPr>
        <w:t xml:space="preserve">Czy w trosce o dobro i zdrowie pacjenta Zamawiający wymaga, aby gaza hemostatyczna posiadała w instrukcji użytkowania wskazanie do stosowania w neurochirurgii? Uzasadnienie : Potwierdzenie parametrów w instrukcji użytkowania jest istotne z tego względu, że treść instrukcji jest aprobowana przez jednostkę certyfikującą prowadzącą nadzór nad produktem i przyznającą znak CE wyrobu medycznego. Instrukcja użytkowania dodatkowo stanowi nieodłączny dokument przy rejestracji wyrobu medycznego w Urzędzie Rejestracji Produktów Leczniczych, Wyrobów Medycznych i Produktów Biobójczych. </w:t>
      </w:r>
      <w:r w:rsidRPr="00CA4234">
        <w:rPr>
          <w:rFonts w:ascii="Garamond" w:eastAsia="Times New Roman" w:hAnsi="Garamond" w:cs="Times New Roman"/>
          <w:lang w:eastAsia="pl-PL"/>
        </w:rPr>
        <w:br/>
      </w:r>
      <w:r w:rsidR="00D40060" w:rsidRPr="00F0399E">
        <w:rPr>
          <w:rFonts w:ascii="Garamond" w:eastAsia="Times New Roman" w:hAnsi="Garamond" w:cs="Times New Roman"/>
          <w:b/>
          <w:color w:val="000000" w:themeColor="text1"/>
          <w:lang w:eastAsia="pl-PL"/>
        </w:rPr>
        <w:t>Odpowiedź:</w:t>
      </w:r>
      <w:r w:rsidR="00D40060">
        <w:rPr>
          <w:rFonts w:ascii="Garamond" w:eastAsia="Times New Roman" w:hAnsi="Garamond" w:cs="Times New Roman"/>
          <w:b/>
          <w:color w:val="000000" w:themeColor="text1"/>
          <w:lang w:eastAsia="pl-PL"/>
        </w:rPr>
        <w:t xml:space="preserve"> </w:t>
      </w:r>
      <w:r w:rsidR="00D40060" w:rsidRPr="002977D7">
        <w:rPr>
          <w:rFonts w:ascii="Garamond" w:eastAsia="Times New Roman" w:hAnsi="Garamond" w:cs="Times New Roman"/>
          <w:color w:val="000000" w:themeColor="text1"/>
          <w:lang w:eastAsia="pl-PL"/>
        </w:rPr>
        <w:t>Zamawiający</w:t>
      </w:r>
      <w:r w:rsidR="00D40060">
        <w:rPr>
          <w:rFonts w:ascii="Garamond" w:eastAsia="Times New Roman" w:hAnsi="Garamond" w:cs="Times New Roman"/>
          <w:color w:val="000000" w:themeColor="text1"/>
          <w:lang w:eastAsia="pl-PL"/>
        </w:rPr>
        <w:t xml:space="preserve"> podtrzymuje zapisy SWZ.</w:t>
      </w:r>
    </w:p>
    <w:p w14:paraId="3D7E9ABB" w14:textId="1AFAF3DD" w:rsidR="00C71B6F" w:rsidRDefault="00A66C4B" w:rsidP="00C71B6F">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br/>
      </w:r>
      <w:r w:rsidR="00C71B6F" w:rsidRPr="00F0399E">
        <w:rPr>
          <w:rFonts w:ascii="Garamond" w:eastAsia="Times New Roman" w:hAnsi="Garamond" w:cs="Times New Roman"/>
          <w:b/>
          <w:bCs/>
          <w:color w:val="000000" w:themeColor="text1"/>
          <w:lang w:eastAsia="pl-PL"/>
        </w:rPr>
        <w:t>Pytanie</w:t>
      </w:r>
      <w:r w:rsidR="00C71B6F">
        <w:rPr>
          <w:rFonts w:ascii="Garamond" w:eastAsia="Times New Roman" w:hAnsi="Garamond" w:cs="Times New Roman"/>
          <w:b/>
          <w:bCs/>
          <w:color w:val="000000" w:themeColor="text1"/>
          <w:lang w:eastAsia="pl-PL"/>
        </w:rPr>
        <w:t xml:space="preserve"> 24</w:t>
      </w:r>
    </w:p>
    <w:p w14:paraId="38D58FF4" w14:textId="77777777" w:rsidR="00C71B6F" w:rsidRDefault="00C71B6F" w:rsidP="00C71B6F">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t xml:space="preserve">Pakiet nr 41 </w:t>
      </w:r>
    </w:p>
    <w:p w14:paraId="44BF9D7E" w14:textId="0609CFEE" w:rsidR="00D40060" w:rsidRDefault="00A66C4B" w:rsidP="00C71B6F">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t xml:space="preserve">Czy na potwierdzenie spełnienia najwyższych parametrów jakościowych produktów Zamawiający wymaga przedłożenia wraz z ofertą badań na potwierdzenie niskiego pH 2,5-3,5? </w:t>
      </w:r>
      <w:r w:rsidRPr="00CA4234">
        <w:rPr>
          <w:rFonts w:ascii="Garamond" w:eastAsia="Times New Roman" w:hAnsi="Garamond" w:cs="Times New Roman"/>
          <w:lang w:eastAsia="pl-PL"/>
        </w:rPr>
        <w:br/>
      </w:r>
      <w:r w:rsidR="00D40060" w:rsidRPr="00F0399E">
        <w:rPr>
          <w:rFonts w:ascii="Garamond" w:eastAsia="Times New Roman" w:hAnsi="Garamond" w:cs="Times New Roman"/>
          <w:b/>
          <w:color w:val="000000" w:themeColor="text1"/>
          <w:lang w:eastAsia="pl-PL"/>
        </w:rPr>
        <w:t>Odpowiedź:</w:t>
      </w:r>
      <w:r w:rsidR="00D40060">
        <w:rPr>
          <w:rFonts w:ascii="Garamond" w:eastAsia="Times New Roman" w:hAnsi="Garamond" w:cs="Times New Roman"/>
          <w:b/>
          <w:color w:val="000000" w:themeColor="text1"/>
          <w:lang w:eastAsia="pl-PL"/>
        </w:rPr>
        <w:t xml:space="preserve"> </w:t>
      </w:r>
      <w:r w:rsidR="00D40060" w:rsidRPr="002977D7">
        <w:rPr>
          <w:rFonts w:ascii="Garamond" w:eastAsia="Times New Roman" w:hAnsi="Garamond" w:cs="Times New Roman"/>
          <w:color w:val="000000" w:themeColor="text1"/>
          <w:lang w:eastAsia="pl-PL"/>
        </w:rPr>
        <w:t>Zamawiający</w:t>
      </w:r>
      <w:r w:rsidR="00D40060">
        <w:rPr>
          <w:rFonts w:ascii="Garamond" w:eastAsia="Times New Roman" w:hAnsi="Garamond" w:cs="Times New Roman"/>
          <w:color w:val="000000" w:themeColor="text1"/>
          <w:lang w:eastAsia="pl-PL"/>
        </w:rPr>
        <w:t xml:space="preserve"> podtrzymuje zapisy SWZ.</w:t>
      </w:r>
    </w:p>
    <w:p w14:paraId="1B192CFA" w14:textId="0C5C1C8A" w:rsidR="00C71B6F" w:rsidRDefault="00A66C4B" w:rsidP="00C71B6F">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br/>
      </w:r>
      <w:r w:rsidR="00C71B6F" w:rsidRPr="00F0399E">
        <w:rPr>
          <w:rFonts w:ascii="Garamond" w:eastAsia="Times New Roman" w:hAnsi="Garamond" w:cs="Times New Roman"/>
          <w:b/>
          <w:bCs/>
          <w:color w:val="000000" w:themeColor="text1"/>
          <w:lang w:eastAsia="pl-PL"/>
        </w:rPr>
        <w:t>Pytanie</w:t>
      </w:r>
      <w:r w:rsidR="00C71B6F">
        <w:rPr>
          <w:rFonts w:ascii="Garamond" w:eastAsia="Times New Roman" w:hAnsi="Garamond" w:cs="Times New Roman"/>
          <w:b/>
          <w:bCs/>
          <w:color w:val="000000" w:themeColor="text1"/>
          <w:lang w:eastAsia="pl-PL"/>
        </w:rPr>
        <w:t xml:space="preserve"> 25</w:t>
      </w:r>
    </w:p>
    <w:p w14:paraId="4F2DC176" w14:textId="77777777" w:rsidR="00C71B6F" w:rsidRDefault="00C71B6F" w:rsidP="00C71B6F">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t xml:space="preserve">Pakiet nr 41 </w:t>
      </w:r>
    </w:p>
    <w:p w14:paraId="72B87453" w14:textId="77777777" w:rsidR="00D40060" w:rsidRDefault="00A66C4B" w:rsidP="00C71B6F">
      <w:pPr>
        <w:spacing w:after="0" w:line="240" w:lineRule="auto"/>
        <w:rPr>
          <w:rFonts w:ascii="Garamond" w:eastAsia="Times New Roman" w:hAnsi="Garamond" w:cs="Times New Roman"/>
          <w:color w:val="000000" w:themeColor="text1"/>
          <w:lang w:eastAsia="pl-PL"/>
        </w:rPr>
      </w:pPr>
      <w:r w:rsidRPr="00CA4234">
        <w:rPr>
          <w:rFonts w:ascii="Garamond" w:eastAsia="Times New Roman" w:hAnsi="Garamond" w:cs="Times New Roman"/>
          <w:lang w:eastAsia="pl-PL"/>
        </w:rPr>
        <w:t xml:space="preserve">Czy badania oraz instrukcję użytkowania potwierdzające spełnienie wymagań Zamawiającego co do przedmiotu zamówienia Wykonawcy są zobowiązani złożyć wraz z ofertą? </w:t>
      </w:r>
      <w:r w:rsidRPr="00CA4234">
        <w:rPr>
          <w:rFonts w:ascii="Garamond" w:eastAsia="Times New Roman" w:hAnsi="Garamond" w:cs="Times New Roman"/>
          <w:lang w:eastAsia="pl-PL"/>
        </w:rPr>
        <w:br/>
      </w:r>
      <w:r w:rsidR="00D40060" w:rsidRPr="00F0399E">
        <w:rPr>
          <w:rFonts w:ascii="Garamond" w:eastAsia="Times New Roman" w:hAnsi="Garamond" w:cs="Times New Roman"/>
          <w:b/>
          <w:color w:val="000000" w:themeColor="text1"/>
          <w:lang w:eastAsia="pl-PL"/>
        </w:rPr>
        <w:t>Odpowiedź:</w:t>
      </w:r>
      <w:r w:rsidR="00D40060">
        <w:rPr>
          <w:rFonts w:ascii="Garamond" w:eastAsia="Times New Roman" w:hAnsi="Garamond" w:cs="Times New Roman"/>
          <w:b/>
          <w:color w:val="000000" w:themeColor="text1"/>
          <w:lang w:eastAsia="pl-PL"/>
        </w:rPr>
        <w:t xml:space="preserve"> </w:t>
      </w:r>
      <w:r w:rsidR="00D40060" w:rsidRPr="002977D7">
        <w:rPr>
          <w:rFonts w:ascii="Garamond" w:eastAsia="Times New Roman" w:hAnsi="Garamond" w:cs="Times New Roman"/>
          <w:color w:val="000000" w:themeColor="text1"/>
          <w:lang w:eastAsia="pl-PL"/>
        </w:rPr>
        <w:t>Zamawiający</w:t>
      </w:r>
      <w:r w:rsidR="00D40060">
        <w:rPr>
          <w:rFonts w:ascii="Garamond" w:eastAsia="Times New Roman" w:hAnsi="Garamond" w:cs="Times New Roman"/>
          <w:color w:val="000000" w:themeColor="text1"/>
          <w:lang w:eastAsia="pl-PL"/>
        </w:rPr>
        <w:t xml:space="preserve"> podtrzymuje zapisy SWZ.</w:t>
      </w:r>
    </w:p>
    <w:p w14:paraId="2F945A36" w14:textId="0D5AE2B8" w:rsidR="00A66C4B" w:rsidRPr="00CA4234" w:rsidRDefault="00A66C4B" w:rsidP="00C71B6F">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t xml:space="preserve">  </w:t>
      </w:r>
    </w:p>
    <w:p w14:paraId="2B61FB8F" w14:textId="698451C2" w:rsidR="004F7CE2" w:rsidRDefault="004F7CE2" w:rsidP="00A66C4B">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26</w:t>
      </w:r>
    </w:p>
    <w:p w14:paraId="27184473" w14:textId="77777777" w:rsidR="004F7CE2" w:rsidRDefault="004F7CE2" w:rsidP="004F7CE2">
      <w:pPr>
        <w:spacing w:after="0" w:line="240" w:lineRule="auto"/>
        <w:rPr>
          <w:rFonts w:ascii="Garamond" w:eastAsia="Times New Roman" w:hAnsi="Garamond" w:cs="Times New Roman"/>
          <w:lang w:eastAsia="pl-PL"/>
        </w:rPr>
      </w:pPr>
      <w:r>
        <w:rPr>
          <w:rFonts w:ascii="Garamond" w:eastAsia="Times New Roman" w:hAnsi="Garamond" w:cs="Times New Roman"/>
          <w:lang w:eastAsia="pl-PL"/>
        </w:rPr>
        <w:t xml:space="preserve">Część nr. 41 </w:t>
      </w:r>
      <w:r>
        <w:rPr>
          <w:rFonts w:ascii="Garamond" w:eastAsia="Times New Roman" w:hAnsi="Garamond" w:cs="Times New Roman"/>
          <w:lang w:eastAsia="pl-PL"/>
        </w:rPr>
        <w:br/>
      </w:r>
      <w:r w:rsidR="00A66C4B" w:rsidRPr="00CA4234">
        <w:rPr>
          <w:rFonts w:ascii="Garamond" w:eastAsia="Times New Roman" w:hAnsi="Garamond" w:cs="Times New Roman"/>
          <w:lang w:eastAsia="pl-PL"/>
        </w:rPr>
        <w:t xml:space="preserve">Czy Zamawiający dopuści w części nr.41 na zaoferowanie wchłanialnych jałowych hemostatyków wykazujących działanie bakteriobójcze in vitro przeciwko 36 typom bakterii gram + gram – w tym na szczepy MRSA, MRSE,PRSP i VRE ?Reszta parametrów zgodnie z SWZ. </w:t>
      </w:r>
      <w:r w:rsidR="00A66C4B" w:rsidRPr="00CA4234">
        <w:rPr>
          <w:rFonts w:ascii="Garamond" w:eastAsia="Times New Roman" w:hAnsi="Garamond" w:cs="Times New Roman"/>
          <w:lang w:eastAsia="pl-PL"/>
        </w:rPr>
        <w:br/>
      </w:r>
      <w:r w:rsidRPr="00F0399E">
        <w:rPr>
          <w:rFonts w:ascii="Garamond" w:eastAsia="Times New Roman" w:hAnsi="Garamond" w:cs="Times New Roman"/>
          <w:b/>
          <w:color w:val="000000" w:themeColor="text1"/>
          <w:lang w:eastAsia="pl-PL"/>
        </w:rPr>
        <w:t>Odpowiedź:</w:t>
      </w:r>
      <w:r>
        <w:rPr>
          <w:rFonts w:ascii="Garamond" w:eastAsia="Times New Roman" w:hAnsi="Garamond" w:cs="Times New Roman"/>
          <w:b/>
          <w:color w:val="000000" w:themeColor="text1"/>
          <w:lang w:eastAsia="pl-PL"/>
        </w:rPr>
        <w:t xml:space="preserve"> </w:t>
      </w:r>
      <w:r w:rsidRPr="002977D7">
        <w:rPr>
          <w:rFonts w:ascii="Garamond" w:eastAsia="Times New Roman" w:hAnsi="Garamond" w:cs="Times New Roman"/>
          <w:color w:val="000000" w:themeColor="text1"/>
          <w:lang w:eastAsia="pl-PL"/>
        </w:rPr>
        <w:t>Zamawiający</w:t>
      </w:r>
      <w:r>
        <w:rPr>
          <w:rFonts w:ascii="Garamond" w:eastAsia="Times New Roman" w:hAnsi="Garamond" w:cs="Times New Roman"/>
          <w:color w:val="000000" w:themeColor="text1"/>
          <w:lang w:eastAsia="pl-PL"/>
        </w:rPr>
        <w:t xml:space="preserve"> nie wyraża zgody.</w:t>
      </w:r>
    </w:p>
    <w:p w14:paraId="3F78C032" w14:textId="77777777" w:rsidR="004F7CE2" w:rsidRDefault="004F7CE2" w:rsidP="00A66C4B">
      <w:pPr>
        <w:spacing w:after="0" w:line="240" w:lineRule="auto"/>
        <w:rPr>
          <w:rFonts w:ascii="Garamond" w:eastAsia="Times New Roman" w:hAnsi="Garamond" w:cs="Times New Roman"/>
          <w:lang w:eastAsia="pl-PL"/>
        </w:rPr>
      </w:pPr>
    </w:p>
    <w:p w14:paraId="6955846F" w14:textId="23F15411" w:rsidR="00A66C4B" w:rsidRPr="00CA4234" w:rsidRDefault="003A5CD9" w:rsidP="00A66C4B">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27</w:t>
      </w:r>
      <w:r w:rsidR="00A66C4B" w:rsidRPr="00CA4234">
        <w:rPr>
          <w:rFonts w:ascii="Garamond" w:eastAsia="Times New Roman" w:hAnsi="Garamond" w:cs="Times New Roman"/>
          <w:lang w:eastAsia="pl-PL"/>
        </w:rPr>
        <w:t xml:space="preserve"> </w:t>
      </w:r>
    </w:p>
    <w:p w14:paraId="17042608" w14:textId="77777777" w:rsidR="00890B60" w:rsidRDefault="00A66C4B" w:rsidP="003A5CD9">
      <w:pPr>
        <w:spacing w:after="0" w:line="240" w:lineRule="auto"/>
        <w:rPr>
          <w:rFonts w:ascii="Garamond" w:eastAsia="Times New Roman" w:hAnsi="Garamond" w:cs="Times New Roman"/>
          <w:color w:val="000000" w:themeColor="text1"/>
          <w:lang w:eastAsia="pl-PL"/>
        </w:rPr>
      </w:pPr>
      <w:r w:rsidRPr="00CA4234">
        <w:rPr>
          <w:rFonts w:ascii="Garamond" w:eastAsia="Times New Roman" w:hAnsi="Garamond" w:cs="Times New Roman"/>
          <w:lang w:eastAsia="pl-PL"/>
        </w:rPr>
        <w:t xml:space="preserve">Dotyczy Części 18 - Zwracamy się z prośbą do Zamawiającego o dopuszczenie w części 18 produktu Levofloxacin w opakowaniu z polietylenu: gotowego do użycia, bezpiecznego z dwoma różnej wielkości portami ułatwiającymi identyfikację portu do infuzji i portu do iniekcji i jednocześnie bardziej wygodnego, o większej wytrzymałości na niekorzystne czynniki zewnętrzne (np. stłuczenie) w warunkach oddziału szpitalnego, będącego alternatywą dla opakowania szklanego. Dopuszczenie umożliwi dostęp do zamówienia inny oferentom, a tym samym zwiększa konkurencyjność. </w:t>
      </w:r>
      <w:r w:rsidRPr="00CA4234">
        <w:rPr>
          <w:rFonts w:ascii="Garamond" w:eastAsia="Times New Roman" w:hAnsi="Garamond" w:cs="Times New Roman"/>
          <w:lang w:eastAsia="pl-PL"/>
        </w:rPr>
        <w:br/>
      </w:r>
      <w:r w:rsidR="00890B60" w:rsidRPr="00F0399E">
        <w:rPr>
          <w:rFonts w:ascii="Garamond" w:eastAsia="Times New Roman" w:hAnsi="Garamond" w:cs="Times New Roman"/>
          <w:b/>
          <w:color w:val="000000" w:themeColor="text1"/>
          <w:lang w:eastAsia="pl-PL"/>
        </w:rPr>
        <w:t>Odpowiedź:</w:t>
      </w:r>
      <w:r w:rsidR="00890B60">
        <w:rPr>
          <w:rFonts w:ascii="Garamond" w:eastAsia="Times New Roman" w:hAnsi="Garamond" w:cs="Times New Roman"/>
          <w:b/>
          <w:color w:val="000000" w:themeColor="text1"/>
          <w:lang w:eastAsia="pl-PL"/>
        </w:rPr>
        <w:t xml:space="preserve"> </w:t>
      </w:r>
      <w:r w:rsidR="00890B60" w:rsidRPr="002977D7">
        <w:rPr>
          <w:rFonts w:ascii="Garamond" w:eastAsia="Times New Roman" w:hAnsi="Garamond" w:cs="Times New Roman"/>
          <w:color w:val="000000" w:themeColor="text1"/>
          <w:lang w:eastAsia="pl-PL"/>
        </w:rPr>
        <w:t>Zamawiający</w:t>
      </w:r>
      <w:r w:rsidR="00890B60">
        <w:rPr>
          <w:rFonts w:ascii="Garamond" w:eastAsia="Times New Roman" w:hAnsi="Garamond" w:cs="Times New Roman"/>
          <w:color w:val="000000" w:themeColor="text1"/>
          <w:lang w:eastAsia="pl-PL"/>
        </w:rPr>
        <w:t xml:space="preserve"> podtrzymuje zapisy SWZ.</w:t>
      </w:r>
    </w:p>
    <w:p w14:paraId="26010E9A" w14:textId="48A903D0" w:rsidR="003A5CD9" w:rsidRDefault="00A66C4B" w:rsidP="003A5CD9">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br/>
      </w:r>
      <w:r w:rsidR="003A5CD9" w:rsidRPr="00F0399E">
        <w:rPr>
          <w:rFonts w:ascii="Garamond" w:eastAsia="Times New Roman" w:hAnsi="Garamond" w:cs="Times New Roman"/>
          <w:b/>
          <w:bCs/>
          <w:color w:val="000000" w:themeColor="text1"/>
          <w:lang w:eastAsia="pl-PL"/>
        </w:rPr>
        <w:t>Pytanie</w:t>
      </w:r>
      <w:r w:rsidR="003A5CD9">
        <w:rPr>
          <w:rFonts w:ascii="Garamond" w:eastAsia="Times New Roman" w:hAnsi="Garamond" w:cs="Times New Roman"/>
          <w:b/>
          <w:bCs/>
          <w:color w:val="000000" w:themeColor="text1"/>
          <w:lang w:eastAsia="pl-PL"/>
        </w:rPr>
        <w:t xml:space="preserve"> 28</w:t>
      </w:r>
    </w:p>
    <w:p w14:paraId="6D024EB8" w14:textId="77777777" w:rsidR="00890B60" w:rsidRDefault="00A66C4B" w:rsidP="00A66C4B">
      <w:pPr>
        <w:spacing w:after="0" w:line="240" w:lineRule="auto"/>
        <w:rPr>
          <w:rFonts w:ascii="Garamond" w:eastAsia="Times New Roman" w:hAnsi="Garamond" w:cs="Times New Roman"/>
          <w:color w:val="000000" w:themeColor="text1"/>
          <w:lang w:eastAsia="pl-PL"/>
        </w:rPr>
      </w:pPr>
      <w:r w:rsidRPr="00CA4234">
        <w:rPr>
          <w:rFonts w:ascii="Garamond" w:eastAsia="Times New Roman" w:hAnsi="Garamond" w:cs="Times New Roman"/>
          <w:lang w:eastAsia="pl-PL"/>
        </w:rPr>
        <w:t xml:space="preserve">Dotyczy Części 23 - Czy w części nr 23 Zamawiający ma na myśli i wymaga produktu o potwierdzonej w treści Charakterystyki Produktu Leczniczego chemicznej i fizycznej stabilności roztworu po rozcieńczeniu w 0,9% roztworze sodu chlorku, roztworze Ringera z mleczanami i 5% roztworze glukozy przez 48 godzin w temperaturze pokojowej? </w:t>
      </w:r>
      <w:r w:rsidRPr="00CA4234">
        <w:rPr>
          <w:rFonts w:ascii="Garamond" w:eastAsia="Times New Roman" w:hAnsi="Garamond" w:cs="Times New Roman"/>
          <w:lang w:eastAsia="pl-PL"/>
        </w:rPr>
        <w:br/>
      </w:r>
      <w:r w:rsidR="00890B60" w:rsidRPr="00F0399E">
        <w:rPr>
          <w:rFonts w:ascii="Garamond" w:eastAsia="Times New Roman" w:hAnsi="Garamond" w:cs="Times New Roman"/>
          <w:b/>
          <w:color w:val="000000" w:themeColor="text1"/>
          <w:lang w:eastAsia="pl-PL"/>
        </w:rPr>
        <w:t>Odpowiedź:</w:t>
      </w:r>
      <w:r w:rsidR="00890B60">
        <w:rPr>
          <w:rFonts w:ascii="Garamond" w:eastAsia="Times New Roman" w:hAnsi="Garamond" w:cs="Times New Roman"/>
          <w:b/>
          <w:color w:val="000000" w:themeColor="text1"/>
          <w:lang w:eastAsia="pl-PL"/>
        </w:rPr>
        <w:t xml:space="preserve"> </w:t>
      </w:r>
      <w:r w:rsidR="00890B60" w:rsidRPr="002977D7">
        <w:rPr>
          <w:rFonts w:ascii="Garamond" w:eastAsia="Times New Roman" w:hAnsi="Garamond" w:cs="Times New Roman"/>
          <w:color w:val="000000" w:themeColor="text1"/>
          <w:lang w:eastAsia="pl-PL"/>
        </w:rPr>
        <w:t>Zamawiający</w:t>
      </w:r>
      <w:r w:rsidR="00890B60">
        <w:rPr>
          <w:rFonts w:ascii="Garamond" w:eastAsia="Times New Roman" w:hAnsi="Garamond" w:cs="Times New Roman"/>
          <w:color w:val="000000" w:themeColor="text1"/>
          <w:lang w:eastAsia="pl-PL"/>
        </w:rPr>
        <w:t xml:space="preserve"> podtrzymuje zapisy SWZ.</w:t>
      </w:r>
    </w:p>
    <w:p w14:paraId="55E85FFA" w14:textId="7F369BC2" w:rsidR="003A5CD9" w:rsidRDefault="00A66C4B" w:rsidP="00A66C4B">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br/>
      </w:r>
      <w:r w:rsidR="003A5CD9" w:rsidRPr="00F0399E">
        <w:rPr>
          <w:rFonts w:ascii="Garamond" w:eastAsia="Times New Roman" w:hAnsi="Garamond" w:cs="Times New Roman"/>
          <w:b/>
          <w:bCs/>
          <w:color w:val="000000" w:themeColor="text1"/>
          <w:lang w:eastAsia="pl-PL"/>
        </w:rPr>
        <w:t>Pytanie</w:t>
      </w:r>
      <w:r w:rsidR="003A5CD9">
        <w:rPr>
          <w:rFonts w:ascii="Garamond" w:eastAsia="Times New Roman" w:hAnsi="Garamond" w:cs="Times New Roman"/>
          <w:b/>
          <w:bCs/>
          <w:color w:val="000000" w:themeColor="text1"/>
          <w:lang w:eastAsia="pl-PL"/>
        </w:rPr>
        <w:t xml:space="preserve"> 29</w:t>
      </w:r>
    </w:p>
    <w:p w14:paraId="52C1BD37" w14:textId="1817845A" w:rsidR="003A5CD9" w:rsidRDefault="00A66C4B" w:rsidP="00A66C4B">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t xml:space="preserve">Dotyczy Części 31 poz. 3, 4 - Zwracamy się z prośbą do Zamawiającego o poszerzenie dostępu do zamówienia publicznego poprzez dopuszczenie w części 31 w pozycjach 3 i 4 preparatu Amikacin w postaci produktu gotowego do użycia (nie wymagającego dodatkowego rozpuszczalnika) w opakowaniu </w:t>
      </w:r>
      <w:r w:rsidRPr="00CA4234">
        <w:rPr>
          <w:rFonts w:ascii="Garamond" w:eastAsia="Times New Roman" w:hAnsi="Garamond" w:cs="Times New Roman"/>
          <w:lang w:eastAsia="pl-PL"/>
        </w:rPr>
        <w:lastRenderedPageBreak/>
        <w:t xml:space="preserve">wyposażonym w dwa różnej wielkości oddzielne sterylne porty nie wymagające dezynfekcji przed pierwszym użyciem, co dodatkowo zapewni bezpieczeństwo pracy zwłaszcza w czasie trwającej epidemii. </w:t>
      </w:r>
      <w:r w:rsidRPr="00CA4234">
        <w:rPr>
          <w:rFonts w:ascii="Garamond" w:eastAsia="Times New Roman" w:hAnsi="Garamond" w:cs="Times New Roman"/>
          <w:lang w:eastAsia="pl-PL"/>
        </w:rPr>
        <w:br/>
      </w:r>
      <w:r w:rsidR="00890B60" w:rsidRPr="00F0399E">
        <w:rPr>
          <w:rFonts w:ascii="Garamond" w:eastAsia="Times New Roman" w:hAnsi="Garamond" w:cs="Times New Roman"/>
          <w:b/>
          <w:color w:val="000000" w:themeColor="text1"/>
          <w:lang w:eastAsia="pl-PL"/>
        </w:rPr>
        <w:t>Odpowiedź:</w:t>
      </w:r>
      <w:r w:rsidR="00890B60">
        <w:rPr>
          <w:rFonts w:ascii="Garamond" w:eastAsia="Times New Roman" w:hAnsi="Garamond" w:cs="Times New Roman"/>
          <w:b/>
          <w:color w:val="000000" w:themeColor="text1"/>
          <w:lang w:eastAsia="pl-PL"/>
        </w:rPr>
        <w:t xml:space="preserve"> </w:t>
      </w:r>
      <w:r w:rsidR="00890B60" w:rsidRPr="002977D7">
        <w:rPr>
          <w:rFonts w:ascii="Garamond" w:eastAsia="Times New Roman" w:hAnsi="Garamond" w:cs="Times New Roman"/>
          <w:color w:val="000000" w:themeColor="text1"/>
          <w:lang w:eastAsia="pl-PL"/>
        </w:rPr>
        <w:t>Zamawiający</w:t>
      </w:r>
      <w:r w:rsidR="00890B60">
        <w:rPr>
          <w:rFonts w:ascii="Garamond" w:eastAsia="Times New Roman" w:hAnsi="Garamond" w:cs="Times New Roman"/>
          <w:color w:val="000000" w:themeColor="text1"/>
          <w:lang w:eastAsia="pl-PL"/>
        </w:rPr>
        <w:t xml:space="preserve"> nie wyraża zgody.</w:t>
      </w:r>
    </w:p>
    <w:p w14:paraId="1B898B92" w14:textId="77777777" w:rsidR="003A5CD9" w:rsidRDefault="003A5CD9" w:rsidP="00A66C4B">
      <w:pPr>
        <w:spacing w:after="0" w:line="240" w:lineRule="auto"/>
        <w:rPr>
          <w:rFonts w:ascii="Garamond" w:eastAsia="Times New Roman" w:hAnsi="Garamond" w:cs="Times New Roman"/>
          <w:lang w:eastAsia="pl-PL"/>
        </w:rPr>
      </w:pPr>
    </w:p>
    <w:p w14:paraId="06BC3024" w14:textId="325FD8AB" w:rsidR="003A5CD9" w:rsidRDefault="003A5CD9" w:rsidP="003A5CD9">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30</w:t>
      </w:r>
    </w:p>
    <w:p w14:paraId="52F160C1" w14:textId="66A7764E" w:rsidR="00890B60" w:rsidRDefault="00A66C4B" w:rsidP="008D3105">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t xml:space="preserve">Dotyczy Części 38 poz. 12 - Czy Zamawiający w pakiecie 38 poz. 12 dopuści produkt leczniczy - witaminy rozpuszczalne w wodzie w opakowaniu typu fiolka? </w:t>
      </w:r>
      <w:r w:rsidRPr="00CA4234">
        <w:rPr>
          <w:rFonts w:ascii="Garamond" w:eastAsia="Times New Roman" w:hAnsi="Garamond" w:cs="Times New Roman"/>
          <w:lang w:eastAsia="pl-PL"/>
        </w:rPr>
        <w:br/>
      </w:r>
      <w:r w:rsidR="008D3105" w:rsidRPr="00F0399E">
        <w:rPr>
          <w:rFonts w:ascii="Garamond" w:eastAsia="Times New Roman" w:hAnsi="Garamond" w:cs="Times New Roman"/>
          <w:b/>
          <w:color w:val="000000" w:themeColor="text1"/>
          <w:lang w:eastAsia="pl-PL"/>
        </w:rPr>
        <w:t>Odpowiedź:</w:t>
      </w:r>
      <w:r w:rsidR="008D3105">
        <w:rPr>
          <w:rFonts w:ascii="Garamond" w:eastAsia="Times New Roman" w:hAnsi="Garamond" w:cs="Times New Roman"/>
          <w:b/>
          <w:color w:val="000000" w:themeColor="text1"/>
          <w:lang w:eastAsia="pl-PL"/>
        </w:rPr>
        <w:t xml:space="preserve"> </w:t>
      </w:r>
      <w:r w:rsidR="008D3105" w:rsidRPr="00FE5F14">
        <w:rPr>
          <w:rFonts w:ascii="Garamond" w:eastAsia="Times New Roman" w:hAnsi="Garamond" w:cs="Times New Roman"/>
          <w:lang w:eastAsia="pl-PL"/>
        </w:rPr>
        <w:t xml:space="preserve">Zamawiający dopuszcza. </w:t>
      </w:r>
    </w:p>
    <w:p w14:paraId="664C573B" w14:textId="77777777" w:rsidR="008D3105" w:rsidRDefault="008D3105" w:rsidP="00A66C4B">
      <w:pPr>
        <w:spacing w:after="0" w:line="240" w:lineRule="auto"/>
        <w:rPr>
          <w:rFonts w:ascii="Garamond" w:eastAsia="Times New Roman" w:hAnsi="Garamond" w:cs="Times New Roman"/>
          <w:b/>
          <w:bCs/>
          <w:color w:val="000000" w:themeColor="text1"/>
          <w:lang w:eastAsia="pl-PL"/>
        </w:rPr>
      </w:pPr>
    </w:p>
    <w:p w14:paraId="219E40B1" w14:textId="66E124C4" w:rsidR="00890B60" w:rsidRDefault="00890B60" w:rsidP="00A66C4B">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31</w:t>
      </w:r>
    </w:p>
    <w:p w14:paraId="1E13CA72" w14:textId="3CECDC87" w:rsidR="00890B60" w:rsidRDefault="00A66C4B" w:rsidP="00DD3DD9">
      <w:pPr>
        <w:spacing w:after="0" w:line="240" w:lineRule="auto"/>
        <w:rPr>
          <w:rFonts w:ascii="Garamond" w:hAnsi="Garamond"/>
          <w:bCs/>
        </w:rPr>
      </w:pPr>
      <w:r w:rsidRPr="00CA4234">
        <w:rPr>
          <w:rFonts w:ascii="Garamond" w:eastAsia="Times New Roman" w:hAnsi="Garamond" w:cs="Times New Roman"/>
          <w:lang w:eastAsia="pl-PL"/>
        </w:rPr>
        <w:t xml:space="preserve">Dotyczy § 3 ust. 5 wzoru umowy w zakresie Części 38 poz. 1-4 </w:t>
      </w:r>
      <w:r w:rsidRPr="00CA4234">
        <w:rPr>
          <w:rFonts w:ascii="Garamond" w:eastAsia="Times New Roman" w:hAnsi="Garamond" w:cs="Times New Roman"/>
          <w:lang w:eastAsia="pl-PL"/>
        </w:rPr>
        <w:br/>
        <w:t xml:space="preserve">W związku z tym, iż dostępne na rynku polskim produkty do żywienia dojelitowego mają średnio 12-miesięczny okres przydatności od momentu wyprodukowania w fabryce, prosimy Państwa o uwzględnienie specyfiki produktów dojelitowych pod kątem terminu ważności oraz modyfikację zapisu - akceptując dostawy produktów do żywienia dojelitowego z terminem ważności nie krótszym niż połowa terminu ważności dla danego produktu? </w:t>
      </w:r>
      <w:r w:rsidRPr="00CA4234">
        <w:rPr>
          <w:rFonts w:ascii="Garamond" w:eastAsia="Times New Roman" w:hAnsi="Garamond" w:cs="Times New Roman"/>
          <w:lang w:eastAsia="pl-PL"/>
        </w:rPr>
        <w:br/>
      </w:r>
      <w:r w:rsidR="00DD3DD9" w:rsidRPr="00F0399E">
        <w:rPr>
          <w:rFonts w:ascii="Garamond" w:eastAsia="Times New Roman" w:hAnsi="Garamond" w:cs="Times New Roman"/>
          <w:b/>
          <w:color w:val="000000" w:themeColor="text1"/>
          <w:lang w:eastAsia="pl-PL"/>
        </w:rPr>
        <w:t>Odpowiedź:</w:t>
      </w:r>
      <w:r w:rsidR="00DD3DD9">
        <w:rPr>
          <w:rFonts w:ascii="Garamond" w:eastAsia="Times New Roman" w:hAnsi="Garamond" w:cs="Times New Roman"/>
          <w:b/>
          <w:color w:val="000000" w:themeColor="text1"/>
          <w:lang w:eastAsia="pl-PL"/>
        </w:rPr>
        <w:t xml:space="preserve"> </w:t>
      </w:r>
      <w:r w:rsidR="00DD3DD9" w:rsidRPr="002977D7">
        <w:rPr>
          <w:rFonts w:ascii="Garamond" w:eastAsia="Times New Roman" w:hAnsi="Garamond" w:cs="Times New Roman"/>
          <w:color w:val="000000" w:themeColor="text1"/>
          <w:lang w:eastAsia="pl-PL"/>
        </w:rPr>
        <w:t>Zamawiający</w:t>
      </w:r>
      <w:r w:rsidR="00DD3DD9">
        <w:rPr>
          <w:rFonts w:ascii="Garamond" w:eastAsia="Times New Roman" w:hAnsi="Garamond" w:cs="Times New Roman"/>
          <w:color w:val="000000" w:themeColor="text1"/>
          <w:lang w:eastAsia="pl-PL"/>
        </w:rPr>
        <w:t xml:space="preserve"> wyraża zgodę </w:t>
      </w:r>
      <w:r w:rsidR="00DD3DD9" w:rsidRPr="00DD3DD9">
        <w:rPr>
          <w:rFonts w:ascii="Garamond" w:hAnsi="Garamond"/>
          <w:bCs/>
        </w:rPr>
        <w:t xml:space="preserve">aby minimalny termin ważności zaoferowanego asortymentu </w:t>
      </w:r>
      <w:r w:rsidR="00DD3DD9">
        <w:rPr>
          <w:rFonts w:ascii="Garamond" w:hAnsi="Garamond"/>
          <w:bCs/>
        </w:rPr>
        <w:t xml:space="preserve">w zakresie części 38 poz. 1 – 4 </w:t>
      </w:r>
      <w:r w:rsidR="00DD3DD9" w:rsidRPr="00DD3DD9">
        <w:rPr>
          <w:rFonts w:ascii="Garamond" w:hAnsi="Garamond"/>
          <w:bCs/>
        </w:rPr>
        <w:t>wynosił</w:t>
      </w:r>
      <w:r w:rsidR="00DD3DD9">
        <w:rPr>
          <w:rFonts w:ascii="Garamond" w:hAnsi="Garamond"/>
          <w:bCs/>
        </w:rPr>
        <w:t xml:space="preserve"> 8 miesięcy.</w:t>
      </w:r>
    </w:p>
    <w:p w14:paraId="65D506A6" w14:textId="6A28664B" w:rsidR="00DD3DD9" w:rsidRDefault="00DD3DD9" w:rsidP="00DD3DD9">
      <w:pPr>
        <w:spacing w:after="0" w:line="240" w:lineRule="auto"/>
        <w:rPr>
          <w:rFonts w:ascii="Garamond" w:eastAsia="Times New Roman" w:hAnsi="Garamond" w:cs="Times New Roman"/>
          <w:lang w:eastAsia="pl-PL"/>
        </w:rPr>
      </w:pPr>
      <w:r>
        <w:rPr>
          <w:rFonts w:ascii="Garamond" w:hAnsi="Garamond"/>
          <w:bCs/>
        </w:rPr>
        <w:t>W związku z tym zmianie ulega punkt 3.10 SWZ, który otrzymuje brzmienie:</w:t>
      </w:r>
    </w:p>
    <w:p w14:paraId="31B933E7" w14:textId="0D5F1ACB" w:rsidR="00DD3DD9" w:rsidRDefault="00DD3DD9" w:rsidP="00DD3DD9">
      <w:pPr>
        <w:spacing w:after="0" w:line="240" w:lineRule="auto"/>
        <w:rPr>
          <w:rFonts w:ascii="Garamond" w:hAnsi="Garamond"/>
          <w:bCs/>
          <w:i/>
        </w:rPr>
      </w:pPr>
      <w:r w:rsidRPr="00DD3DD9">
        <w:rPr>
          <w:rFonts w:ascii="Garamond" w:eastAsia="Times New Roman" w:hAnsi="Garamond" w:cs="Times New Roman"/>
          <w:i/>
          <w:lang w:eastAsia="pl-PL"/>
        </w:rPr>
        <w:t xml:space="preserve">„3.10. </w:t>
      </w:r>
      <w:r w:rsidRPr="00DD3DD9">
        <w:rPr>
          <w:rFonts w:ascii="Garamond" w:hAnsi="Garamond"/>
          <w:bCs/>
          <w:i/>
        </w:rPr>
        <w:t>Zamawiający wymaga, aby minimalny termin ważności zaoferowanego asortymentu wynosił co najmniej 12 miesięcy od dnia jego dostawy. W zakresie części 38 poz. 1 – 4 Zamawiający wymaga, aby minimalny termin ważności zaoferowanego asortymentu wynosił co najmniej 8 miesięcy”.</w:t>
      </w:r>
      <w:r w:rsidR="00475991">
        <w:rPr>
          <w:rFonts w:ascii="Garamond" w:hAnsi="Garamond"/>
          <w:bCs/>
          <w:i/>
        </w:rPr>
        <w:t xml:space="preserve"> </w:t>
      </w:r>
    </w:p>
    <w:p w14:paraId="14939618" w14:textId="7E3BF805" w:rsidR="00475991" w:rsidRPr="00475991" w:rsidRDefault="00001877" w:rsidP="00DD3DD9">
      <w:pPr>
        <w:spacing w:after="0" w:line="240" w:lineRule="auto"/>
        <w:rPr>
          <w:rFonts w:ascii="Garamond" w:eastAsia="Times New Roman" w:hAnsi="Garamond" w:cs="Times New Roman"/>
          <w:lang w:eastAsia="pl-PL"/>
        </w:rPr>
      </w:pPr>
      <w:r w:rsidRPr="00771E70">
        <w:rPr>
          <w:rFonts w:ascii="Garamond" w:hAnsi="Garamond"/>
          <w:bCs/>
        </w:rPr>
        <w:t>W następstwie powyższej odpowiedzi zmianie ulega również §2 Wzoru umowy (załącznik nr 5 do SWZ).</w:t>
      </w:r>
    </w:p>
    <w:p w14:paraId="75073CED" w14:textId="77777777" w:rsidR="00DD3DD9" w:rsidRDefault="00DD3DD9" w:rsidP="00A66C4B">
      <w:pPr>
        <w:spacing w:after="0" w:line="240" w:lineRule="auto"/>
        <w:rPr>
          <w:rFonts w:ascii="Garamond" w:eastAsia="Times New Roman" w:hAnsi="Garamond" w:cs="Times New Roman"/>
          <w:lang w:eastAsia="pl-PL"/>
        </w:rPr>
      </w:pPr>
    </w:p>
    <w:p w14:paraId="5F68633A" w14:textId="3B621785" w:rsidR="003A5CD9" w:rsidRDefault="003A5CD9" w:rsidP="00A66C4B">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sidR="00890B60">
        <w:rPr>
          <w:rFonts w:ascii="Garamond" w:eastAsia="Times New Roman" w:hAnsi="Garamond" w:cs="Times New Roman"/>
          <w:b/>
          <w:bCs/>
          <w:color w:val="000000" w:themeColor="text1"/>
          <w:lang w:eastAsia="pl-PL"/>
        </w:rPr>
        <w:t xml:space="preserve"> 32</w:t>
      </w:r>
    </w:p>
    <w:p w14:paraId="64906E02" w14:textId="77777777" w:rsidR="00A2374E" w:rsidRDefault="00A66C4B" w:rsidP="00A66C4B">
      <w:pPr>
        <w:spacing w:after="0" w:line="240" w:lineRule="auto"/>
        <w:rPr>
          <w:rFonts w:ascii="Garamond" w:eastAsia="Times New Roman" w:hAnsi="Garamond" w:cs="Times New Roman"/>
          <w:color w:val="000000" w:themeColor="text1"/>
          <w:lang w:eastAsia="pl-PL"/>
        </w:rPr>
      </w:pPr>
      <w:r w:rsidRPr="00CA4234">
        <w:rPr>
          <w:rFonts w:ascii="Garamond" w:eastAsia="Times New Roman" w:hAnsi="Garamond" w:cs="Times New Roman"/>
          <w:lang w:eastAsia="pl-PL"/>
        </w:rPr>
        <w:t xml:space="preserve">Dotyczy § 4 ust. 5 wzoru umowy </w:t>
      </w:r>
      <w:r w:rsidRPr="00CA4234">
        <w:rPr>
          <w:rFonts w:ascii="Garamond" w:eastAsia="Times New Roman" w:hAnsi="Garamond" w:cs="Times New Roman"/>
          <w:lang w:eastAsia="pl-PL"/>
        </w:rPr>
        <w:br/>
        <w:t xml:space="preserve">Prosimy o wykreślenie zapisu, według naszej opinii, niezgodnego ze społeczno-gospodarczym celem zawieranej umowy. Niniejsze postanowienie w całości przenosi odpowiedzialność na Wykonawcę zamówienia. Należy podkreślić, że Wykonawca w żadnym zakresie nie ma wpływu ani na poziom zamówień, ani na wykorzystanie produktów leczniczych przez Zamawiającego jak również na decyzje refundacyjne Ministra Zdrowia. </w:t>
      </w:r>
      <w:r w:rsidRPr="00CA4234">
        <w:rPr>
          <w:rFonts w:ascii="Garamond" w:eastAsia="Times New Roman" w:hAnsi="Garamond" w:cs="Times New Roman"/>
          <w:lang w:eastAsia="pl-PL"/>
        </w:rPr>
        <w:br/>
      </w:r>
      <w:r w:rsidR="00A2374E" w:rsidRPr="00F0399E">
        <w:rPr>
          <w:rFonts w:ascii="Garamond" w:eastAsia="Times New Roman" w:hAnsi="Garamond" w:cs="Times New Roman"/>
          <w:b/>
          <w:color w:val="000000" w:themeColor="text1"/>
          <w:lang w:eastAsia="pl-PL"/>
        </w:rPr>
        <w:t>Odpowiedź:</w:t>
      </w:r>
      <w:r w:rsidR="00A2374E">
        <w:rPr>
          <w:rFonts w:ascii="Garamond" w:eastAsia="Times New Roman" w:hAnsi="Garamond" w:cs="Times New Roman"/>
          <w:b/>
          <w:color w:val="000000" w:themeColor="text1"/>
          <w:lang w:eastAsia="pl-PL"/>
        </w:rPr>
        <w:t xml:space="preserve"> </w:t>
      </w:r>
      <w:r w:rsidR="00A2374E" w:rsidRPr="002977D7">
        <w:rPr>
          <w:rFonts w:ascii="Garamond" w:eastAsia="Times New Roman" w:hAnsi="Garamond" w:cs="Times New Roman"/>
          <w:color w:val="000000" w:themeColor="text1"/>
          <w:lang w:eastAsia="pl-PL"/>
        </w:rPr>
        <w:t>Zamawiający</w:t>
      </w:r>
      <w:r w:rsidR="00A2374E">
        <w:rPr>
          <w:rFonts w:ascii="Garamond" w:eastAsia="Times New Roman" w:hAnsi="Garamond" w:cs="Times New Roman"/>
          <w:color w:val="000000" w:themeColor="text1"/>
          <w:lang w:eastAsia="pl-PL"/>
        </w:rPr>
        <w:t xml:space="preserve"> nie wyraża zgody.</w:t>
      </w:r>
    </w:p>
    <w:p w14:paraId="7D8F4A0E" w14:textId="6CA08162" w:rsidR="003A5CD9" w:rsidRDefault="00A66C4B" w:rsidP="00A66C4B">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br/>
      </w:r>
      <w:r w:rsidR="003A5CD9" w:rsidRPr="00F0399E">
        <w:rPr>
          <w:rFonts w:ascii="Garamond" w:eastAsia="Times New Roman" w:hAnsi="Garamond" w:cs="Times New Roman"/>
          <w:b/>
          <w:bCs/>
          <w:color w:val="000000" w:themeColor="text1"/>
          <w:lang w:eastAsia="pl-PL"/>
        </w:rPr>
        <w:t>Pytanie</w:t>
      </w:r>
      <w:r w:rsidR="00890B60">
        <w:rPr>
          <w:rFonts w:ascii="Garamond" w:eastAsia="Times New Roman" w:hAnsi="Garamond" w:cs="Times New Roman"/>
          <w:b/>
          <w:bCs/>
          <w:color w:val="000000" w:themeColor="text1"/>
          <w:lang w:eastAsia="pl-PL"/>
        </w:rPr>
        <w:t xml:space="preserve"> 33</w:t>
      </w:r>
    </w:p>
    <w:p w14:paraId="10C686B8" w14:textId="2546284A" w:rsidR="00A66C4B" w:rsidRPr="00CA4234" w:rsidRDefault="00A66C4B" w:rsidP="00A66C4B">
      <w:pPr>
        <w:spacing w:after="0" w:line="240" w:lineRule="auto"/>
        <w:rPr>
          <w:rFonts w:ascii="Garamond" w:eastAsia="Times New Roman" w:hAnsi="Garamond" w:cs="Times New Roman"/>
          <w:lang w:eastAsia="pl-PL"/>
        </w:rPr>
      </w:pPr>
      <w:r w:rsidRPr="00CA4234">
        <w:rPr>
          <w:rFonts w:ascii="Garamond" w:eastAsia="Times New Roman" w:hAnsi="Garamond" w:cs="Times New Roman"/>
          <w:lang w:eastAsia="pl-PL"/>
        </w:rPr>
        <w:t xml:space="preserve">Dotyczy § 4 ust. 11 wzoru umowy </w:t>
      </w:r>
      <w:r w:rsidRPr="00CA4234">
        <w:rPr>
          <w:rFonts w:ascii="Garamond" w:eastAsia="Times New Roman" w:hAnsi="Garamond" w:cs="Times New Roman"/>
          <w:lang w:eastAsia="pl-PL"/>
        </w:rPr>
        <w:br/>
        <w:t xml:space="preserve">Wnosimy o zmianę zapisu § 4 ust. 11 umowy, tak aby ilość przedmiotu umowy była realizowana minimum na poziomie 50%. Obecny zapis jest dla Wykonawcy wyjątkowo ryzykowny i narusza zasadę równego traktowania stron umowy. Wykonawca zamierzający złożyć ofertę na dany pakiet/pozycję/część, podczas wyceny bierze pod uwagę przede wszystkim dwa czynniki, tj. ilość danego asortymentu oraz długość trwania kontraktu. Musi skalkulować, czy będzie w stanie zapewnić Szpitalowi wymaganą ilość produktu, co ma z kolei powiązanie z całym systemem logistyki oraz produkcji. Wykonawca jest zobligowany do wyceny całości, a zapis o prawie Szpitala do wykorzystania tylko 25%, powoduje podniesienie ceny oferty, w celu minimalizacji ryzyka nierentowności kontraktu. Zatem zmiana § 4 ust. 11 umowy, tak aby ilość przedmiotu umowy była realizowana minimum na poziomie 50% jest też korzystna dla Zamawiającego, ponieważ </w:t>
      </w:r>
      <w:r w:rsidR="00A2374E">
        <w:rPr>
          <w:rFonts w:ascii="Garamond" w:eastAsia="Times New Roman" w:hAnsi="Garamond" w:cs="Times New Roman"/>
          <w:lang w:eastAsia="pl-PL"/>
        </w:rPr>
        <w:t xml:space="preserve">uzyska on niższą cenę oferty. </w:t>
      </w:r>
      <w:r w:rsidR="00A2374E">
        <w:rPr>
          <w:rFonts w:ascii="Garamond" w:eastAsia="Times New Roman" w:hAnsi="Garamond" w:cs="Times New Roman"/>
          <w:lang w:eastAsia="pl-PL"/>
        </w:rPr>
        <w:br/>
      </w:r>
      <w:r w:rsidR="00A2374E" w:rsidRPr="00F0399E">
        <w:rPr>
          <w:rFonts w:ascii="Garamond" w:eastAsia="Times New Roman" w:hAnsi="Garamond" w:cs="Times New Roman"/>
          <w:b/>
          <w:color w:val="000000" w:themeColor="text1"/>
          <w:lang w:eastAsia="pl-PL"/>
        </w:rPr>
        <w:t>Odpowiedź:</w:t>
      </w:r>
      <w:r w:rsidR="00A2374E">
        <w:rPr>
          <w:rFonts w:ascii="Garamond" w:eastAsia="Times New Roman" w:hAnsi="Garamond" w:cs="Times New Roman"/>
          <w:b/>
          <w:color w:val="000000" w:themeColor="text1"/>
          <w:lang w:eastAsia="pl-PL"/>
        </w:rPr>
        <w:t xml:space="preserve"> </w:t>
      </w:r>
      <w:r w:rsidR="00A2374E" w:rsidRPr="002977D7">
        <w:rPr>
          <w:rFonts w:ascii="Garamond" w:eastAsia="Times New Roman" w:hAnsi="Garamond" w:cs="Times New Roman"/>
          <w:color w:val="000000" w:themeColor="text1"/>
          <w:lang w:eastAsia="pl-PL"/>
        </w:rPr>
        <w:t>Zamawiający</w:t>
      </w:r>
      <w:r w:rsidR="00A2374E">
        <w:rPr>
          <w:rFonts w:ascii="Garamond" w:eastAsia="Times New Roman" w:hAnsi="Garamond" w:cs="Times New Roman"/>
          <w:color w:val="000000" w:themeColor="text1"/>
          <w:lang w:eastAsia="pl-PL"/>
        </w:rPr>
        <w:t xml:space="preserve"> nie wyraża zgody.</w:t>
      </w:r>
      <w:r w:rsidRPr="00CA4234">
        <w:rPr>
          <w:rFonts w:ascii="Garamond" w:eastAsia="Times New Roman" w:hAnsi="Garamond" w:cs="Times New Roman"/>
          <w:lang w:eastAsia="pl-PL"/>
        </w:rPr>
        <w:t xml:space="preserve"> </w:t>
      </w:r>
    </w:p>
    <w:p w14:paraId="36F9899C" w14:textId="2330907E" w:rsidR="00580DC9" w:rsidRPr="00D245CE" w:rsidRDefault="00580DC9" w:rsidP="00B234B0">
      <w:pPr>
        <w:spacing w:after="0" w:line="240" w:lineRule="auto"/>
        <w:rPr>
          <w:rFonts w:ascii="Garamond" w:eastAsia="Times New Roman" w:hAnsi="Garamond" w:cs="Times New Roman"/>
          <w:lang w:eastAsia="pl-PL"/>
        </w:rPr>
      </w:pPr>
    </w:p>
    <w:p w14:paraId="518B25AE" w14:textId="35F2288D" w:rsidR="00607406" w:rsidRDefault="00607406" w:rsidP="00607406">
      <w:pPr>
        <w:spacing w:after="0" w:line="240" w:lineRule="auto"/>
        <w:ind w:firstLine="708"/>
        <w:jc w:val="both"/>
        <w:rPr>
          <w:rFonts w:ascii="Garamond" w:eastAsia="Times New Roman" w:hAnsi="Garamond" w:cs="Times New Roman"/>
          <w:lang w:eastAsia="pl-PL"/>
        </w:rPr>
      </w:pPr>
      <w:r>
        <w:rPr>
          <w:rFonts w:ascii="Garamond" w:eastAsia="Times New Roman" w:hAnsi="Garamond" w:cs="Times New Roman"/>
          <w:lang w:eastAsia="pl-PL"/>
        </w:rPr>
        <w:t xml:space="preserve">Ponadto Zamawiający informuje, że Wzór umowy stanowi załącznik nr 5 do SWZ a nie jak wynika z jego treści nr 3. </w:t>
      </w:r>
    </w:p>
    <w:p w14:paraId="7AAAD317" w14:textId="76FA527E" w:rsidR="0042491D" w:rsidRPr="00D245CE" w:rsidRDefault="0042491D" w:rsidP="0042491D">
      <w:pPr>
        <w:spacing w:after="0" w:line="240" w:lineRule="auto"/>
        <w:ind w:firstLine="708"/>
        <w:jc w:val="both"/>
        <w:rPr>
          <w:rFonts w:ascii="Garamond" w:eastAsia="Times New Roman" w:hAnsi="Garamond" w:cs="Times New Roman"/>
          <w:lang w:eastAsia="pl-PL"/>
        </w:rPr>
      </w:pPr>
      <w:r w:rsidRPr="00D245CE">
        <w:rPr>
          <w:rFonts w:ascii="Garamond" w:eastAsia="Times New Roman" w:hAnsi="Garamond" w:cs="Times New Roman"/>
          <w:lang w:eastAsia="pl-PL"/>
        </w:rPr>
        <w:lastRenderedPageBreak/>
        <w:t xml:space="preserve">W załączeniu przekazuję </w:t>
      </w:r>
      <w:r w:rsidR="00D245CE" w:rsidRPr="00D245CE">
        <w:rPr>
          <w:rFonts w:ascii="Garamond" w:eastAsia="Times New Roman" w:hAnsi="Garamond" w:cs="Times New Roman"/>
          <w:lang w:eastAsia="pl-PL"/>
        </w:rPr>
        <w:t>Arkusz cenowy stanowiący załącznik nr 1a</w:t>
      </w:r>
      <w:r w:rsidR="00580DC9" w:rsidRPr="00D245CE">
        <w:rPr>
          <w:rFonts w:ascii="Garamond" w:eastAsia="Times New Roman" w:hAnsi="Garamond" w:cs="Times New Roman"/>
          <w:lang w:eastAsia="pl-PL"/>
        </w:rPr>
        <w:t xml:space="preserve"> do SWZ </w:t>
      </w:r>
      <w:r w:rsidR="005248A9">
        <w:rPr>
          <w:rFonts w:ascii="Garamond" w:eastAsia="Times New Roman" w:hAnsi="Garamond" w:cs="Times New Roman"/>
          <w:lang w:eastAsia="pl-PL"/>
        </w:rPr>
        <w:t>oraz Informację o kwotach przeznaczonych na sfinansowanie poszczególnych części zamówienia stanowiącą załącznik nr 6 uwzględniające</w:t>
      </w:r>
      <w:r w:rsidR="00580DC9" w:rsidRPr="00D245CE">
        <w:rPr>
          <w:rFonts w:ascii="Garamond" w:eastAsia="Times New Roman" w:hAnsi="Garamond" w:cs="Times New Roman"/>
          <w:lang w:eastAsia="pl-PL"/>
        </w:rPr>
        <w:t xml:space="preserve"> </w:t>
      </w:r>
      <w:r w:rsidRPr="00D245CE">
        <w:rPr>
          <w:rFonts w:ascii="Garamond" w:eastAsia="Times New Roman" w:hAnsi="Garamond" w:cs="Times New Roman"/>
          <w:lang w:eastAsia="pl-PL"/>
        </w:rPr>
        <w:t xml:space="preserve">wprowadzone modyfikacje. </w:t>
      </w:r>
    </w:p>
    <w:p w14:paraId="06710B2D" w14:textId="77777777" w:rsidR="0042491D" w:rsidRDefault="0042491D" w:rsidP="0042491D">
      <w:pPr>
        <w:spacing w:after="0" w:line="240" w:lineRule="auto"/>
        <w:jc w:val="both"/>
        <w:rPr>
          <w:rFonts w:ascii="Garamond" w:eastAsia="Times New Roman" w:hAnsi="Garamond" w:cs="Times New Roman"/>
          <w:lang w:eastAsia="pl-PL"/>
        </w:rPr>
      </w:pPr>
    </w:p>
    <w:p w14:paraId="782A6383" w14:textId="1923EA59" w:rsidR="00963CEB" w:rsidRPr="00963CEB" w:rsidRDefault="00963CEB" w:rsidP="00DE1DFC">
      <w:pPr>
        <w:spacing w:after="0" w:line="240" w:lineRule="auto"/>
        <w:jc w:val="both"/>
        <w:rPr>
          <w:rFonts w:ascii="Garamond" w:eastAsia="Times New Roman" w:hAnsi="Garamond" w:cs="Times New Roman"/>
          <w:bCs/>
          <w:color w:val="000000" w:themeColor="text1"/>
          <w:lang w:eastAsia="pl-PL"/>
        </w:rPr>
      </w:pPr>
    </w:p>
    <w:sectPr w:rsidR="00963CEB" w:rsidRPr="00963CEB" w:rsidSect="00BA66C3">
      <w:headerReference w:type="default" r:id="rId11"/>
      <w:footerReference w:type="default" r:id="rId12"/>
      <w:pgSz w:w="11906" w:h="16838"/>
      <w:pgMar w:top="2268"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9CF6C4" w14:textId="77777777" w:rsidR="00B456E1" w:rsidRDefault="00B456E1" w:rsidP="00E22E7B">
      <w:pPr>
        <w:spacing w:after="0" w:line="240" w:lineRule="auto"/>
      </w:pPr>
      <w:r>
        <w:separator/>
      </w:r>
    </w:p>
  </w:endnote>
  <w:endnote w:type="continuationSeparator" w:id="0">
    <w:p w14:paraId="1A02145E" w14:textId="77777777" w:rsidR="00B456E1" w:rsidRDefault="00B456E1"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8543C" w14:textId="77777777" w:rsidR="00CF03BC" w:rsidRDefault="00CF03BC" w:rsidP="007710AA">
    <w:pPr>
      <w:pStyle w:val="Stopka"/>
      <w:jc w:val="center"/>
      <w:rPr>
        <w:rFonts w:ascii="Adobe Garamond Pro" w:hAnsi="Adobe Garamond Pro"/>
        <w:color w:val="B5123E"/>
        <w:sz w:val="24"/>
      </w:rPr>
    </w:pPr>
  </w:p>
  <w:p w14:paraId="4E248166" w14:textId="77777777"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69850CB4" w14:textId="77777777"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38508" w14:textId="77777777" w:rsidR="00B456E1" w:rsidRDefault="00B456E1" w:rsidP="00E22E7B">
      <w:pPr>
        <w:spacing w:after="0" w:line="240" w:lineRule="auto"/>
      </w:pPr>
      <w:r>
        <w:separator/>
      </w:r>
    </w:p>
  </w:footnote>
  <w:footnote w:type="continuationSeparator" w:id="0">
    <w:p w14:paraId="35EE3E24" w14:textId="77777777" w:rsidR="00B456E1" w:rsidRDefault="00B456E1" w:rsidP="00E22E7B">
      <w:pPr>
        <w:spacing w:after="0" w:line="240" w:lineRule="auto"/>
      </w:pPr>
      <w:r>
        <w:continuationSeparator/>
      </w:r>
    </w:p>
  </w:footnote>
  <w:footnote w:id="1">
    <w:p w14:paraId="3A27C8DB" w14:textId="4D37D3E5" w:rsidR="00C10401" w:rsidRDefault="00C10401">
      <w:pPr>
        <w:pStyle w:val="Tekstprzypisudolnego"/>
      </w:pPr>
      <w:r>
        <w:rPr>
          <w:rStyle w:val="Odwoanieprzypisudolnego"/>
        </w:rPr>
        <w:footnoteRef/>
      </w:r>
      <w:r>
        <w:t xml:space="preserve"> </w:t>
      </w:r>
      <w:r w:rsidR="00211755" w:rsidRPr="00840D66">
        <w:rPr>
          <w:rFonts w:ascii="Garamond" w:hAnsi="Garamond"/>
          <w:i/>
        </w:rPr>
        <w:t>Zgodnie z art. 135 ust 6 Zamawiający nie ujawnia źródła zapytania.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F31DB" w14:textId="77777777" w:rsidR="00E22E7B" w:rsidRDefault="00F81E4E" w:rsidP="00E22E7B">
    <w:pPr>
      <w:pStyle w:val="Nagwek"/>
      <w:jc w:val="center"/>
    </w:pPr>
    <w:r>
      <w:rPr>
        <w:noProof/>
        <w:lang w:eastAsia="pl-PL"/>
      </w:rPr>
      <w:drawing>
        <wp:inline distT="0" distB="0" distL="0" distR="0" wp14:anchorId="2769B5BF" wp14:editId="1D6E37D5">
          <wp:extent cx="1760220" cy="952500"/>
          <wp:effectExtent l="0" t="0" r="0"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2D383D32"/>
    <w:lvl w:ilvl="0">
      <w:start w:val="1"/>
      <w:numFmt w:val="decimal"/>
      <w:lvlText w:val="%1."/>
      <w:lvlJc w:val="right"/>
      <w:pPr>
        <w:tabs>
          <w:tab w:val="left" w:pos="6946"/>
        </w:tabs>
        <w:ind w:left="7306" w:hanging="360"/>
      </w:pPr>
      <w:rPr>
        <w:rFonts w:ascii="Times New Roman" w:hAnsi="Times New Roman" w:cs="Times New Roman" w:hint="default"/>
        <w:b w:val="0"/>
        <w:i w:val="0"/>
        <w:sz w:val="24"/>
        <w:szCs w:val="24"/>
      </w:rPr>
    </w:lvl>
  </w:abstractNum>
  <w:abstractNum w:abstractNumId="1" w15:restartNumberingAfterBreak="0">
    <w:nsid w:val="002D7AF3"/>
    <w:multiLevelType w:val="hybridMultilevel"/>
    <w:tmpl w:val="1A1280D2"/>
    <w:lvl w:ilvl="0" w:tplc="0415000B">
      <w:start w:val="1"/>
      <w:numFmt w:val="bullet"/>
      <w:lvlText w:val=""/>
      <w:lvlJc w:val="left"/>
      <w:pPr>
        <w:ind w:left="774" w:hanging="360"/>
      </w:pPr>
      <w:rPr>
        <w:rFonts w:ascii="Wingdings" w:hAnsi="Wingdings"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2" w15:restartNumberingAfterBreak="0">
    <w:nsid w:val="2D955A42"/>
    <w:multiLevelType w:val="multilevel"/>
    <w:tmpl w:val="05783FF4"/>
    <w:styleLink w:val="WWNum43"/>
    <w:lvl w:ilvl="0">
      <w:start w:val="1"/>
      <w:numFmt w:val="lowerLetter"/>
      <w:lvlText w:val="%1)"/>
      <w:lvlJc w:val="left"/>
      <w:pPr>
        <w:ind w:left="1440" w:hanging="360"/>
      </w:pPr>
      <w:rPr>
        <w:color w:val="00000A"/>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3"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3B99157F"/>
    <w:multiLevelType w:val="multilevel"/>
    <w:tmpl w:val="9AE4C316"/>
    <w:lvl w:ilvl="0">
      <w:start w:val="3"/>
      <w:numFmt w:val="decimal"/>
      <w:lvlText w:val="%1."/>
      <w:lvlJc w:val="left"/>
      <w:pPr>
        <w:ind w:left="405" w:hanging="40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FCB6856"/>
    <w:multiLevelType w:val="singleLevel"/>
    <w:tmpl w:val="DB8E8DC0"/>
    <w:lvl w:ilvl="0">
      <w:start w:val="11"/>
      <w:numFmt w:val="decimal"/>
      <w:lvlText w:val="%1."/>
      <w:lvlJc w:val="left"/>
      <w:pPr>
        <w:tabs>
          <w:tab w:val="num" w:pos="360"/>
        </w:tabs>
        <w:ind w:left="360" w:hanging="360"/>
      </w:pPr>
      <w:rPr>
        <w:rFonts w:hint="default"/>
      </w:rPr>
    </w:lvl>
  </w:abstractNum>
  <w:abstractNum w:abstractNumId="6"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87F2DE8"/>
    <w:multiLevelType w:val="multilevel"/>
    <w:tmpl w:val="C036866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6"/>
  </w:num>
  <w:num w:numId="2">
    <w:abstractNumId w:val="3"/>
  </w:num>
  <w:num w:numId="3">
    <w:abstractNumId w:val="5"/>
  </w:num>
  <w:num w:numId="4">
    <w:abstractNumId w:val="2"/>
    <w:lvlOverride w:ilvl="0">
      <w:lvl w:ilvl="0">
        <w:start w:val="1"/>
        <w:numFmt w:val="lowerLetter"/>
        <w:lvlText w:val="%1)"/>
        <w:lvlJc w:val="left"/>
        <w:pPr>
          <w:ind w:left="1440" w:hanging="360"/>
        </w:pPr>
        <w:rPr>
          <w:b/>
          <w:i/>
          <w:color w:val="00000A"/>
          <w:sz w:val="22"/>
          <w:szCs w:val="22"/>
        </w:rPr>
      </w:lvl>
    </w:lvlOverride>
  </w:num>
  <w:num w:numId="5">
    <w:abstractNumId w:val="2"/>
  </w:num>
  <w:num w:numId="6">
    <w:abstractNumId w:val="0"/>
  </w:num>
  <w:num w:numId="7">
    <w:abstractNumId w:val="1"/>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2E7B"/>
    <w:rsid w:val="00001877"/>
    <w:rsid w:val="00006906"/>
    <w:rsid w:val="00006FC4"/>
    <w:rsid w:val="0002011C"/>
    <w:rsid w:val="00020A62"/>
    <w:rsid w:val="00020D85"/>
    <w:rsid w:val="00023FE3"/>
    <w:rsid w:val="0003360C"/>
    <w:rsid w:val="00034A6C"/>
    <w:rsid w:val="00037CA6"/>
    <w:rsid w:val="000456B6"/>
    <w:rsid w:val="00046F87"/>
    <w:rsid w:val="00050783"/>
    <w:rsid w:val="000566D8"/>
    <w:rsid w:val="00057967"/>
    <w:rsid w:val="00066270"/>
    <w:rsid w:val="0007198F"/>
    <w:rsid w:val="00071EB1"/>
    <w:rsid w:val="000726CB"/>
    <w:rsid w:val="00073582"/>
    <w:rsid w:val="00074020"/>
    <w:rsid w:val="0008233B"/>
    <w:rsid w:val="00084811"/>
    <w:rsid w:val="00086BFF"/>
    <w:rsid w:val="00096E77"/>
    <w:rsid w:val="000A3833"/>
    <w:rsid w:val="000A3CFF"/>
    <w:rsid w:val="000B23F5"/>
    <w:rsid w:val="000B2E90"/>
    <w:rsid w:val="000B5FCC"/>
    <w:rsid w:val="000B7F24"/>
    <w:rsid w:val="000C6B87"/>
    <w:rsid w:val="000D6E99"/>
    <w:rsid w:val="000E02FC"/>
    <w:rsid w:val="000E3D5D"/>
    <w:rsid w:val="000F254C"/>
    <w:rsid w:val="001009BF"/>
    <w:rsid w:val="00111DCC"/>
    <w:rsid w:val="00111ED1"/>
    <w:rsid w:val="00116188"/>
    <w:rsid w:val="00117472"/>
    <w:rsid w:val="00122EC2"/>
    <w:rsid w:val="00125516"/>
    <w:rsid w:val="001369B1"/>
    <w:rsid w:val="00140843"/>
    <w:rsid w:val="001500E4"/>
    <w:rsid w:val="0015076E"/>
    <w:rsid w:val="00150773"/>
    <w:rsid w:val="001514F3"/>
    <w:rsid w:val="00153AFA"/>
    <w:rsid w:val="00156BB5"/>
    <w:rsid w:val="0015741A"/>
    <w:rsid w:val="00163FEC"/>
    <w:rsid w:val="001756C2"/>
    <w:rsid w:val="001764D4"/>
    <w:rsid w:val="00176EF4"/>
    <w:rsid w:val="0018262F"/>
    <w:rsid w:val="0018565E"/>
    <w:rsid w:val="0018594C"/>
    <w:rsid w:val="00186736"/>
    <w:rsid w:val="001902D2"/>
    <w:rsid w:val="00190336"/>
    <w:rsid w:val="00192541"/>
    <w:rsid w:val="001927D0"/>
    <w:rsid w:val="001973B1"/>
    <w:rsid w:val="00197F7E"/>
    <w:rsid w:val="001A2069"/>
    <w:rsid w:val="001A725E"/>
    <w:rsid w:val="001B06E2"/>
    <w:rsid w:val="001B0BF6"/>
    <w:rsid w:val="001B29B9"/>
    <w:rsid w:val="001B4B0D"/>
    <w:rsid w:val="001B52E5"/>
    <w:rsid w:val="001B553E"/>
    <w:rsid w:val="001B70A8"/>
    <w:rsid w:val="001B7FB1"/>
    <w:rsid w:val="001C2ABE"/>
    <w:rsid w:val="001C46F9"/>
    <w:rsid w:val="001C5EDE"/>
    <w:rsid w:val="001C6429"/>
    <w:rsid w:val="001D40FA"/>
    <w:rsid w:val="001D6783"/>
    <w:rsid w:val="001E23AA"/>
    <w:rsid w:val="001E2A29"/>
    <w:rsid w:val="001F198D"/>
    <w:rsid w:val="001F1F70"/>
    <w:rsid w:val="001F1FA9"/>
    <w:rsid w:val="001F4E23"/>
    <w:rsid w:val="00202110"/>
    <w:rsid w:val="00211755"/>
    <w:rsid w:val="00212C43"/>
    <w:rsid w:val="00212CC4"/>
    <w:rsid w:val="00217EE4"/>
    <w:rsid w:val="002200F6"/>
    <w:rsid w:val="00220313"/>
    <w:rsid w:val="00220763"/>
    <w:rsid w:val="00220CD4"/>
    <w:rsid w:val="00222D14"/>
    <w:rsid w:val="002315F1"/>
    <w:rsid w:val="00235BB4"/>
    <w:rsid w:val="002402DF"/>
    <w:rsid w:val="00243073"/>
    <w:rsid w:val="00245C65"/>
    <w:rsid w:val="002469FA"/>
    <w:rsid w:val="00247524"/>
    <w:rsid w:val="00247DBF"/>
    <w:rsid w:val="00251B2C"/>
    <w:rsid w:val="00252605"/>
    <w:rsid w:val="00253CDD"/>
    <w:rsid w:val="00255357"/>
    <w:rsid w:val="002625F5"/>
    <w:rsid w:val="00264323"/>
    <w:rsid w:val="00264480"/>
    <w:rsid w:val="002651CD"/>
    <w:rsid w:val="002672D4"/>
    <w:rsid w:val="00270DCB"/>
    <w:rsid w:val="002711BC"/>
    <w:rsid w:val="00275668"/>
    <w:rsid w:val="00275A87"/>
    <w:rsid w:val="00275BC5"/>
    <w:rsid w:val="00282F3A"/>
    <w:rsid w:val="00283194"/>
    <w:rsid w:val="002845C4"/>
    <w:rsid w:val="00284FD2"/>
    <w:rsid w:val="002866D1"/>
    <w:rsid w:val="0028679F"/>
    <w:rsid w:val="00287336"/>
    <w:rsid w:val="00293CF5"/>
    <w:rsid w:val="002977D7"/>
    <w:rsid w:val="002A364D"/>
    <w:rsid w:val="002A476B"/>
    <w:rsid w:val="002A5B7E"/>
    <w:rsid w:val="002A60F3"/>
    <w:rsid w:val="002B0B31"/>
    <w:rsid w:val="002B0B5E"/>
    <w:rsid w:val="002B122C"/>
    <w:rsid w:val="002B24C3"/>
    <w:rsid w:val="002B46A8"/>
    <w:rsid w:val="002B534C"/>
    <w:rsid w:val="002C1DF4"/>
    <w:rsid w:val="002C2C02"/>
    <w:rsid w:val="002C31AE"/>
    <w:rsid w:val="002C433B"/>
    <w:rsid w:val="002C6433"/>
    <w:rsid w:val="002D096F"/>
    <w:rsid w:val="002D1203"/>
    <w:rsid w:val="002D1414"/>
    <w:rsid w:val="002D34CE"/>
    <w:rsid w:val="002E220E"/>
    <w:rsid w:val="002E2FE9"/>
    <w:rsid w:val="002F30C3"/>
    <w:rsid w:val="002F6AE6"/>
    <w:rsid w:val="00300F0C"/>
    <w:rsid w:val="00305021"/>
    <w:rsid w:val="0030757C"/>
    <w:rsid w:val="00313075"/>
    <w:rsid w:val="00321CB4"/>
    <w:rsid w:val="00323547"/>
    <w:rsid w:val="00323FBC"/>
    <w:rsid w:val="00326FDD"/>
    <w:rsid w:val="003275DB"/>
    <w:rsid w:val="00331400"/>
    <w:rsid w:val="003351DE"/>
    <w:rsid w:val="0033576F"/>
    <w:rsid w:val="00335E1B"/>
    <w:rsid w:val="00337075"/>
    <w:rsid w:val="00343F02"/>
    <w:rsid w:val="00347056"/>
    <w:rsid w:val="003506E1"/>
    <w:rsid w:val="003536B2"/>
    <w:rsid w:val="003548ED"/>
    <w:rsid w:val="003652DC"/>
    <w:rsid w:val="003656FF"/>
    <w:rsid w:val="003714B9"/>
    <w:rsid w:val="00371B71"/>
    <w:rsid w:val="00376063"/>
    <w:rsid w:val="003773DA"/>
    <w:rsid w:val="003828C4"/>
    <w:rsid w:val="003835ED"/>
    <w:rsid w:val="00385BA2"/>
    <w:rsid w:val="00390BBE"/>
    <w:rsid w:val="00391BED"/>
    <w:rsid w:val="00395678"/>
    <w:rsid w:val="00397757"/>
    <w:rsid w:val="00397F8D"/>
    <w:rsid w:val="003A311E"/>
    <w:rsid w:val="003A5449"/>
    <w:rsid w:val="003A5CD9"/>
    <w:rsid w:val="003A677C"/>
    <w:rsid w:val="003B4213"/>
    <w:rsid w:val="003B46B1"/>
    <w:rsid w:val="003B6BF5"/>
    <w:rsid w:val="003B6F93"/>
    <w:rsid w:val="003B7161"/>
    <w:rsid w:val="003C031B"/>
    <w:rsid w:val="003C1392"/>
    <w:rsid w:val="003C2144"/>
    <w:rsid w:val="003C26BA"/>
    <w:rsid w:val="003C2E7E"/>
    <w:rsid w:val="003C46CB"/>
    <w:rsid w:val="003C6A04"/>
    <w:rsid w:val="003C7F31"/>
    <w:rsid w:val="003D3903"/>
    <w:rsid w:val="003D3B45"/>
    <w:rsid w:val="003D4F72"/>
    <w:rsid w:val="003E2E6C"/>
    <w:rsid w:val="003E397A"/>
    <w:rsid w:val="003F0D07"/>
    <w:rsid w:val="003F235C"/>
    <w:rsid w:val="003F447D"/>
    <w:rsid w:val="003F68D7"/>
    <w:rsid w:val="00402007"/>
    <w:rsid w:val="00406315"/>
    <w:rsid w:val="00407CDC"/>
    <w:rsid w:val="00416183"/>
    <w:rsid w:val="00420CED"/>
    <w:rsid w:val="004239FA"/>
    <w:rsid w:val="0042491D"/>
    <w:rsid w:val="00432FE5"/>
    <w:rsid w:val="004341D7"/>
    <w:rsid w:val="004368FF"/>
    <w:rsid w:val="0044285B"/>
    <w:rsid w:val="00443B98"/>
    <w:rsid w:val="00446BD6"/>
    <w:rsid w:val="00451107"/>
    <w:rsid w:val="00454A93"/>
    <w:rsid w:val="00455B7F"/>
    <w:rsid w:val="00456DF0"/>
    <w:rsid w:val="004571E9"/>
    <w:rsid w:val="00461ABF"/>
    <w:rsid w:val="00466864"/>
    <w:rsid w:val="00473431"/>
    <w:rsid w:val="00473F95"/>
    <w:rsid w:val="00474488"/>
    <w:rsid w:val="00475991"/>
    <w:rsid w:val="00481A6E"/>
    <w:rsid w:val="00482161"/>
    <w:rsid w:val="004824AB"/>
    <w:rsid w:val="004826DB"/>
    <w:rsid w:val="0048447C"/>
    <w:rsid w:val="0048696B"/>
    <w:rsid w:val="00491F76"/>
    <w:rsid w:val="004933DC"/>
    <w:rsid w:val="00494258"/>
    <w:rsid w:val="004A2C13"/>
    <w:rsid w:val="004A2D48"/>
    <w:rsid w:val="004A4443"/>
    <w:rsid w:val="004A5D1D"/>
    <w:rsid w:val="004A6908"/>
    <w:rsid w:val="004B40E2"/>
    <w:rsid w:val="004C025C"/>
    <w:rsid w:val="004C0C91"/>
    <w:rsid w:val="004C317C"/>
    <w:rsid w:val="004C4CBF"/>
    <w:rsid w:val="004C5879"/>
    <w:rsid w:val="004C7441"/>
    <w:rsid w:val="004D094A"/>
    <w:rsid w:val="004D37F6"/>
    <w:rsid w:val="004D57B8"/>
    <w:rsid w:val="004D7045"/>
    <w:rsid w:val="004E1A5F"/>
    <w:rsid w:val="004E22AA"/>
    <w:rsid w:val="004E262A"/>
    <w:rsid w:val="004F3257"/>
    <w:rsid w:val="004F5198"/>
    <w:rsid w:val="004F52CB"/>
    <w:rsid w:val="004F7122"/>
    <w:rsid w:val="004F7CE2"/>
    <w:rsid w:val="005035AD"/>
    <w:rsid w:val="00503BCF"/>
    <w:rsid w:val="00504B1A"/>
    <w:rsid w:val="00510F1A"/>
    <w:rsid w:val="005139FD"/>
    <w:rsid w:val="00513CEF"/>
    <w:rsid w:val="00515AD5"/>
    <w:rsid w:val="00516300"/>
    <w:rsid w:val="005248A9"/>
    <w:rsid w:val="00525B05"/>
    <w:rsid w:val="00526555"/>
    <w:rsid w:val="00527D0C"/>
    <w:rsid w:val="00530392"/>
    <w:rsid w:val="00532DF9"/>
    <w:rsid w:val="00536C05"/>
    <w:rsid w:val="00537DAE"/>
    <w:rsid w:val="00542D6B"/>
    <w:rsid w:val="00546E51"/>
    <w:rsid w:val="00562609"/>
    <w:rsid w:val="005648AF"/>
    <w:rsid w:val="005716B9"/>
    <w:rsid w:val="005752A4"/>
    <w:rsid w:val="00580DC9"/>
    <w:rsid w:val="00584720"/>
    <w:rsid w:val="00584A81"/>
    <w:rsid w:val="00585143"/>
    <w:rsid w:val="0058704F"/>
    <w:rsid w:val="00587449"/>
    <w:rsid w:val="00592B5D"/>
    <w:rsid w:val="00592E7E"/>
    <w:rsid w:val="00596E26"/>
    <w:rsid w:val="00597B73"/>
    <w:rsid w:val="005A36D7"/>
    <w:rsid w:val="005A787B"/>
    <w:rsid w:val="005B35DE"/>
    <w:rsid w:val="005B5C82"/>
    <w:rsid w:val="005B727E"/>
    <w:rsid w:val="005C4A87"/>
    <w:rsid w:val="005C5421"/>
    <w:rsid w:val="005C5953"/>
    <w:rsid w:val="005C7591"/>
    <w:rsid w:val="005D5ACA"/>
    <w:rsid w:val="005D775F"/>
    <w:rsid w:val="005E2C15"/>
    <w:rsid w:val="005E4F0D"/>
    <w:rsid w:val="005F2183"/>
    <w:rsid w:val="005F35D2"/>
    <w:rsid w:val="00600795"/>
    <w:rsid w:val="00600E52"/>
    <w:rsid w:val="00600F6B"/>
    <w:rsid w:val="006014EC"/>
    <w:rsid w:val="00601BA7"/>
    <w:rsid w:val="006048D8"/>
    <w:rsid w:val="00604E6D"/>
    <w:rsid w:val="006068BE"/>
    <w:rsid w:val="00607406"/>
    <w:rsid w:val="00613330"/>
    <w:rsid w:val="006141FB"/>
    <w:rsid w:val="0061675E"/>
    <w:rsid w:val="00623C4B"/>
    <w:rsid w:val="00626B32"/>
    <w:rsid w:val="006312BC"/>
    <w:rsid w:val="006361F8"/>
    <w:rsid w:val="00642C67"/>
    <w:rsid w:val="00645051"/>
    <w:rsid w:val="0064588A"/>
    <w:rsid w:val="00656BE4"/>
    <w:rsid w:val="0065700D"/>
    <w:rsid w:val="00657975"/>
    <w:rsid w:val="006635BA"/>
    <w:rsid w:val="00672B52"/>
    <w:rsid w:val="00675D36"/>
    <w:rsid w:val="006820EA"/>
    <w:rsid w:val="0068222C"/>
    <w:rsid w:val="0068299B"/>
    <w:rsid w:val="006844CD"/>
    <w:rsid w:val="00684F8E"/>
    <w:rsid w:val="00692557"/>
    <w:rsid w:val="00693529"/>
    <w:rsid w:val="006A54F7"/>
    <w:rsid w:val="006B4838"/>
    <w:rsid w:val="006B6ABA"/>
    <w:rsid w:val="006B6F78"/>
    <w:rsid w:val="006C1D52"/>
    <w:rsid w:val="006C4979"/>
    <w:rsid w:val="006D069E"/>
    <w:rsid w:val="006D154F"/>
    <w:rsid w:val="006D3807"/>
    <w:rsid w:val="006D60AB"/>
    <w:rsid w:val="006E1F74"/>
    <w:rsid w:val="006E59CC"/>
    <w:rsid w:val="006F26C2"/>
    <w:rsid w:val="006F3858"/>
    <w:rsid w:val="006F3BAF"/>
    <w:rsid w:val="00703B6B"/>
    <w:rsid w:val="00703E98"/>
    <w:rsid w:val="007046F8"/>
    <w:rsid w:val="00707336"/>
    <w:rsid w:val="00707EAA"/>
    <w:rsid w:val="007100D1"/>
    <w:rsid w:val="00711254"/>
    <w:rsid w:val="00714D55"/>
    <w:rsid w:val="00715CE1"/>
    <w:rsid w:val="007205B9"/>
    <w:rsid w:val="007220FD"/>
    <w:rsid w:val="0072228D"/>
    <w:rsid w:val="007261C3"/>
    <w:rsid w:val="00727F97"/>
    <w:rsid w:val="00731162"/>
    <w:rsid w:val="00736089"/>
    <w:rsid w:val="007372AB"/>
    <w:rsid w:val="0074131A"/>
    <w:rsid w:val="00744821"/>
    <w:rsid w:val="00745AC7"/>
    <w:rsid w:val="007470FF"/>
    <w:rsid w:val="00756307"/>
    <w:rsid w:val="0075644B"/>
    <w:rsid w:val="007616A9"/>
    <w:rsid w:val="00761C78"/>
    <w:rsid w:val="00767009"/>
    <w:rsid w:val="007710AA"/>
    <w:rsid w:val="00771E70"/>
    <w:rsid w:val="0077395A"/>
    <w:rsid w:val="00783B2E"/>
    <w:rsid w:val="00783EDF"/>
    <w:rsid w:val="00785DE7"/>
    <w:rsid w:val="00790BA1"/>
    <w:rsid w:val="00795DC4"/>
    <w:rsid w:val="007A1223"/>
    <w:rsid w:val="007A3D36"/>
    <w:rsid w:val="007A4E8F"/>
    <w:rsid w:val="007A7552"/>
    <w:rsid w:val="007A762C"/>
    <w:rsid w:val="007B18BE"/>
    <w:rsid w:val="007B1D2A"/>
    <w:rsid w:val="007B1EBD"/>
    <w:rsid w:val="007B21F9"/>
    <w:rsid w:val="007B3424"/>
    <w:rsid w:val="007B4549"/>
    <w:rsid w:val="007D0211"/>
    <w:rsid w:val="007E2D75"/>
    <w:rsid w:val="007E4BC7"/>
    <w:rsid w:val="007E6FB6"/>
    <w:rsid w:val="007E7329"/>
    <w:rsid w:val="007F0B4F"/>
    <w:rsid w:val="007F459F"/>
    <w:rsid w:val="00801579"/>
    <w:rsid w:val="00815F67"/>
    <w:rsid w:val="00822F78"/>
    <w:rsid w:val="008231DF"/>
    <w:rsid w:val="008265E7"/>
    <w:rsid w:val="008313C6"/>
    <w:rsid w:val="00834222"/>
    <w:rsid w:val="00837A59"/>
    <w:rsid w:val="00843E81"/>
    <w:rsid w:val="00850C57"/>
    <w:rsid w:val="00854C42"/>
    <w:rsid w:val="00860FD9"/>
    <w:rsid w:val="0086784A"/>
    <w:rsid w:val="008747F4"/>
    <w:rsid w:val="0088118A"/>
    <w:rsid w:val="0088245C"/>
    <w:rsid w:val="00884C08"/>
    <w:rsid w:val="00884C6C"/>
    <w:rsid w:val="00884DFC"/>
    <w:rsid w:val="00890430"/>
    <w:rsid w:val="00890B60"/>
    <w:rsid w:val="00891E67"/>
    <w:rsid w:val="00894ED9"/>
    <w:rsid w:val="0089777C"/>
    <w:rsid w:val="008A0AA4"/>
    <w:rsid w:val="008A1644"/>
    <w:rsid w:val="008A350C"/>
    <w:rsid w:val="008A539D"/>
    <w:rsid w:val="008B10B3"/>
    <w:rsid w:val="008B1929"/>
    <w:rsid w:val="008B3B1C"/>
    <w:rsid w:val="008B7E81"/>
    <w:rsid w:val="008C7C5F"/>
    <w:rsid w:val="008D14BA"/>
    <w:rsid w:val="008D3105"/>
    <w:rsid w:val="008D5327"/>
    <w:rsid w:val="008D6A13"/>
    <w:rsid w:val="008E2ED1"/>
    <w:rsid w:val="008F49E4"/>
    <w:rsid w:val="008F795C"/>
    <w:rsid w:val="00905926"/>
    <w:rsid w:val="00906486"/>
    <w:rsid w:val="0091781B"/>
    <w:rsid w:val="00921A3E"/>
    <w:rsid w:val="0092377F"/>
    <w:rsid w:val="00923A26"/>
    <w:rsid w:val="00927F6C"/>
    <w:rsid w:val="00930EF5"/>
    <w:rsid w:val="009322D6"/>
    <w:rsid w:val="00937DC6"/>
    <w:rsid w:val="00951156"/>
    <w:rsid w:val="00951CD1"/>
    <w:rsid w:val="00953805"/>
    <w:rsid w:val="009578E8"/>
    <w:rsid w:val="00957CCC"/>
    <w:rsid w:val="00957E08"/>
    <w:rsid w:val="00963CEB"/>
    <w:rsid w:val="0096788B"/>
    <w:rsid w:val="00967A10"/>
    <w:rsid w:val="00970D62"/>
    <w:rsid w:val="00971428"/>
    <w:rsid w:val="009744A0"/>
    <w:rsid w:val="009765FA"/>
    <w:rsid w:val="00977F8F"/>
    <w:rsid w:val="00981741"/>
    <w:rsid w:val="00990FB5"/>
    <w:rsid w:val="00991A28"/>
    <w:rsid w:val="0099271F"/>
    <w:rsid w:val="00994546"/>
    <w:rsid w:val="009A40E0"/>
    <w:rsid w:val="009A5839"/>
    <w:rsid w:val="009A6DBF"/>
    <w:rsid w:val="009A7688"/>
    <w:rsid w:val="009A7797"/>
    <w:rsid w:val="009B074B"/>
    <w:rsid w:val="009B3680"/>
    <w:rsid w:val="009B3698"/>
    <w:rsid w:val="009B4B68"/>
    <w:rsid w:val="009C15D2"/>
    <w:rsid w:val="009C18E8"/>
    <w:rsid w:val="009D0A06"/>
    <w:rsid w:val="009D69BB"/>
    <w:rsid w:val="009E6EE7"/>
    <w:rsid w:val="009F0E69"/>
    <w:rsid w:val="009F4294"/>
    <w:rsid w:val="009F4CDB"/>
    <w:rsid w:val="009F6B93"/>
    <w:rsid w:val="00A002CA"/>
    <w:rsid w:val="00A00E6F"/>
    <w:rsid w:val="00A02806"/>
    <w:rsid w:val="00A028A5"/>
    <w:rsid w:val="00A0375A"/>
    <w:rsid w:val="00A040FE"/>
    <w:rsid w:val="00A04ED3"/>
    <w:rsid w:val="00A056EB"/>
    <w:rsid w:val="00A0635D"/>
    <w:rsid w:val="00A1266C"/>
    <w:rsid w:val="00A134DD"/>
    <w:rsid w:val="00A1622C"/>
    <w:rsid w:val="00A1670A"/>
    <w:rsid w:val="00A2046A"/>
    <w:rsid w:val="00A2374E"/>
    <w:rsid w:val="00A23EE1"/>
    <w:rsid w:val="00A24DD4"/>
    <w:rsid w:val="00A26FB7"/>
    <w:rsid w:val="00A3125C"/>
    <w:rsid w:val="00A320DD"/>
    <w:rsid w:val="00A35E13"/>
    <w:rsid w:val="00A36C95"/>
    <w:rsid w:val="00A40F98"/>
    <w:rsid w:val="00A4270B"/>
    <w:rsid w:val="00A43CEB"/>
    <w:rsid w:val="00A477F4"/>
    <w:rsid w:val="00A5370B"/>
    <w:rsid w:val="00A577A1"/>
    <w:rsid w:val="00A57E44"/>
    <w:rsid w:val="00A627CD"/>
    <w:rsid w:val="00A64642"/>
    <w:rsid w:val="00A66C4B"/>
    <w:rsid w:val="00A7022F"/>
    <w:rsid w:val="00A75EEA"/>
    <w:rsid w:val="00A76CE4"/>
    <w:rsid w:val="00A76D40"/>
    <w:rsid w:val="00A862BD"/>
    <w:rsid w:val="00A96DB5"/>
    <w:rsid w:val="00AA252C"/>
    <w:rsid w:val="00AA2535"/>
    <w:rsid w:val="00AA3F65"/>
    <w:rsid w:val="00AA6CEE"/>
    <w:rsid w:val="00AA6F1D"/>
    <w:rsid w:val="00AB3637"/>
    <w:rsid w:val="00AB4C75"/>
    <w:rsid w:val="00AC1EC0"/>
    <w:rsid w:val="00AC224B"/>
    <w:rsid w:val="00AC33A7"/>
    <w:rsid w:val="00AC37EA"/>
    <w:rsid w:val="00AD1EDE"/>
    <w:rsid w:val="00AD2CB8"/>
    <w:rsid w:val="00AD3E4E"/>
    <w:rsid w:val="00AD4A1A"/>
    <w:rsid w:val="00AD73CA"/>
    <w:rsid w:val="00AE1400"/>
    <w:rsid w:val="00AE1746"/>
    <w:rsid w:val="00AF3C94"/>
    <w:rsid w:val="00B11829"/>
    <w:rsid w:val="00B12300"/>
    <w:rsid w:val="00B12DCD"/>
    <w:rsid w:val="00B15D0A"/>
    <w:rsid w:val="00B17427"/>
    <w:rsid w:val="00B17694"/>
    <w:rsid w:val="00B2061E"/>
    <w:rsid w:val="00B22694"/>
    <w:rsid w:val="00B234E4"/>
    <w:rsid w:val="00B24F8F"/>
    <w:rsid w:val="00B25109"/>
    <w:rsid w:val="00B34B92"/>
    <w:rsid w:val="00B37E0E"/>
    <w:rsid w:val="00B42123"/>
    <w:rsid w:val="00B43CF3"/>
    <w:rsid w:val="00B44ED4"/>
    <w:rsid w:val="00B456E1"/>
    <w:rsid w:val="00B5084D"/>
    <w:rsid w:val="00B52A16"/>
    <w:rsid w:val="00B55DF2"/>
    <w:rsid w:val="00B567B1"/>
    <w:rsid w:val="00B60682"/>
    <w:rsid w:val="00B63144"/>
    <w:rsid w:val="00B64CE3"/>
    <w:rsid w:val="00B656F7"/>
    <w:rsid w:val="00B72329"/>
    <w:rsid w:val="00B7461A"/>
    <w:rsid w:val="00B760A1"/>
    <w:rsid w:val="00B77D11"/>
    <w:rsid w:val="00B806B0"/>
    <w:rsid w:val="00B8347C"/>
    <w:rsid w:val="00B91E80"/>
    <w:rsid w:val="00B9346B"/>
    <w:rsid w:val="00BA33E5"/>
    <w:rsid w:val="00BA3A50"/>
    <w:rsid w:val="00BA66C3"/>
    <w:rsid w:val="00BA6E9B"/>
    <w:rsid w:val="00BB23A4"/>
    <w:rsid w:val="00BB2E21"/>
    <w:rsid w:val="00BB5ADE"/>
    <w:rsid w:val="00BC2123"/>
    <w:rsid w:val="00BC219F"/>
    <w:rsid w:val="00BC422C"/>
    <w:rsid w:val="00BD3358"/>
    <w:rsid w:val="00BD4DB4"/>
    <w:rsid w:val="00BD5279"/>
    <w:rsid w:val="00BE0B8A"/>
    <w:rsid w:val="00BE62EC"/>
    <w:rsid w:val="00BE6402"/>
    <w:rsid w:val="00BE6AD5"/>
    <w:rsid w:val="00BF13A4"/>
    <w:rsid w:val="00BF1495"/>
    <w:rsid w:val="00C00657"/>
    <w:rsid w:val="00C00E6C"/>
    <w:rsid w:val="00C03926"/>
    <w:rsid w:val="00C044C7"/>
    <w:rsid w:val="00C07656"/>
    <w:rsid w:val="00C07A08"/>
    <w:rsid w:val="00C10401"/>
    <w:rsid w:val="00C10908"/>
    <w:rsid w:val="00C12308"/>
    <w:rsid w:val="00C1274A"/>
    <w:rsid w:val="00C17669"/>
    <w:rsid w:val="00C17790"/>
    <w:rsid w:val="00C23115"/>
    <w:rsid w:val="00C30DA0"/>
    <w:rsid w:val="00C35294"/>
    <w:rsid w:val="00C40E74"/>
    <w:rsid w:val="00C4192E"/>
    <w:rsid w:val="00C41FB4"/>
    <w:rsid w:val="00C43951"/>
    <w:rsid w:val="00C444B3"/>
    <w:rsid w:val="00C448CD"/>
    <w:rsid w:val="00C50F71"/>
    <w:rsid w:val="00C54532"/>
    <w:rsid w:val="00C572C1"/>
    <w:rsid w:val="00C611D5"/>
    <w:rsid w:val="00C61BED"/>
    <w:rsid w:val="00C62F8B"/>
    <w:rsid w:val="00C648FB"/>
    <w:rsid w:val="00C66D6D"/>
    <w:rsid w:val="00C67CA9"/>
    <w:rsid w:val="00C71B6F"/>
    <w:rsid w:val="00C74509"/>
    <w:rsid w:val="00C75BCA"/>
    <w:rsid w:val="00C80F42"/>
    <w:rsid w:val="00CA01D3"/>
    <w:rsid w:val="00CA3C40"/>
    <w:rsid w:val="00CA4234"/>
    <w:rsid w:val="00CA63EB"/>
    <w:rsid w:val="00CB3149"/>
    <w:rsid w:val="00CB3FDC"/>
    <w:rsid w:val="00CB56A6"/>
    <w:rsid w:val="00CB5CEC"/>
    <w:rsid w:val="00CC1108"/>
    <w:rsid w:val="00CC1833"/>
    <w:rsid w:val="00CC2372"/>
    <w:rsid w:val="00CC3CEC"/>
    <w:rsid w:val="00CC51A8"/>
    <w:rsid w:val="00CC61B4"/>
    <w:rsid w:val="00CD21C1"/>
    <w:rsid w:val="00CD5B12"/>
    <w:rsid w:val="00CD747F"/>
    <w:rsid w:val="00CD7A79"/>
    <w:rsid w:val="00CE0CE2"/>
    <w:rsid w:val="00CE2D37"/>
    <w:rsid w:val="00CF03BC"/>
    <w:rsid w:val="00CF13B9"/>
    <w:rsid w:val="00CF4284"/>
    <w:rsid w:val="00D03318"/>
    <w:rsid w:val="00D03EAF"/>
    <w:rsid w:val="00D04F72"/>
    <w:rsid w:val="00D07C4A"/>
    <w:rsid w:val="00D1193F"/>
    <w:rsid w:val="00D1212D"/>
    <w:rsid w:val="00D122A8"/>
    <w:rsid w:val="00D12835"/>
    <w:rsid w:val="00D14070"/>
    <w:rsid w:val="00D1579C"/>
    <w:rsid w:val="00D212C3"/>
    <w:rsid w:val="00D221CE"/>
    <w:rsid w:val="00D245CE"/>
    <w:rsid w:val="00D30BEE"/>
    <w:rsid w:val="00D3247C"/>
    <w:rsid w:val="00D32B39"/>
    <w:rsid w:val="00D37888"/>
    <w:rsid w:val="00D3796C"/>
    <w:rsid w:val="00D40060"/>
    <w:rsid w:val="00D40897"/>
    <w:rsid w:val="00D41B75"/>
    <w:rsid w:val="00D41E7A"/>
    <w:rsid w:val="00D42FBD"/>
    <w:rsid w:val="00D43965"/>
    <w:rsid w:val="00D44DD9"/>
    <w:rsid w:val="00D45089"/>
    <w:rsid w:val="00D53CC4"/>
    <w:rsid w:val="00D561CC"/>
    <w:rsid w:val="00D623CE"/>
    <w:rsid w:val="00D67DF5"/>
    <w:rsid w:val="00D7309C"/>
    <w:rsid w:val="00D74CF8"/>
    <w:rsid w:val="00D756DB"/>
    <w:rsid w:val="00D75AE1"/>
    <w:rsid w:val="00D76E1F"/>
    <w:rsid w:val="00D77324"/>
    <w:rsid w:val="00D81B5B"/>
    <w:rsid w:val="00D83D22"/>
    <w:rsid w:val="00D85561"/>
    <w:rsid w:val="00D856BD"/>
    <w:rsid w:val="00D876BE"/>
    <w:rsid w:val="00D87B9B"/>
    <w:rsid w:val="00D92735"/>
    <w:rsid w:val="00D94DBA"/>
    <w:rsid w:val="00D9717D"/>
    <w:rsid w:val="00D97935"/>
    <w:rsid w:val="00DA283B"/>
    <w:rsid w:val="00DA5168"/>
    <w:rsid w:val="00DA5DD7"/>
    <w:rsid w:val="00DA72A0"/>
    <w:rsid w:val="00DB2A4C"/>
    <w:rsid w:val="00DB39F3"/>
    <w:rsid w:val="00DC1985"/>
    <w:rsid w:val="00DC2E02"/>
    <w:rsid w:val="00DC2EE0"/>
    <w:rsid w:val="00DC55F3"/>
    <w:rsid w:val="00DC7E72"/>
    <w:rsid w:val="00DD3DD9"/>
    <w:rsid w:val="00DD6494"/>
    <w:rsid w:val="00DE1DFC"/>
    <w:rsid w:val="00DE4BD7"/>
    <w:rsid w:val="00DE75FD"/>
    <w:rsid w:val="00DF4058"/>
    <w:rsid w:val="00DF579E"/>
    <w:rsid w:val="00DF6CDB"/>
    <w:rsid w:val="00E01D0A"/>
    <w:rsid w:val="00E01ED3"/>
    <w:rsid w:val="00E040EE"/>
    <w:rsid w:val="00E0782F"/>
    <w:rsid w:val="00E10E4A"/>
    <w:rsid w:val="00E12EDD"/>
    <w:rsid w:val="00E13411"/>
    <w:rsid w:val="00E14125"/>
    <w:rsid w:val="00E22517"/>
    <w:rsid w:val="00E22E7B"/>
    <w:rsid w:val="00E26BD0"/>
    <w:rsid w:val="00E27AAA"/>
    <w:rsid w:val="00E34CA0"/>
    <w:rsid w:val="00E37337"/>
    <w:rsid w:val="00E378CF"/>
    <w:rsid w:val="00E41E00"/>
    <w:rsid w:val="00E42DD1"/>
    <w:rsid w:val="00E445CD"/>
    <w:rsid w:val="00E477A3"/>
    <w:rsid w:val="00E5268C"/>
    <w:rsid w:val="00E52C1F"/>
    <w:rsid w:val="00E53B47"/>
    <w:rsid w:val="00E5448F"/>
    <w:rsid w:val="00E57B4B"/>
    <w:rsid w:val="00E6292F"/>
    <w:rsid w:val="00E631DB"/>
    <w:rsid w:val="00E651DF"/>
    <w:rsid w:val="00E67ADF"/>
    <w:rsid w:val="00E71471"/>
    <w:rsid w:val="00E7161F"/>
    <w:rsid w:val="00E75A90"/>
    <w:rsid w:val="00E827F0"/>
    <w:rsid w:val="00E83E0A"/>
    <w:rsid w:val="00E90D9C"/>
    <w:rsid w:val="00E9135A"/>
    <w:rsid w:val="00E91FF1"/>
    <w:rsid w:val="00E953B9"/>
    <w:rsid w:val="00E95D18"/>
    <w:rsid w:val="00E972AC"/>
    <w:rsid w:val="00EA1F41"/>
    <w:rsid w:val="00EA2693"/>
    <w:rsid w:val="00EA29DF"/>
    <w:rsid w:val="00EA3DFE"/>
    <w:rsid w:val="00EA4061"/>
    <w:rsid w:val="00EA40AB"/>
    <w:rsid w:val="00EA4D92"/>
    <w:rsid w:val="00EA5FE1"/>
    <w:rsid w:val="00EC3E35"/>
    <w:rsid w:val="00EC4048"/>
    <w:rsid w:val="00EC5D0B"/>
    <w:rsid w:val="00ED1FA3"/>
    <w:rsid w:val="00ED3CD7"/>
    <w:rsid w:val="00ED5CC7"/>
    <w:rsid w:val="00EE09E4"/>
    <w:rsid w:val="00EE1BF0"/>
    <w:rsid w:val="00EE511F"/>
    <w:rsid w:val="00EE5375"/>
    <w:rsid w:val="00EF0545"/>
    <w:rsid w:val="00EF2149"/>
    <w:rsid w:val="00EF496A"/>
    <w:rsid w:val="00EF59EC"/>
    <w:rsid w:val="00F02F07"/>
    <w:rsid w:val="00F0399E"/>
    <w:rsid w:val="00F05CD4"/>
    <w:rsid w:val="00F10987"/>
    <w:rsid w:val="00F10E8F"/>
    <w:rsid w:val="00F12F73"/>
    <w:rsid w:val="00F13026"/>
    <w:rsid w:val="00F26EC4"/>
    <w:rsid w:val="00F302F4"/>
    <w:rsid w:val="00F31640"/>
    <w:rsid w:val="00F31ABE"/>
    <w:rsid w:val="00F34666"/>
    <w:rsid w:val="00F43370"/>
    <w:rsid w:val="00F45BF3"/>
    <w:rsid w:val="00F47622"/>
    <w:rsid w:val="00F5445A"/>
    <w:rsid w:val="00F63650"/>
    <w:rsid w:val="00F70033"/>
    <w:rsid w:val="00F756C1"/>
    <w:rsid w:val="00F80450"/>
    <w:rsid w:val="00F81E4E"/>
    <w:rsid w:val="00F842B9"/>
    <w:rsid w:val="00F87037"/>
    <w:rsid w:val="00F9396D"/>
    <w:rsid w:val="00F95FA2"/>
    <w:rsid w:val="00FC0643"/>
    <w:rsid w:val="00FC19C9"/>
    <w:rsid w:val="00FC3646"/>
    <w:rsid w:val="00FD763D"/>
    <w:rsid w:val="00FD7DFD"/>
    <w:rsid w:val="00FE4473"/>
    <w:rsid w:val="00FE5F14"/>
    <w:rsid w:val="00FF283E"/>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5D9EA"/>
  <w15:docId w15:val="{06A70C21-3410-4DAA-8FC6-D4482DD8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20DD"/>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11ED1"/>
    <w:pPr>
      <w:spacing w:after="0" w:line="360" w:lineRule="auto"/>
      <w:jc w:val="both"/>
    </w:pPr>
    <w:rPr>
      <w:rFonts w:ascii="Arial" w:eastAsia="Times New Roman" w:hAnsi="Arial" w:cs="Times New Roman"/>
      <w:sz w:val="24"/>
      <w:szCs w:val="20"/>
      <w:lang w:eastAsia="pl-PL"/>
    </w:rPr>
  </w:style>
  <w:style w:type="paragraph" w:styleId="Tekstprzypisudolnego">
    <w:name w:val="footnote text"/>
    <w:basedOn w:val="Normalny"/>
    <w:link w:val="TekstprzypisudolnegoZnak"/>
    <w:uiPriority w:val="99"/>
    <w:rsid w:val="00111ED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11ED1"/>
    <w:rPr>
      <w:rFonts w:ascii="Times New Roman" w:eastAsia="Times New Roman" w:hAnsi="Times New Roman" w:cs="Times New Roman"/>
      <w:sz w:val="20"/>
      <w:szCs w:val="20"/>
      <w:lang w:eastAsia="pl-PL"/>
    </w:rPr>
  </w:style>
  <w:style w:type="character" w:styleId="Odwoanieprzypisudolnego">
    <w:name w:val="footnote reference"/>
    <w:uiPriority w:val="99"/>
    <w:rsid w:val="00111ED1"/>
    <w:rPr>
      <w:vertAlign w:val="superscript"/>
    </w:rPr>
  </w:style>
  <w:style w:type="paragraph" w:styleId="Poprawka">
    <w:name w:val="Revision"/>
    <w:hidden/>
    <w:uiPriority w:val="99"/>
    <w:semiHidden/>
    <w:rsid w:val="006820EA"/>
    <w:pPr>
      <w:spacing w:after="0" w:line="240" w:lineRule="auto"/>
    </w:pPr>
  </w:style>
  <w:style w:type="character" w:styleId="Hipercze">
    <w:name w:val="Hyperlink"/>
    <w:basedOn w:val="Domylnaczcionkaakapitu"/>
    <w:uiPriority w:val="99"/>
    <w:unhideWhenUsed/>
    <w:rsid w:val="00E6292F"/>
    <w:rPr>
      <w:color w:val="0563C1" w:themeColor="hyperlink"/>
      <w:u w:val="single"/>
    </w:rPr>
  </w:style>
  <w:style w:type="paragraph" w:styleId="Tytu">
    <w:name w:val="Title"/>
    <w:basedOn w:val="Normalny"/>
    <w:next w:val="Podtytu"/>
    <w:link w:val="TytuZnak"/>
    <w:qFormat/>
    <w:rsid w:val="001E2A29"/>
    <w:pPr>
      <w:suppressAutoHyphens/>
      <w:autoSpaceDN w:val="0"/>
      <w:spacing w:after="0" w:line="240" w:lineRule="auto"/>
      <w:jc w:val="center"/>
      <w:textAlignment w:val="baseline"/>
    </w:pPr>
    <w:rPr>
      <w:rFonts w:ascii="Times New Roman" w:eastAsia="Times New Roman" w:hAnsi="Times New Roman" w:cs="Times New Roman"/>
      <w:b/>
      <w:bCs/>
      <w:kern w:val="3"/>
      <w:sz w:val="32"/>
      <w:szCs w:val="36"/>
      <w:lang w:eastAsia="pl-PL"/>
    </w:rPr>
  </w:style>
  <w:style w:type="character" w:customStyle="1" w:styleId="TytuZnak">
    <w:name w:val="Tytuł Znak"/>
    <w:basedOn w:val="Domylnaczcionkaakapitu"/>
    <w:link w:val="Tytu"/>
    <w:rsid w:val="001E2A29"/>
    <w:rPr>
      <w:rFonts w:ascii="Times New Roman" w:eastAsia="Times New Roman" w:hAnsi="Times New Roman" w:cs="Times New Roman"/>
      <w:b/>
      <w:bCs/>
      <w:kern w:val="3"/>
      <w:sz w:val="32"/>
      <w:szCs w:val="36"/>
      <w:lang w:eastAsia="pl-PL"/>
    </w:rPr>
  </w:style>
  <w:style w:type="numbering" w:customStyle="1" w:styleId="WWNum43">
    <w:name w:val="WWNum43"/>
    <w:basedOn w:val="Bezlisty"/>
    <w:rsid w:val="001E2A29"/>
    <w:pPr>
      <w:numPr>
        <w:numId w:val="5"/>
      </w:numPr>
    </w:pPr>
  </w:style>
  <w:style w:type="paragraph" w:styleId="Podtytu">
    <w:name w:val="Subtitle"/>
    <w:basedOn w:val="Normalny"/>
    <w:next w:val="Normalny"/>
    <w:link w:val="PodtytuZnak"/>
    <w:uiPriority w:val="11"/>
    <w:qFormat/>
    <w:rsid w:val="001E2A2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2A29"/>
    <w:rPr>
      <w:rFonts w:eastAsiaTheme="minorEastAsia"/>
      <w:color w:val="5A5A5A" w:themeColor="text1" w:themeTint="A5"/>
      <w:spacing w:val="15"/>
    </w:rPr>
  </w:style>
  <w:style w:type="paragraph" w:customStyle="1" w:styleId="v1msonormal">
    <w:name w:val="v1msonormal"/>
    <w:basedOn w:val="Normalny"/>
    <w:rsid w:val="009F0E6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005">
      <w:bodyDiv w:val="1"/>
      <w:marLeft w:val="0"/>
      <w:marRight w:val="0"/>
      <w:marTop w:val="0"/>
      <w:marBottom w:val="0"/>
      <w:divBdr>
        <w:top w:val="none" w:sz="0" w:space="0" w:color="auto"/>
        <w:left w:val="none" w:sz="0" w:space="0" w:color="auto"/>
        <w:bottom w:val="none" w:sz="0" w:space="0" w:color="auto"/>
        <w:right w:val="none" w:sz="0" w:space="0" w:color="auto"/>
      </w:divBdr>
    </w:div>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776681429">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286039764">
      <w:bodyDiv w:val="1"/>
      <w:marLeft w:val="0"/>
      <w:marRight w:val="0"/>
      <w:marTop w:val="0"/>
      <w:marBottom w:val="0"/>
      <w:divBdr>
        <w:top w:val="none" w:sz="0" w:space="0" w:color="auto"/>
        <w:left w:val="none" w:sz="0" w:space="0" w:color="auto"/>
        <w:bottom w:val="none" w:sz="0" w:space="0" w:color="auto"/>
        <w:right w:val="none" w:sz="0" w:space="0" w:color="auto"/>
      </w:divBdr>
      <w:divsChild>
        <w:div w:id="2068915755">
          <w:marLeft w:val="0"/>
          <w:marRight w:val="0"/>
          <w:marTop w:val="0"/>
          <w:marBottom w:val="0"/>
          <w:divBdr>
            <w:top w:val="none" w:sz="0" w:space="0" w:color="auto"/>
            <w:left w:val="none" w:sz="0" w:space="0" w:color="auto"/>
            <w:bottom w:val="none" w:sz="0" w:space="0" w:color="auto"/>
            <w:right w:val="none" w:sz="0" w:space="0" w:color="auto"/>
          </w:divBdr>
          <w:divsChild>
            <w:div w:id="1057320267">
              <w:marLeft w:val="0"/>
              <w:marRight w:val="0"/>
              <w:marTop w:val="0"/>
              <w:marBottom w:val="0"/>
              <w:divBdr>
                <w:top w:val="none" w:sz="0" w:space="0" w:color="auto"/>
                <w:left w:val="none" w:sz="0" w:space="0" w:color="auto"/>
                <w:bottom w:val="none" w:sz="0" w:space="0" w:color="auto"/>
                <w:right w:val="none" w:sz="0" w:space="0" w:color="auto"/>
              </w:divBdr>
              <w:divsChild>
                <w:div w:id="19282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331519364">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5108238-3834-43E9-A0B8-6C28B732D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Pages>
  <Words>2277</Words>
  <Characters>13663</Characters>
  <Application>Microsoft Office Word</Application>
  <DocSecurity>0</DocSecurity>
  <Lines>113</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Beata Musiał</cp:lastModifiedBy>
  <cp:revision>10</cp:revision>
  <cp:lastPrinted>2021-05-20T08:25:00Z</cp:lastPrinted>
  <dcterms:created xsi:type="dcterms:W3CDTF">2022-01-11T11:06:00Z</dcterms:created>
  <dcterms:modified xsi:type="dcterms:W3CDTF">2022-01-13T06:51:00Z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