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9DF8" w14:textId="2D93A950" w:rsidR="008B7E81" w:rsidRPr="008B7E81" w:rsidRDefault="00117472" w:rsidP="008B7E81">
      <w:pPr>
        <w:spacing w:after="0" w:line="240" w:lineRule="auto"/>
        <w:jc w:val="right"/>
        <w:rPr>
          <w:rFonts w:ascii="Garamond" w:eastAsia="Times New Roman" w:hAnsi="Garamond"/>
          <w:color w:val="000000" w:themeColor="text1"/>
          <w:lang w:eastAsia="pl-PL"/>
        </w:rPr>
      </w:pPr>
      <w:r>
        <w:rPr>
          <w:rFonts w:ascii="Garamond" w:eastAsia="Times New Roman" w:hAnsi="Garamond"/>
          <w:color w:val="000000" w:themeColor="text1"/>
          <w:lang w:eastAsia="pl-PL"/>
        </w:rPr>
        <w:t xml:space="preserve">Kraków, </w:t>
      </w:r>
      <w:r w:rsidRPr="00801579">
        <w:rPr>
          <w:rFonts w:ascii="Garamond" w:eastAsia="Times New Roman" w:hAnsi="Garamond"/>
          <w:lang w:eastAsia="pl-PL"/>
        </w:rPr>
        <w:t xml:space="preserve">dnia </w:t>
      </w:r>
      <w:r w:rsidR="00FB16F8">
        <w:rPr>
          <w:rFonts w:ascii="Garamond" w:eastAsia="Times New Roman" w:hAnsi="Garamond"/>
          <w:lang w:eastAsia="pl-PL"/>
        </w:rPr>
        <w:t>21</w:t>
      </w:r>
      <w:r w:rsidR="004E22AA" w:rsidRPr="00E42541">
        <w:rPr>
          <w:rFonts w:ascii="Garamond" w:eastAsia="Times New Roman" w:hAnsi="Garamond"/>
          <w:lang w:eastAsia="pl-PL"/>
        </w:rPr>
        <w:t>.01.2022</w:t>
      </w:r>
      <w:r w:rsidR="008B7E81" w:rsidRPr="00E42541">
        <w:rPr>
          <w:rFonts w:ascii="Garamond" w:eastAsia="Times New Roman" w:hAnsi="Garamond"/>
          <w:lang w:eastAsia="pl-PL"/>
        </w:rPr>
        <w:t xml:space="preserve"> r.</w:t>
      </w:r>
    </w:p>
    <w:p w14:paraId="4B69DFAA" w14:textId="6F042A51" w:rsidR="008B7E81" w:rsidRDefault="004E22AA" w:rsidP="008B7E81">
      <w:pPr>
        <w:keepNext/>
        <w:spacing w:after="0" w:line="240" w:lineRule="auto"/>
        <w:outlineLvl w:val="0"/>
        <w:rPr>
          <w:rFonts w:ascii="Garamond" w:eastAsia="Times New Roman" w:hAnsi="Garamond"/>
          <w:b/>
          <w:bCs/>
          <w:color w:val="000000" w:themeColor="text1"/>
          <w:lang w:eastAsia="pl-PL"/>
        </w:rPr>
      </w:pPr>
      <w:r>
        <w:rPr>
          <w:rFonts w:ascii="Garamond" w:eastAsia="Times New Roman" w:hAnsi="Garamond"/>
          <w:color w:val="000000" w:themeColor="text1"/>
          <w:lang w:eastAsia="pl-PL"/>
        </w:rPr>
        <w:t>DFP.271.145</w:t>
      </w:r>
      <w:r w:rsidR="00EA5FE1" w:rsidRPr="00EA5FE1">
        <w:rPr>
          <w:rFonts w:ascii="Garamond" w:eastAsia="Times New Roman" w:hAnsi="Garamond"/>
          <w:color w:val="000000" w:themeColor="text1"/>
          <w:lang w:eastAsia="pl-PL"/>
        </w:rPr>
        <w:t>.2021.BM</w:t>
      </w:r>
    </w:p>
    <w:p w14:paraId="37B65805" w14:textId="77777777" w:rsidR="008B7E81" w:rsidRPr="008B7E81" w:rsidRDefault="008B7E81" w:rsidP="008B7E81">
      <w:pPr>
        <w:keepNext/>
        <w:spacing w:after="0" w:line="240" w:lineRule="auto"/>
        <w:outlineLvl w:val="0"/>
        <w:rPr>
          <w:rFonts w:ascii="Garamond" w:eastAsia="Times New Roman" w:hAnsi="Garamond"/>
          <w:b/>
          <w:bCs/>
          <w:color w:val="000000" w:themeColor="text1"/>
          <w:lang w:eastAsia="pl-PL"/>
        </w:rPr>
      </w:pPr>
    </w:p>
    <w:p w14:paraId="201C1DD1" w14:textId="77777777" w:rsidR="0044285B" w:rsidRDefault="0044285B" w:rsidP="008B7E81">
      <w:pPr>
        <w:keepNext/>
        <w:spacing w:after="0" w:line="240" w:lineRule="auto"/>
        <w:ind w:left="360"/>
        <w:jc w:val="right"/>
        <w:outlineLvl w:val="0"/>
        <w:rPr>
          <w:rFonts w:ascii="Garamond" w:eastAsia="Times New Roman" w:hAnsi="Garamond"/>
          <w:b/>
          <w:bCs/>
          <w:color w:val="000000" w:themeColor="text1"/>
          <w:lang w:eastAsia="pl-PL"/>
        </w:rPr>
      </w:pPr>
    </w:p>
    <w:p w14:paraId="695B9ACB" w14:textId="101F696C" w:rsidR="008B7E81" w:rsidRP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r w:rsidRPr="008B7E81">
        <w:rPr>
          <w:rFonts w:ascii="Garamond" w:eastAsia="Times New Roman" w:hAnsi="Garamond"/>
          <w:b/>
          <w:bCs/>
          <w:color w:val="000000" w:themeColor="text1"/>
          <w:lang w:eastAsia="pl-PL"/>
        </w:rPr>
        <w:t>Do wszystkich Wykonawców biorących udział w postępowaniu</w:t>
      </w:r>
    </w:p>
    <w:p w14:paraId="2043C3BB" w14:textId="6F9D7863" w:rsidR="00BA66C3" w:rsidRPr="008B7E81" w:rsidRDefault="00BA66C3" w:rsidP="00EF59EC">
      <w:pPr>
        <w:keepNext/>
        <w:spacing w:after="0" w:line="240" w:lineRule="auto"/>
        <w:outlineLvl w:val="0"/>
        <w:rPr>
          <w:rFonts w:ascii="Garamond" w:eastAsia="Times New Roman" w:hAnsi="Garamond"/>
          <w:b/>
          <w:bCs/>
          <w:color w:val="000000" w:themeColor="text1"/>
          <w:lang w:eastAsia="pl-PL"/>
        </w:rPr>
      </w:pPr>
    </w:p>
    <w:p w14:paraId="680F1423" w14:textId="5C57C5EE" w:rsidR="00BA66C3" w:rsidRDefault="008B7E81" w:rsidP="00D1193F">
      <w:pPr>
        <w:pStyle w:val="Nagwek1"/>
        <w:shd w:val="clear" w:color="auto" w:fill="FFFFFF"/>
        <w:tabs>
          <w:tab w:val="left" w:pos="993"/>
        </w:tabs>
        <w:spacing w:line="240" w:lineRule="auto"/>
        <w:ind w:left="990" w:hanging="990"/>
        <w:jc w:val="both"/>
        <w:textAlignment w:val="baseline"/>
        <w:rPr>
          <w:rFonts w:ascii="Garamond" w:eastAsia="Times New Roman" w:hAnsi="Garamond" w:cs="Times New Roman"/>
          <w:color w:val="000000" w:themeColor="text1"/>
          <w:lang w:eastAsia="pl-PL"/>
        </w:rPr>
      </w:pPr>
      <w:r w:rsidRPr="00D32B39">
        <w:rPr>
          <w:rFonts w:ascii="Garamond" w:hAnsi="Garamond"/>
          <w:i/>
          <w:color w:val="000000" w:themeColor="text1"/>
          <w:sz w:val="22"/>
          <w:szCs w:val="22"/>
        </w:rPr>
        <w:t xml:space="preserve">Dotyczy: </w:t>
      </w:r>
      <w:r w:rsidRPr="00D32B39">
        <w:rPr>
          <w:rFonts w:ascii="Garamond" w:hAnsi="Garamond"/>
          <w:i/>
          <w:color w:val="000000" w:themeColor="text1"/>
          <w:sz w:val="22"/>
          <w:szCs w:val="22"/>
        </w:rPr>
        <w:tab/>
      </w:r>
      <w:r w:rsidRPr="00D32B39">
        <w:rPr>
          <w:rFonts w:ascii="Garamond" w:hAnsi="Garamond" w:cs="Arial"/>
          <w:i/>
          <w:color w:val="000000" w:themeColor="text1"/>
          <w:sz w:val="22"/>
          <w:szCs w:val="22"/>
        </w:rPr>
        <w:t xml:space="preserve">postępowania o udzielenie zamówienia publicznego na </w:t>
      </w:r>
      <w:r w:rsidR="00D32B39" w:rsidRPr="00D32B39">
        <w:rPr>
          <w:rFonts w:ascii="Garamond" w:hAnsi="Garamond"/>
          <w:i/>
          <w:color w:val="000000"/>
          <w:sz w:val="22"/>
          <w:szCs w:val="22"/>
        </w:rPr>
        <w:t xml:space="preserve">dostawę </w:t>
      </w:r>
      <w:r w:rsidR="002D1414">
        <w:rPr>
          <w:rFonts w:ascii="Garamond" w:hAnsi="Garamond"/>
          <w:i/>
          <w:color w:val="000000"/>
          <w:sz w:val="22"/>
          <w:szCs w:val="22"/>
        </w:rPr>
        <w:t xml:space="preserve">różnych </w:t>
      </w:r>
      <w:r w:rsidR="00D1193F" w:rsidRPr="00D1193F">
        <w:rPr>
          <w:rFonts w:ascii="Garamond" w:hAnsi="Garamond"/>
          <w:i/>
          <w:color w:val="000000"/>
          <w:sz w:val="22"/>
          <w:szCs w:val="22"/>
        </w:rPr>
        <w:t>produktów do Apteki Szpitala Uniwersyteckiego w Krakowie.</w:t>
      </w:r>
    </w:p>
    <w:p w14:paraId="13827D68" w14:textId="77777777" w:rsidR="00D32B39" w:rsidRDefault="00D32B39" w:rsidP="008B7E81">
      <w:pPr>
        <w:spacing w:after="0" w:line="240" w:lineRule="auto"/>
        <w:ind w:firstLine="708"/>
        <w:jc w:val="both"/>
        <w:rPr>
          <w:rFonts w:ascii="Garamond" w:eastAsia="Times New Roman" w:hAnsi="Garamond" w:cs="Times New Roman"/>
          <w:color w:val="000000" w:themeColor="text1"/>
          <w:lang w:eastAsia="pl-PL"/>
        </w:rPr>
      </w:pPr>
    </w:p>
    <w:p w14:paraId="17AB5212" w14:textId="77777777" w:rsidR="009D69BB" w:rsidRPr="008B7E81" w:rsidRDefault="003B4213" w:rsidP="00DE1DFC">
      <w:pPr>
        <w:spacing w:after="0" w:line="240" w:lineRule="auto"/>
        <w:ind w:firstLine="708"/>
        <w:jc w:val="both"/>
        <w:rPr>
          <w:rFonts w:ascii="Garamond" w:eastAsia="Times New Roman" w:hAnsi="Garamond" w:cs="Times New Roman"/>
          <w:color w:val="000000" w:themeColor="text1"/>
          <w:lang w:eastAsia="pl-PL"/>
        </w:rPr>
      </w:pPr>
      <w:r w:rsidRPr="008B7E81">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2E508D01" w14:textId="614CFC5E" w:rsidR="00957CCC" w:rsidRDefault="00957CCC" w:rsidP="00DE1DFC">
      <w:pPr>
        <w:spacing w:after="0" w:line="240" w:lineRule="auto"/>
        <w:jc w:val="both"/>
        <w:rPr>
          <w:rFonts w:ascii="Garamond" w:eastAsia="Times New Roman" w:hAnsi="Garamond" w:cs="Times New Roman"/>
          <w:b/>
          <w:bCs/>
          <w:color w:val="000000" w:themeColor="text1"/>
          <w:lang w:eastAsia="pl-PL"/>
        </w:rPr>
      </w:pPr>
    </w:p>
    <w:p w14:paraId="1B5C9285" w14:textId="4E81F24A" w:rsidR="00F302F4" w:rsidRPr="001A3491" w:rsidRDefault="00F302F4" w:rsidP="00DE1DFC">
      <w:pPr>
        <w:spacing w:after="0" w:line="240" w:lineRule="auto"/>
        <w:jc w:val="both"/>
        <w:rPr>
          <w:rFonts w:ascii="Garamond" w:eastAsia="Times New Roman" w:hAnsi="Garamond" w:cs="Times New Roman"/>
          <w:b/>
          <w:bCs/>
          <w:color w:val="000000" w:themeColor="text1"/>
          <w:lang w:eastAsia="pl-PL"/>
        </w:rPr>
      </w:pPr>
      <w:r w:rsidRPr="001A3491">
        <w:rPr>
          <w:rFonts w:ascii="Garamond" w:eastAsia="Times New Roman" w:hAnsi="Garamond" w:cs="Times New Roman"/>
          <w:b/>
          <w:bCs/>
          <w:color w:val="000000" w:themeColor="text1"/>
          <w:lang w:eastAsia="pl-PL"/>
        </w:rPr>
        <w:t>Pytanie</w:t>
      </w:r>
      <w:r w:rsidR="006D069E" w:rsidRPr="001A3491">
        <w:rPr>
          <w:rFonts w:ascii="Garamond" w:eastAsia="Times New Roman" w:hAnsi="Garamond" w:cs="Times New Roman"/>
          <w:b/>
          <w:bCs/>
          <w:color w:val="000000" w:themeColor="text1"/>
          <w:lang w:eastAsia="pl-PL"/>
        </w:rPr>
        <w:t xml:space="preserve"> 1</w:t>
      </w:r>
    </w:p>
    <w:p w14:paraId="3120B272" w14:textId="3DE87751" w:rsidR="001A3491" w:rsidRDefault="001A3491" w:rsidP="002E59F8">
      <w:pPr>
        <w:spacing w:after="0" w:line="240" w:lineRule="auto"/>
        <w:jc w:val="both"/>
        <w:rPr>
          <w:rFonts w:ascii="Garamond" w:hAnsi="Garamond"/>
        </w:rPr>
      </w:pPr>
      <w:r w:rsidRPr="001A3491">
        <w:rPr>
          <w:rFonts w:ascii="Garamond" w:hAnsi="Garamond"/>
        </w:rPr>
        <w:t>Próbki Zwracamy się z prośbą o zmniejszenie ilości próbek do 2 sztuk z wybranej pozycji 1 – 3 oraz do 1 sztuki z pozycji 2. Przedmiot zamówienia w pozycjach 1 – 3 różni się jedynie rozmiarem, w związku z powyższym w celu zmniejszenia kosztów przygotowania oferty, zwracamy się z prośbą jak wyżej. Proponowana ilość próbek w pełni zaspokoi potrzeby Zamawiającego do oceny jakości.</w:t>
      </w:r>
    </w:p>
    <w:p w14:paraId="02829E71" w14:textId="07057BEB" w:rsidR="001A3491" w:rsidRPr="001A3491" w:rsidRDefault="001A3491" w:rsidP="002E59F8">
      <w:pPr>
        <w:spacing w:after="0" w:line="240" w:lineRule="auto"/>
        <w:jc w:val="both"/>
        <w:rPr>
          <w:rFonts w:ascii="Garamond" w:hAnsi="Garamond"/>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 nie wyraża zgody.</w:t>
      </w:r>
    </w:p>
    <w:p w14:paraId="217313C2" w14:textId="77777777" w:rsidR="001A3491" w:rsidRPr="001A3491" w:rsidRDefault="001A3491" w:rsidP="002E59F8">
      <w:pPr>
        <w:spacing w:after="0" w:line="240" w:lineRule="auto"/>
        <w:jc w:val="both"/>
        <w:rPr>
          <w:rFonts w:ascii="Garamond" w:hAnsi="Garamond"/>
        </w:rPr>
      </w:pPr>
    </w:p>
    <w:p w14:paraId="141C25DF" w14:textId="4356EDDF" w:rsidR="001A3491" w:rsidRPr="001A3491" w:rsidRDefault="001A3491" w:rsidP="002E59F8">
      <w:pPr>
        <w:spacing w:after="0" w:line="240" w:lineRule="auto"/>
        <w:jc w:val="both"/>
        <w:rPr>
          <w:rFonts w:ascii="Garamond" w:eastAsia="Times New Roman" w:hAnsi="Garamond" w:cs="Times New Roman"/>
          <w:b/>
          <w:bCs/>
          <w:color w:val="000000" w:themeColor="text1"/>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w:t>
      </w:r>
    </w:p>
    <w:p w14:paraId="6A90C0F8" w14:textId="36EBC32E" w:rsidR="001A3491" w:rsidRDefault="001A3491" w:rsidP="002E59F8">
      <w:pPr>
        <w:spacing w:after="0" w:line="240" w:lineRule="auto"/>
        <w:jc w:val="both"/>
        <w:rPr>
          <w:rFonts w:ascii="Garamond" w:hAnsi="Garamond"/>
        </w:rPr>
      </w:pPr>
      <w:r w:rsidRPr="001A3491">
        <w:rPr>
          <w:rFonts w:ascii="Garamond" w:hAnsi="Garamond"/>
        </w:rPr>
        <w:t xml:space="preserve">Wzór umowy </w:t>
      </w:r>
      <w:r>
        <w:rPr>
          <w:rFonts w:ascii="Garamond" w:hAnsi="Garamond"/>
        </w:rPr>
        <w:t>–</w:t>
      </w:r>
      <w:r w:rsidRPr="001A3491">
        <w:rPr>
          <w:rFonts w:ascii="Garamond" w:hAnsi="Garamond"/>
        </w:rPr>
        <w:t xml:space="preserve"> kary</w:t>
      </w:r>
    </w:p>
    <w:p w14:paraId="78D65B38" w14:textId="77777777" w:rsidR="001A3491" w:rsidRPr="001A3491" w:rsidRDefault="001A3491" w:rsidP="002E59F8">
      <w:pPr>
        <w:spacing w:after="0" w:line="240" w:lineRule="auto"/>
        <w:jc w:val="both"/>
        <w:rPr>
          <w:rFonts w:ascii="Garamond" w:hAnsi="Garamond"/>
        </w:rPr>
      </w:pPr>
      <w:r>
        <w:rPr>
          <w:rFonts w:ascii="Garamond" w:hAnsi="Garamond"/>
        </w:rPr>
        <w:t>Zwracamy się z prośbą</w:t>
      </w:r>
      <w:r w:rsidRPr="001A3491">
        <w:rPr>
          <w:rFonts w:ascii="Garamond" w:hAnsi="Garamond"/>
        </w:rPr>
        <w:t xml:space="preserve"> o obniżenie kary umownej do poziomu 1% niezrealizowanej dostawy.</w:t>
      </w:r>
      <w:r w:rsidR="00CA4234" w:rsidRPr="001A3491">
        <w:rPr>
          <w:rFonts w:ascii="Garamond" w:eastAsia="Times New Roman" w:hAnsi="Garamond" w:cs="Times New Roman"/>
          <w:lang w:eastAsia="pl-PL"/>
        </w:rPr>
        <w:br/>
      </w: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 nie wyraża zgody.</w:t>
      </w:r>
    </w:p>
    <w:p w14:paraId="06710B2D" w14:textId="16348B72" w:rsidR="0042491D" w:rsidRPr="001A3491" w:rsidRDefault="0042491D" w:rsidP="002E59F8">
      <w:pPr>
        <w:spacing w:after="0" w:line="240" w:lineRule="auto"/>
        <w:jc w:val="both"/>
        <w:rPr>
          <w:rFonts w:ascii="Garamond" w:eastAsia="Times New Roman" w:hAnsi="Garamond" w:cs="Times New Roman"/>
          <w:bCs/>
          <w:color w:val="000000" w:themeColor="text1"/>
          <w:lang w:eastAsia="pl-PL"/>
        </w:rPr>
      </w:pPr>
    </w:p>
    <w:p w14:paraId="23A4D5C5" w14:textId="77777777" w:rsidR="00382D03" w:rsidRDefault="00953365" w:rsidP="002E59F8">
      <w:pPr>
        <w:spacing w:after="0" w:line="240" w:lineRule="auto"/>
        <w:jc w:val="both"/>
        <w:rPr>
          <w:rFonts w:ascii="Garamond" w:eastAsia="Times New Roman" w:hAnsi="Garamond" w:cs="Times New Roman"/>
          <w:b/>
          <w:bCs/>
          <w:color w:val="000000" w:themeColor="text1"/>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w:t>
      </w:r>
    </w:p>
    <w:p w14:paraId="047B0AD3" w14:textId="77777777"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upoważniony przedstawiciel Zamawiającego.".</w:t>
      </w:r>
    </w:p>
    <w:p w14:paraId="24717C88" w14:textId="61095400" w:rsidR="002E59F8" w:rsidRDefault="00382D03" w:rsidP="002E59F8">
      <w:pPr>
        <w:spacing w:after="0" w:line="240" w:lineRule="auto"/>
        <w:jc w:val="both"/>
        <w:rPr>
          <w:rFonts w:ascii="Garamond" w:eastAsia="Times New Roman" w:hAnsi="Garamond" w:cs="Times New Roman"/>
          <w:color w:val="000000" w:themeColor="text1"/>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 podtrzymuje zapisy SWZ.</w:t>
      </w:r>
    </w:p>
    <w:p w14:paraId="130D8877" w14:textId="30C3442D" w:rsidR="00382D03" w:rsidRDefault="00382D03" w:rsidP="002E59F8">
      <w:pPr>
        <w:spacing w:after="0" w:line="240" w:lineRule="auto"/>
        <w:jc w:val="both"/>
        <w:rPr>
          <w:rFonts w:ascii="Garamond" w:eastAsia="Times New Roman" w:hAnsi="Garamond" w:cs="Times New Roman"/>
          <w:lang w:eastAsia="pl-PL"/>
        </w:rPr>
      </w:pPr>
    </w:p>
    <w:p w14:paraId="0939053D" w14:textId="77777777" w:rsidR="00382D03" w:rsidRPr="001A3491" w:rsidRDefault="00382D03" w:rsidP="002E59F8">
      <w:pPr>
        <w:spacing w:after="0" w:line="240" w:lineRule="auto"/>
        <w:jc w:val="both"/>
        <w:rPr>
          <w:rFonts w:ascii="Garamond" w:eastAsia="Times New Roman" w:hAnsi="Garamond" w:cs="Times New Roman"/>
          <w:b/>
          <w:bCs/>
          <w:color w:val="000000" w:themeColor="text1"/>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w:t>
      </w:r>
    </w:p>
    <w:p w14:paraId="6B8ABDFD" w14:textId="77777777" w:rsidR="00382D03"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14:paraId="44A78207" w14:textId="77777777" w:rsidR="00382D03" w:rsidRDefault="00382D03" w:rsidP="002E59F8">
      <w:pPr>
        <w:spacing w:after="0" w:line="240" w:lineRule="auto"/>
        <w:jc w:val="both"/>
        <w:rPr>
          <w:rFonts w:ascii="Garamond" w:eastAsia="Times New Roman" w:hAnsi="Garamond" w:cs="Times New Roman"/>
          <w:color w:val="000000" w:themeColor="text1"/>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 xml:space="preserve">Zamawiający nie wyraża zgody. Wzór umowy pozostaje bez zmian. </w:t>
      </w:r>
    </w:p>
    <w:p w14:paraId="69342EC4" w14:textId="77777777" w:rsidR="00382D03" w:rsidRPr="001A3491" w:rsidRDefault="00382D03" w:rsidP="002E59F8">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lang w:eastAsia="pl-PL"/>
        </w:rPr>
        <w:br/>
      </w: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w:t>
      </w:r>
    </w:p>
    <w:p w14:paraId="11F30872" w14:textId="77777777" w:rsidR="00382D03"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Do §3 ust. 7 wzoru umowy: Czy Zamawiający wyrazi zgodę na rezygnację z realizacji dostawy w trybie</w:t>
      </w:r>
      <w:r>
        <w:rPr>
          <w:rFonts w:ascii="Garamond" w:eastAsia="Times New Roman" w:hAnsi="Garamond" w:cs="Times New Roman"/>
          <w:lang w:eastAsia="pl-PL"/>
        </w:rPr>
        <w:t xml:space="preserve"> zwykłym również w soboty?</w:t>
      </w:r>
    </w:p>
    <w:p w14:paraId="3397BED4" w14:textId="77777777" w:rsidR="00382D03" w:rsidRDefault="00382D03" w:rsidP="002E59F8">
      <w:pPr>
        <w:spacing w:after="0" w:line="240" w:lineRule="auto"/>
        <w:jc w:val="both"/>
        <w:rPr>
          <w:rFonts w:ascii="Garamond" w:eastAsia="Times New Roman" w:hAnsi="Garamond" w:cs="Times New Roman"/>
          <w:color w:val="000000" w:themeColor="text1"/>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 xml:space="preserve">Zamawiający nie wyraża zgody. Wzór umowy pozostaje bez zmian. </w:t>
      </w:r>
    </w:p>
    <w:p w14:paraId="3BB415C5" w14:textId="2A7B9882" w:rsidR="00382D03" w:rsidRPr="00953365" w:rsidRDefault="00382D03" w:rsidP="002E59F8">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lang w:eastAsia="pl-PL"/>
        </w:rPr>
        <w:br/>
      </w: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6</w:t>
      </w:r>
    </w:p>
    <w:p w14:paraId="032673CD" w14:textId="77777777"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 xml:space="preserve">Do §3a ust. 9 wzoru umowy: Prosimy o usunięcie z wzoru umowy obowiązku ubezpieczenia pomp od wszystkich </w:t>
      </w:r>
      <w:proofErr w:type="spellStart"/>
      <w:r w:rsidRPr="00953365">
        <w:rPr>
          <w:rFonts w:ascii="Garamond" w:eastAsia="Times New Roman" w:hAnsi="Garamond" w:cs="Times New Roman"/>
          <w:lang w:eastAsia="pl-PL"/>
        </w:rPr>
        <w:t>ryzyk</w:t>
      </w:r>
      <w:proofErr w:type="spellEnd"/>
      <w:r w:rsidRPr="00953365">
        <w:rPr>
          <w:rFonts w:ascii="Garamond" w:eastAsia="Times New Roman" w:hAnsi="Garamond" w:cs="Times New Roman"/>
          <w:lang w:eastAsia="pl-PL"/>
        </w:rPr>
        <w:t xml:space="preserve">, przez Wykonawcę, a co za tym idzie za zwolnienie Zamawiającego od odpowiedzialności </w:t>
      </w:r>
      <w:r w:rsidRPr="00953365">
        <w:rPr>
          <w:rFonts w:ascii="Garamond" w:eastAsia="Times New Roman" w:hAnsi="Garamond" w:cs="Times New Roman"/>
          <w:lang w:eastAsia="pl-PL"/>
        </w:rPr>
        <w:lastRenderedPageBreak/>
        <w:t xml:space="preserve">z tytułu przypadkowej utraty lub uszkodzenia powierzonego sprzętu. Nadmieniamy, że przedmiot użyczenia oddawany jest Zamawiającemu bezpłatnie, a objęcie go ubezpieczeniem od wszelkich </w:t>
      </w:r>
      <w:proofErr w:type="spellStart"/>
      <w:r w:rsidRPr="00953365">
        <w:rPr>
          <w:rFonts w:ascii="Garamond" w:eastAsia="Times New Roman" w:hAnsi="Garamond" w:cs="Times New Roman"/>
          <w:lang w:eastAsia="pl-PL"/>
        </w:rPr>
        <w:t>ryzyk</w:t>
      </w:r>
      <w:proofErr w:type="spellEnd"/>
      <w:r w:rsidRPr="00953365">
        <w:rPr>
          <w:rFonts w:ascii="Garamond" w:eastAsia="Times New Roman" w:hAnsi="Garamond" w:cs="Times New Roman"/>
          <w:lang w:eastAsia="pl-PL"/>
        </w:rPr>
        <w:t xml:space="preserve"> stanowiło będzie dla Wykonawcy dodatkowe obciążenie, w gestii Zamawiającego jest bowiem zachowanie takiej dbałości o przedmiot używania aby nie doszło do jego utraty ani</w:t>
      </w:r>
      <w:r>
        <w:rPr>
          <w:rFonts w:ascii="Garamond" w:eastAsia="Times New Roman" w:hAnsi="Garamond" w:cs="Times New Roman"/>
          <w:lang w:eastAsia="pl-PL"/>
        </w:rPr>
        <w:t xml:space="preserve"> uszkodzenia. </w:t>
      </w:r>
    </w:p>
    <w:p w14:paraId="06B3EF7A" w14:textId="75353678" w:rsidR="00382D03" w:rsidRPr="00F022E1" w:rsidRDefault="00382D03" w:rsidP="002E59F8">
      <w:pPr>
        <w:spacing w:after="0" w:line="240" w:lineRule="auto"/>
        <w:jc w:val="both"/>
        <w:rPr>
          <w:rFonts w:ascii="Garamond" w:eastAsia="Times New Roman" w:hAnsi="Garamond" w:cs="Times New Roman"/>
          <w:color w:val="000000" w:themeColor="text1"/>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 xml:space="preserve">Pytanie nie dotyczy tego postępowania. </w:t>
      </w:r>
    </w:p>
    <w:p w14:paraId="3FF6C4AE" w14:textId="77777777" w:rsidR="00382D03" w:rsidRPr="001A3491" w:rsidRDefault="00382D03" w:rsidP="002E59F8">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lang w:eastAsia="pl-PL"/>
        </w:rPr>
        <w:br/>
      </w: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7</w:t>
      </w:r>
    </w:p>
    <w:p w14:paraId="6D54F978" w14:textId="77777777"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 xml:space="preserve">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 </w:t>
      </w:r>
    </w:p>
    <w:p w14:paraId="30B2D5BA" w14:textId="6FF363E8" w:rsidR="002E59F8" w:rsidRDefault="00382D03" w:rsidP="002E59F8">
      <w:pPr>
        <w:spacing w:after="0" w:line="240" w:lineRule="auto"/>
        <w:jc w:val="both"/>
        <w:rPr>
          <w:rFonts w:ascii="Garamond" w:eastAsia="Times New Roman" w:hAnsi="Garamond" w:cs="Times New Roman"/>
          <w:color w:val="000000" w:themeColor="text1"/>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 nie wyraża zgody.</w:t>
      </w:r>
    </w:p>
    <w:p w14:paraId="78E42B3D" w14:textId="57BDFB76" w:rsidR="00382D03" w:rsidRDefault="00382D03" w:rsidP="002E59F8">
      <w:pPr>
        <w:spacing w:after="0" w:line="240" w:lineRule="auto"/>
        <w:jc w:val="both"/>
        <w:rPr>
          <w:rFonts w:ascii="Garamond" w:eastAsia="Times New Roman" w:hAnsi="Garamond" w:cs="Times New Roman"/>
          <w:lang w:eastAsia="pl-PL"/>
        </w:rPr>
      </w:pPr>
    </w:p>
    <w:p w14:paraId="645BAFCE" w14:textId="77777777" w:rsidR="00382D03" w:rsidRPr="001A3491" w:rsidRDefault="00382D03" w:rsidP="002E59F8">
      <w:pPr>
        <w:spacing w:after="0" w:line="240" w:lineRule="auto"/>
        <w:jc w:val="both"/>
        <w:rPr>
          <w:rFonts w:ascii="Garamond" w:eastAsia="Times New Roman" w:hAnsi="Garamond" w:cs="Times New Roman"/>
          <w:b/>
          <w:bCs/>
          <w:color w:val="000000" w:themeColor="text1"/>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8</w:t>
      </w:r>
    </w:p>
    <w:p w14:paraId="44C875AF" w14:textId="77777777"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 xml:space="preserve">Do §4 ust. 7 wzoru umowy: Ponieważ Wykonawca zamówienia publicznego nie jest stroną umowy SU DOP wskazanej w §4 ust. 7 projektu umowy to prosimy o wyjaśnienie, dlaczego ma podawać numer tej umowy </w:t>
      </w:r>
      <w:r>
        <w:rPr>
          <w:rFonts w:ascii="Garamond" w:eastAsia="Times New Roman" w:hAnsi="Garamond" w:cs="Times New Roman"/>
          <w:lang w:eastAsia="pl-PL"/>
        </w:rPr>
        <w:t xml:space="preserve">w specyfikacji do faktury. </w:t>
      </w:r>
    </w:p>
    <w:p w14:paraId="3AD204A4" w14:textId="5957953C" w:rsidR="002E59F8" w:rsidRDefault="00382D03" w:rsidP="002E59F8">
      <w:pPr>
        <w:spacing w:after="0" w:line="240" w:lineRule="auto"/>
        <w:jc w:val="both"/>
        <w:rPr>
          <w:rFonts w:ascii="Garamond" w:hAnsi="Garamond"/>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 xml:space="preserve">Zamawiający </w:t>
      </w:r>
      <w:r w:rsidRPr="002228E5">
        <w:rPr>
          <w:rFonts w:ascii="Garamond" w:hAnsi="Garamond"/>
        </w:rPr>
        <w:t>informuje, że każdej umowie zawartej z Wykonawcą nadawany jest numer ewidencyjny oznaczony symbolem Nr Rej. SU DOP. Numer ten zostanie nadany umowie, która zostanie zawarta w wyniku rozstrzygnięcia przetargu i Wykonawca będzie zobowiązany podawać go na fakturach dotyczących zamówień zrealizowanych na podstawie tej umowy</w:t>
      </w:r>
      <w:r w:rsidR="002E59F8">
        <w:rPr>
          <w:rFonts w:ascii="Garamond" w:hAnsi="Garamond"/>
        </w:rPr>
        <w:t>.</w:t>
      </w:r>
    </w:p>
    <w:p w14:paraId="2C745A5D" w14:textId="2608D5E1" w:rsidR="00382D03" w:rsidRPr="002E59F8" w:rsidRDefault="00382D03" w:rsidP="002E59F8">
      <w:pPr>
        <w:spacing w:after="0" w:line="240" w:lineRule="auto"/>
        <w:jc w:val="both"/>
        <w:rPr>
          <w:rFonts w:ascii="Garamond" w:hAnsi="Garamond"/>
        </w:rPr>
      </w:pPr>
    </w:p>
    <w:p w14:paraId="06BB642D" w14:textId="77777777" w:rsidR="00382D03" w:rsidRPr="001A3491" w:rsidRDefault="00382D03" w:rsidP="002E59F8">
      <w:pPr>
        <w:spacing w:after="0" w:line="240" w:lineRule="auto"/>
        <w:jc w:val="both"/>
        <w:rPr>
          <w:rFonts w:ascii="Garamond" w:eastAsia="Times New Roman" w:hAnsi="Garamond" w:cs="Times New Roman"/>
          <w:b/>
          <w:bCs/>
          <w:color w:val="000000" w:themeColor="text1"/>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9</w:t>
      </w:r>
    </w:p>
    <w:p w14:paraId="5DFEC346" w14:textId="77777777" w:rsidR="00382D03"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 xml:space="preserve">Do §7 ust. 1 wzoru umowy: Prosimy o wykreślenie z wzoru umowy treści §7 ust. 1. W uzasadnieniu swojego stanowiska wskazujemy, że powyższe zapisy w sposób rażący naruszają równowagę stron, dając Zamawiającemu uprawnienie do jednostronnego kształtowania zasad realizacji zamówienia, w szczególności poprzez każdorazowe odgórne ustalanie cen jednostkowych, które obowiązywać w trakcie 18 miesięcy wykonywania kontraktu, a także umożliwiając Zamawiającemu do dowolnego ograniczenia wielkości zamówienia, z pominięciem zasady wyrażonej w art. 433 pkt 4) ustawy z dnia 11 września 2019 r. Prawo Zamówień Publicznych (tj. Dz. U. z 2021 poz. 1129 z </w:t>
      </w:r>
      <w:proofErr w:type="spellStart"/>
      <w:r w:rsidRPr="00953365">
        <w:rPr>
          <w:rFonts w:ascii="Garamond" w:eastAsia="Times New Roman" w:hAnsi="Garamond" w:cs="Times New Roman"/>
          <w:lang w:eastAsia="pl-PL"/>
        </w:rPr>
        <w:t>późn</w:t>
      </w:r>
      <w:proofErr w:type="spellEnd"/>
      <w:r w:rsidRPr="00953365">
        <w:rPr>
          <w:rFonts w:ascii="Garamond" w:eastAsia="Times New Roman" w:hAnsi="Garamond" w:cs="Times New Roman"/>
          <w:lang w:eastAsia="pl-PL"/>
        </w:rPr>
        <w:t>. zm.). Niniejsza argumentacja znajduje również potwierdzenie w orzecznictwie Krajowej Izby Odwoławczej, która w wyroku z dnia 8 listopada 2021 r. (KIO 3107/21) stwierdziła, że postanowienia zakładające możliwość odstąpienia od umowy w każdej chwili, bez gwarancji wykonania zamówienia w minimalnym zakresie, również w sytuacji gdy Wykonawca nie obniży cen, stanowią nadużycie pozycji dominującej przez Zamawiającego i jako takie stanowi klauzulę abuzywną w świetle ar</w:t>
      </w:r>
      <w:r>
        <w:rPr>
          <w:rFonts w:ascii="Garamond" w:eastAsia="Times New Roman" w:hAnsi="Garamond" w:cs="Times New Roman"/>
          <w:lang w:eastAsia="pl-PL"/>
        </w:rPr>
        <w:t>t. 433 pkt 4 ustawy PZP.</w:t>
      </w:r>
    </w:p>
    <w:p w14:paraId="119645B9" w14:textId="77777777" w:rsidR="00382D03" w:rsidRDefault="00382D03" w:rsidP="002E59F8">
      <w:pPr>
        <w:spacing w:after="0" w:line="240" w:lineRule="auto"/>
        <w:jc w:val="both"/>
        <w:rPr>
          <w:rFonts w:ascii="Garamond" w:eastAsia="Times New Roman" w:hAnsi="Garamond" w:cs="Times New Roman"/>
          <w:color w:val="000000" w:themeColor="text1"/>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 nie wyraża zgody.</w:t>
      </w:r>
    </w:p>
    <w:p w14:paraId="4CFD9642" w14:textId="77777777" w:rsidR="00382D03" w:rsidRPr="001A3491" w:rsidRDefault="00382D03" w:rsidP="002E59F8">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lang w:eastAsia="pl-PL"/>
        </w:rPr>
        <w:br/>
      </w: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10</w:t>
      </w:r>
    </w:p>
    <w:p w14:paraId="7C4212DF" w14:textId="77777777" w:rsidR="002E59F8" w:rsidRDefault="00382D03" w:rsidP="002E59F8">
      <w:pPr>
        <w:spacing w:after="0" w:line="240" w:lineRule="auto"/>
        <w:jc w:val="both"/>
        <w:rPr>
          <w:rFonts w:ascii="Garamond" w:hAnsi="Garamond"/>
        </w:rPr>
      </w:pPr>
      <w:r w:rsidRPr="00953365">
        <w:rPr>
          <w:rFonts w:ascii="Garamond" w:eastAsia="Times New Roman" w:hAnsi="Garamond" w:cs="Times New Roman"/>
          <w:lang w:eastAsia="pl-PL"/>
        </w:rPr>
        <w:t>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w:t>
      </w:r>
      <w:r>
        <w:rPr>
          <w:rFonts w:ascii="Garamond" w:eastAsia="Times New Roman" w:hAnsi="Garamond" w:cs="Times New Roman"/>
          <w:lang w:eastAsia="pl-PL"/>
        </w:rPr>
        <w:t xml:space="preserve">enia kary przez Wykonawcę? </w:t>
      </w:r>
      <w:r>
        <w:rPr>
          <w:rFonts w:ascii="Garamond" w:eastAsia="Times New Roman" w:hAnsi="Garamond" w:cs="Times New Roman"/>
          <w:lang w:eastAsia="pl-PL"/>
        </w:rPr>
        <w:br/>
      </w: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2228E5">
        <w:rPr>
          <w:rFonts w:ascii="Garamond" w:hAnsi="Garamond"/>
        </w:rPr>
        <w:t>Zamawiający informuje, że w przypadku zaistnienia sytuacji o której mowa w pytaniu, będzie ona każdorazowo analizowana indywidualnie.</w:t>
      </w:r>
    </w:p>
    <w:p w14:paraId="377A49D4" w14:textId="0DDAEAE1" w:rsidR="00382D03" w:rsidRDefault="00382D03" w:rsidP="002E59F8">
      <w:pPr>
        <w:spacing w:after="0" w:line="240" w:lineRule="auto"/>
        <w:jc w:val="both"/>
        <w:rPr>
          <w:rFonts w:ascii="Garamond" w:eastAsia="Times New Roman" w:hAnsi="Garamond" w:cs="Times New Roman"/>
          <w:lang w:eastAsia="pl-PL"/>
        </w:rPr>
      </w:pPr>
    </w:p>
    <w:p w14:paraId="6C4D4499" w14:textId="77777777" w:rsidR="00382D03" w:rsidRPr="00953365" w:rsidRDefault="00382D03" w:rsidP="002E59F8">
      <w:pPr>
        <w:spacing w:after="0" w:line="240" w:lineRule="auto"/>
        <w:jc w:val="both"/>
        <w:rPr>
          <w:rFonts w:ascii="Garamond" w:eastAsia="Times New Roman" w:hAnsi="Garamond" w:cs="Times New Roman"/>
          <w:b/>
          <w:bCs/>
          <w:color w:val="000000" w:themeColor="text1"/>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11</w:t>
      </w:r>
    </w:p>
    <w:p w14:paraId="2E46E2E6" w14:textId="77777777"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 xml:space="preserve">Do §8 ust. 2 pkt 1) wzoru umowy: Czy Zamawiający wyrazi zgodę na zmianę postanowień §8 ust. 2 pkt 1) projektu umowy w taki sposób, aby kara umowna zastrzeżona na wypadek opóźnienia w realizacji zamówienia była wyłącznie proporcjonalna do wartości pozycji (części) zamówienia zrealizowanej z opóźnieniem - bez minimalnej, sztywnej kary, tj. 15 zł - i wynosiła 0,5% od wartości tej pozycji (części), za </w:t>
      </w:r>
      <w:r w:rsidRPr="00953365">
        <w:rPr>
          <w:rFonts w:ascii="Garamond" w:eastAsia="Times New Roman" w:hAnsi="Garamond" w:cs="Times New Roman"/>
          <w:lang w:eastAsia="pl-PL"/>
        </w:rPr>
        <w:lastRenderedPageBreak/>
        <w:t>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w:t>
      </w:r>
      <w:r>
        <w:rPr>
          <w:rFonts w:ascii="Garamond" w:eastAsia="Times New Roman" w:hAnsi="Garamond" w:cs="Times New Roman"/>
          <w:lang w:eastAsia="pl-PL"/>
        </w:rPr>
        <w:t xml:space="preserve"> reżimem prawa cywilnego. </w:t>
      </w:r>
    </w:p>
    <w:p w14:paraId="6B4D8D54" w14:textId="707B63E6" w:rsidR="00382D03" w:rsidRDefault="00382D03" w:rsidP="002E59F8">
      <w:pPr>
        <w:spacing w:after="0" w:line="240" w:lineRule="auto"/>
        <w:jc w:val="both"/>
        <w:rPr>
          <w:rFonts w:ascii="Garamond" w:eastAsia="Times New Roman" w:hAnsi="Garamond" w:cs="Times New Roman"/>
          <w:color w:val="000000" w:themeColor="text1"/>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 nie wyraża zgody.</w:t>
      </w:r>
    </w:p>
    <w:p w14:paraId="1933B126" w14:textId="77777777" w:rsidR="00382D03" w:rsidRDefault="00382D03" w:rsidP="002E59F8">
      <w:pPr>
        <w:spacing w:after="0" w:line="240" w:lineRule="auto"/>
        <w:jc w:val="both"/>
        <w:rPr>
          <w:rFonts w:ascii="Garamond" w:eastAsia="Times New Roman" w:hAnsi="Garamond" w:cs="Times New Roman"/>
          <w:lang w:eastAsia="pl-PL"/>
        </w:rPr>
      </w:pPr>
    </w:p>
    <w:p w14:paraId="6F1FCC5A" w14:textId="77777777" w:rsidR="00382D03" w:rsidRPr="001A3491" w:rsidRDefault="00382D03" w:rsidP="002E59F8">
      <w:pPr>
        <w:spacing w:after="0" w:line="240" w:lineRule="auto"/>
        <w:jc w:val="both"/>
        <w:rPr>
          <w:rFonts w:ascii="Garamond" w:eastAsia="Times New Roman" w:hAnsi="Garamond" w:cs="Times New Roman"/>
          <w:b/>
          <w:bCs/>
          <w:color w:val="000000" w:themeColor="text1"/>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12</w:t>
      </w:r>
    </w:p>
    <w:p w14:paraId="5CCA6745" w14:textId="77777777"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Do §8 ust. 3 wzoru umowy: Czy Zamawiający wyrazi zgodę na naliczanie ewentualnej kary umownej za odstąpienie od umowy w wysokości 10% wartości brutto niezr</w:t>
      </w:r>
      <w:r>
        <w:rPr>
          <w:rFonts w:ascii="Garamond" w:eastAsia="Times New Roman" w:hAnsi="Garamond" w:cs="Times New Roman"/>
          <w:lang w:eastAsia="pl-PL"/>
        </w:rPr>
        <w:t xml:space="preserve">ealizowanej części umowy? </w:t>
      </w:r>
    </w:p>
    <w:p w14:paraId="31EF98D3" w14:textId="5BE8BAD9" w:rsidR="00382D03" w:rsidRDefault="00382D03" w:rsidP="002E59F8">
      <w:pPr>
        <w:spacing w:after="0" w:line="240" w:lineRule="auto"/>
        <w:jc w:val="both"/>
        <w:rPr>
          <w:rFonts w:ascii="Garamond" w:eastAsia="Times New Roman" w:hAnsi="Garamond" w:cs="Times New Roman"/>
          <w:color w:val="000000" w:themeColor="text1"/>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 nie wyraża zgody.</w:t>
      </w:r>
    </w:p>
    <w:p w14:paraId="4FC6A181" w14:textId="77777777" w:rsidR="00382D03" w:rsidRPr="001C1C12" w:rsidRDefault="00382D03" w:rsidP="002E59F8">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br/>
      </w: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13</w:t>
      </w:r>
    </w:p>
    <w:p w14:paraId="122EBD50" w14:textId="77777777" w:rsidR="00382D03" w:rsidRDefault="00382D03" w:rsidP="002E59F8">
      <w:pPr>
        <w:spacing w:after="0" w:line="240" w:lineRule="auto"/>
        <w:jc w:val="both"/>
        <w:rPr>
          <w:rFonts w:ascii="Garamond" w:eastAsia="Times New Roman" w:hAnsi="Garamond" w:cs="Times New Roman"/>
          <w:color w:val="000000" w:themeColor="text1"/>
          <w:lang w:eastAsia="pl-PL"/>
        </w:rPr>
      </w:pPr>
      <w:r w:rsidRPr="00953365">
        <w:rPr>
          <w:rFonts w:ascii="Garamond" w:eastAsia="Times New Roman" w:hAnsi="Garamond" w:cs="Times New Roman"/>
          <w:lang w:eastAsia="pl-PL"/>
        </w:rPr>
        <w:t>Do §9 ust. 3 wzoru umowy: Prosimy o dodanie słów zgodnych z przesłanką wynikającą z treści art. 552 k.c.: "... z wyłączeniem powołania się przez Dostawcę na okoliczności, które zgodnie z przepisami prawa powszechnie obowiązującego uprawniają Sprzedającego do odmowy dost</w:t>
      </w:r>
      <w:r>
        <w:rPr>
          <w:rFonts w:ascii="Garamond" w:eastAsia="Times New Roman" w:hAnsi="Garamond" w:cs="Times New Roman"/>
          <w:lang w:eastAsia="pl-PL"/>
        </w:rPr>
        <w:t xml:space="preserve">arczenia towaru Kupującemu.”. </w:t>
      </w:r>
      <w:r>
        <w:rPr>
          <w:rFonts w:ascii="Garamond" w:eastAsia="Times New Roman" w:hAnsi="Garamond" w:cs="Times New Roman"/>
          <w:lang w:eastAsia="pl-PL"/>
        </w:rPr>
        <w:br/>
      </w: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 nie wyraża zgody.</w:t>
      </w:r>
    </w:p>
    <w:p w14:paraId="32E9833A" w14:textId="77777777" w:rsidR="00382D03" w:rsidRDefault="00382D03" w:rsidP="002E59F8">
      <w:pPr>
        <w:spacing w:after="0" w:line="240" w:lineRule="auto"/>
        <w:jc w:val="both"/>
        <w:rPr>
          <w:rFonts w:ascii="Garamond" w:eastAsia="Times New Roman" w:hAnsi="Garamond" w:cs="Times New Roman"/>
          <w:b/>
          <w:bCs/>
          <w:color w:val="000000" w:themeColor="text1"/>
          <w:lang w:eastAsia="pl-PL"/>
        </w:rPr>
      </w:pPr>
    </w:p>
    <w:p w14:paraId="27F0E16C" w14:textId="6D99734F" w:rsidR="00382D03" w:rsidRDefault="00382D03" w:rsidP="002E59F8">
      <w:pPr>
        <w:spacing w:after="0" w:line="240" w:lineRule="auto"/>
        <w:jc w:val="both"/>
        <w:rPr>
          <w:rFonts w:ascii="Garamond" w:eastAsia="Times New Roman" w:hAnsi="Garamond" w:cs="Times New Roman"/>
          <w:color w:val="FF0000"/>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14</w:t>
      </w:r>
    </w:p>
    <w:p w14:paraId="4FC11771" w14:textId="77777777"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Wy</w:t>
      </w:r>
      <w:r>
        <w:rPr>
          <w:rFonts w:ascii="Garamond" w:eastAsia="Times New Roman" w:hAnsi="Garamond" w:cs="Times New Roman"/>
          <w:lang w:eastAsia="pl-PL"/>
        </w:rPr>
        <w:t xml:space="preserve">konawca wnosi o wskazanie: </w:t>
      </w:r>
    </w:p>
    <w:p w14:paraId="611A8C74" w14:textId="3DAD3413"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Czy Zamawiający akceptuje, że Wykonawca przekaże fakturę VAT wyłącznie za pośrednictwem Platformy Elektronicznego Fakturowania, zgodnie z przepisami ustawy z dnia 9 listopada 2018 r. o elektronicznym fakturowaniu w zamówieniach publicznych, koncesjach na roboty budowlane lub usługi oraz partnerstwie publiczno-prywatnym (</w:t>
      </w:r>
      <w:proofErr w:type="spellStart"/>
      <w:r w:rsidRPr="00953365">
        <w:rPr>
          <w:rFonts w:ascii="Garamond" w:eastAsia="Times New Roman" w:hAnsi="Garamond" w:cs="Times New Roman"/>
          <w:lang w:eastAsia="pl-PL"/>
        </w:rPr>
        <w:t>t.j</w:t>
      </w:r>
      <w:proofErr w:type="spellEnd"/>
      <w:r w:rsidRPr="00953365">
        <w:rPr>
          <w:rFonts w:ascii="Garamond" w:eastAsia="Times New Roman" w:hAnsi="Garamond" w:cs="Times New Roman"/>
          <w:lang w:eastAsia="pl-PL"/>
        </w:rPr>
        <w:t xml:space="preserve">. Dz. U. z 2020 r. poz. 1666 z </w:t>
      </w:r>
      <w:proofErr w:type="spellStart"/>
      <w:r w:rsidRPr="00953365">
        <w:rPr>
          <w:rFonts w:ascii="Garamond" w:eastAsia="Times New Roman" w:hAnsi="Garamond" w:cs="Times New Roman"/>
          <w:lang w:eastAsia="pl-PL"/>
        </w:rPr>
        <w:t>późn</w:t>
      </w:r>
      <w:proofErr w:type="spellEnd"/>
      <w:r w:rsidRPr="00953365">
        <w:rPr>
          <w:rFonts w:ascii="Garamond" w:eastAsia="Times New Roman" w:hAnsi="Garamond" w:cs="Times New Roman"/>
          <w:lang w:eastAsia="pl-PL"/>
        </w:rPr>
        <w:t xml:space="preserve">. zm.). </w:t>
      </w:r>
    </w:p>
    <w:p w14:paraId="5F04AF72" w14:textId="528B2CE2" w:rsidR="00382D03" w:rsidRDefault="00382D03" w:rsidP="002E59F8">
      <w:pPr>
        <w:spacing w:after="0" w:line="240" w:lineRule="auto"/>
        <w:jc w:val="both"/>
        <w:rPr>
          <w:rFonts w:ascii="Garamond" w:eastAsia="Times New Roman" w:hAnsi="Garamond" w:cs="Times New Roman"/>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BA6425">
        <w:rPr>
          <w:rFonts w:ascii="Garamond" w:eastAsia="Times New Roman" w:hAnsi="Garamond" w:cs="Times New Roman"/>
          <w:color w:val="000000" w:themeColor="text1"/>
          <w:lang w:eastAsia="pl-PL"/>
        </w:rPr>
        <w:t>Zamawiający akceptuje przekazywanie faktur za pośrednictwem Platformy Elektronicznego Fakturowania, zgodnie z przepisami ustawy z dnia 9 listopada 2018 r. o elektronicznym fakturowaniu w zamówieniach publicznych, koncesjach na roboty budowlane lub usługi oraz partnerstwie publiczno-prywatnym, jednak z zastrzeżeniem, że faktura zostanie przesłana również w formie elektronicznej w formacie .pdf, na adres e-mail apteka.komora@su.krakow.pl nie później niż w momencie dostawy produktów do magazynu aptecznego. Zamawiający modyfikuje postanowienie §4 ust. 7 wzoru umowy.</w:t>
      </w:r>
    </w:p>
    <w:p w14:paraId="51CB7FA1" w14:textId="77777777" w:rsidR="00382D03" w:rsidRDefault="00382D03" w:rsidP="002E59F8">
      <w:pPr>
        <w:spacing w:after="0" w:line="240" w:lineRule="auto"/>
        <w:jc w:val="both"/>
        <w:rPr>
          <w:rFonts w:ascii="Garamond" w:eastAsia="Times New Roman" w:hAnsi="Garamond" w:cs="Times New Roman"/>
          <w:lang w:eastAsia="pl-PL"/>
        </w:rPr>
      </w:pPr>
    </w:p>
    <w:p w14:paraId="06EC2DD1" w14:textId="77777777" w:rsidR="00382D03" w:rsidRPr="00F7274D" w:rsidRDefault="00382D03" w:rsidP="002E59F8">
      <w:pPr>
        <w:spacing w:after="0" w:line="240" w:lineRule="auto"/>
        <w:jc w:val="both"/>
        <w:rPr>
          <w:rFonts w:ascii="Garamond" w:eastAsia="Times New Roman" w:hAnsi="Garamond" w:cs="Times New Roman"/>
          <w:color w:val="FF0000"/>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15</w:t>
      </w:r>
    </w:p>
    <w:p w14:paraId="0AB0A394" w14:textId="77777777"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 xml:space="preserve">Konsekwentnie, w przypadku zgody na rozwiązanie wskazane w pkt 1, Wykonawca wnosi o potwierdzenie, czy Zamawiający akceptuje następujące zmiany w § 4 Załącznika nr 3 do SWZ („Umowa”): </w:t>
      </w:r>
      <w:r w:rsidRPr="00953365">
        <w:rPr>
          <w:rFonts w:ascii="Garamond" w:eastAsia="Times New Roman" w:hAnsi="Garamond" w:cs="Times New Roman"/>
          <w:lang w:eastAsia="pl-PL"/>
        </w:rPr>
        <w:br/>
        <w:t xml:space="preserve">a) Odstąpienie od obowiązku wskazanego w § 4 ust. 7 Umowy, tj. obowiązku dostarczenia Szpitalowi Uniwersyteckiemu faktury w dwóch egzemplarzach nie później niż w terminie 3 dni od daty dostawy, a także obraz faktury w formie elektronicznej (poczta elektroniczna: aptekakomora@su.krakow.pl) w standardzie "DATAFARM" lub "MALICKI” oraz specyfikację do faktury zawierającą następujące dane: logo kontrahenta/dane kontrahenta, nazwę odbiorcy, nr faktury, NIP dostawcy, NIP odbiorcy, numer umowy Nr Rej. SU DOP, na podstawie której następuje realizacja zamówienia, nazwę produktu, ilość sprzedaną, cenę netto, % VAT, serię, datę ważności </w:t>
      </w:r>
    </w:p>
    <w:p w14:paraId="77AB53E9" w14:textId="35800F67" w:rsidR="002E59F8"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 xml:space="preserve">b) Wprowadzenie modyfikacji w </w:t>
      </w:r>
      <w:proofErr w:type="spellStart"/>
      <w:r w:rsidRPr="00953365">
        <w:rPr>
          <w:rFonts w:ascii="Garamond" w:eastAsia="Times New Roman" w:hAnsi="Garamond" w:cs="Times New Roman"/>
          <w:lang w:eastAsia="pl-PL"/>
        </w:rPr>
        <w:t>w</w:t>
      </w:r>
      <w:proofErr w:type="spellEnd"/>
      <w:r w:rsidRPr="00953365">
        <w:rPr>
          <w:rFonts w:ascii="Garamond" w:eastAsia="Times New Roman" w:hAnsi="Garamond" w:cs="Times New Roman"/>
          <w:lang w:eastAsia="pl-PL"/>
        </w:rPr>
        <w:t xml:space="preserve"> § 4 ust. 9 Umowy poprzez wskazanie, że „Zapłata za dostarczone produkty nastąpi w formie przelewu na konto bankowe Wykonawcy wskazane na fakturze w terminie do 60 dni liczonym od dnia dostarczenia prawidłowo wystawionej faktury do Szpitala Uniwersyteckiego w formie papierowej lub w formie ustrukturyzowanej faktury elektronicznej”. </w:t>
      </w:r>
    </w:p>
    <w:p w14:paraId="2DA654BD" w14:textId="02BEFE72" w:rsidR="00382D03" w:rsidRDefault="00382D03" w:rsidP="002E59F8">
      <w:pPr>
        <w:spacing w:after="0" w:line="240" w:lineRule="auto"/>
        <w:jc w:val="both"/>
        <w:rPr>
          <w:rFonts w:ascii="Garamond" w:eastAsia="Times New Roman" w:hAnsi="Garamond" w:cs="Times New Roman"/>
          <w:lang w:eastAsia="pl-PL"/>
        </w:rPr>
      </w:pPr>
      <w:r w:rsidRPr="001A3491">
        <w:rPr>
          <w:rFonts w:ascii="Garamond" w:eastAsia="Times New Roman" w:hAnsi="Garamond" w:cs="Times New Roman"/>
          <w:b/>
          <w:color w:val="000000" w:themeColor="text1"/>
          <w:lang w:eastAsia="pl-PL"/>
        </w:rPr>
        <w:lastRenderedPageBreak/>
        <w:t>Odpowiedź:</w:t>
      </w:r>
      <w:r>
        <w:rPr>
          <w:rFonts w:ascii="Garamond" w:eastAsia="Times New Roman" w:hAnsi="Garamond" w:cs="Times New Roman"/>
          <w:b/>
          <w:color w:val="000000" w:themeColor="text1"/>
          <w:lang w:eastAsia="pl-PL"/>
        </w:rPr>
        <w:t xml:space="preserve"> </w:t>
      </w:r>
      <w:r w:rsidRPr="00E85934">
        <w:rPr>
          <w:rFonts w:ascii="Garamond" w:eastAsia="Times New Roman" w:hAnsi="Garamond" w:cs="Times New Roman"/>
          <w:color w:val="000000" w:themeColor="text1"/>
          <w:lang w:eastAsia="pl-PL"/>
        </w:rPr>
        <w:t xml:space="preserve">W zakresie </w:t>
      </w:r>
      <w:r>
        <w:rPr>
          <w:rFonts w:ascii="Garamond" w:eastAsia="Times New Roman" w:hAnsi="Garamond" w:cs="Times New Roman"/>
          <w:color w:val="000000" w:themeColor="text1"/>
          <w:lang w:eastAsia="pl-PL"/>
        </w:rPr>
        <w:t xml:space="preserve">odpowiedzi na pytanie zadane w części a) </w:t>
      </w:r>
      <w:r w:rsidRPr="00BA6425">
        <w:rPr>
          <w:rFonts w:ascii="Garamond" w:eastAsia="Times New Roman" w:hAnsi="Garamond" w:cs="Times New Roman"/>
          <w:color w:val="000000" w:themeColor="text1"/>
          <w:lang w:eastAsia="pl-PL"/>
        </w:rPr>
        <w:t xml:space="preserve">Zamawiający </w:t>
      </w:r>
      <w:r>
        <w:rPr>
          <w:rFonts w:ascii="Garamond" w:eastAsia="Times New Roman" w:hAnsi="Garamond" w:cs="Times New Roman"/>
          <w:color w:val="000000" w:themeColor="text1"/>
          <w:lang w:eastAsia="pl-PL"/>
        </w:rPr>
        <w:t>odsyła do odpowiedzi na pytanie powyżej. W zakresie odpowiedzi na pytanie zadane w części b) w</w:t>
      </w:r>
      <w:r w:rsidRPr="00E85934">
        <w:rPr>
          <w:rFonts w:ascii="Garamond" w:eastAsia="Times New Roman" w:hAnsi="Garamond" w:cs="Times New Roman"/>
          <w:lang w:eastAsia="pl-PL"/>
        </w:rPr>
        <w:t xml:space="preserve"> związku ze wskazaną modyfikacją § 4 ust. 7, Zamawiający modyfikuje postanowienie §4 ust. 9 wzoru umowy.</w:t>
      </w:r>
    </w:p>
    <w:p w14:paraId="610D97C5" w14:textId="77777777" w:rsidR="00382D03" w:rsidRDefault="00382D03" w:rsidP="002E59F8">
      <w:pPr>
        <w:spacing w:after="0" w:line="240" w:lineRule="auto"/>
        <w:jc w:val="both"/>
        <w:rPr>
          <w:rFonts w:ascii="Garamond" w:eastAsia="Times New Roman" w:hAnsi="Garamond" w:cs="Times New Roman"/>
          <w:lang w:eastAsia="pl-PL"/>
        </w:rPr>
      </w:pPr>
    </w:p>
    <w:p w14:paraId="61845AD9" w14:textId="77777777" w:rsidR="00382D03" w:rsidRPr="00F7274D" w:rsidRDefault="00382D03" w:rsidP="002E59F8">
      <w:pPr>
        <w:spacing w:after="0" w:line="240" w:lineRule="auto"/>
        <w:jc w:val="both"/>
        <w:rPr>
          <w:rFonts w:ascii="Garamond" w:eastAsia="Times New Roman" w:hAnsi="Garamond" w:cs="Times New Roman"/>
          <w:color w:val="FF0000"/>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16</w:t>
      </w:r>
    </w:p>
    <w:p w14:paraId="4F5191C6" w14:textId="77777777" w:rsidR="00382D03" w:rsidRDefault="00382D03" w:rsidP="002E59F8">
      <w:pPr>
        <w:spacing w:after="0" w:line="240" w:lineRule="auto"/>
        <w:jc w:val="both"/>
        <w:rPr>
          <w:rFonts w:ascii="Garamond" w:eastAsia="Times New Roman" w:hAnsi="Garamond" w:cs="Times New Roman"/>
          <w:lang w:eastAsia="pl-PL"/>
        </w:rPr>
      </w:pPr>
      <w:r w:rsidRPr="00953365">
        <w:rPr>
          <w:rFonts w:ascii="Garamond" w:eastAsia="Times New Roman" w:hAnsi="Garamond" w:cs="Times New Roman"/>
          <w:lang w:eastAsia="pl-PL"/>
        </w:rPr>
        <w:t>Czy Zamawiający wyraża zgodę na modyfikację § 3 ust. 12 Umowy poprzez wprowadzenie następującej modyfikacji: „W przypadku zaoferowania produktów, na które wydano decyzję refundacyjną - Wykonawca zamówienia publicznego zapewnia, że zaoferowane produkty pochodzą z kanału dystrybucyjnego podmiotu, na który decyzja</w:t>
      </w:r>
      <w:r>
        <w:rPr>
          <w:rFonts w:ascii="Garamond" w:eastAsia="Times New Roman" w:hAnsi="Garamond" w:cs="Times New Roman"/>
          <w:lang w:eastAsia="pl-PL"/>
        </w:rPr>
        <w:t xml:space="preserve"> refundacyjna została wydana” </w:t>
      </w:r>
    </w:p>
    <w:p w14:paraId="630AC295" w14:textId="07523F49" w:rsidR="00953365" w:rsidRDefault="00382D03" w:rsidP="002E59F8">
      <w:pPr>
        <w:spacing w:after="0" w:line="240" w:lineRule="auto"/>
        <w:jc w:val="both"/>
        <w:rPr>
          <w:rFonts w:ascii="Garamond" w:eastAsia="Times New Roman" w:hAnsi="Garamond" w:cs="Times New Roman"/>
          <w:color w:val="000000" w:themeColor="text1"/>
          <w:lang w:eastAsia="pl-PL"/>
        </w:rPr>
      </w:pPr>
      <w:r w:rsidRPr="001A3491">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Zamawiający nie wyraża zgody.</w:t>
      </w:r>
    </w:p>
    <w:p w14:paraId="232F476E" w14:textId="77777777" w:rsidR="00382D03" w:rsidRDefault="00382D03" w:rsidP="002E59F8">
      <w:pPr>
        <w:spacing w:after="0" w:line="240" w:lineRule="auto"/>
        <w:jc w:val="both"/>
        <w:rPr>
          <w:rFonts w:ascii="Garamond" w:eastAsia="Times New Roman" w:hAnsi="Garamond" w:cs="Times New Roman"/>
          <w:lang w:eastAsia="pl-PL"/>
        </w:rPr>
      </w:pPr>
    </w:p>
    <w:p w14:paraId="7EBFAAC4" w14:textId="7023F8BD" w:rsidR="00F7274D" w:rsidRPr="00BD0D63" w:rsidRDefault="00F7274D" w:rsidP="002E59F8">
      <w:pPr>
        <w:spacing w:after="0" w:line="240" w:lineRule="auto"/>
        <w:jc w:val="both"/>
        <w:rPr>
          <w:rFonts w:ascii="Garamond" w:eastAsia="Times New Roman" w:hAnsi="Garamond" w:cs="Times New Roman"/>
          <w:color w:val="FF0000"/>
          <w:lang w:eastAsia="pl-PL"/>
        </w:rPr>
      </w:pPr>
      <w:bookmarkStart w:id="0" w:name="_GoBack"/>
      <w:bookmarkEnd w:id="0"/>
      <w:r w:rsidRPr="00BD0D63">
        <w:rPr>
          <w:rFonts w:ascii="Garamond" w:eastAsia="Times New Roman" w:hAnsi="Garamond" w:cs="Times New Roman"/>
          <w:b/>
          <w:bCs/>
          <w:color w:val="000000" w:themeColor="text1"/>
          <w:lang w:eastAsia="pl-PL"/>
        </w:rPr>
        <w:t>Pytanie 17</w:t>
      </w:r>
    </w:p>
    <w:p w14:paraId="32E2A49B" w14:textId="77777777" w:rsidR="00F7274D" w:rsidRPr="00BD0D63" w:rsidRDefault="00C43D6B" w:rsidP="002E59F8">
      <w:pPr>
        <w:spacing w:after="0" w:line="240" w:lineRule="auto"/>
        <w:jc w:val="both"/>
        <w:rPr>
          <w:rFonts w:ascii="Garamond" w:eastAsia="Times New Roman" w:hAnsi="Garamond" w:cs="Times New Roman"/>
          <w:lang w:eastAsia="pl-PL"/>
        </w:rPr>
      </w:pPr>
      <w:r w:rsidRPr="00BD0D63">
        <w:rPr>
          <w:rFonts w:ascii="Garamond" w:eastAsia="Times New Roman" w:hAnsi="Garamond" w:cs="Times New Roman"/>
          <w:lang w:eastAsia="pl-PL"/>
        </w:rPr>
        <w:t>Pytanie do Pakietu nr 40</w:t>
      </w:r>
    </w:p>
    <w:p w14:paraId="50BD5175" w14:textId="67368FE1" w:rsidR="00C43D6B" w:rsidRPr="00BD0D63" w:rsidRDefault="00C43D6B" w:rsidP="002E59F8">
      <w:pPr>
        <w:spacing w:after="0" w:line="240" w:lineRule="auto"/>
        <w:jc w:val="both"/>
        <w:rPr>
          <w:rFonts w:ascii="Garamond" w:eastAsia="Times New Roman" w:hAnsi="Garamond" w:cs="Times New Roman"/>
          <w:lang w:eastAsia="pl-PL"/>
        </w:rPr>
      </w:pPr>
      <w:r w:rsidRPr="00BD0D63">
        <w:rPr>
          <w:rFonts w:ascii="Garamond" w:eastAsia="Times New Roman" w:hAnsi="Garamond" w:cs="Times New Roman"/>
          <w:lang w:eastAsia="pl-PL"/>
        </w:rPr>
        <w:t>Czy zamawiający dopuści produkt o składzie: woda, sodu chlorek, kwas podchlorawy, sodu podchloryn, koloidalny dwutlenek krzemu? Produkt w postaci żelu w butelce z aplikatorem.</w:t>
      </w:r>
    </w:p>
    <w:p w14:paraId="782A6383" w14:textId="35C66D24" w:rsidR="00963CEB" w:rsidRDefault="00C51463" w:rsidP="002E59F8">
      <w:pPr>
        <w:spacing w:after="0" w:line="240" w:lineRule="auto"/>
        <w:jc w:val="both"/>
        <w:rPr>
          <w:rFonts w:ascii="Garamond" w:eastAsia="Times New Roman" w:hAnsi="Garamond" w:cs="Times New Roman"/>
          <w:bCs/>
          <w:color w:val="000000" w:themeColor="text1"/>
          <w:lang w:eastAsia="pl-PL"/>
        </w:rPr>
      </w:pPr>
      <w:r w:rsidRPr="00BD0D63">
        <w:rPr>
          <w:rFonts w:ascii="Garamond" w:eastAsia="Times New Roman" w:hAnsi="Garamond" w:cs="Times New Roman"/>
          <w:b/>
          <w:color w:val="000000" w:themeColor="text1"/>
          <w:lang w:eastAsia="pl-PL"/>
        </w:rPr>
        <w:t xml:space="preserve">Odpowiedź: </w:t>
      </w:r>
      <w:r w:rsidRPr="00BD0D63">
        <w:rPr>
          <w:rFonts w:ascii="Garamond" w:eastAsia="Times New Roman" w:hAnsi="Garamond" w:cs="Times New Roman"/>
          <w:color w:val="000000" w:themeColor="text1"/>
          <w:lang w:eastAsia="pl-PL"/>
        </w:rPr>
        <w:t>Zamawiający dopuszcza.</w:t>
      </w:r>
    </w:p>
    <w:p w14:paraId="678F8CD7" w14:textId="77777777" w:rsidR="00F7274D" w:rsidRPr="00C43D6B" w:rsidRDefault="00F7274D" w:rsidP="002E59F8">
      <w:pPr>
        <w:spacing w:after="0" w:line="240" w:lineRule="auto"/>
        <w:jc w:val="both"/>
        <w:rPr>
          <w:rFonts w:ascii="Garamond" w:eastAsia="Times New Roman" w:hAnsi="Garamond" w:cs="Times New Roman"/>
          <w:bCs/>
          <w:color w:val="000000" w:themeColor="text1"/>
          <w:lang w:eastAsia="pl-PL"/>
        </w:rPr>
      </w:pPr>
    </w:p>
    <w:p w14:paraId="3C44FA26" w14:textId="028551B4" w:rsidR="00C43D6B" w:rsidRPr="00C51463" w:rsidRDefault="00C51463" w:rsidP="002E59F8">
      <w:pPr>
        <w:spacing w:after="0" w:line="240" w:lineRule="auto"/>
        <w:jc w:val="both"/>
        <w:rPr>
          <w:rFonts w:ascii="Garamond" w:eastAsia="Times New Roman" w:hAnsi="Garamond" w:cs="Times New Roman"/>
          <w:color w:val="FF0000"/>
          <w:lang w:eastAsia="pl-PL"/>
        </w:rPr>
      </w:pPr>
      <w:r w:rsidRPr="001A3491">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18</w:t>
      </w:r>
    </w:p>
    <w:p w14:paraId="1293D3B2" w14:textId="77777777" w:rsidR="002E59F8" w:rsidRDefault="00C43D6B" w:rsidP="002E59F8">
      <w:pPr>
        <w:spacing w:after="0" w:line="240" w:lineRule="auto"/>
        <w:jc w:val="both"/>
        <w:rPr>
          <w:rFonts w:ascii="Garamond" w:hAnsi="Garamond"/>
        </w:rPr>
      </w:pPr>
      <w:r w:rsidRPr="00C43D6B">
        <w:rPr>
          <w:rFonts w:ascii="Garamond" w:hAnsi="Garamond"/>
        </w:rPr>
        <w:t xml:space="preserve">Dotyczy pakiet 41 </w:t>
      </w:r>
    </w:p>
    <w:p w14:paraId="46CAB6EC" w14:textId="5BDB9945" w:rsidR="002E59F8" w:rsidRDefault="00C43D6B" w:rsidP="00BD0D63">
      <w:pPr>
        <w:spacing w:after="0" w:line="240" w:lineRule="auto"/>
        <w:jc w:val="both"/>
        <w:rPr>
          <w:rFonts w:ascii="Garamond" w:eastAsia="Times New Roman" w:hAnsi="Garamond" w:cs="Times New Roman"/>
          <w:color w:val="000000" w:themeColor="text1"/>
          <w:lang w:eastAsia="pl-PL"/>
        </w:rPr>
      </w:pPr>
      <w:r w:rsidRPr="00C43D6B">
        <w:rPr>
          <w:rFonts w:ascii="Garamond" w:hAnsi="Garamond"/>
        </w:rPr>
        <w:t xml:space="preserve">W związku z zapisem SIWZ: „Działanie bakteriobójcze poprzez PH 2,5 - 3,5 w kontakcie z krwią” oraz „Zamawiający wymaga produktów o następujących parametrach: nie żelujące się i umożliwiające repozycjonowanie opatrunki hemostatyczne; czas wchłaniania 7-14 dni; Działanie bakteriobójcze poprzez PH 2,5-3,5 w kontakcie z krwią potwierdzone oświadczeniem producenta. Działanie </w:t>
      </w:r>
      <w:proofErr w:type="spellStart"/>
      <w:r w:rsidRPr="00C43D6B">
        <w:rPr>
          <w:rFonts w:ascii="Garamond" w:hAnsi="Garamond"/>
        </w:rPr>
        <w:t>bekteriobócze</w:t>
      </w:r>
      <w:proofErr w:type="spellEnd"/>
      <w:r w:rsidRPr="00C43D6B">
        <w:rPr>
          <w:rFonts w:ascii="Garamond" w:hAnsi="Garamond"/>
        </w:rPr>
        <w:t xml:space="preserve"> in vitro przeciwko 40 typom bakterii gram + i gram - w tym na szczepy MRSA, MRSE, PRSP, VRE potwierdzone oświadczeniem producenta. Oświadczenia zgodne z punktem 10.2.3.1. SWZ.” – Zamawiający ma na myśli i wymaga materiał hemostatyczny, który posiada działanie bakteriobójcze potwierdzone w badaniach klinicznych in vivo i in vitro, które jako takie są podstawą do wpisania w/w cech do Instrukcji Użytkowania i </w:t>
      </w:r>
      <w:proofErr w:type="spellStart"/>
      <w:r w:rsidRPr="00C43D6B">
        <w:rPr>
          <w:rFonts w:ascii="Garamond" w:hAnsi="Garamond"/>
        </w:rPr>
        <w:t>sa</w:t>
      </w:r>
      <w:proofErr w:type="spellEnd"/>
      <w:r w:rsidRPr="00C43D6B">
        <w:rPr>
          <w:rFonts w:ascii="Garamond" w:hAnsi="Garamond"/>
        </w:rPr>
        <w:t xml:space="preserve"> podstawą do wiarygodnego i rzetelnego oświadczenia </w:t>
      </w:r>
      <w:proofErr w:type="spellStart"/>
      <w:r w:rsidRPr="00C43D6B">
        <w:rPr>
          <w:rFonts w:ascii="Garamond" w:hAnsi="Garamond"/>
        </w:rPr>
        <w:t>potwiedzającego</w:t>
      </w:r>
      <w:proofErr w:type="spellEnd"/>
      <w:r w:rsidRPr="00C43D6B">
        <w:rPr>
          <w:rFonts w:ascii="Garamond" w:hAnsi="Garamond"/>
        </w:rPr>
        <w:t xml:space="preserve"> daną cechę przez producenta? </w:t>
      </w:r>
      <w:r w:rsidRPr="00C43D6B">
        <w:rPr>
          <w:rFonts w:ascii="Garamond" w:hAnsi="Garamond"/>
        </w:rPr>
        <w:br/>
      </w:r>
      <w:r w:rsidR="00C51463" w:rsidRPr="001A3491">
        <w:rPr>
          <w:rFonts w:ascii="Garamond" w:eastAsia="Times New Roman" w:hAnsi="Garamond" w:cs="Times New Roman"/>
          <w:b/>
          <w:color w:val="000000" w:themeColor="text1"/>
          <w:lang w:eastAsia="pl-PL"/>
        </w:rPr>
        <w:t>Odpowiedź:</w:t>
      </w:r>
      <w:r w:rsidR="00C51463">
        <w:rPr>
          <w:rFonts w:ascii="Garamond" w:eastAsia="Times New Roman" w:hAnsi="Garamond" w:cs="Times New Roman"/>
          <w:b/>
          <w:color w:val="000000" w:themeColor="text1"/>
          <w:lang w:eastAsia="pl-PL"/>
        </w:rPr>
        <w:t xml:space="preserve"> </w:t>
      </w:r>
      <w:r w:rsidR="00C51463">
        <w:rPr>
          <w:rFonts w:ascii="Garamond" w:eastAsia="Times New Roman" w:hAnsi="Garamond" w:cs="Times New Roman"/>
          <w:color w:val="000000" w:themeColor="text1"/>
          <w:lang w:eastAsia="pl-PL"/>
        </w:rPr>
        <w:t>Zamawiający podtrzymuje zapisy SWZ.</w:t>
      </w:r>
    </w:p>
    <w:p w14:paraId="2A96BD78" w14:textId="69D84B4E" w:rsidR="00C51463" w:rsidRPr="00C51463" w:rsidRDefault="00C43D6B" w:rsidP="00BD0D63">
      <w:pPr>
        <w:spacing w:after="0" w:line="240" w:lineRule="auto"/>
        <w:jc w:val="both"/>
        <w:rPr>
          <w:rFonts w:ascii="Garamond" w:eastAsia="Times New Roman" w:hAnsi="Garamond" w:cs="Times New Roman"/>
          <w:color w:val="FF0000"/>
          <w:lang w:eastAsia="pl-PL"/>
        </w:rPr>
      </w:pPr>
      <w:r w:rsidRPr="00C43D6B">
        <w:rPr>
          <w:rFonts w:ascii="Garamond" w:hAnsi="Garamond"/>
        </w:rPr>
        <w:br/>
      </w:r>
      <w:r w:rsidR="00C51463" w:rsidRPr="001A3491">
        <w:rPr>
          <w:rFonts w:ascii="Garamond" w:eastAsia="Times New Roman" w:hAnsi="Garamond" w:cs="Times New Roman"/>
          <w:b/>
          <w:bCs/>
          <w:color w:val="000000" w:themeColor="text1"/>
          <w:lang w:eastAsia="pl-PL"/>
        </w:rPr>
        <w:t>Pytanie</w:t>
      </w:r>
      <w:r w:rsidR="00C51463">
        <w:rPr>
          <w:rFonts w:ascii="Garamond" w:eastAsia="Times New Roman" w:hAnsi="Garamond" w:cs="Times New Roman"/>
          <w:b/>
          <w:bCs/>
          <w:color w:val="000000" w:themeColor="text1"/>
          <w:lang w:eastAsia="pl-PL"/>
        </w:rPr>
        <w:t xml:space="preserve"> 19</w:t>
      </w:r>
    </w:p>
    <w:p w14:paraId="2354E1FD" w14:textId="77777777" w:rsidR="002E59F8" w:rsidRDefault="00C43D6B" w:rsidP="00BD0D63">
      <w:pPr>
        <w:spacing w:after="0" w:line="240" w:lineRule="auto"/>
        <w:jc w:val="both"/>
        <w:rPr>
          <w:rFonts w:ascii="Garamond" w:hAnsi="Garamond"/>
        </w:rPr>
      </w:pPr>
      <w:r w:rsidRPr="00C43D6B">
        <w:rPr>
          <w:rFonts w:ascii="Garamond" w:hAnsi="Garamond"/>
        </w:rPr>
        <w:t>Do</w:t>
      </w:r>
      <w:r w:rsidR="00C51463">
        <w:rPr>
          <w:rFonts w:ascii="Garamond" w:hAnsi="Garamond"/>
        </w:rPr>
        <w:t xml:space="preserve">tyczy pakietu 41 pozycja 1- 4 </w:t>
      </w:r>
    </w:p>
    <w:p w14:paraId="6A50B96E" w14:textId="1EC915C5" w:rsidR="00C43D6B" w:rsidRDefault="00C43D6B" w:rsidP="00BD0D63">
      <w:pPr>
        <w:spacing w:after="0" w:line="240" w:lineRule="auto"/>
        <w:jc w:val="both"/>
        <w:rPr>
          <w:rFonts w:ascii="Garamond" w:hAnsi="Garamond"/>
        </w:rPr>
      </w:pPr>
      <w:r w:rsidRPr="00C43D6B">
        <w:rPr>
          <w:rFonts w:ascii="Garamond" w:hAnsi="Garamond"/>
        </w:rPr>
        <w:t xml:space="preserve">Biorąc pod uwagę, że produkty opisane przez Zamawiającego w ramach Pakietu nr 41 Pozycja nr 1 -3 są pakowane przez wytwórcę po 12 sztuk w opakowaniu natomiast Pozycja nr 4 jest pakowana po 10 </w:t>
      </w:r>
      <w:proofErr w:type="spellStart"/>
      <w:r w:rsidRPr="00C43D6B">
        <w:rPr>
          <w:rFonts w:ascii="Garamond" w:hAnsi="Garamond"/>
        </w:rPr>
        <w:t>szt</w:t>
      </w:r>
      <w:proofErr w:type="spellEnd"/>
      <w:r w:rsidRPr="00C43D6B">
        <w:rPr>
          <w:rFonts w:ascii="Garamond" w:hAnsi="Garamond"/>
        </w:rPr>
        <w:t xml:space="preserve"> w opakowaniu a wykonawca jest w stanie realizować dostawy wyłącznie w pełnych opakowaniach (bez podziału), to czy Zamawiający wyrazi zgodę na dodanie do treści opisu przedmiotu zamówienia zastrzeżenie, że zamówienia będą realizowane wyłącznie w pełnych opakowaniach oraz dokona odpowiedniej zmiany liczby wymaganych sztuk tak, aby łączne zapotrzebowanie Zamawiającego mogło zostać zrealizowane w pełnych opakowaniach (bez konieczności dostarczania pojedynczych sztuk)? </w:t>
      </w:r>
      <w:r w:rsidRPr="00C43D6B">
        <w:rPr>
          <w:rFonts w:ascii="Garamond" w:hAnsi="Garamond"/>
        </w:rPr>
        <w:br/>
      </w:r>
      <w:r w:rsidR="00C51463" w:rsidRPr="001A3491">
        <w:rPr>
          <w:rFonts w:ascii="Garamond" w:eastAsia="Times New Roman" w:hAnsi="Garamond" w:cs="Times New Roman"/>
          <w:b/>
          <w:color w:val="000000" w:themeColor="text1"/>
          <w:lang w:eastAsia="pl-PL"/>
        </w:rPr>
        <w:t>Odpowiedź:</w:t>
      </w:r>
      <w:r w:rsidR="00C51463">
        <w:rPr>
          <w:rFonts w:ascii="Garamond" w:eastAsia="Times New Roman" w:hAnsi="Garamond" w:cs="Times New Roman"/>
          <w:b/>
          <w:color w:val="000000" w:themeColor="text1"/>
          <w:lang w:eastAsia="pl-PL"/>
        </w:rPr>
        <w:t xml:space="preserve"> </w:t>
      </w:r>
      <w:r w:rsidR="00C51463">
        <w:rPr>
          <w:rFonts w:ascii="Garamond" w:eastAsia="Times New Roman" w:hAnsi="Garamond" w:cs="Times New Roman"/>
          <w:color w:val="000000" w:themeColor="text1"/>
          <w:lang w:eastAsia="pl-PL"/>
        </w:rPr>
        <w:t>Zamawiający podtrzymuje zapisy SWZ.</w:t>
      </w:r>
      <w:r w:rsidRPr="00C43D6B">
        <w:rPr>
          <w:rFonts w:ascii="Garamond" w:hAnsi="Garamond"/>
        </w:rPr>
        <w:t> </w:t>
      </w:r>
    </w:p>
    <w:p w14:paraId="762ACD12" w14:textId="77777777" w:rsidR="002E59F8" w:rsidRPr="002E59F8" w:rsidRDefault="002E59F8" w:rsidP="002E59F8">
      <w:pPr>
        <w:spacing w:after="0" w:line="240" w:lineRule="auto"/>
        <w:jc w:val="both"/>
        <w:rPr>
          <w:rFonts w:ascii="Garamond" w:eastAsia="Times New Roman" w:hAnsi="Garamond" w:cs="Times New Roman"/>
          <w:bCs/>
          <w:color w:val="000000" w:themeColor="text1"/>
          <w:lang w:eastAsia="pl-PL"/>
        </w:rPr>
      </w:pPr>
    </w:p>
    <w:p w14:paraId="7378548E" w14:textId="0D4B6E21" w:rsidR="00C43D6B" w:rsidRPr="00C43D6B" w:rsidRDefault="002E59F8" w:rsidP="002E59F8">
      <w:pPr>
        <w:spacing w:after="0" w:line="240" w:lineRule="auto"/>
        <w:jc w:val="both"/>
        <w:rPr>
          <w:rFonts w:ascii="Garamond" w:eastAsia="Times New Roman" w:hAnsi="Garamond" w:cs="Times New Roman"/>
          <w:bCs/>
          <w:color w:val="000000" w:themeColor="text1"/>
          <w:lang w:eastAsia="pl-PL"/>
        </w:rPr>
      </w:pPr>
      <w:r w:rsidRPr="002E59F8">
        <w:rPr>
          <w:rFonts w:ascii="Garamond" w:eastAsia="Times New Roman" w:hAnsi="Garamond" w:cs="Times New Roman"/>
          <w:bCs/>
          <w:color w:val="000000" w:themeColor="text1"/>
          <w:lang w:eastAsia="pl-PL"/>
        </w:rPr>
        <w:t>W załączeniu przekazuję wzór umowy (załącznik 5 do specyfikacji) uwzględniające powyższe odpowiedzi.</w:t>
      </w:r>
    </w:p>
    <w:sectPr w:rsidR="00C43D6B" w:rsidRPr="00C43D6B" w:rsidSect="00BA66C3">
      <w:headerReference w:type="default" r:id="rId11"/>
      <w:footerReference w:type="default" r:id="rId12"/>
      <w:pgSz w:w="11906" w:h="16838"/>
      <w:pgMar w:top="2268"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3542B" w14:textId="77777777" w:rsidR="002F362A" w:rsidRDefault="002F362A" w:rsidP="00E22E7B">
      <w:pPr>
        <w:spacing w:after="0" w:line="240" w:lineRule="auto"/>
      </w:pPr>
      <w:r>
        <w:separator/>
      </w:r>
    </w:p>
  </w:endnote>
  <w:endnote w:type="continuationSeparator" w:id="0">
    <w:p w14:paraId="3CFCDA02" w14:textId="77777777" w:rsidR="002F362A" w:rsidRDefault="002F362A"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543C" w14:textId="77777777" w:rsidR="00CF03BC" w:rsidRDefault="00CF03BC" w:rsidP="007710AA">
    <w:pPr>
      <w:pStyle w:val="Stopka"/>
      <w:jc w:val="center"/>
      <w:rPr>
        <w:rFonts w:ascii="Adobe Garamond Pro" w:hAnsi="Adobe Garamond Pro"/>
        <w:color w:val="B5123E"/>
        <w:sz w:val="24"/>
      </w:rPr>
    </w:pPr>
  </w:p>
  <w:p w14:paraId="4E248166"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69850CB4"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4FF34" w14:textId="77777777" w:rsidR="002F362A" w:rsidRDefault="002F362A" w:rsidP="00E22E7B">
      <w:pPr>
        <w:spacing w:after="0" w:line="240" w:lineRule="auto"/>
      </w:pPr>
      <w:r>
        <w:separator/>
      </w:r>
    </w:p>
  </w:footnote>
  <w:footnote w:type="continuationSeparator" w:id="0">
    <w:p w14:paraId="0E99667D" w14:textId="77777777" w:rsidR="002F362A" w:rsidRDefault="002F362A"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31DB" w14:textId="77777777" w:rsidR="00E22E7B" w:rsidRDefault="00F81E4E" w:rsidP="00E22E7B">
    <w:pPr>
      <w:pStyle w:val="Nagwek"/>
      <w:jc w:val="center"/>
    </w:pPr>
    <w:r>
      <w:rPr>
        <w:noProof/>
        <w:lang w:eastAsia="pl-PL"/>
      </w:rPr>
      <w:drawing>
        <wp:inline distT="0" distB="0" distL="0" distR="0" wp14:anchorId="2769B5BF" wp14:editId="1D6E37D5">
          <wp:extent cx="1760220" cy="952500"/>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2D383D32"/>
    <w:lvl w:ilvl="0">
      <w:start w:val="1"/>
      <w:numFmt w:val="decimal"/>
      <w:lvlText w:val="%1."/>
      <w:lvlJc w:val="right"/>
      <w:pPr>
        <w:tabs>
          <w:tab w:val="left" w:pos="6946"/>
        </w:tabs>
        <w:ind w:left="7306" w:hanging="360"/>
      </w:pPr>
      <w:rPr>
        <w:rFonts w:ascii="Times New Roman" w:hAnsi="Times New Roman" w:cs="Times New Roman" w:hint="default"/>
        <w:b w:val="0"/>
        <w:i w:val="0"/>
        <w:sz w:val="24"/>
        <w:szCs w:val="24"/>
      </w:rPr>
    </w:lvl>
  </w:abstractNum>
  <w:abstractNum w:abstractNumId="1" w15:restartNumberingAfterBreak="0">
    <w:nsid w:val="002D7AF3"/>
    <w:multiLevelType w:val="hybridMultilevel"/>
    <w:tmpl w:val="1A1280D2"/>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2D955A42"/>
    <w:multiLevelType w:val="multilevel"/>
    <w:tmpl w:val="05783FF4"/>
    <w:styleLink w:val="WWNum43"/>
    <w:lvl w:ilvl="0">
      <w:start w:val="1"/>
      <w:numFmt w:val="lowerLetter"/>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B99157F"/>
    <w:multiLevelType w:val="multilevel"/>
    <w:tmpl w:val="9AE4C316"/>
    <w:lvl w:ilvl="0">
      <w:start w:val="3"/>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CB6856"/>
    <w:multiLevelType w:val="singleLevel"/>
    <w:tmpl w:val="DB8E8DC0"/>
    <w:lvl w:ilvl="0">
      <w:start w:val="11"/>
      <w:numFmt w:val="decimal"/>
      <w:lvlText w:val="%1."/>
      <w:lvlJc w:val="left"/>
      <w:pPr>
        <w:tabs>
          <w:tab w:val="num" w:pos="360"/>
        </w:tabs>
        <w:ind w:left="360" w:hanging="360"/>
      </w:pPr>
      <w:rPr>
        <w:rFonts w:hint="default"/>
      </w:rPr>
    </w:lvl>
  </w:abstractNum>
  <w:abstractNum w:abstractNumId="6"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5"/>
  </w:num>
  <w:num w:numId="4">
    <w:abstractNumId w:val="2"/>
    <w:lvlOverride w:ilvl="0">
      <w:lvl w:ilvl="0">
        <w:start w:val="1"/>
        <w:numFmt w:val="lowerLetter"/>
        <w:lvlText w:val="%1)"/>
        <w:lvlJc w:val="left"/>
        <w:pPr>
          <w:ind w:left="1440" w:hanging="360"/>
        </w:pPr>
        <w:rPr>
          <w:b/>
          <w:i/>
          <w:color w:val="00000A"/>
          <w:sz w:val="22"/>
          <w:szCs w:val="22"/>
        </w:rPr>
      </w:lvl>
    </w:lvlOverride>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877"/>
    <w:rsid w:val="00006906"/>
    <w:rsid w:val="00006FC4"/>
    <w:rsid w:val="0002011C"/>
    <w:rsid w:val="00020A62"/>
    <w:rsid w:val="00020D85"/>
    <w:rsid w:val="00023FE3"/>
    <w:rsid w:val="0003360C"/>
    <w:rsid w:val="00034A6C"/>
    <w:rsid w:val="00037CA6"/>
    <w:rsid w:val="000456B6"/>
    <w:rsid w:val="00046F87"/>
    <w:rsid w:val="00050783"/>
    <w:rsid w:val="000566D8"/>
    <w:rsid w:val="00057967"/>
    <w:rsid w:val="00066270"/>
    <w:rsid w:val="0007198F"/>
    <w:rsid w:val="00071EB1"/>
    <w:rsid w:val="000726CB"/>
    <w:rsid w:val="00073582"/>
    <w:rsid w:val="00074020"/>
    <w:rsid w:val="0008233B"/>
    <w:rsid w:val="00084811"/>
    <w:rsid w:val="00086BFF"/>
    <w:rsid w:val="00096E77"/>
    <w:rsid w:val="000A3833"/>
    <w:rsid w:val="000A3CFF"/>
    <w:rsid w:val="000B23F5"/>
    <w:rsid w:val="000B2E90"/>
    <w:rsid w:val="000B5FCC"/>
    <w:rsid w:val="000B7F24"/>
    <w:rsid w:val="000C6B87"/>
    <w:rsid w:val="000D6E99"/>
    <w:rsid w:val="000E02FC"/>
    <w:rsid w:val="000E3D5D"/>
    <w:rsid w:val="000F254C"/>
    <w:rsid w:val="001009BF"/>
    <w:rsid w:val="0010370E"/>
    <w:rsid w:val="00111DCC"/>
    <w:rsid w:val="00111ED1"/>
    <w:rsid w:val="00116188"/>
    <w:rsid w:val="00117472"/>
    <w:rsid w:val="00122EC2"/>
    <w:rsid w:val="00125516"/>
    <w:rsid w:val="001369B1"/>
    <w:rsid w:val="00140843"/>
    <w:rsid w:val="001500E4"/>
    <w:rsid w:val="0015076E"/>
    <w:rsid w:val="00150773"/>
    <w:rsid w:val="001514F3"/>
    <w:rsid w:val="00153AFA"/>
    <w:rsid w:val="00156BB5"/>
    <w:rsid w:val="0015741A"/>
    <w:rsid w:val="00163FEC"/>
    <w:rsid w:val="001756C2"/>
    <w:rsid w:val="001764D4"/>
    <w:rsid w:val="00176EF4"/>
    <w:rsid w:val="0018262F"/>
    <w:rsid w:val="0018565E"/>
    <w:rsid w:val="0018594C"/>
    <w:rsid w:val="00186736"/>
    <w:rsid w:val="001902D2"/>
    <w:rsid w:val="00190336"/>
    <w:rsid w:val="00192541"/>
    <w:rsid w:val="001927D0"/>
    <w:rsid w:val="001973B1"/>
    <w:rsid w:val="00197F7E"/>
    <w:rsid w:val="001A2069"/>
    <w:rsid w:val="001A3491"/>
    <w:rsid w:val="001A725E"/>
    <w:rsid w:val="001B06E2"/>
    <w:rsid w:val="001B0BF6"/>
    <w:rsid w:val="001B29B9"/>
    <w:rsid w:val="001B4B0D"/>
    <w:rsid w:val="001B52E5"/>
    <w:rsid w:val="001B553E"/>
    <w:rsid w:val="001B70A8"/>
    <w:rsid w:val="001B7FB1"/>
    <w:rsid w:val="001C1C12"/>
    <w:rsid w:val="001C2ABE"/>
    <w:rsid w:val="001C46F9"/>
    <w:rsid w:val="001C5EDE"/>
    <w:rsid w:val="001C6429"/>
    <w:rsid w:val="001D40FA"/>
    <w:rsid w:val="001D6783"/>
    <w:rsid w:val="001E23AA"/>
    <w:rsid w:val="001E2A29"/>
    <w:rsid w:val="001F198D"/>
    <w:rsid w:val="001F1F70"/>
    <w:rsid w:val="001F1FA9"/>
    <w:rsid w:val="001F4E23"/>
    <w:rsid w:val="00202110"/>
    <w:rsid w:val="00211755"/>
    <w:rsid w:val="00212C43"/>
    <w:rsid w:val="00212CC4"/>
    <w:rsid w:val="00217EE4"/>
    <w:rsid w:val="002200F6"/>
    <w:rsid w:val="00220313"/>
    <w:rsid w:val="00220763"/>
    <w:rsid w:val="00220CD4"/>
    <w:rsid w:val="002228E5"/>
    <w:rsid w:val="00222D14"/>
    <w:rsid w:val="002315F1"/>
    <w:rsid w:val="00235BB4"/>
    <w:rsid w:val="002402DF"/>
    <w:rsid w:val="00243073"/>
    <w:rsid w:val="00245C65"/>
    <w:rsid w:val="002469FA"/>
    <w:rsid w:val="00247524"/>
    <w:rsid w:val="00247DBF"/>
    <w:rsid w:val="00251B2C"/>
    <w:rsid w:val="00252605"/>
    <w:rsid w:val="00253CDD"/>
    <w:rsid w:val="00255357"/>
    <w:rsid w:val="002625F5"/>
    <w:rsid w:val="00264323"/>
    <w:rsid w:val="00264480"/>
    <w:rsid w:val="002651CD"/>
    <w:rsid w:val="002672D4"/>
    <w:rsid w:val="00270DCB"/>
    <w:rsid w:val="002711BC"/>
    <w:rsid w:val="00275668"/>
    <w:rsid w:val="00275A87"/>
    <w:rsid w:val="00275BC5"/>
    <w:rsid w:val="00282F3A"/>
    <w:rsid w:val="00283194"/>
    <w:rsid w:val="002845C4"/>
    <w:rsid w:val="00284FD2"/>
    <w:rsid w:val="002866D1"/>
    <w:rsid w:val="0028679F"/>
    <w:rsid w:val="00287336"/>
    <w:rsid w:val="00293CF5"/>
    <w:rsid w:val="002977D7"/>
    <w:rsid w:val="002A364D"/>
    <w:rsid w:val="002A476B"/>
    <w:rsid w:val="002A5B7E"/>
    <w:rsid w:val="002A60F3"/>
    <w:rsid w:val="002B0B31"/>
    <w:rsid w:val="002B0B5E"/>
    <w:rsid w:val="002B122C"/>
    <w:rsid w:val="002B24C3"/>
    <w:rsid w:val="002B46A8"/>
    <w:rsid w:val="002B534C"/>
    <w:rsid w:val="002C1DF4"/>
    <w:rsid w:val="002C2C02"/>
    <w:rsid w:val="002C31AE"/>
    <w:rsid w:val="002C433B"/>
    <w:rsid w:val="002C6433"/>
    <w:rsid w:val="002D096F"/>
    <w:rsid w:val="002D1203"/>
    <w:rsid w:val="002D1414"/>
    <w:rsid w:val="002D34CE"/>
    <w:rsid w:val="002E220E"/>
    <w:rsid w:val="002E2FE9"/>
    <w:rsid w:val="002E59F8"/>
    <w:rsid w:val="002F30C3"/>
    <w:rsid w:val="002F362A"/>
    <w:rsid w:val="002F6AE6"/>
    <w:rsid w:val="00300F0C"/>
    <w:rsid w:val="00305021"/>
    <w:rsid w:val="0030757C"/>
    <w:rsid w:val="00313075"/>
    <w:rsid w:val="00321CB4"/>
    <w:rsid w:val="00323547"/>
    <w:rsid w:val="00323FBC"/>
    <w:rsid w:val="00326FDD"/>
    <w:rsid w:val="003275DB"/>
    <w:rsid w:val="00331400"/>
    <w:rsid w:val="003351DE"/>
    <w:rsid w:val="0033576F"/>
    <w:rsid w:val="00335E1B"/>
    <w:rsid w:val="00337075"/>
    <w:rsid w:val="00343F02"/>
    <w:rsid w:val="00347056"/>
    <w:rsid w:val="003506E1"/>
    <w:rsid w:val="003536B2"/>
    <w:rsid w:val="003548ED"/>
    <w:rsid w:val="003652DC"/>
    <w:rsid w:val="003656FF"/>
    <w:rsid w:val="003714B9"/>
    <w:rsid w:val="00371B71"/>
    <w:rsid w:val="00376063"/>
    <w:rsid w:val="003773DA"/>
    <w:rsid w:val="003828C4"/>
    <w:rsid w:val="00382D03"/>
    <w:rsid w:val="003835ED"/>
    <w:rsid w:val="00385BA2"/>
    <w:rsid w:val="00390BBE"/>
    <w:rsid w:val="00391BED"/>
    <w:rsid w:val="00395678"/>
    <w:rsid w:val="00397757"/>
    <w:rsid w:val="00397F8D"/>
    <w:rsid w:val="003A311E"/>
    <w:rsid w:val="003A5449"/>
    <w:rsid w:val="003A5CD9"/>
    <w:rsid w:val="003A677C"/>
    <w:rsid w:val="003B4213"/>
    <w:rsid w:val="003B46B1"/>
    <w:rsid w:val="003B6BF5"/>
    <w:rsid w:val="003B6F93"/>
    <w:rsid w:val="003B7161"/>
    <w:rsid w:val="003C031B"/>
    <w:rsid w:val="003C1392"/>
    <w:rsid w:val="003C2144"/>
    <w:rsid w:val="003C26BA"/>
    <w:rsid w:val="003C2E7E"/>
    <w:rsid w:val="003C46CB"/>
    <w:rsid w:val="003C6A04"/>
    <w:rsid w:val="003C6BE5"/>
    <w:rsid w:val="003C7F31"/>
    <w:rsid w:val="003D3903"/>
    <w:rsid w:val="003D3B45"/>
    <w:rsid w:val="003D4683"/>
    <w:rsid w:val="003D4F72"/>
    <w:rsid w:val="003E2E6C"/>
    <w:rsid w:val="003E397A"/>
    <w:rsid w:val="003F0D07"/>
    <w:rsid w:val="003F235C"/>
    <w:rsid w:val="003F447D"/>
    <w:rsid w:val="003F68D7"/>
    <w:rsid w:val="00402007"/>
    <w:rsid w:val="00406315"/>
    <w:rsid w:val="00407CDC"/>
    <w:rsid w:val="00416183"/>
    <w:rsid w:val="00420CED"/>
    <w:rsid w:val="004239FA"/>
    <w:rsid w:val="0042491D"/>
    <w:rsid w:val="00432FE5"/>
    <w:rsid w:val="004341D7"/>
    <w:rsid w:val="004368FF"/>
    <w:rsid w:val="0044285B"/>
    <w:rsid w:val="00443B98"/>
    <w:rsid w:val="00446BD6"/>
    <w:rsid w:val="00451107"/>
    <w:rsid w:val="00454A93"/>
    <w:rsid w:val="00455B7F"/>
    <w:rsid w:val="00456DF0"/>
    <w:rsid w:val="004571E9"/>
    <w:rsid w:val="00461ABF"/>
    <w:rsid w:val="00466864"/>
    <w:rsid w:val="00473431"/>
    <w:rsid w:val="00473F95"/>
    <w:rsid w:val="00474488"/>
    <w:rsid w:val="00475991"/>
    <w:rsid w:val="00481A6E"/>
    <w:rsid w:val="00482161"/>
    <w:rsid w:val="004824AB"/>
    <w:rsid w:val="004826DB"/>
    <w:rsid w:val="0048447C"/>
    <w:rsid w:val="0048696B"/>
    <w:rsid w:val="00491F76"/>
    <w:rsid w:val="004933DC"/>
    <w:rsid w:val="00494258"/>
    <w:rsid w:val="004A2C13"/>
    <w:rsid w:val="004A2D48"/>
    <w:rsid w:val="004A4443"/>
    <w:rsid w:val="004A5D1D"/>
    <w:rsid w:val="004A6908"/>
    <w:rsid w:val="004B40E2"/>
    <w:rsid w:val="004C025C"/>
    <w:rsid w:val="004C0C91"/>
    <w:rsid w:val="004C317C"/>
    <w:rsid w:val="004C4CBF"/>
    <w:rsid w:val="004C5879"/>
    <w:rsid w:val="004C7441"/>
    <w:rsid w:val="004D094A"/>
    <w:rsid w:val="004D37F6"/>
    <w:rsid w:val="004D57B8"/>
    <w:rsid w:val="004D7045"/>
    <w:rsid w:val="004E1A5F"/>
    <w:rsid w:val="004E22AA"/>
    <w:rsid w:val="004E262A"/>
    <w:rsid w:val="004F3257"/>
    <w:rsid w:val="004F5198"/>
    <w:rsid w:val="004F52CB"/>
    <w:rsid w:val="004F7122"/>
    <w:rsid w:val="004F7CE2"/>
    <w:rsid w:val="005035AD"/>
    <w:rsid w:val="00503BCF"/>
    <w:rsid w:val="00504B1A"/>
    <w:rsid w:val="00510F1A"/>
    <w:rsid w:val="005139FD"/>
    <w:rsid w:val="00513CEF"/>
    <w:rsid w:val="00515AD5"/>
    <w:rsid w:val="00516300"/>
    <w:rsid w:val="005248A9"/>
    <w:rsid w:val="00525B05"/>
    <w:rsid w:val="00526555"/>
    <w:rsid w:val="00527D0C"/>
    <w:rsid w:val="00530392"/>
    <w:rsid w:val="00532DF9"/>
    <w:rsid w:val="00536C05"/>
    <w:rsid w:val="00537DAE"/>
    <w:rsid w:val="00542D6B"/>
    <w:rsid w:val="00546E51"/>
    <w:rsid w:val="00562609"/>
    <w:rsid w:val="005648AF"/>
    <w:rsid w:val="005716B9"/>
    <w:rsid w:val="005752A4"/>
    <w:rsid w:val="00580DC9"/>
    <w:rsid w:val="00584720"/>
    <w:rsid w:val="00584A81"/>
    <w:rsid w:val="00585143"/>
    <w:rsid w:val="0058704F"/>
    <w:rsid w:val="00587449"/>
    <w:rsid w:val="00592B5D"/>
    <w:rsid w:val="00592E7E"/>
    <w:rsid w:val="00596E26"/>
    <w:rsid w:val="00597B73"/>
    <w:rsid w:val="005A36D7"/>
    <w:rsid w:val="005A787B"/>
    <w:rsid w:val="005B35DE"/>
    <w:rsid w:val="005B5C82"/>
    <w:rsid w:val="005B727E"/>
    <w:rsid w:val="005C4A87"/>
    <w:rsid w:val="005C5421"/>
    <w:rsid w:val="005C5953"/>
    <w:rsid w:val="005C7591"/>
    <w:rsid w:val="005D5ACA"/>
    <w:rsid w:val="005D775F"/>
    <w:rsid w:val="005E2C15"/>
    <w:rsid w:val="005E4F0D"/>
    <w:rsid w:val="005F2183"/>
    <w:rsid w:val="005F35D2"/>
    <w:rsid w:val="00600795"/>
    <w:rsid w:val="00600E52"/>
    <w:rsid w:val="00600F6B"/>
    <w:rsid w:val="006014EC"/>
    <w:rsid w:val="00601BA7"/>
    <w:rsid w:val="006048D8"/>
    <w:rsid w:val="00604E6D"/>
    <w:rsid w:val="006068BE"/>
    <w:rsid w:val="00607406"/>
    <w:rsid w:val="00613330"/>
    <w:rsid w:val="006141FB"/>
    <w:rsid w:val="0061675E"/>
    <w:rsid w:val="00623C4B"/>
    <w:rsid w:val="00626B32"/>
    <w:rsid w:val="006312BC"/>
    <w:rsid w:val="006361F8"/>
    <w:rsid w:val="00642C67"/>
    <w:rsid w:val="00645051"/>
    <w:rsid w:val="0064588A"/>
    <w:rsid w:val="00656BE4"/>
    <w:rsid w:val="0065700D"/>
    <w:rsid w:val="00657975"/>
    <w:rsid w:val="006635BA"/>
    <w:rsid w:val="00672B52"/>
    <w:rsid w:val="00675D36"/>
    <w:rsid w:val="006820EA"/>
    <w:rsid w:val="0068222C"/>
    <w:rsid w:val="0068299B"/>
    <w:rsid w:val="006844CD"/>
    <w:rsid w:val="00684F8E"/>
    <w:rsid w:val="00692557"/>
    <w:rsid w:val="00693529"/>
    <w:rsid w:val="006A54F7"/>
    <w:rsid w:val="006B4838"/>
    <w:rsid w:val="006B6ABA"/>
    <w:rsid w:val="006B6F78"/>
    <w:rsid w:val="006C1D52"/>
    <w:rsid w:val="006C4979"/>
    <w:rsid w:val="006D069E"/>
    <w:rsid w:val="006D154F"/>
    <w:rsid w:val="006D3807"/>
    <w:rsid w:val="006D60AB"/>
    <w:rsid w:val="006E1F74"/>
    <w:rsid w:val="006E59CC"/>
    <w:rsid w:val="006F26C2"/>
    <w:rsid w:val="006F3858"/>
    <w:rsid w:val="006F3BAF"/>
    <w:rsid w:val="00703B6B"/>
    <w:rsid w:val="00703E98"/>
    <w:rsid w:val="007046F8"/>
    <w:rsid w:val="00707336"/>
    <w:rsid w:val="00707EAA"/>
    <w:rsid w:val="007100D1"/>
    <w:rsid w:val="00711254"/>
    <w:rsid w:val="00714D55"/>
    <w:rsid w:val="00715CE1"/>
    <w:rsid w:val="007205B9"/>
    <w:rsid w:val="007220FD"/>
    <w:rsid w:val="0072228D"/>
    <w:rsid w:val="007261C3"/>
    <w:rsid w:val="00727F97"/>
    <w:rsid w:val="00731162"/>
    <w:rsid w:val="00732893"/>
    <w:rsid w:val="00736089"/>
    <w:rsid w:val="007372AB"/>
    <w:rsid w:val="0074131A"/>
    <w:rsid w:val="00744821"/>
    <w:rsid w:val="00745AC7"/>
    <w:rsid w:val="007470FF"/>
    <w:rsid w:val="00756307"/>
    <w:rsid w:val="0075644B"/>
    <w:rsid w:val="007616A9"/>
    <w:rsid w:val="00761C78"/>
    <w:rsid w:val="00767009"/>
    <w:rsid w:val="007710AA"/>
    <w:rsid w:val="00771E70"/>
    <w:rsid w:val="0077395A"/>
    <w:rsid w:val="00783B2E"/>
    <w:rsid w:val="00783EDF"/>
    <w:rsid w:val="00785DE7"/>
    <w:rsid w:val="00790BA1"/>
    <w:rsid w:val="00795DC4"/>
    <w:rsid w:val="007A1223"/>
    <w:rsid w:val="007A3D36"/>
    <w:rsid w:val="007A4E8F"/>
    <w:rsid w:val="007A7552"/>
    <w:rsid w:val="007A762C"/>
    <w:rsid w:val="007B18BE"/>
    <w:rsid w:val="007B1D2A"/>
    <w:rsid w:val="007B1EBD"/>
    <w:rsid w:val="007B21F9"/>
    <w:rsid w:val="007B3424"/>
    <w:rsid w:val="007B4549"/>
    <w:rsid w:val="007D0211"/>
    <w:rsid w:val="007E2D75"/>
    <w:rsid w:val="007E4BC7"/>
    <w:rsid w:val="007E6FB6"/>
    <w:rsid w:val="007E7329"/>
    <w:rsid w:val="007F0B4F"/>
    <w:rsid w:val="007F459F"/>
    <w:rsid w:val="00801579"/>
    <w:rsid w:val="0080512D"/>
    <w:rsid w:val="008101BC"/>
    <w:rsid w:val="00815F67"/>
    <w:rsid w:val="00822F78"/>
    <w:rsid w:val="008231DF"/>
    <w:rsid w:val="008265E7"/>
    <w:rsid w:val="008313C6"/>
    <w:rsid w:val="00834222"/>
    <w:rsid w:val="00837A59"/>
    <w:rsid w:val="00843E81"/>
    <w:rsid w:val="00850C57"/>
    <w:rsid w:val="00854C42"/>
    <w:rsid w:val="00860255"/>
    <w:rsid w:val="00860FD9"/>
    <w:rsid w:val="0086784A"/>
    <w:rsid w:val="008747F4"/>
    <w:rsid w:val="0088118A"/>
    <w:rsid w:val="0088245C"/>
    <w:rsid w:val="00884C08"/>
    <w:rsid w:val="00884C6C"/>
    <w:rsid w:val="00884DFC"/>
    <w:rsid w:val="00890430"/>
    <w:rsid w:val="00890B60"/>
    <w:rsid w:val="00891E67"/>
    <w:rsid w:val="00894ED9"/>
    <w:rsid w:val="0089777C"/>
    <w:rsid w:val="008A0AA4"/>
    <w:rsid w:val="008A1644"/>
    <w:rsid w:val="008A350C"/>
    <w:rsid w:val="008A539D"/>
    <w:rsid w:val="008B10B3"/>
    <w:rsid w:val="008B1929"/>
    <w:rsid w:val="008B3B1C"/>
    <w:rsid w:val="008B7E81"/>
    <w:rsid w:val="008C7C5F"/>
    <w:rsid w:val="008D14BA"/>
    <w:rsid w:val="008D3105"/>
    <w:rsid w:val="008D5327"/>
    <w:rsid w:val="008D6A13"/>
    <w:rsid w:val="008E2786"/>
    <w:rsid w:val="008E2ED1"/>
    <w:rsid w:val="008F49E4"/>
    <w:rsid w:val="008F795C"/>
    <w:rsid w:val="00905926"/>
    <w:rsid w:val="00906486"/>
    <w:rsid w:val="0091781B"/>
    <w:rsid w:val="00921A3E"/>
    <w:rsid w:val="0092377F"/>
    <w:rsid w:val="00923A26"/>
    <w:rsid w:val="00927F6C"/>
    <w:rsid w:val="00930EF5"/>
    <w:rsid w:val="009322D6"/>
    <w:rsid w:val="00937DC6"/>
    <w:rsid w:val="00951156"/>
    <w:rsid w:val="00951CD1"/>
    <w:rsid w:val="00953365"/>
    <w:rsid w:val="00953805"/>
    <w:rsid w:val="009578E8"/>
    <w:rsid w:val="00957CCC"/>
    <w:rsid w:val="00957E08"/>
    <w:rsid w:val="00963CEB"/>
    <w:rsid w:val="0096788B"/>
    <w:rsid w:val="00967A10"/>
    <w:rsid w:val="00970D62"/>
    <w:rsid w:val="00971428"/>
    <w:rsid w:val="009744A0"/>
    <w:rsid w:val="009765FA"/>
    <w:rsid w:val="00977F8F"/>
    <w:rsid w:val="00981741"/>
    <w:rsid w:val="00990FB5"/>
    <w:rsid w:val="00991A28"/>
    <w:rsid w:val="0099271F"/>
    <w:rsid w:val="00994546"/>
    <w:rsid w:val="009A40E0"/>
    <w:rsid w:val="009A5839"/>
    <w:rsid w:val="009A6DBF"/>
    <w:rsid w:val="009A7688"/>
    <w:rsid w:val="009A7797"/>
    <w:rsid w:val="009B074B"/>
    <w:rsid w:val="009B3680"/>
    <w:rsid w:val="009B3698"/>
    <w:rsid w:val="009B4B68"/>
    <w:rsid w:val="009C15D2"/>
    <w:rsid w:val="009C18E8"/>
    <w:rsid w:val="009D0A06"/>
    <w:rsid w:val="009D69BB"/>
    <w:rsid w:val="009E6EE7"/>
    <w:rsid w:val="009F0E69"/>
    <w:rsid w:val="009F4294"/>
    <w:rsid w:val="009F4CDB"/>
    <w:rsid w:val="009F6B93"/>
    <w:rsid w:val="00A002CA"/>
    <w:rsid w:val="00A00E6F"/>
    <w:rsid w:val="00A02806"/>
    <w:rsid w:val="00A028A5"/>
    <w:rsid w:val="00A0375A"/>
    <w:rsid w:val="00A040FE"/>
    <w:rsid w:val="00A04ED3"/>
    <w:rsid w:val="00A056EB"/>
    <w:rsid w:val="00A0635D"/>
    <w:rsid w:val="00A1266C"/>
    <w:rsid w:val="00A134DD"/>
    <w:rsid w:val="00A1622C"/>
    <w:rsid w:val="00A1670A"/>
    <w:rsid w:val="00A2046A"/>
    <w:rsid w:val="00A2374E"/>
    <w:rsid w:val="00A23EE1"/>
    <w:rsid w:val="00A24DD4"/>
    <w:rsid w:val="00A26FB7"/>
    <w:rsid w:val="00A3125C"/>
    <w:rsid w:val="00A320DD"/>
    <w:rsid w:val="00A35E13"/>
    <w:rsid w:val="00A36C95"/>
    <w:rsid w:val="00A40F98"/>
    <w:rsid w:val="00A4270B"/>
    <w:rsid w:val="00A43CEB"/>
    <w:rsid w:val="00A477F4"/>
    <w:rsid w:val="00A5370B"/>
    <w:rsid w:val="00A577A1"/>
    <w:rsid w:val="00A57E44"/>
    <w:rsid w:val="00A627CD"/>
    <w:rsid w:val="00A64642"/>
    <w:rsid w:val="00A66C4B"/>
    <w:rsid w:val="00A7022F"/>
    <w:rsid w:val="00A75EEA"/>
    <w:rsid w:val="00A76CE4"/>
    <w:rsid w:val="00A76D40"/>
    <w:rsid w:val="00A862BD"/>
    <w:rsid w:val="00A96DB5"/>
    <w:rsid w:val="00AA252C"/>
    <w:rsid w:val="00AA2535"/>
    <w:rsid w:val="00AA3F65"/>
    <w:rsid w:val="00AA6CEE"/>
    <w:rsid w:val="00AA6F1D"/>
    <w:rsid w:val="00AB3637"/>
    <w:rsid w:val="00AB4C75"/>
    <w:rsid w:val="00AC1EC0"/>
    <w:rsid w:val="00AC224B"/>
    <w:rsid w:val="00AC33A7"/>
    <w:rsid w:val="00AC37EA"/>
    <w:rsid w:val="00AD1EDE"/>
    <w:rsid w:val="00AD2CB8"/>
    <w:rsid w:val="00AD3E4E"/>
    <w:rsid w:val="00AD73CA"/>
    <w:rsid w:val="00AE1400"/>
    <w:rsid w:val="00AE1746"/>
    <w:rsid w:val="00AF3C94"/>
    <w:rsid w:val="00B11829"/>
    <w:rsid w:val="00B12300"/>
    <w:rsid w:val="00B12DCD"/>
    <w:rsid w:val="00B15D0A"/>
    <w:rsid w:val="00B17427"/>
    <w:rsid w:val="00B17694"/>
    <w:rsid w:val="00B2061E"/>
    <w:rsid w:val="00B22694"/>
    <w:rsid w:val="00B234E4"/>
    <w:rsid w:val="00B24F8F"/>
    <w:rsid w:val="00B25109"/>
    <w:rsid w:val="00B34B92"/>
    <w:rsid w:val="00B37E0E"/>
    <w:rsid w:val="00B41FCD"/>
    <w:rsid w:val="00B42123"/>
    <w:rsid w:val="00B43CF3"/>
    <w:rsid w:val="00B44ED4"/>
    <w:rsid w:val="00B5084D"/>
    <w:rsid w:val="00B52A16"/>
    <w:rsid w:val="00B55DF2"/>
    <w:rsid w:val="00B567B1"/>
    <w:rsid w:val="00B60682"/>
    <w:rsid w:val="00B63144"/>
    <w:rsid w:val="00B64CE3"/>
    <w:rsid w:val="00B656F7"/>
    <w:rsid w:val="00B72329"/>
    <w:rsid w:val="00B7461A"/>
    <w:rsid w:val="00B760A1"/>
    <w:rsid w:val="00B77D11"/>
    <w:rsid w:val="00B806B0"/>
    <w:rsid w:val="00B8347C"/>
    <w:rsid w:val="00B91E80"/>
    <w:rsid w:val="00B9346B"/>
    <w:rsid w:val="00BA33E5"/>
    <w:rsid w:val="00BA3A50"/>
    <w:rsid w:val="00BA6425"/>
    <w:rsid w:val="00BA66C3"/>
    <w:rsid w:val="00BA6E9B"/>
    <w:rsid w:val="00BB23A4"/>
    <w:rsid w:val="00BB2E21"/>
    <w:rsid w:val="00BB5ADE"/>
    <w:rsid w:val="00BC2123"/>
    <w:rsid w:val="00BC219F"/>
    <w:rsid w:val="00BC422C"/>
    <w:rsid w:val="00BD0D63"/>
    <w:rsid w:val="00BD3358"/>
    <w:rsid w:val="00BD4DB4"/>
    <w:rsid w:val="00BD5279"/>
    <w:rsid w:val="00BE0B8A"/>
    <w:rsid w:val="00BE62EC"/>
    <w:rsid w:val="00BE6402"/>
    <w:rsid w:val="00BE6AD5"/>
    <w:rsid w:val="00BF13A4"/>
    <w:rsid w:val="00BF1495"/>
    <w:rsid w:val="00C00657"/>
    <w:rsid w:val="00C00E6C"/>
    <w:rsid w:val="00C03926"/>
    <w:rsid w:val="00C044C7"/>
    <w:rsid w:val="00C07656"/>
    <w:rsid w:val="00C07A08"/>
    <w:rsid w:val="00C10401"/>
    <w:rsid w:val="00C10908"/>
    <w:rsid w:val="00C12308"/>
    <w:rsid w:val="00C1274A"/>
    <w:rsid w:val="00C17669"/>
    <w:rsid w:val="00C17790"/>
    <w:rsid w:val="00C23115"/>
    <w:rsid w:val="00C30DA0"/>
    <w:rsid w:val="00C35294"/>
    <w:rsid w:val="00C40E74"/>
    <w:rsid w:val="00C4192E"/>
    <w:rsid w:val="00C41FB4"/>
    <w:rsid w:val="00C43951"/>
    <w:rsid w:val="00C43D6B"/>
    <w:rsid w:val="00C444B3"/>
    <w:rsid w:val="00C448CD"/>
    <w:rsid w:val="00C50F71"/>
    <w:rsid w:val="00C51463"/>
    <w:rsid w:val="00C54532"/>
    <w:rsid w:val="00C572C1"/>
    <w:rsid w:val="00C611D5"/>
    <w:rsid w:val="00C61BED"/>
    <w:rsid w:val="00C62F8B"/>
    <w:rsid w:val="00C648FB"/>
    <w:rsid w:val="00C66D6D"/>
    <w:rsid w:val="00C67CA9"/>
    <w:rsid w:val="00C71B6F"/>
    <w:rsid w:val="00C74509"/>
    <w:rsid w:val="00C75BCA"/>
    <w:rsid w:val="00C80F42"/>
    <w:rsid w:val="00CA01D3"/>
    <w:rsid w:val="00CA3C40"/>
    <w:rsid w:val="00CA4234"/>
    <w:rsid w:val="00CA63EB"/>
    <w:rsid w:val="00CB3149"/>
    <w:rsid w:val="00CB3FDC"/>
    <w:rsid w:val="00CB56A6"/>
    <w:rsid w:val="00CB5CEC"/>
    <w:rsid w:val="00CC1108"/>
    <w:rsid w:val="00CC1833"/>
    <w:rsid w:val="00CC2372"/>
    <w:rsid w:val="00CC3CEC"/>
    <w:rsid w:val="00CC51A8"/>
    <w:rsid w:val="00CC61B4"/>
    <w:rsid w:val="00CD21C1"/>
    <w:rsid w:val="00CD5B12"/>
    <w:rsid w:val="00CD747F"/>
    <w:rsid w:val="00CD7A79"/>
    <w:rsid w:val="00CE0CE2"/>
    <w:rsid w:val="00CE2D37"/>
    <w:rsid w:val="00CF03BC"/>
    <w:rsid w:val="00CF13B9"/>
    <w:rsid w:val="00CF4284"/>
    <w:rsid w:val="00D03318"/>
    <w:rsid w:val="00D03EAF"/>
    <w:rsid w:val="00D04F72"/>
    <w:rsid w:val="00D07C4A"/>
    <w:rsid w:val="00D1193F"/>
    <w:rsid w:val="00D1212D"/>
    <w:rsid w:val="00D122A8"/>
    <w:rsid w:val="00D12835"/>
    <w:rsid w:val="00D14070"/>
    <w:rsid w:val="00D1579C"/>
    <w:rsid w:val="00D212C3"/>
    <w:rsid w:val="00D221CE"/>
    <w:rsid w:val="00D245CE"/>
    <w:rsid w:val="00D30BEE"/>
    <w:rsid w:val="00D3247C"/>
    <w:rsid w:val="00D32B39"/>
    <w:rsid w:val="00D37888"/>
    <w:rsid w:val="00D3796C"/>
    <w:rsid w:val="00D40060"/>
    <w:rsid w:val="00D40897"/>
    <w:rsid w:val="00D41B75"/>
    <w:rsid w:val="00D41E7A"/>
    <w:rsid w:val="00D42FBD"/>
    <w:rsid w:val="00D43965"/>
    <w:rsid w:val="00D44DD9"/>
    <w:rsid w:val="00D45089"/>
    <w:rsid w:val="00D53CC4"/>
    <w:rsid w:val="00D561CC"/>
    <w:rsid w:val="00D623CE"/>
    <w:rsid w:val="00D67DF5"/>
    <w:rsid w:val="00D7309C"/>
    <w:rsid w:val="00D74CF8"/>
    <w:rsid w:val="00D756DB"/>
    <w:rsid w:val="00D75AE1"/>
    <w:rsid w:val="00D76E1F"/>
    <w:rsid w:val="00D77324"/>
    <w:rsid w:val="00D81B5B"/>
    <w:rsid w:val="00D83D22"/>
    <w:rsid w:val="00D85561"/>
    <w:rsid w:val="00D856BD"/>
    <w:rsid w:val="00D876BE"/>
    <w:rsid w:val="00D87B9B"/>
    <w:rsid w:val="00D92735"/>
    <w:rsid w:val="00D94DBA"/>
    <w:rsid w:val="00D9717D"/>
    <w:rsid w:val="00D97935"/>
    <w:rsid w:val="00DA283B"/>
    <w:rsid w:val="00DA5168"/>
    <w:rsid w:val="00DA5DD7"/>
    <w:rsid w:val="00DA72A0"/>
    <w:rsid w:val="00DB2A4C"/>
    <w:rsid w:val="00DB39F3"/>
    <w:rsid w:val="00DC1985"/>
    <w:rsid w:val="00DC2E02"/>
    <w:rsid w:val="00DC2EE0"/>
    <w:rsid w:val="00DC55F3"/>
    <w:rsid w:val="00DC7E72"/>
    <w:rsid w:val="00DD3DD9"/>
    <w:rsid w:val="00DD6494"/>
    <w:rsid w:val="00DE1DFC"/>
    <w:rsid w:val="00DE4BD7"/>
    <w:rsid w:val="00DE75FD"/>
    <w:rsid w:val="00DF4058"/>
    <w:rsid w:val="00DF579E"/>
    <w:rsid w:val="00DF6CDB"/>
    <w:rsid w:val="00E01D0A"/>
    <w:rsid w:val="00E01ED3"/>
    <w:rsid w:val="00E040EE"/>
    <w:rsid w:val="00E0782F"/>
    <w:rsid w:val="00E10E4A"/>
    <w:rsid w:val="00E12EDD"/>
    <w:rsid w:val="00E13411"/>
    <w:rsid w:val="00E14125"/>
    <w:rsid w:val="00E22517"/>
    <w:rsid w:val="00E22E7B"/>
    <w:rsid w:val="00E261D2"/>
    <w:rsid w:val="00E26BD0"/>
    <w:rsid w:val="00E27AAA"/>
    <w:rsid w:val="00E34CA0"/>
    <w:rsid w:val="00E37337"/>
    <w:rsid w:val="00E378CF"/>
    <w:rsid w:val="00E41E00"/>
    <w:rsid w:val="00E42541"/>
    <w:rsid w:val="00E42DD1"/>
    <w:rsid w:val="00E445CD"/>
    <w:rsid w:val="00E477A3"/>
    <w:rsid w:val="00E5268C"/>
    <w:rsid w:val="00E52C1F"/>
    <w:rsid w:val="00E53B47"/>
    <w:rsid w:val="00E5448F"/>
    <w:rsid w:val="00E57B4B"/>
    <w:rsid w:val="00E6292F"/>
    <w:rsid w:val="00E631DB"/>
    <w:rsid w:val="00E651DF"/>
    <w:rsid w:val="00E67ADF"/>
    <w:rsid w:val="00E71471"/>
    <w:rsid w:val="00E7161F"/>
    <w:rsid w:val="00E75A90"/>
    <w:rsid w:val="00E827F0"/>
    <w:rsid w:val="00E83E0A"/>
    <w:rsid w:val="00E85934"/>
    <w:rsid w:val="00E90D9C"/>
    <w:rsid w:val="00E9135A"/>
    <w:rsid w:val="00E91FF1"/>
    <w:rsid w:val="00E953B9"/>
    <w:rsid w:val="00E95D18"/>
    <w:rsid w:val="00E972AC"/>
    <w:rsid w:val="00EA1F41"/>
    <w:rsid w:val="00EA2693"/>
    <w:rsid w:val="00EA29DF"/>
    <w:rsid w:val="00EA3DFE"/>
    <w:rsid w:val="00EA4061"/>
    <w:rsid w:val="00EA40AB"/>
    <w:rsid w:val="00EA4D92"/>
    <w:rsid w:val="00EA5FE1"/>
    <w:rsid w:val="00EC3E35"/>
    <w:rsid w:val="00EC4048"/>
    <w:rsid w:val="00EC5D0B"/>
    <w:rsid w:val="00ED1FA3"/>
    <w:rsid w:val="00ED3CD7"/>
    <w:rsid w:val="00ED5CC7"/>
    <w:rsid w:val="00EE09E4"/>
    <w:rsid w:val="00EE1BF0"/>
    <w:rsid w:val="00EE511F"/>
    <w:rsid w:val="00EE5375"/>
    <w:rsid w:val="00EF0545"/>
    <w:rsid w:val="00EF2149"/>
    <w:rsid w:val="00EF496A"/>
    <w:rsid w:val="00EF59EC"/>
    <w:rsid w:val="00F022E1"/>
    <w:rsid w:val="00F02F07"/>
    <w:rsid w:val="00F0399E"/>
    <w:rsid w:val="00F041B7"/>
    <w:rsid w:val="00F05CD4"/>
    <w:rsid w:val="00F10987"/>
    <w:rsid w:val="00F10E8F"/>
    <w:rsid w:val="00F12F73"/>
    <w:rsid w:val="00F13026"/>
    <w:rsid w:val="00F26EC4"/>
    <w:rsid w:val="00F302F4"/>
    <w:rsid w:val="00F31640"/>
    <w:rsid w:val="00F31ABE"/>
    <w:rsid w:val="00F34666"/>
    <w:rsid w:val="00F43370"/>
    <w:rsid w:val="00F45BF3"/>
    <w:rsid w:val="00F47622"/>
    <w:rsid w:val="00F5445A"/>
    <w:rsid w:val="00F63650"/>
    <w:rsid w:val="00F70033"/>
    <w:rsid w:val="00F7274D"/>
    <w:rsid w:val="00F756C1"/>
    <w:rsid w:val="00F80450"/>
    <w:rsid w:val="00F81E4E"/>
    <w:rsid w:val="00F842B9"/>
    <w:rsid w:val="00F87037"/>
    <w:rsid w:val="00F9396D"/>
    <w:rsid w:val="00F95FA2"/>
    <w:rsid w:val="00FB16F8"/>
    <w:rsid w:val="00FC0643"/>
    <w:rsid w:val="00FC19C9"/>
    <w:rsid w:val="00FC3646"/>
    <w:rsid w:val="00FC3702"/>
    <w:rsid w:val="00FD763D"/>
    <w:rsid w:val="00FD7DFD"/>
    <w:rsid w:val="00FE4473"/>
    <w:rsid w:val="00FE5F14"/>
    <w:rsid w:val="00FF283E"/>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D9EA"/>
  <w15:docId w15:val="{06A70C21-3410-4DAA-8FC6-D4482DD8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0DD"/>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11ED1"/>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111E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11ED1"/>
    <w:rPr>
      <w:rFonts w:ascii="Times New Roman" w:eastAsia="Times New Roman" w:hAnsi="Times New Roman" w:cs="Times New Roman"/>
      <w:sz w:val="20"/>
      <w:szCs w:val="20"/>
      <w:lang w:eastAsia="pl-PL"/>
    </w:rPr>
  </w:style>
  <w:style w:type="character" w:styleId="Odwoanieprzypisudolnego">
    <w:name w:val="footnote reference"/>
    <w:uiPriority w:val="99"/>
    <w:rsid w:val="00111ED1"/>
    <w:rPr>
      <w:vertAlign w:val="superscript"/>
    </w:rPr>
  </w:style>
  <w:style w:type="paragraph" w:styleId="Poprawka">
    <w:name w:val="Revision"/>
    <w:hidden/>
    <w:uiPriority w:val="99"/>
    <w:semiHidden/>
    <w:rsid w:val="006820EA"/>
    <w:pPr>
      <w:spacing w:after="0" w:line="240" w:lineRule="auto"/>
    </w:pPr>
  </w:style>
  <w:style w:type="character" w:styleId="Hipercze">
    <w:name w:val="Hyperlink"/>
    <w:basedOn w:val="Domylnaczcionkaakapitu"/>
    <w:uiPriority w:val="99"/>
    <w:unhideWhenUsed/>
    <w:rsid w:val="00E6292F"/>
    <w:rPr>
      <w:color w:val="0563C1" w:themeColor="hyperlink"/>
      <w:u w:val="single"/>
    </w:rPr>
  </w:style>
  <w:style w:type="paragraph" w:styleId="Tytu">
    <w:name w:val="Title"/>
    <w:basedOn w:val="Normalny"/>
    <w:next w:val="Podtytu"/>
    <w:link w:val="TytuZnak"/>
    <w:qFormat/>
    <w:rsid w:val="001E2A29"/>
    <w:pPr>
      <w:suppressAutoHyphens/>
      <w:autoSpaceDN w:val="0"/>
      <w:spacing w:after="0" w:line="240" w:lineRule="auto"/>
      <w:jc w:val="center"/>
      <w:textAlignment w:val="baseline"/>
    </w:pPr>
    <w:rPr>
      <w:rFonts w:ascii="Times New Roman" w:eastAsia="Times New Roman" w:hAnsi="Times New Roman" w:cs="Times New Roman"/>
      <w:b/>
      <w:bCs/>
      <w:kern w:val="3"/>
      <w:sz w:val="32"/>
      <w:szCs w:val="36"/>
      <w:lang w:eastAsia="pl-PL"/>
    </w:rPr>
  </w:style>
  <w:style w:type="character" w:customStyle="1" w:styleId="TytuZnak">
    <w:name w:val="Tytuł Znak"/>
    <w:basedOn w:val="Domylnaczcionkaakapitu"/>
    <w:link w:val="Tytu"/>
    <w:rsid w:val="001E2A29"/>
    <w:rPr>
      <w:rFonts w:ascii="Times New Roman" w:eastAsia="Times New Roman" w:hAnsi="Times New Roman" w:cs="Times New Roman"/>
      <w:b/>
      <w:bCs/>
      <w:kern w:val="3"/>
      <w:sz w:val="32"/>
      <w:szCs w:val="36"/>
      <w:lang w:eastAsia="pl-PL"/>
    </w:rPr>
  </w:style>
  <w:style w:type="numbering" w:customStyle="1" w:styleId="WWNum43">
    <w:name w:val="WWNum43"/>
    <w:basedOn w:val="Bezlisty"/>
    <w:rsid w:val="001E2A29"/>
    <w:pPr>
      <w:numPr>
        <w:numId w:val="5"/>
      </w:numPr>
    </w:pPr>
  </w:style>
  <w:style w:type="paragraph" w:styleId="Podtytu">
    <w:name w:val="Subtitle"/>
    <w:basedOn w:val="Normalny"/>
    <w:next w:val="Normalny"/>
    <w:link w:val="PodtytuZnak"/>
    <w:uiPriority w:val="11"/>
    <w:qFormat/>
    <w:rsid w:val="001E2A2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2A29"/>
    <w:rPr>
      <w:rFonts w:eastAsiaTheme="minorEastAsia"/>
      <w:color w:val="5A5A5A" w:themeColor="text1" w:themeTint="A5"/>
      <w:spacing w:val="15"/>
    </w:rPr>
  </w:style>
  <w:style w:type="paragraph" w:customStyle="1" w:styleId="v1msonormal">
    <w:name w:val="v1msonormal"/>
    <w:basedOn w:val="Normalny"/>
    <w:rsid w:val="009F0E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005">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400836953">
      <w:bodyDiv w:val="1"/>
      <w:marLeft w:val="0"/>
      <w:marRight w:val="0"/>
      <w:marTop w:val="0"/>
      <w:marBottom w:val="0"/>
      <w:divBdr>
        <w:top w:val="none" w:sz="0" w:space="0" w:color="auto"/>
        <w:left w:val="none" w:sz="0" w:space="0" w:color="auto"/>
        <w:bottom w:val="none" w:sz="0" w:space="0" w:color="auto"/>
        <w:right w:val="none" w:sz="0" w:space="0" w:color="auto"/>
      </w:divBdr>
      <w:divsChild>
        <w:div w:id="1177381252">
          <w:marLeft w:val="0"/>
          <w:marRight w:val="0"/>
          <w:marTop w:val="0"/>
          <w:marBottom w:val="0"/>
          <w:divBdr>
            <w:top w:val="none" w:sz="0" w:space="0" w:color="auto"/>
            <w:left w:val="none" w:sz="0" w:space="0" w:color="auto"/>
            <w:bottom w:val="none" w:sz="0" w:space="0" w:color="auto"/>
            <w:right w:val="none" w:sz="0" w:space="0" w:color="auto"/>
          </w:divBdr>
          <w:divsChild>
            <w:div w:id="875198945">
              <w:marLeft w:val="0"/>
              <w:marRight w:val="0"/>
              <w:marTop w:val="0"/>
              <w:marBottom w:val="0"/>
              <w:divBdr>
                <w:top w:val="none" w:sz="0" w:space="0" w:color="auto"/>
                <w:left w:val="none" w:sz="0" w:space="0" w:color="auto"/>
                <w:bottom w:val="none" w:sz="0" w:space="0" w:color="auto"/>
                <w:right w:val="none" w:sz="0" w:space="0" w:color="auto"/>
              </w:divBdr>
              <w:divsChild>
                <w:div w:id="8933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776681429">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286039764">
      <w:bodyDiv w:val="1"/>
      <w:marLeft w:val="0"/>
      <w:marRight w:val="0"/>
      <w:marTop w:val="0"/>
      <w:marBottom w:val="0"/>
      <w:divBdr>
        <w:top w:val="none" w:sz="0" w:space="0" w:color="auto"/>
        <w:left w:val="none" w:sz="0" w:space="0" w:color="auto"/>
        <w:bottom w:val="none" w:sz="0" w:space="0" w:color="auto"/>
        <w:right w:val="none" w:sz="0" w:space="0" w:color="auto"/>
      </w:divBdr>
      <w:divsChild>
        <w:div w:id="2068915755">
          <w:marLeft w:val="0"/>
          <w:marRight w:val="0"/>
          <w:marTop w:val="0"/>
          <w:marBottom w:val="0"/>
          <w:divBdr>
            <w:top w:val="none" w:sz="0" w:space="0" w:color="auto"/>
            <w:left w:val="none" w:sz="0" w:space="0" w:color="auto"/>
            <w:bottom w:val="none" w:sz="0" w:space="0" w:color="auto"/>
            <w:right w:val="none" w:sz="0" w:space="0" w:color="auto"/>
          </w:divBdr>
          <w:divsChild>
            <w:div w:id="1057320267">
              <w:marLeft w:val="0"/>
              <w:marRight w:val="0"/>
              <w:marTop w:val="0"/>
              <w:marBottom w:val="0"/>
              <w:divBdr>
                <w:top w:val="none" w:sz="0" w:space="0" w:color="auto"/>
                <w:left w:val="none" w:sz="0" w:space="0" w:color="auto"/>
                <w:bottom w:val="none" w:sz="0" w:space="0" w:color="auto"/>
                <w:right w:val="none" w:sz="0" w:space="0" w:color="auto"/>
              </w:divBdr>
              <w:divsChild>
                <w:div w:id="19282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331519364">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CBD1A-9B8B-4BEC-A722-3C19B6E1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1810</Words>
  <Characters>10861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27</cp:revision>
  <cp:lastPrinted>2021-05-20T08:25:00Z</cp:lastPrinted>
  <dcterms:created xsi:type="dcterms:W3CDTF">2022-01-11T11:06:00Z</dcterms:created>
  <dcterms:modified xsi:type="dcterms:W3CDTF">2022-01-20T12:18:00Z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