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5FD" w:rsidRPr="00A67E97" w:rsidRDefault="00DE75FD" w:rsidP="0049265E">
      <w:pPr>
        <w:spacing w:after="0" w:line="240" w:lineRule="auto"/>
        <w:jc w:val="right"/>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 xml:space="preserve">    Kraków, dnia </w:t>
      </w:r>
      <w:r w:rsidR="00F90381">
        <w:rPr>
          <w:rFonts w:ascii="Times New Roman" w:eastAsia="Times New Roman" w:hAnsi="Times New Roman" w:cs="Times New Roman"/>
          <w:lang w:eastAsia="pl-PL"/>
        </w:rPr>
        <w:t>12</w:t>
      </w:r>
      <w:r w:rsidR="001B7934" w:rsidRPr="00A67E97">
        <w:rPr>
          <w:rFonts w:ascii="Times New Roman" w:eastAsia="Times New Roman" w:hAnsi="Times New Roman" w:cs="Times New Roman"/>
          <w:lang w:eastAsia="pl-PL"/>
        </w:rPr>
        <w:t>.0</w:t>
      </w:r>
      <w:r w:rsidR="00C13BB3">
        <w:rPr>
          <w:rFonts w:ascii="Times New Roman" w:eastAsia="Times New Roman" w:hAnsi="Times New Roman" w:cs="Times New Roman"/>
          <w:lang w:eastAsia="pl-PL"/>
        </w:rPr>
        <w:t>2</w:t>
      </w:r>
      <w:r w:rsidR="00795DC4" w:rsidRPr="00A67E97">
        <w:rPr>
          <w:rFonts w:ascii="Times New Roman" w:eastAsia="Times New Roman" w:hAnsi="Times New Roman" w:cs="Times New Roman"/>
          <w:lang w:eastAsia="pl-PL"/>
        </w:rPr>
        <w:t>.202</w:t>
      </w:r>
      <w:r w:rsidR="00F90381">
        <w:rPr>
          <w:rFonts w:ascii="Times New Roman" w:eastAsia="Times New Roman" w:hAnsi="Times New Roman" w:cs="Times New Roman"/>
          <w:lang w:eastAsia="pl-PL"/>
        </w:rPr>
        <w:t>1</w:t>
      </w:r>
      <w:r w:rsidRPr="00A67E97">
        <w:rPr>
          <w:rFonts w:ascii="Times New Roman" w:eastAsia="Times New Roman" w:hAnsi="Times New Roman" w:cs="Times New Roman"/>
          <w:lang w:eastAsia="pl-PL"/>
        </w:rPr>
        <w:t xml:space="preserve"> r.</w:t>
      </w:r>
    </w:p>
    <w:p w:rsidR="00DE75FD" w:rsidRPr="00A67E97" w:rsidRDefault="003536B2" w:rsidP="0049265E">
      <w:pPr>
        <w:spacing w:after="0" w:line="240" w:lineRule="auto"/>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 xml:space="preserve">Nr sprawy: </w:t>
      </w:r>
      <w:r w:rsidR="00C36294">
        <w:rPr>
          <w:rFonts w:ascii="Times New Roman" w:eastAsia="Times New Roman" w:hAnsi="Times New Roman" w:cs="Times New Roman"/>
          <w:lang w:eastAsia="pl-PL"/>
        </w:rPr>
        <w:t>DFP.271.17</w:t>
      </w:r>
      <w:r w:rsidR="008F6FF5">
        <w:rPr>
          <w:rFonts w:ascii="Times New Roman" w:eastAsia="Times New Roman" w:hAnsi="Times New Roman" w:cs="Times New Roman"/>
          <w:lang w:eastAsia="pl-PL"/>
        </w:rPr>
        <w:t>4</w:t>
      </w:r>
      <w:r w:rsidR="005603E9" w:rsidRPr="00A67E97">
        <w:rPr>
          <w:rFonts w:ascii="Times New Roman" w:eastAsia="Times New Roman" w:hAnsi="Times New Roman" w:cs="Times New Roman"/>
          <w:lang w:eastAsia="pl-PL"/>
        </w:rPr>
        <w:t>.2020.AB</w:t>
      </w:r>
    </w:p>
    <w:p w:rsidR="00DE75FD" w:rsidRDefault="00DE75FD" w:rsidP="0049265E">
      <w:pPr>
        <w:spacing w:after="0" w:line="240" w:lineRule="auto"/>
        <w:jc w:val="both"/>
        <w:rPr>
          <w:rFonts w:ascii="Times New Roman" w:eastAsia="Times New Roman" w:hAnsi="Times New Roman" w:cs="Times New Roman"/>
          <w:i/>
          <w:lang w:eastAsia="pl-PL"/>
        </w:rPr>
      </w:pPr>
    </w:p>
    <w:p w:rsidR="004C27DC" w:rsidRPr="004375D4" w:rsidRDefault="004C27DC" w:rsidP="0049265E">
      <w:pPr>
        <w:spacing w:after="0" w:line="240" w:lineRule="auto"/>
        <w:jc w:val="both"/>
        <w:rPr>
          <w:rFonts w:ascii="Times New Roman" w:eastAsia="Times New Roman" w:hAnsi="Times New Roman" w:cs="Times New Roman"/>
          <w:lang w:eastAsia="pl-PL"/>
        </w:rPr>
      </w:pPr>
    </w:p>
    <w:p w:rsidR="006E59CC" w:rsidRPr="00A67E97" w:rsidRDefault="006E59CC" w:rsidP="0049265E">
      <w:pPr>
        <w:spacing w:after="0" w:line="240" w:lineRule="auto"/>
        <w:jc w:val="both"/>
        <w:rPr>
          <w:rFonts w:ascii="Times New Roman" w:eastAsia="Times New Roman" w:hAnsi="Times New Roman" w:cs="Times New Roman"/>
          <w:i/>
          <w:lang w:eastAsia="pl-PL"/>
        </w:rPr>
      </w:pPr>
    </w:p>
    <w:p w:rsidR="00DE75FD" w:rsidRPr="00A67E97" w:rsidRDefault="00DE75FD" w:rsidP="0049265E">
      <w:pPr>
        <w:spacing w:after="0" w:line="240" w:lineRule="auto"/>
        <w:jc w:val="right"/>
        <w:rPr>
          <w:rFonts w:ascii="Times New Roman" w:eastAsia="Times New Roman" w:hAnsi="Times New Roman" w:cs="Times New Roman"/>
          <w:b/>
          <w:bCs/>
          <w:lang w:eastAsia="pl-PL"/>
        </w:rPr>
      </w:pPr>
      <w:r w:rsidRPr="00A67E97">
        <w:rPr>
          <w:rFonts w:ascii="Times New Roman" w:eastAsia="Times New Roman" w:hAnsi="Times New Roman" w:cs="Times New Roman"/>
          <w:b/>
          <w:bCs/>
          <w:lang w:eastAsia="pl-PL"/>
        </w:rPr>
        <w:t>Do wszystkich Wykonawców biorących udział w postępowaniu</w:t>
      </w:r>
    </w:p>
    <w:p w:rsidR="00DE75FD" w:rsidRPr="00A67E97" w:rsidRDefault="00DE75FD" w:rsidP="0049265E">
      <w:pPr>
        <w:spacing w:after="0" w:line="240" w:lineRule="auto"/>
        <w:rPr>
          <w:rFonts w:ascii="Times New Roman" w:eastAsia="Times New Roman" w:hAnsi="Times New Roman" w:cs="Times New Roman"/>
          <w:b/>
          <w:bCs/>
          <w:i/>
          <w:lang w:eastAsia="pl-PL"/>
        </w:rPr>
      </w:pPr>
    </w:p>
    <w:p w:rsidR="006E59CC" w:rsidRPr="00A67E97" w:rsidRDefault="006E59CC" w:rsidP="0049265E">
      <w:pPr>
        <w:spacing w:after="0" w:line="240" w:lineRule="auto"/>
        <w:rPr>
          <w:rFonts w:ascii="Times New Roman" w:eastAsia="Times New Roman" w:hAnsi="Times New Roman" w:cs="Times New Roman"/>
          <w:bCs/>
          <w:i/>
          <w:lang w:eastAsia="pl-PL"/>
        </w:rPr>
      </w:pPr>
    </w:p>
    <w:p w:rsidR="00DA5168" w:rsidRPr="00A67E97" w:rsidRDefault="00DE75FD" w:rsidP="0049265E">
      <w:pPr>
        <w:spacing w:after="0" w:line="240" w:lineRule="auto"/>
        <w:ind w:left="993" w:hanging="993"/>
        <w:jc w:val="both"/>
        <w:rPr>
          <w:rFonts w:ascii="Times New Roman" w:eastAsia="Times New Roman" w:hAnsi="Times New Roman" w:cs="Times New Roman"/>
          <w:bCs/>
          <w:lang w:eastAsia="pl-PL"/>
        </w:rPr>
      </w:pPr>
      <w:r w:rsidRPr="00A67E97">
        <w:rPr>
          <w:rFonts w:ascii="Times New Roman" w:eastAsia="Times New Roman" w:hAnsi="Times New Roman" w:cs="Times New Roman"/>
          <w:bCs/>
          <w:lang w:eastAsia="pl-PL"/>
        </w:rPr>
        <w:t>Dotyczy:</w:t>
      </w:r>
      <w:r w:rsidR="007E7940" w:rsidRPr="00A67E97">
        <w:rPr>
          <w:rFonts w:ascii="Times New Roman" w:eastAsia="Times New Roman" w:hAnsi="Times New Roman" w:cs="Times New Roman"/>
          <w:bCs/>
          <w:lang w:eastAsia="pl-PL"/>
        </w:rPr>
        <w:t xml:space="preserve"> </w:t>
      </w:r>
      <w:r w:rsidRPr="00A67E97">
        <w:rPr>
          <w:rFonts w:ascii="Times New Roman" w:eastAsia="Times New Roman" w:hAnsi="Times New Roman" w:cs="Times New Roman"/>
          <w:bCs/>
          <w:lang w:eastAsia="pl-PL"/>
        </w:rPr>
        <w:t xml:space="preserve">postępowania o udzielenie zamówienia publicznego na </w:t>
      </w:r>
      <w:r w:rsidR="003536B2" w:rsidRPr="00A67E97">
        <w:rPr>
          <w:rFonts w:ascii="Times New Roman" w:eastAsia="Times New Roman" w:hAnsi="Times New Roman" w:cs="Times New Roman"/>
          <w:bCs/>
          <w:lang w:eastAsia="pl-PL"/>
        </w:rPr>
        <w:t>dostawę</w:t>
      </w:r>
      <w:r w:rsidR="00CB02FC">
        <w:rPr>
          <w:rFonts w:ascii="Times New Roman" w:eastAsia="Times New Roman" w:hAnsi="Times New Roman" w:cs="Times New Roman"/>
          <w:bCs/>
          <w:lang w:eastAsia="pl-PL"/>
        </w:rPr>
        <w:t xml:space="preserve"> </w:t>
      </w:r>
      <w:r w:rsidR="00F90381" w:rsidRPr="00F90381">
        <w:rPr>
          <w:rFonts w:ascii="Times New Roman" w:eastAsia="Times New Roman" w:hAnsi="Times New Roman" w:cs="Times New Roman"/>
          <w:bCs/>
          <w:lang w:eastAsia="pl-PL"/>
        </w:rPr>
        <w:t>wraz z wdrożeniem kompleksowego systemu informatycznego służącego do obsługi Stacji Dializ</w:t>
      </w:r>
    </w:p>
    <w:p w:rsidR="00DE75FD" w:rsidRPr="00A67E97" w:rsidRDefault="00D769C3" w:rsidP="0049265E">
      <w:pPr>
        <w:spacing w:after="0" w:line="240" w:lineRule="auto"/>
        <w:ind w:left="851" w:hanging="851"/>
        <w:jc w:val="both"/>
        <w:rPr>
          <w:rFonts w:ascii="Times New Roman" w:eastAsia="Times New Roman" w:hAnsi="Times New Roman" w:cs="Times New Roman"/>
          <w:bCs/>
          <w:color w:val="000000"/>
          <w:lang w:eastAsia="pl-PL"/>
        </w:rPr>
      </w:pPr>
      <w:r w:rsidRPr="00A67E97">
        <w:rPr>
          <w:rFonts w:ascii="Times New Roman" w:eastAsia="Times New Roman" w:hAnsi="Times New Roman" w:cs="Times New Roman"/>
          <w:bCs/>
          <w:color w:val="000000"/>
          <w:lang w:eastAsia="pl-PL"/>
        </w:rPr>
        <w:t xml:space="preserve"> </w:t>
      </w:r>
    </w:p>
    <w:p w:rsidR="00DE75FD" w:rsidRPr="00A67E97" w:rsidRDefault="00DE75FD" w:rsidP="0049265E">
      <w:pPr>
        <w:spacing w:after="0" w:line="240" w:lineRule="auto"/>
        <w:jc w:val="both"/>
        <w:rPr>
          <w:rFonts w:ascii="Times New Roman" w:eastAsia="Times New Roman" w:hAnsi="Times New Roman" w:cs="Times New Roman"/>
          <w:lang w:eastAsia="pl-PL"/>
        </w:rPr>
      </w:pPr>
    </w:p>
    <w:p w:rsidR="00370B35" w:rsidRPr="00B42123" w:rsidRDefault="00370B35" w:rsidP="00370B35">
      <w:pPr>
        <w:spacing w:before="20" w:after="0" w:line="240" w:lineRule="auto"/>
        <w:ind w:firstLine="426"/>
        <w:jc w:val="both"/>
        <w:rPr>
          <w:rFonts w:ascii="Times New Roman" w:eastAsia="Times New Roman" w:hAnsi="Times New Roman" w:cs="Times New Roman"/>
          <w:b/>
          <w:bCs/>
          <w:lang w:eastAsia="pl-PL"/>
        </w:rPr>
      </w:pPr>
      <w:r w:rsidRPr="00B42123">
        <w:rPr>
          <w:rFonts w:ascii="Times New Roman" w:eastAsia="Times New Roman" w:hAnsi="Times New Roman" w:cs="Times New Roman"/>
          <w:lang w:eastAsia="pl-PL"/>
        </w:rPr>
        <w:t xml:space="preserve">Zgodnie z art. 38 ust. 2 i 4 ustawy Prawo zamówień publicznych przekazuję odpowiedzi </w:t>
      </w:r>
      <w:r w:rsidRPr="00B42123">
        <w:rPr>
          <w:rFonts w:ascii="Times New Roman" w:eastAsia="Times New Roman" w:hAnsi="Times New Roman" w:cs="Times New Roman"/>
          <w:lang w:eastAsia="pl-PL"/>
        </w:rPr>
        <w:br/>
        <w:t xml:space="preserve">na pytania wykonawców dotyczące treści specyfikacji istotnych warunków zamówienia i modyfikuję specyfikację. </w:t>
      </w:r>
    </w:p>
    <w:p w:rsidR="00262E1F" w:rsidRPr="00262E1F" w:rsidRDefault="00262E1F" w:rsidP="00262E1F">
      <w:pPr>
        <w:spacing w:after="0" w:line="240" w:lineRule="auto"/>
        <w:jc w:val="both"/>
        <w:rPr>
          <w:rFonts w:ascii="Times New Roman" w:eastAsia="Times New Roman" w:hAnsi="Times New Roman" w:cs="Times New Roman"/>
          <w:bCs/>
          <w:lang w:eastAsia="pl-PL"/>
        </w:rPr>
      </w:pPr>
    </w:p>
    <w:p w:rsidR="006728D4" w:rsidRPr="00A67E97" w:rsidRDefault="006728D4" w:rsidP="006728D4">
      <w:pPr>
        <w:spacing w:after="0" w:line="240" w:lineRule="auto"/>
        <w:jc w:val="both"/>
        <w:rPr>
          <w:rFonts w:ascii="Times New Roman" w:eastAsia="Times New Roman" w:hAnsi="Times New Roman" w:cs="Times New Roman"/>
          <w:b/>
          <w:bCs/>
          <w:lang w:eastAsia="pl-PL"/>
        </w:rPr>
      </w:pPr>
      <w:r w:rsidRPr="00A67E97">
        <w:rPr>
          <w:rFonts w:ascii="Times New Roman" w:eastAsia="Times New Roman" w:hAnsi="Times New Roman" w:cs="Times New Roman"/>
          <w:b/>
          <w:bCs/>
          <w:lang w:eastAsia="pl-PL"/>
        </w:rPr>
        <w:t>Pytanie 1</w:t>
      </w:r>
    </w:p>
    <w:p w:rsidR="00262E1F" w:rsidRPr="00262E1F" w:rsidRDefault="006728D4"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Załączni</w:t>
      </w:r>
      <w:r w:rsidR="00902F13">
        <w:rPr>
          <w:rFonts w:ascii="Times New Roman" w:eastAsia="Times New Roman" w:hAnsi="Times New Roman" w:cs="Times New Roman"/>
          <w:bCs/>
          <w:lang w:eastAsia="pl-PL"/>
        </w:rPr>
        <w:t>ka nr 3 do SIWZ – Umowa (</w:t>
      </w:r>
      <w:r>
        <w:rPr>
          <w:rFonts w:ascii="Times New Roman" w:eastAsia="Times New Roman" w:hAnsi="Times New Roman" w:cs="Times New Roman"/>
          <w:bCs/>
          <w:lang w:eastAsia="pl-PL"/>
        </w:rPr>
        <w:t xml:space="preserve">wzór) </w:t>
      </w:r>
      <w:r w:rsidR="00262E1F" w:rsidRPr="00262E1F">
        <w:rPr>
          <w:rFonts w:ascii="Times New Roman" w:eastAsia="Times New Roman" w:hAnsi="Times New Roman" w:cs="Times New Roman"/>
          <w:bCs/>
          <w:lang w:eastAsia="pl-PL"/>
        </w:rPr>
        <w:t>§ 6 ust.</w:t>
      </w:r>
      <w:r w:rsidR="005B1096">
        <w:rPr>
          <w:rFonts w:ascii="Times New Roman" w:eastAsia="Times New Roman" w:hAnsi="Times New Roman" w:cs="Times New Roman"/>
          <w:bCs/>
          <w:lang w:eastAsia="pl-PL"/>
        </w:rPr>
        <w:t xml:space="preserve"> </w:t>
      </w:r>
      <w:r w:rsidR="00262E1F" w:rsidRPr="00262E1F">
        <w:rPr>
          <w:rFonts w:ascii="Times New Roman" w:eastAsia="Times New Roman" w:hAnsi="Times New Roman" w:cs="Times New Roman"/>
          <w:bCs/>
          <w:lang w:eastAsia="pl-PL"/>
        </w:rPr>
        <w:t>5 – nowy ustęp</w:t>
      </w:r>
    </w:p>
    <w:p w:rsidR="00262E1F" w:rsidRPr="00262E1F" w:rsidRDefault="00262E1F"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Zwracamy się z prośbą o dodanie możliwości dokonania Odbioru Jednostronnego przez Wykonawcę w sytuacji gdyby Zamawiający bezpodstawnie odmawiał odbioru.</w:t>
      </w:r>
      <w:r w:rsidR="00902F13">
        <w:rPr>
          <w:rFonts w:ascii="Times New Roman" w:eastAsia="Times New Roman" w:hAnsi="Times New Roman" w:cs="Times New Roman"/>
          <w:bCs/>
          <w:lang w:eastAsia="pl-PL"/>
        </w:rPr>
        <w:t xml:space="preserve"> </w:t>
      </w:r>
      <w:r w:rsidRPr="00262E1F">
        <w:rPr>
          <w:rFonts w:ascii="Times New Roman" w:eastAsia="Times New Roman" w:hAnsi="Times New Roman" w:cs="Times New Roman"/>
          <w:bCs/>
          <w:lang w:eastAsia="pl-PL"/>
        </w:rPr>
        <w:t>poprzez dodanie:</w:t>
      </w:r>
    </w:p>
    <w:p w:rsidR="00262E1F" w:rsidRPr="00262E1F" w:rsidRDefault="00262E1F"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„Jeżeli bez uzasadnionej przyczyny, Zamawiający nie przystąpi do procedury odbioru lub bez uzasadnionej przyczyny, odmówi podpisania jakiegokolwiek protokołu, Wykonawca ma prawo dokonania odbioru jednostronnego oraz jednostronnego sporządzenia i podpisania protokołu, który stanowić będzie podstawę płatności i stwierdzenia wykonania prac nim objętych”</w:t>
      </w:r>
    </w:p>
    <w:p w:rsidR="00262E1F" w:rsidRPr="00262E1F" w:rsidRDefault="00262E1F"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Wykonawca wskazuje, że zwłoka Zamawiającego nie może powodować negatywnych skutków dla Wykonawcy właściwie realizującego swoje zadania, wobec powyższego postanowienie jest niezbędne.</w:t>
      </w:r>
    </w:p>
    <w:p w:rsidR="005F3D7E" w:rsidRPr="00A67E97" w:rsidRDefault="005F3D7E" w:rsidP="005F3D7E">
      <w:pPr>
        <w:autoSpaceDE w:val="0"/>
        <w:autoSpaceDN w:val="0"/>
        <w:adjustRightInd w:val="0"/>
        <w:spacing w:after="0" w:line="240" w:lineRule="auto"/>
        <w:jc w:val="both"/>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 xml:space="preserve">Odpowiedź: </w:t>
      </w:r>
    </w:p>
    <w:p w:rsidR="00262E1F" w:rsidRDefault="00F62C06" w:rsidP="00262E1F">
      <w:pPr>
        <w:spacing w:after="0" w:line="240" w:lineRule="auto"/>
        <w:jc w:val="both"/>
        <w:rPr>
          <w:rFonts w:ascii="Times New Roman" w:eastAsia="Times New Roman" w:hAnsi="Times New Roman" w:cs="Times New Roman"/>
          <w:bCs/>
          <w:lang w:eastAsia="pl-PL"/>
        </w:rPr>
      </w:pPr>
      <w:r w:rsidRPr="00F62C06">
        <w:rPr>
          <w:rFonts w:ascii="Times New Roman" w:eastAsia="Times New Roman" w:hAnsi="Times New Roman" w:cs="Times New Roman"/>
          <w:bCs/>
          <w:lang w:eastAsia="pl-PL"/>
        </w:rPr>
        <w:t>Zamawiający nie wyraża zgody. Wzór umowy pozostaje bez zmian.</w:t>
      </w:r>
    </w:p>
    <w:p w:rsidR="00F62C06" w:rsidRPr="00262E1F" w:rsidRDefault="00F62C06" w:rsidP="00262E1F">
      <w:pPr>
        <w:spacing w:after="0" w:line="240" w:lineRule="auto"/>
        <w:jc w:val="both"/>
        <w:rPr>
          <w:rFonts w:ascii="Times New Roman" w:eastAsia="Times New Roman" w:hAnsi="Times New Roman" w:cs="Times New Roman"/>
          <w:bCs/>
          <w:lang w:eastAsia="pl-PL"/>
        </w:rPr>
      </w:pPr>
    </w:p>
    <w:p w:rsidR="00262E1F" w:rsidRPr="006728D4" w:rsidRDefault="00262E1F" w:rsidP="00262E1F">
      <w:pPr>
        <w:spacing w:after="0" w:line="240" w:lineRule="auto"/>
        <w:jc w:val="both"/>
        <w:rPr>
          <w:rFonts w:ascii="Times New Roman" w:eastAsia="Times New Roman" w:hAnsi="Times New Roman" w:cs="Times New Roman"/>
          <w:b/>
          <w:bCs/>
          <w:lang w:eastAsia="pl-PL"/>
        </w:rPr>
      </w:pPr>
      <w:r w:rsidRPr="006728D4">
        <w:rPr>
          <w:rFonts w:ascii="Times New Roman" w:eastAsia="Times New Roman" w:hAnsi="Times New Roman" w:cs="Times New Roman"/>
          <w:b/>
          <w:bCs/>
          <w:lang w:eastAsia="pl-PL"/>
        </w:rPr>
        <w:t>Pytanie 2</w:t>
      </w:r>
    </w:p>
    <w:p w:rsidR="00262E1F" w:rsidRPr="00262E1F" w:rsidRDefault="006728D4"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Załączni</w:t>
      </w:r>
      <w:r w:rsidR="00902F13">
        <w:rPr>
          <w:rFonts w:ascii="Times New Roman" w:eastAsia="Times New Roman" w:hAnsi="Times New Roman" w:cs="Times New Roman"/>
          <w:bCs/>
          <w:lang w:eastAsia="pl-PL"/>
        </w:rPr>
        <w:t>ka nr 3 do SIWZ – Umowa (</w:t>
      </w:r>
      <w:r>
        <w:rPr>
          <w:rFonts w:ascii="Times New Roman" w:eastAsia="Times New Roman" w:hAnsi="Times New Roman" w:cs="Times New Roman"/>
          <w:bCs/>
          <w:lang w:eastAsia="pl-PL"/>
        </w:rPr>
        <w:t xml:space="preserve">wzór) </w:t>
      </w:r>
      <w:r w:rsidR="00262E1F" w:rsidRPr="00262E1F">
        <w:rPr>
          <w:rFonts w:ascii="Times New Roman" w:eastAsia="Times New Roman" w:hAnsi="Times New Roman" w:cs="Times New Roman"/>
          <w:bCs/>
          <w:lang w:eastAsia="pl-PL"/>
        </w:rPr>
        <w:t>§ 6 ust. 1</w:t>
      </w:r>
    </w:p>
    <w:p w:rsidR="00262E1F" w:rsidRPr="00262E1F" w:rsidRDefault="00262E1F"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 xml:space="preserve">Wykonawca w celu umożliwienia Szpitalowi Uniwersyteckiemu korzystanie z Oprogramowania, </w:t>
      </w:r>
      <w:r w:rsidR="005B1096">
        <w:rPr>
          <w:rFonts w:ascii="Times New Roman" w:eastAsia="Times New Roman" w:hAnsi="Times New Roman" w:cs="Times New Roman"/>
          <w:bCs/>
          <w:lang w:eastAsia="pl-PL"/>
        </w:rPr>
        <w:br/>
      </w:r>
      <w:r w:rsidRPr="00262E1F">
        <w:rPr>
          <w:rFonts w:ascii="Times New Roman" w:eastAsia="Times New Roman" w:hAnsi="Times New Roman" w:cs="Times New Roman"/>
          <w:bCs/>
          <w:lang w:eastAsia="pl-PL"/>
        </w:rPr>
        <w:t>w ramach wynagrodzenia, o którym mowa w § 4 ust. 1 Umowy, udziela Szpitalowi Uniwersyteckiemu niewyłącznej, nieograniczonej czasowo i terytorialnie, nieodwołalnej (za wyjątkiem sytuacji, gdy dojdzie do naruszenia prawa) licencji na korzystanie z Oprogramowania. Zakres licencji określa także Załącznik nr 1 do Umowy.</w:t>
      </w:r>
      <w:r w:rsidR="00902F13">
        <w:rPr>
          <w:rFonts w:ascii="Times New Roman" w:eastAsia="Times New Roman" w:hAnsi="Times New Roman" w:cs="Times New Roman"/>
          <w:bCs/>
          <w:lang w:eastAsia="pl-PL"/>
        </w:rPr>
        <w:t xml:space="preserve"> </w:t>
      </w:r>
      <w:r w:rsidRPr="00262E1F">
        <w:rPr>
          <w:rFonts w:ascii="Times New Roman" w:eastAsia="Times New Roman" w:hAnsi="Times New Roman" w:cs="Times New Roman"/>
          <w:bCs/>
          <w:lang w:eastAsia="pl-PL"/>
        </w:rPr>
        <w:t>Wykonawca sugeruje uzupełnienie Umowy, poprzez dodanie wskazanego Załącznika nr 1, który nie został dołączony. Ponadto Wykonawca sugeruje aby dostosować przedmiotowy zapis do standardów funkcjonujących na rynku IT, poprzez nadanie mu brzmienia:</w:t>
      </w:r>
    </w:p>
    <w:p w:rsidR="00262E1F" w:rsidRPr="00262E1F" w:rsidRDefault="00262E1F"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 xml:space="preserve">Wykonawca w celu umożliwienia Szpitalowi Uniwersyteckiemu korzystanie z Oprogramowania, </w:t>
      </w:r>
      <w:r w:rsidR="005B1096">
        <w:rPr>
          <w:rFonts w:ascii="Times New Roman" w:eastAsia="Times New Roman" w:hAnsi="Times New Roman" w:cs="Times New Roman"/>
          <w:bCs/>
          <w:lang w:eastAsia="pl-PL"/>
        </w:rPr>
        <w:br/>
      </w:r>
      <w:r w:rsidRPr="00262E1F">
        <w:rPr>
          <w:rFonts w:ascii="Times New Roman" w:eastAsia="Times New Roman" w:hAnsi="Times New Roman" w:cs="Times New Roman"/>
          <w:bCs/>
          <w:lang w:eastAsia="pl-PL"/>
        </w:rPr>
        <w:t>w ramach wynagrodzenia, o którym mowa w § 4 ust. 1 Umowy, udziela Szpitalowi Uniwersyteckiemu niewyłącznej, nieograniczonej w czasie, odwołalnej, licencji na korzystanie z Oprogramowania wyłącznie na terytorium Rzeczypospolitej Polskiej, na polach eksploatacji wymienionych w OPZ.</w:t>
      </w:r>
    </w:p>
    <w:p w:rsidR="005F3D7E" w:rsidRPr="00A67E97" w:rsidRDefault="005F3D7E" w:rsidP="005F3D7E">
      <w:pPr>
        <w:autoSpaceDE w:val="0"/>
        <w:autoSpaceDN w:val="0"/>
        <w:adjustRightInd w:val="0"/>
        <w:spacing w:after="0" w:line="240" w:lineRule="auto"/>
        <w:jc w:val="both"/>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 xml:space="preserve">Odpowiedź: </w:t>
      </w:r>
    </w:p>
    <w:p w:rsidR="00F62C06" w:rsidRPr="00F62C06" w:rsidRDefault="00F62C06" w:rsidP="00F62C06">
      <w:pPr>
        <w:spacing w:after="0" w:line="240" w:lineRule="auto"/>
        <w:jc w:val="both"/>
        <w:rPr>
          <w:rFonts w:ascii="Times New Roman" w:eastAsia="Times New Roman" w:hAnsi="Times New Roman" w:cs="Times New Roman"/>
          <w:bCs/>
          <w:lang w:eastAsia="pl-PL"/>
        </w:rPr>
      </w:pPr>
      <w:r w:rsidRPr="00F62C06">
        <w:rPr>
          <w:rFonts w:ascii="Times New Roman" w:eastAsia="Times New Roman" w:hAnsi="Times New Roman" w:cs="Times New Roman"/>
          <w:bCs/>
          <w:lang w:eastAsia="pl-PL"/>
        </w:rPr>
        <w:t>Zamawiający nie wyraża zgody. Jednocześnie Zamawiający informuje, że zmianie ulega §6 ust.</w:t>
      </w:r>
      <w:r w:rsidR="00AA4DA8">
        <w:rPr>
          <w:rFonts w:ascii="Times New Roman" w:eastAsia="Times New Roman" w:hAnsi="Times New Roman" w:cs="Times New Roman"/>
          <w:bCs/>
          <w:lang w:eastAsia="pl-PL"/>
        </w:rPr>
        <w:t xml:space="preserve"> </w:t>
      </w:r>
      <w:r w:rsidRPr="00F62C06">
        <w:rPr>
          <w:rFonts w:ascii="Times New Roman" w:eastAsia="Times New Roman" w:hAnsi="Times New Roman" w:cs="Times New Roman"/>
          <w:bCs/>
          <w:lang w:eastAsia="pl-PL"/>
        </w:rPr>
        <w:t>1 Umowy, który otrzymuje następujące brzmienie:</w:t>
      </w:r>
    </w:p>
    <w:p w:rsidR="00262E1F" w:rsidRDefault="00F62C06" w:rsidP="00F62C06">
      <w:pPr>
        <w:spacing w:after="0" w:line="240" w:lineRule="auto"/>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1. </w:t>
      </w:r>
      <w:r w:rsidRPr="00F62C06">
        <w:rPr>
          <w:rFonts w:ascii="Times New Roman" w:eastAsia="Times New Roman" w:hAnsi="Times New Roman" w:cs="Times New Roman"/>
          <w:bCs/>
          <w:lang w:eastAsia="pl-PL"/>
        </w:rPr>
        <w:t xml:space="preserve">„Wykonawca w celu umożliwienia Szpitalowi Uniwersyteckiemu korzystania z Systemu, w ramach wynagrodzenia, o którym mowa w § 4 ust. 1 Umowy, udziela Szpitalowi Uniwersyteckiemu niewyłącznej, nieograniczonej czasowo i terytorialnie, nieodwołalnej (za wyjątkiem sytuacji, gdy dojdzie do naruszenia prawa) licencji na korzystanie z Systemu, wyłącznie na terytorium Rzeczpospolitej Polskiej. Szczegółowy zakres licencji określa Umowa, a także załącznik </w:t>
      </w:r>
      <w:r w:rsidR="00AA4DA8">
        <w:rPr>
          <w:rFonts w:ascii="Times New Roman" w:eastAsia="Times New Roman" w:hAnsi="Times New Roman" w:cs="Times New Roman"/>
          <w:bCs/>
          <w:lang w:eastAsia="pl-PL"/>
        </w:rPr>
        <w:br/>
      </w:r>
      <w:r w:rsidRPr="00F62C06">
        <w:rPr>
          <w:rFonts w:ascii="Times New Roman" w:eastAsia="Times New Roman" w:hAnsi="Times New Roman" w:cs="Times New Roman"/>
          <w:bCs/>
          <w:lang w:eastAsia="pl-PL"/>
        </w:rPr>
        <w:lastRenderedPageBreak/>
        <w:t>nr 1 do Umowy (stanowiący załącznik nr 1a do Specyfikacji Istotnych Wa</w:t>
      </w:r>
      <w:r w:rsidR="005B1096">
        <w:rPr>
          <w:rFonts w:ascii="Times New Roman" w:eastAsia="Times New Roman" w:hAnsi="Times New Roman" w:cs="Times New Roman"/>
          <w:bCs/>
          <w:lang w:eastAsia="pl-PL"/>
        </w:rPr>
        <w:t>runków Zamówienia (SIWZ).</w:t>
      </w:r>
      <w:r w:rsidRPr="00F62C06">
        <w:rPr>
          <w:rFonts w:ascii="Times New Roman" w:eastAsia="Times New Roman" w:hAnsi="Times New Roman" w:cs="Times New Roman"/>
          <w:bCs/>
          <w:lang w:eastAsia="pl-PL"/>
        </w:rPr>
        <w:t>„</w:t>
      </w:r>
    </w:p>
    <w:p w:rsidR="00F62C06" w:rsidRPr="00262E1F" w:rsidRDefault="00F62C06" w:rsidP="00F62C06">
      <w:pPr>
        <w:spacing w:after="0" w:line="240" w:lineRule="auto"/>
        <w:jc w:val="both"/>
        <w:rPr>
          <w:rFonts w:ascii="Times New Roman" w:eastAsia="Times New Roman" w:hAnsi="Times New Roman" w:cs="Times New Roman"/>
          <w:bCs/>
          <w:lang w:eastAsia="pl-PL"/>
        </w:rPr>
      </w:pPr>
    </w:p>
    <w:p w:rsidR="00262E1F" w:rsidRPr="006728D4" w:rsidRDefault="00262E1F" w:rsidP="00262E1F">
      <w:pPr>
        <w:spacing w:after="0" w:line="240" w:lineRule="auto"/>
        <w:jc w:val="both"/>
        <w:rPr>
          <w:rFonts w:ascii="Times New Roman" w:eastAsia="Times New Roman" w:hAnsi="Times New Roman" w:cs="Times New Roman"/>
          <w:b/>
          <w:bCs/>
          <w:lang w:eastAsia="pl-PL"/>
        </w:rPr>
      </w:pPr>
      <w:r w:rsidRPr="006728D4">
        <w:rPr>
          <w:rFonts w:ascii="Times New Roman" w:eastAsia="Times New Roman" w:hAnsi="Times New Roman" w:cs="Times New Roman"/>
          <w:b/>
          <w:bCs/>
          <w:lang w:eastAsia="pl-PL"/>
        </w:rPr>
        <w:t>Pytanie 3</w:t>
      </w:r>
    </w:p>
    <w:p w:rsidR="00262E1F" w:rsidRPr="00262E1F" w:rsidRDefault="006728D4"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Załączni</w:t>
      </w:r>
      <w:r w:rsidR="00902F13">
        <w:rPr>
          <w:rFonts w:ascii="Times New Roman" w:eastAsia="Times New Roman" w:hAnsi="Times New Roman" w:cs="Times New Roman"/>
          <w:bCs/>
          <w:lang w:eastAsia="pl-PL"/>
        </w:rPr>
        <w:t>ka nr 3 do SIWZ – Umowa (</w:t>
      </w:r>
      <w:r>
        <w:rPr>
          <w:rFonts w:ascii="Times New Roman" w:eastAsia="Times New Roman" w:hAnsi="Times New Roman" w:cs="Times New Roman"/>
          <w:bCs/>
          <w:lang w:eastAsia="pl-PL"/>
        </w:rPr>
        <w:t xml:space="preserve">wzór) </w:t>
      </w:r>
      <w:r w:rsidR="00262E1F" w:rsidRPr="00262E1F">
        <w:rPr>
          <w:rFonts w:ascii="Times New Roman" w:eastAsia="Times New Roman" w:hAnsi="Times New Roman" w:cs="Times New Roman"/>
          <w:bCs/>
          <w:lang w:eastAsia="pl-PL"/>
        </w:rPr>
        <w:t>§ 5 ust. 4 a, b, c</w:t>
      </w:r>
    </w:p>
    <w:p w:rsidR="00262E1F" w:rsidRPr="00262E1F" w:rsidRDefault="00262E1F"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5. Wykonawca jest zobowiązany do usunięcia wszystkich wad i usterek stwierdzonych w Protokole odbioru na swój koszt i ryzyko zgodnie z poniższymi zasadami:</w:t>
      </w:r>
    </w:p>
    <w:p w:rsidR="00262E1F" w:rsidRPr="00262E1F" w:rsidRDefault="00262E1F"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 xml:space="preserve">a) Jeżeli wady i usterki nadają się do usunięcia, Wykonawca ma obowiązek usunąć wady i usterki </w:t>
      </w:r>
      <w:r w:rsidR="00AA4DA8">
        <w:rPr>
          <w:rFonts w:ascii="Times New Roman" w:eastAsia="Times New Roman" w:hAnsi="Times New Roman" w:cs="Times New Roman"/>
          <w:bCs/>
          <w:lang w:eastAsia="pl-PL"/>
        </w:rPr>
        <w:br/>
      </w:r>
      <w:r w:rsidRPr="00262E1F">
        <w:rPr>
          <w:rFonts w:ascii="Times New Roman" w:eastAsia="Times New Roman" w:hAnsi="Times New Roman" w:cs="Times New Roman"/>
          <w:bCs/>
          <w:lang w:eastAsia="pl-PL"/>
        </w:rPr>
        <w:t>w terminie wyznaczonym przez Szpital Uniwersytecki, pod rygorem skorzystania przez Szpital Uniwersytecki z uprawnienia, o którym mowa poniżej w lit. b lub c, niezależnie od faktycznej możliwości usunięcia przez Wykonawcę wad i usterek,.</w:t>
      </w:r>
    </w:p>
    <w:p w:rsidR="00262E1F" w:rsidRPr="00262E1F" w:rsidRDefault="00262E1F"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 xml:space="preserve">b) Jeżeli wady i usterki nie nadają się do usunięcia i uniemożliwiają korzystanie z przedmiotu Umowy zgodnie z przeznaczeniem, wówczas Szpital Uniwersytecki może żądać dostarczenia przedmiotu Umowy po raz drugi, zachowując prawo domagania się od Wykonawcy naprawienia szkody wynikłej z opóźnienia, bez względu na wysokość kosztów powtórnego wykonania, odstąpić od umowy </w:t>
      </w:r>
      <w:r w:rsidR="00AA4DA8">
        <w:rPr>
          <w:rFonts w:ascii="Times New Roman" w:eastAsia="Times New Roman" w:hAnsi="Times New Roman" w:cs="Times New Roman"/>
          <w:bCs/>
          <w:lang w:eastAsia="pl-PL"/>
        </w:rPr>
        <w:br/>
      </w:r>
      <w:r w:rsidRPr="00262E1F">
        <w:rPr>
          <w:rFonts w:ascii="Times New Roman" w:eastAsia="Times New Roman" w:hAnsi="Times New Roman" w:cs="Times New Roman"/>
          <w:bCs/>
          <w:lang w:eastAsia="pl-PL"/>
        </w:rPr>
        <w:t>w terminie 90 dni liczonych od dnia stwierdzenia wad lub usterek i naliczyć karę umowną w wysokości 10% wynagrodzenia, o którym mowa w § 4 ust. 1 Umowy. Postanowienia § 8 ust. 9 - 13 Umowy stosuje się odpowiednio.</w:t>
      </w:r>
    </w:p>
    <w:p w:rsidR="00262E1F" w:rsidRPr="00262E1F" w:rsidRDefault="00262E1F"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 xml:space="preserve">c) Jeżeli wady i usterki nie nadają się do usunięcia, lecz umożliwiają korzystanie z przedmiotu Umowy zgodnie z przeznaczeniem, Szpital Uniwersytecki ma prawo do obniżenia wynagrodzenia </w:t>
      </w:r>
      <w:r w:rsidR="00AA4DA8">
        <w:rPr>
          <w:rFonts w:ascii="Times New Roman" w:eastAsia="Times New Roman" w:hAnsi="Times New Roman" w:cs="Times New Roman"/>
          <w:bCs/>
          <w:lang w:eastAsia="pl-PL"/>
        </w:rPr>
        <w:br/>
      </w:r>
      <w:r w:rsidRPr="00262E1F">
        <w:rPr>
          <w:rFonts w:ascii="Times New Roman" w:eastAsia="Times New Roman" w:hAnsi="Times New Roman" w:cs="Times New Roman"/>
          <w:bCs/>
          <w:lang w:eastAsia="pl-PL"/>
        </w:rPr>
        <w:t>za wykonany przedmiot Umowy odpowiednio do utraconej wartości użytkowej i technicznej.</w:t>
      </w:r>
    </w:p>
    <w:p w:rsidR="00262E1F" w:rsidRPr="00262E1F" w:rsidRDefault="00262E1F"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Jak Zamawiający rozumie pojęcie wady/ usterki o których mowa w § 5 Umowy?</w:t>
      </w:r>
    </w:p>
    <w:p w:rsidR="005F3D7E" w:rsidRPr="00A67E97" w:rsidRDefault="005F3D7E" w:rsidP="005F3D7E">
      <w:pPr>
        <w:autoSpaceDE w:val="0"/>
        <w:autoSpaceDN w:val="0"/>
        <w:adjustRightInd w:val="0"/>
        <w:spacing w:after="0" w:line="240" w:lineRule="auto"/>
        <w:jc w:val="both"/>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 xml:space="preserve">Odpowiedź: </w:t>
      </w:r>
    </w:p>
    <w:p w:rsidR="00784AA9" w:rsidRPr="00784AA9" w:rsidRDefault="00784AA9" w:rsidP="00784AA9">
      <w:pPr>
        <w:spacing w:after="0" w:line="240" w:lineRule="auto"/>
        <w:jc w:val="both"/>
        <w:rPr>
          <w:rFonts w:ascii="Times New Roman" w:eastAsia="Times New Roman" w:hAnsi="Times New Roman" w:cs="Times New Roman"/>
          <w:bCs/>
          <w:lang w:eastAsia="pl-PL"/>
        </w:rPr>
      </w:pPr>
      <w:r w:rsidRPr="00784AA9">
        <w:rPr>
          <w:rFonts w:ascii="Times New Roman" w:eastAsia="Times New Roman" w:hAnsi="Times New Roman" w:cs="Times New Roman"/>
          <w:bCs/>
          <w:lang w:eastAsia="pl-PL"/>
        </w:rPr>
        <w:t>Zamawiający wyjaśnia, że pojęcie wady rozumie jako - brak działania lub błędne działanie Systemu niezgodne z opisem przedmiotu zamówienia, natomiast pojęcie usterki rozumie jako -  zakłócenie działania oprogramowania, polegające na nienależytym działaniu jego części, nie ograniczające działania całego systemu;</w:t>
      </w:r>
    </w:p>
    <w:p w:rsidR="00784AA9" w:rsidRPr="00784AA9" w:rsidRDefault="00784AA9" w:rsidP="00784AA9">
      <w:pPr>
        <w:spacing w:after="0" w:line="240" w:lineRule="auto"/>
        <w:jc w:val="both"/>
        <w:rPr>
          <w:rFonts w:ascii="Times New Roman" w:eastAsia="Times New Roman" w:hAnsi="Times New Roman" w:cs="Times New Roman"/>
          <w:bCs/>
          <w:lang w:eastAsia="pl-PL"/>
        </w:rPr>
      </w:pPr>
      <w:r w:rsidRPr="00784AA9">
        <w:rPr>
          <w:rFonts w:ascii="Times New Roman" w:eastAsia="Times New Roman" w:hAnsi="Times New Roman" w:cs="Times New Roman"/>
          <w:bCs/>
          <w:lang w:eastAsia="pl-PL"/>
        </w:rPr>
        <w:t>Ponadto Zamawiający informuje, że zmianie ulega wzór umowy, poprzez dodanie następujących definicji w słowniczku znajdującym się na początku wzoru Umowy:</w:t>
      </w:r>
    </w:p>
    <w:p w:rsidR="00784AA9" w:rsidRPr="00784AA9" w:rsidRDefault="00784AA9" w:rsidP="00784AA9">
      <w:pPr>
        <w:spacing w:after="0" w:line="240" w:lineRule="auto"/>
        <w:jc w:val="both"/>
        <w:rPr>
          <w:rFonts w:ascii="Times New Roman" w:eastAsia="Times New Roman" w:hAnsi="Times New Roman" w:cs="Times New Roman"/>
          <w:bCs/>
          <w:lang w:eastAsia="pl-PL"/>
        </w:rPr>
      </w:pPr>
      <w:r w:rsidRPr="00784AA9">
        <w:rPr>
          <w:rFonts w:ascii="Times New Roman" w:eastAsia="Times New Roman" w:hAnsi="Times New Roman" w:cs="Times New Roman"/>
          <w:bCs/>
          <w:lang w:eastAsia="pl-PL"/>
        </w:rPr>
        <w:t>„Ilekroć w Umowie mowa o:</w:t>
      </w:r>
    </w:p>
    <w:p w:rsidR="00784AA9" w:rsidRPr="00784AA9" w:rsidRDefault="00784AA9" w:rsidP="00784AA9">
      <w:pPr>
        <w:spacing w:after="0" w:line="240" w:lineRule="auto"/>
        <w:jc w:val="both"/>
        <w:rPr>
          <w:rFonts w:ascii="Times New Roman" w:eastAsia="Times New Roman" w:hAnsi="Times New Roman" w:cs="Times New Roman"/>
          <w:bCs/>
          <w:lang w:eastAsia="pl-PL"/>
        </w:rPr>
      </w:pPr>
      <w:r w:rsidRPr="00784AA9">
        <w:rPr>
          <w:rFonts w:ascii="Times New Roman" w:eastAsia="Times New Roman" w:hAnsi="Times New Roman" w:cs="Times New Roman"/>
          <w:bCs/>
          <w:lang w:eastAsia="pl-PL"/>
        </w:rPr>
        <w:t>(…)</w:t>
      </w:r>
    </w:p>
    <w:p w:rsidR="00784AA9" w:rsidRPr="00784AA9" w:rsidRDefault="00784AA9" w:rsidP="00784AA9">
      <w:pPr>
        <w:spacing w:after="0" w:line="240" w:lineRule="auto"/>
        <w:jc w:val="both"/>
        <w:rPr>
          <w:rFonts w:ascii="Times New Roman" w:eastAsia="Times New Roman" w:hAnsi="Times New Roman" w:cs="Times New Roman"/>
          <w:bCs/>
          <w:lang w:eastAsia="pl-PL"/>
        </w:rPr>
      </w:pPr>
      <w:r w:rsidRPr="00784AA9">
        <w:rPr>
          <w:rFonts w:ascii="Times New Roman" w:eastAsia="Times New Roman" w:hAnsi="Times New Roman" w:cs="Times New Roman"/>
          <w:bCs/>
          <w:lang w:eastAsia="pl-PL"/>
        </w:rPr>
        <w:t xml:space="preserve">Usterce – należy przez to rozumieć zakłócenie działania Oprogramowania, polegające </w:t>
      </w:r>
      <w:r w:rsidR="00AA4DA8">
        <w:rPr>
          <w:rFonts w:ascii="Times New Roman" w:eastAsia="Times New Roman" w:hAnsi="Times New Roman" w:cs="Times New Roman"/>
          <w:bCs/>
          <w:lang w:eastAsia="pl-PL"/>
        </w:rPr>
        <w:br/>
      </w:r>
      <w:r w:rsidRPr="00784AA9">
        <w:rPr>
          <w:rFonts w:ascii="Times New Roman" w:eastAsia="Times New Roman" w:hAnsi="Times New Roman" w:cs="Times New Roman"/>
          <w:bCs/>
          <w:lang w:eastAsia="pl-PL"/>
        </w:rPr>
        <w:t>na nienależytym działaniu jego części, nie ograniczające działania całego systemu</w:t>
      </w:r>
    </w:p>
    <w:p w:rsidR="00262E1F" w:rsidRDefault="00784AA9" w:rsidP="00784AA9">
      <w:pPr>
        <w:spacing w:after="0" w:line="240" w:lineRule="auto"/>
        <w:jc w:val="both"/>
        <w:rPr>
          <w:rFonts w:ascii="Times New Roman" w:eastAsia="Times New Roman" w:hAnsi="Times New Roman" w:cs="Times New Roman"/>
          <w:bCs/>
          <w:lang w:eastAsia="pl-PL"/>
        </w:rPr>
      </w:pPr>
      <w:r w:rsidRPr="00784AA9">
        <w:rPr>
          <w:rFonts w:ascii="Times New Roman" w:eastAsia="Times New Roman" w:hAnsi="Times New Roman" w:cs="Times New Roman"/>
          <w:bCs/>
          <w:lang w:eastAsia="pl-PL"/>
        </w:rPr>
        <w:t>Wadzie – należy przez to rozumieć brak działania lub błędne działanie Systemu niezgodne z opisem przedmiotem zamówienia”</w:t>
      </w:r>
    </w:p>
    <w:p w:rsidR="00784AA9" w:rsidRPr="00262E1F" w:rsidRDefault="00784AA9" w:rsidP="00784AA9">
      <w:pPr>
        <w:spacing w:after="0" w:line="240" w:lineRule="auto"/>
        <w:jc w:val="both"/>
        <w:rPr>
          <w:rFonts w:ascii="Times New Roman" w:eastAsia="Times New Roman" w:hAnsi="Times New Roman" w:cs="Times New Roman"/>
          <w:bCs/>
          <w:lang w:eastAsia="pl-PL"/>
        </w:rPr>
      </w:pPr>
    </w:p>
    <w:p w:rsidR="00262E1F" w:rsidRPr="006728D4" w:rsidRDefault="00262E1F" w:rsidP="00262E1F">
      <w:pPr>
        <w:spacing w:after="0" w:line="240" w:lineRule="auto"/>
        <w:jc w:val="both"/>
        <w:rPr>
          <w:rFonts w:ascii="Times New Roman" w:eastAsia="Times New Roman" w:hAnsi="Times New Roman" w:cs="Times New Roman"/>
          <w:b/>
          <w:bCs/>
          <w:lang w:eastAsia="pl-PL"/>
        </w:rPr>
      </w:pPr>
      <w:r w:rsidRPr="006728D4">
        <w:rPr>
          <w:rFonts w:ascii="Times New Roman" w:eastAsia="Times New Roman" w:hAnsi="Times New Roman" w:cs="Times New Roman"/>
          <w:b/>
          <w:bCs/>
          <w:lang w:eastAsia="pl-PL"/>
        </w:rPr>
        <w:t>Pytanie 4</w:t>
      </w:r>
    </w:p>
    <w:p w:rsidR="00262E1F" w:rsidRPr="00262E1F" w:rsidRDefault="006728D4"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Załączni</w:t>
      </w:r>
      <w:r>
        <w:rPr>
          <w:rFonts w:ascii="Times New Roman" w:eastAsia="Times New Roman" w:hAnsi="Times New Roman" w:cs="Times New Roman"/>
          <w:bCs/>
          <w:lang w:eastAsia="pl-PL"/>
        </w:rPr>
        <w:t>ka nr 3 do SIWZ – Umowa (wzór)</w:t>
      </w:r>
      <w:r w:rsidRPr="00262E1F">
        <w:rPr>
          <w:rFonts w:ascii="Times New Roman" w:eastAsia="Times New Roman" w:hAnsi="Times New Roman" w:cs="Times New Roman"/>
          <w:bCs/>
          <w:lang w:eastAsia="pl-PL"/>
        </w:rPr>
        <w:t xml:space="preserve"> </w:t>
      </w:r>
      <w:r w:rsidR="00262E1F" w:rsidRPr="00262E1F">
        <w:rPr>
          <w:rFonts w:ascii="Times New Roman" w:eastAsia="Times New Roman" w:hAnsi="Times New Roman" w:cs="Times New Roman"/>
          <w:bCs/>
          <w:lang w:eastAsia="pl-PL"/>
        </w:rPr>
        <w:t>§ 8 ust. 11</w:t>
      </w:r>
    </w:p>
    <w:p w:rsidR="00262E1F" w:rsidRPr="00262E1F" w:rsidRDefault="00262E1F"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 xml:space="preserve">Naliczenie przez Szpital Uniwersytecki kary umownej następuje przez sporządzenie noty księgowej. Wykonawca zobowiązany jest w terminie 10 dni od daty otrzymania w/w dokumentów do zapłaty naliczonej kary umownej. Brak zapłaty w powyższym terminie uprawnia Szpital Uniwersytecki do potrącenia kary umownej z wynagrodzenia Wykonawcy lub innych jego wierzytelności przysługujących Wykonawcy w stosunku do Szpitala Uniwersyteckiego, na co Wykonawca wyraża </w:t>
      </w:r>
      <w:proofErr w:type="spellStart"/>
      <w:r w:rsidRPr="00262E1F">
        <w:rPr>
          <w:rFonts w:ascii="Times New Roman" w:eastAsia="Times New Roman" w:hAnsi="Times New Roman" w:cs="Times New Roman"/>
          <w:bCs/>
          <w:lang w:eastAsia="pl-PL"/>
        </w:rPr>
        <w:t>zgodę.Sugerujemy</w:t>
      </w:r>
      <w:proofErr w:type="spellEnd"/>
      <w:r w:rsidRPr="00262E1F">
        <w:rPr>
          <w:rFonts w:ascii="Times New Roman" w:eastAsia="Times New Roman" w:hAnsi="Times New Roman" w:cs="Times New Roman"/>
          <w:bCs/>
          <w:lang w:eastAsia="pl-PL"/>
        </w:rPr>
        <w:t xml:space="preserve"> wykreślić postanowienie.</w:t>
      </w:r>
      <w:r w:rsidR="00EB0CC2">
        <w:rPr>
          <w:rFonts w:ascii="Times New Roman" w:eastAsia="Times New Roman" w:hAnsi="Times New Roman" w:cs="Times New Roman"/>
          <w:bCs/>
          <w:lang w:eastAsia="pl-PL"/>
        </w:rPr>
        <w:t xml:space="preserve"> </w:t>
      </w:r>
      <w:r w:rsidRPr="00262E1F">
        <w:rPr>
          <w:rFonts w:ascii="Times New Roman" w:eastAsia="Times New Roman" w:hAnsi="Times New Roman" w:cs="Times New Roman"/>
          <w:bCs/>
          <w:lang w:eastAsia="pl-PL"/>
        </w:rPr>
        <w:t>Kodeks cywilny określa możliwość potrącenia wymagalnych zobowiązań pieniężnych.</w:t>
      </w:r>
    </w:p>
    <w:p w:rsidR="005F3D7E" w:rsidRPr="00A67E97" w:rsidRDefault="005F3D7E" w:rsidP="005F3D7E">
      <w:pPr>
        <w:autoSpaceDE w:val="0"/>
        <w:autoSpaceDN w:val="0"/>
        <w:adjustRightInd w:val="0"/>
        <w:spacing w:after="0" w:line="240" w:lineRule="auto"/>
        <w:jc w:val="both"/>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 xml:space="preserve">Odpowiedź: </w:t>
      </w:r>
    </w:p>
    <w:p w:rsidR="00262E1F" w:rsidRPr="00784AA9" w:rsidRDefault="00784AA9" w:rsidP="00784AA9">
      <w:pPr>
        <w:spacing w:after="0" w:line="240" w:lineRule="auto"/>
        <w:jc w:val="both"/>
        <w:rPr>
          <w:rFonts w:ascii="Times New Roman" w:eastAsia="Times New Roman" w:hAnsi="Times New Roman" w:cs="Times New Roman"/>
          <w:bCs/>
          <w:lang w:eastAsia="pl-PL"/>
        </w:rPr>
      </w:pPr>
      <w:r w:rsidRPr="00784AA9">
        <w:rPr>
          <w:rFonts w:ascii="Times New Roman" w:eastAsia="Times New Roman" w:hAnsi="Times New Roman" w:cs="Times New Roman"/>
          <w:bCs/>
          <w:lang w:eastAsia="pl-PL"/>
        </w:rPr>
        <w:t>Zamawiający nie wyraża zgody. Wzór umowy pozostaje bez zmian.</w:t>
      </w:r>
    </w:p>
    <w:p w:rsidR="00784AA9" w:rsidRDefault="00784AA9" w:rsidP="00262E1F">
      <w:pPr>
        <w:spacing w:after="0" w:line="240" w:lineRule="auto"/>
        <w:jc w:val="both"/>
        <w:rPr>
          <w:rFonts w:ascii="Times New Roman" w:eastAsia="Times New Roman" w:hAnsi="Times New Roman" w:cs="Times New Roman"/>
          <w:b/>
          <w:bCs/>
          <w:lang w:eastAsia="pl-PL"/>
        </w:rPr>
      </w:pPr>
    </w:p>
    <w:p w:rsidR="00262E1F" w:rsidRPr="006728D4" w:rsidRDefault="00262E1F" w:rsidP="00262E1F">
      <w:pPr>
        <w:spacing w:after="0" w:line="240" w:lineRule="auto"/>
        <w:jc w:val="both"/>
        <w:rPr>
          <w:rFonts w:ascii="Times New Roman" w:eastAsia="Times New Roman" w:hAnsi="Times New Roman" w:cs="Times New Roman"/>
          <w:b/>
          <w:bCs/>
          <w:lang w:eastAsia="pl-PL"/>
        </w:rPr>
      </w:pPr>
      <w:r w:rsidRPr="006728D4">
        <w:rPr>
          <w:rFonts w:ascii="Times New Roman" w:eastAsia="Times New Roman" w:hAnsi="Times New Roman" w:cs="Times New Roman"/>
          <w:b/>
          <w:bCs/>
          <w:lang w:eastAsia="pl-PL"/>
        </w:rPr>
        <w:t>Pytanie 5</w:t>
      </w:r>
    </w:p>
    <w:p w:rsidR="00262E1F" w:rsidRPr="00262E1F" w:rsidRDefault="006728D4"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Załączni</w:t>
      </w:r>
      <w:r>
        <w:rPr>
          <w:rFonts w:ascii="Times New Roman" w:eastAsia="Times New Roman" w:hAnsi="Times New Roman" w:cs="Times New Roman"/>
          <w:bCs/>
          <w:lang w:eastAsia="pl-PL"/>
        </w:rPr>
        <w:t xml:space="preserve">ka nr 3 do SIWZ – Umowa (wzór) </w:t>
      </w:r>
      <w:r w:rsidR="00262E1F" w:rsidRPr="00262E1F">
        <w:rPr>
          <w:rFonts w:ascii="Times New Roman" w:eastAsia="Times New Roman" w:hAnsi="Times New Roman" w:cs="Times New Roman"/>
          <w:bCs/>
          <w:lang w:eastAsia="pl-PL"/>
        </w:rPr>
        <w:t>§ 7</w:t>
      </w:r>
    </w:p>
    <w:p w:rsidR="00262E1F" w:rsidRPr="00262E1F" w:rsidRDefault="00262E1F"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lastRenderedPageBreak/>
        <w:t xml:space="preserve">W umowie znajduje się jasno i szeroko sprecyzowana odpowiedzialność z gwarancji. W związku </w:t>
      </w:r>
      <w:r w:rsidR="00BE1258">
        <w:rPr>
          <w:rFonts w:ascii="Times New Roman" w:eastAsia="Times New Roman" w:hAnsi="Times New Roman" w:cs="Times New Roman"/>
          <w:bCs/>
          <w:lang w:eastAsia="pl-PL"/>
        </w:rPr>
        <w:br/>
      </w:r>
      <w:r w:rsidRPr="00262E1F">
        <w:rPr>
          <w:rFonts w:ascii="Times New Roman" w:eastAsia="Times New Roman" w:hAnsi="Times New Roman" w:cs="Times New Roman"/>
          <w:bCs/>
          <w:lang w:eastAsia="pl-PL"/>
        </w:rPr>
        <w:t xml:space="preserve">z powyższym Wykonawca wnosi o dodanie do Umowy zapisu o treści jak poniżej, argumentując </w:t>
      </w:r>
      <w:r w:rsidR="00BE1258">
        <w:rPr>
          <w:rFonts w:ascii="Times New Roman" w:eastAsia="Times New Roman" w:hAnsi="Times New Roman" w:cs="Times New Roman"/>
          <w:bCs/>
          <w:lang w:eastAsia="pl-PL"/>
        </w:rPr>
        <w:br/>
      </w:r>
      <w:r w:rsidRPr="00262E1F">
        <w:rPr>
          <w:rFonts w:ascii="Times New Roman" w:eastAsia="Times New Roman" w:hAnsi="Times New Roman" w:cs="Times New Roman"/>
          <w:bCs/>
          <w:lang w:eastAsia="pl-PL"/>
        </w:rPr>
        <w:t>iż nadmiernym byłoby dublowanie odpowiedzialności Wykonawcy:</w:t>
      </w:r>
    </w:p>
    <w:p w:rsidR="00262E1F" w:rsidRPr="00262E1F" w:rsidRDefault="00262E1F"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„Strony oświadczają, że wszelka odpowiedzialność Wykonawcy z tytułu rękojmi za wady fizyczne na podstawie art. 55 ustawy o prawie autorskim i prawach pokrewnych jak i na podstawie jakiegokolwiek tytułu prawnego, ulega wyłączeniu”.</w:t>
      </w:r>
    </w:p>
    <w:p w:rsidR="005F3D7E" w:rsidRPr="00A67E97" w:rsidRDefault="005F3D7E" w:rsidP="005F3D7E">
      <w:pPr>
        <w:autoSpaceDE w:val="0"/>
        <w:autoSpaceDN w:val="0"/>
        <w:adjustRightInd w:val="0"/>
        <w:spacing w:after="0" w:line="240" w:lineRule="auto"/>
        <w:jc w:val="both"/>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 xml:space="preserve">Odpowiedź: </w:t>
      </w:r>
    </w:p>
    <w:p w:rsidR="00262E1F" w:rsidRPr="00784AA9" w:rsidRDefault="00784AA9" w:rsidP="00784AA9">
      <w:pPr>
        <w:spacing w:after="0" w:line="240" w:lineRule="auto"/>
        <w:jc w:val="both"/>
        <w:rPr>
          <w:rFonts w:ascii="Times New Roman" w:eastAsia="Times New Roman" w:hAnsi="Times New Roman" w:cs="Times New Roman"/>
          <w:bCs/>
          <w:lang w:eastAsia="pl-PL"/>
        </w:rPr>
      </w:pPr>
      <w:r w:rsidRPr="00784AA9">
        <w:rPr>
          <w:rFonts w:ascii="Times New Roman" w:eastAsia="Times New Roman" w:hAnsi="Times New Roman" w:cs="Times New Roman"/>
          <w:bCs/>
          <w:lang w:eastAsia="pl-PL"/>
        </w:rPr>
        <w:t>Zamawiający nie wyraża zgody. Wzór umowy pozostaje bez zmian.</w:t>
      </w:r>
    </w:p>
    <w:p w:rsidR="00784AA9" w:rsidRDefault="00784AA9" w:rsidP="00262E1F">
      <w:pPr>
        <w:spacing w:after="0" w:line="240" w:lineRule="auto"/>
        <w:jc w:val="both"/>
        <w:rPr>
          <w:rFonts w:ascii="Times New Roman" w:eastAsia="Times New Roman" w:hAnsi="Times New Roman" w:cs="Times New Roman"/>
          <w:b/>
          <w:bCs/>
          <w:lang w:eastAsia="pl-PL"/>
        </w:rPr>
      </w:pPr>
    </w:p>
    <w:p w:rsidR="00262E1F" w:rsidRPr="006728D4" w:rsidRDefault="00262E1F" w:rsidP="00262E1F">
      <w:pPr>
        <w:spacing w:after="0" w:line="240" w:lineRule="auto"/>
        <w:jc w:val="both"/>
        <w:rPr>
          <w:rFonts w:ascii="Times New Roman" w:eastAsia="Times New Roman" w:hAnsi="Times New Roman" w:cs="Times New Roman"/>
          <w:b/>
          <w:bCs/>
          <w:lang w:eastAsia="pl-PL"/>
        </w:rPr>
      </w:pPr>
      <w:r w:rsidRPr="006728D4">
        <w:rPr>
          <w:rFonts w:ascii="Times New Roman" w:eastAsia="Times New Roman" w:hAnsi="Times New Roman" w:cs="Times New Roman"/>
          <w:b/>
          <w:bCs/>
          <w:lang w:eastAsia="pl-PL"/>
        </w:rPr>
        <w:t>Pytanie 6</w:t>
      </w:r>
    </w:p>
    <w:p w:rsidR="00262E1F" w:rsidRPr="00262E1F" w:rsidRDefault="00831DA0"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Załączni</w:t>
      </w:r>
      <w:r>
        <w:rPr>
          <w:rFonts w:ascii="Times New Roman" w:eastAsia="Times New Roman" w:hAnsi="Times New Roman" w:cs="Times New Roman"/>
          <w:bCs/>
          <w:lang w:eastAsia="pl-PL"/>
        </w:rPr>
        <w:t>ka nr 3 do SIWZ – Umowa (wzór)</w:t>
      </w:r>
      <w:r w:rsidRPr="00262E1F">
        <w:rPr>
          <w:rFonts w:ascii="Times New Roman" w:eastAsia="Times New Roman" w:hAnsi="Times New Roman" w:cs="Times New Roman"/>
          <w:bCs/>
          <w:lang w:eastAsia="pl-PL"/>
        </w:rPr>
        <w:t xml:space="preserve"> </w:t>
      </w:r>
      <w:r w:rsidR="00262E1F" w:rsidRPr="00262E1F">
        <w:rPr>
          <w:rFonts w:ascii="Times New Roman" w:eastAsia="Times New Roman" w:hAnsi="Times New Roman" w:cs="Times New Roman"/>
          <w:bCs/>
          <w:lang w:eastAsia="pl-PL"/>
        </w:rPr>
        <w:t>§ 8 ust. 6</w:t>
      </w:r>
    </w:p>
    <w:p w:rsidR="00262E1F" w:rsidRPr="00262E1F" w:rsidRDefault="00262E1F"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 xml:space="preserve">W przypadku niezakończenia naprawy w terminach wynikających z Umowy Wykonawca zobowiązuje się do zapłaty na rzecz Szpitala Uniwersyteckiego kary umownej w wysokości </w:t>
      </w:r>
      <w:r w:rsidR="00BE1258">
        <w:rPr>
          <w:rFonts w:ascii="Times New Roman" w:eastAsia="Times New Roman" w:hAnsi="Times New Roman" w:cs="Times New Roman"/>
          <w:bCs/>
          <w:lang w:eastAsia="pl-PL"/>
        </w:rPr>
        <w:br/>
      </w:r>
      <w:r w:rsidRPr="00262E1F">
        <w:rPr>
          <w:rFonts w:ascii="Times New Roman" w:eastAsia="Times New Roman" w:hAnsi="Times New Roman" w:cs="Times New Roman"/>
          <w:bCs/>
          <w:lang w:eastAsia="pl-PL"/>
        </w:rPr>
        <w:t>- w wysokości:</w:t>
      </w:r>
    </w:p>
    <w:p w:rsidR="00262E1F" w:rsidRPr="00262E1F" w:rsidRDefault="00262E1F"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- 100,00 zł (słownie: sto złotych), za każdą rozpoczętą godzinę zwłoki – dotyczy naprawy, o której mowa w § 7 ust. 3 lit. a),</w:t>
      </w:r>
    </w:p>
    <w:p w:rsidR="00262E1F" w:rsidRPr="00262E1F" w:rsidRDefault="00262E1F"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- 500,00 zł (słownie: pięćset złotych), za każdy rozpoczęty dzień zwłoki – dotyczy napraw, o których mowa w § 7 ust. 3 lit. b),</w:t>
      </w:r>
    </w:p>
    <w:p w:rsidR="00262E1F" w:rsidRPr="00262E1F" w:rsidRDefault="00262E1F"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 xml:space="preserve">Wykonawca zwraca się z zapytaniem czy Zamawiający w §8 widzi możliwość dokonania zmian </w:t>
      </w:r>
      <w:r w:rsidR="00BE1258">
        <w:rPr>
          <w:rFonts w:ascii="Times New Roman" w:eastAsia="Times New Roman" w:hAnsi="Times New Roman" w:cs="Times New Roman"/>
          <w:bCs/>
          <w:lang w:eastAsia="pl-PL"/>
        </w:rPr>
        <w:br/>
      </w:r>
      <w:r w:rsidRPr="00262E1F">
        <w:rPr>
          <w:rFonts w:ascii="Times New Roman" w:eastAsia="Times New Roman" w:hAnsi="Times New Roman" w:cs="Times New Roman"/>
          <w:bCs/>
          <w:lang w:eastAsia="pl-PL"/>
        </w:rPr>
        <w:t>w zakresie wszelkich kar umownych poprzez dostosowanie ich do warunków rynkowych w zakresie SLA: .</w:t>
      </w:r>
    </w:p>
    <w:p w:rsidR="00262E1F" w:rsidRPr="00262E1F" w:rsidRDefault="00262E1F"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 xml:space="preserve">6. W przypadku niezakończenia naprawy w terminach wynikających z Umowy Wykonawca zobowiązuje się do zapłaty na rzecz Szpitala Uniwersyteckiego kary umownej w wysokości </w:t>
      </w:r>
      <w:r w:rsidR="00BE1258">
        <w:rPr>
          <w:rFonts w:ascii="Times New Roman" w:eastAsia="Times New Roman" w:hAnsi="Times New Roman" w:cs="Times New Roman"/>
          <w:bCs/>
          <w:lang w:eastAsia="pl-PL"/>
        </w:rPr>
        <w:br/>
      </w:r>
      <w:r w:rsidRPr="00262E1F">
        <w:rPr>
          <w:rFonts w:ascii="Times New Roman" w:eastAsia="Times New Roman" w:hAnsi="Times New Roman" w:cs="Times New Roman"/>
          <w:bCs/>
          <w:lang w:eastAsia="pl-PL"/>
        </w:rPr>
        <w:t>- w wysokości:</w:t>
      </w:r>
    </w:p>
    <w:p w:rsidR="00262E1F" w:rsidRPr="00262E1F" w:rsidRDefault="00262E1F"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- 100,00 zł (słownie: sto złotych), za każdy rozpoczęty dzień zwłoki – dotyczy naprawy, o której mowa w § 7 ust. 3 lit. a),</w:t>
      </w:r>
    </w:p>
    <w:p w:rsidR="00262E1F" w:rsidRPr="00262E1F" w:rsidRDefault="00262E1F"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- 300,00 zł (słownie: trzysta złotych), za każdy rozpoczęty dzień zwłoki – dotyczy napraw, o których mowa w § 7 ust. 3 lit. b),</w:t>
      </w:r>
    </w:p>
    <w:p w:rsidR="005F3D7E" w:rsidRPr="00A67E97" w:rsidRDefault="005F3D7E" w:rsidP="005F3D7E">
      <w:pPr>
        <w:autoSpaceDE w:val="0"/>
        <w:autoSpaceDN w:val="0"/>
        <w:adjustRightInd w:val="0"/>
        <w:spacing w:after="0" w:line="240" w:lineRule="auto"/>
        <w:jc w:val="both"/>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 xml:space="preserve">Odpowiedź: </w:t>
      </w:r>
    </w:p>
    <w:p w:rsidR="00784AA9" w:rsidRPr="00784AA9" w:rsidRDefault="00784AA9" w:rsidP="00784AA9">
      <w:pPr>
        <w:spacing w:after="0" w:line="240" w:lineRule="auto"/>
        <w:jc w:val="both"/>
        <w:rPr>
          <w:rFonts w:ascii="Times New Roman" w:eastAsia="Times New Roman" w:hAnsi="Times New Roman" w:cs="Times New Roman"/>
          <w:bCs/>
          <w:lang w:eastAsia="pl-PL"/>
        </w:rPr>
      </w:pPr>
      <w:r w:rsidRPr="00784AA9">
        <w:rPr>
          <w:rFonts w:ascii="Times New Roman" w:eastAsia="Times New Roman" w:hAnsi="Times New Roman" w:cs="Times New Roman"/>
          <w:bCs/>
          <w:lang w:eastAsia="pl-PL"/>
        </w:rPr>
        <w:t>Zamawiający nie wyraża zgody na wprowadzenie zaproponowanej zmiany we wzorze umowy. Jednocześnie Zamawiający informuje, że zmianie ulega §8 ust. 6 wzoru umowy, który otrzymuje następujące brzmienie:</w:t>
      </w:r>
    </w:p>
    <w:p w:rsidR="00784AA9" w:rsidRPr="00784AA9" w:rsidRDefault="00784AA9" w:rsidP="00784AA9">
      <w:pPr>
        <w:spacing w:after="0" w:line="240" w:lineRule="auto"/>
        <w:jc w:val="both"/>
        <w:rPr>
          <w:rFonts w:ascii="Times New Roman" w:eastAsia="Times New Roman" w:hAnsi="Times New Roman" w:cs="Times New Roman"/>
          <w:bCs/>
          <w:lang w:eastAsia="pl-PL"/>
        </w:rPr>
      </w:pPr>
      <w:r w:rsidRPr="00784AA9">
        <w:rPr>
          <w:rFonts w:ascii="Times New Roman" w:eastAsia="Times New Roman" w:hAnsi="Times New Roman" w:cs="Times New Roman"/>
          <w:bCs/>
          <w:lang w:eastAsia="pl-PL"/>
        </w:rPr>
        <w:t>„6.</w:t>
      </w:r>
      <w:r w:rsidR="00BE1258">
        <w:rPr>
          <w:rFonts w:ascii="Times New Roman" w:eastAsia="Times New Roman" w:hAnsi="Times New Roman" w:cs="Times New Roman"/>
          <w:bCs/>
          <w:lang w:eastAsia="pl-PL"/>
        </w:rPr>
        <w:t xml:space="preserve"> </w:t>
      </w:r>
      <w:r w:rsidRPr="00784AA9">
        <w:rPr>
          <w:rFonts w:ascii="Times New Roman" w:eastAsia="Times New Roman" w:hAnsi="Times New Roman" w:cs="Times New Roman"/>
          <w:bCs/>
          <w:lang w:eastAsia="pl-PL"/>
        </w:rPr>
        <w:t>W przypadku niezakończenia naprawy w terminach wynikających z Umowy Wykonawca zobowiązuje się do zapłaty na rzecz Szpitala Uniwersyteckiego kary umownej w wysokości:</w:t>
      </w:r>
    </w:p>
    <w:p w:rsidR="00784AA9" w:rsidRPr="00784AA9" w:rsidRDefault="00784AA9" w:rsidP="00784AA9">
      <w:pPr>
        <w:spacing w:after="0" w:line="240" w:lineRule="auto"/>
        <w:jc w:val="both"/>
        <w:rPr>
          <w:rFonts w:ascii="Times New Roman" w:eastAsia="Times New Roman" w:hAnsi="Times New Roman" w:cs="Times New Roman"/>
          <w:bCs/>
          <w:lang w:eastAsia="pl-PL"/>
        </w:rPr>
      </w:pPr>
      <w:r w:rsidRPr="00784AA9">
        <w:rPr>
          <w:rFonts w:ascii="Times New Roman" w:eastAsia="Times New Roman" w:hAnsi="Times New Roman" w:cs="Times New Roman"/>
          <w:bCs/>
          <w:lang w:eastAsia="pl-PL"/>
        </w:rPr>
        <w:t>- 600,00 zł (słownie: sześćset złotych), za każdy rozpoczęty dzień zwłoki – dotyczy naprawy, o której mowa w § 7 ust. 3 lit. a),</w:t>
      </w:r>
    </w:p>
    <w:p w:rsidR="00262E1F" w:rsidRDefault="00784AA9" w:rsidP="00784AA9">
      <w:pPr>
        <w:spacing w:after="0" w:line="240" w:lineRule="auto"/>
        <w:jc w:val="both"/>
        <w:rPr>
          <w:rFonts w:ascii="Times New Roman" w:eastAsia="Times New Roman" w:hAnsi="Times New Roman" w:cs="Times New Roman"/>
          <w:bCs/>
          <w:lang w:eastAsia="pl-PL"/>
        </w:rPr>
      </w:pPr>
      <w:r w:rsidRPr="00784AA9">
        <w:rPr>
          <w:rFonts w:ascii="Times New Roman" w:eastAsia="Times New Roman" w:hAnsi="Times New Roman" w:cs="Times New Roman"/>
          <w:bCs/>
          <w:lang w:eastAsia="pl-PL"/>
        </w:rPr>
        <w:t xml:space="preserve">- 150,00 zł (słownie: sto pięćdziesiąt złotych), za każdy rozpoczęty dzień zwłoki – dotyczy napraw, </w:t>
      </w:r>
      <w:r w:rsidR="00BE1258">
        <w:rPr>
          <w:rFonts w:ascii="Times New Roman" w:eastAsia="Times New Roman" w:hAnsi="Times New Roman" w:cs="Times New Roman"/>
          <w:bCs/>
          <w:lang w:eastAsia="pl-PL"/>
        </w:rPr>
        <w:br/>
      </w:r>
      <w:r w:rsidRPr="00784AA9">
        <w:rPr>
          <w:rFonts w:ascii="Times New Roman" w:eastAsia="Times New Roman" w:hAnsi="Times New Roman" w:cs="Times New Roman"/>
          <w:bCs/>
          <w:lang w:eastAsia="pl-PL"/>
        </w:rPr>
        <w:t>o których mowa w § 7 ust. 3 lit. b),”</w:t>
      </w:r>
    </w:p>
    <w:p w:rsidR="00784AA9" w:rsidRPr="00262E1F" w:rsidRDefault="00784AA9" w:rsidP="00784AA9">
      <w:pPr>
        <w:spacing w:after="0" w:line="240" w:lineRule="auto"/>
        <w:jc w:val="both"/>
        <w:rPr>
          <w:rFonts w:ascii="Times New Roman" w:eastAsia="Times New Roman" w:hAnsi="Times New Roman" w:cs="Times New Roman"/>
          <w:bCs/>
          <w:lang w:eastAsia="pl-PL"/>
        </w:rPr>
      </w:pPr>
    </w:p>
    <w:p w:rsidR="00262E1F" w:rsidRPr="00831DA0" w:rsidRDefault="00262E1F" w:rsidP="00262E1F">
      <w:pPr>
        <w:spacing w:after="0" w:line="240" w:lineRule="auto"/>
        <w:jc w:val="both"/>
        <w:rPr>
          <w:rFonts w:ascii="Times New Roman" w:eastAsia="Times New Roman" w:hAnsi="Times New Roman" w:cs="Times New Roman"/>
          <w:b/>
          <w:bCs/>
          <w:lang w:eastAsia="pl-PL"/>
        </w:rPr>
      </w:pPr>
      <w:r w:rsidRPr="00831DA0">
        <w:rPr>
          <w:rFonts w:ascii="Times New Roman" w:eastAsia="Times New Roman" w:hAnsi="Times New Roman" w:cs="Times New Roman"/>
          <w:b/>
          <w:bCs/>
          <w:lang w:eastAsia="pl-PL"/>
        </w:rPr>
        <w:t>Pytanie 7</w:t>
      </w:r>
    </w:p>
    <w:p w:rsidR="00262E1F" w:rsidRPr="00262E1F" w:rsidRDefault="00831DA0"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Załączni</w:t>
      </w:r>
      <w:r>
        <w:rPr>
          <w:rFonts w:ascii="Times New Roman" w:eastAsia="Times New Roman" w:hAnsi="Times New Roman" w:cs="Times New Roman"/>
          <w:bCs/>
          <w:lang w:eastAsia="pl-PL"/>
        </w:rPr>
        <w:t>ka nr 3 do SIWZ – Umowa (wzór)</w:t>
      </w:r>
      <w:r w:rsidRPr="00262E1F">
        <w:rPr>
          <w:rFonts w:ascii="Times New Roman" w:eastAsia="Times New Roman" w:hAnsi="Times New Roman" w:cs="Times New Roman"/>
          <w:bCs/>
          <w:lang w:eastAsia="pl-PL"/>
        </w:rPr>
        <w:t xml:space="preserve"> </w:t>
      </w:r>
      <w:r w:rsidR="00262E1F" w:rsidRPr="00262E1F">
        <w:rPr>
          <w:rFonts w:ascii="Times New Roman" w:eastAsia="Times New Roman" w:hAnsi="Times New Roman" w:cs="Times New Roman"/>
          <w:bCs/>
          <w:lang w:eastAsia="pl-PL"/>
        </w:rPr>
        <w:t>§ 8 ust. 8</w:t>
      </w:r>
    </w:p>
    <w:p w:rsidR="00262E1F" w:rsidRPr="00262E1F" w:rsidRDefault="00262E1F"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„W przypadku odstąpienia przez Szpital Uniwersytecki od Umowy z przyczyn leżących po stronie Wykonawcy, Wykonawca zobowiązuje się do zapłaty na rzecz Szpitala Uniwersyteckiego kary umownej w wysokości 10% kwoty brutto, o której mowa w § 4 ust. 1 Umowy.”</w:t>
      </w:r>
    </w:p>
    <w:p w:rsidR="00262E1F" w:rsidRPr="00262E1F" w:rsidRDefault="00262E1F"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Prosimy o wykreślenie, gdyż prawnie niewłaściwa jest konstrukcja kary umownej za odstąpienie (skoro umowę uważa się za niebyłą), Jednakże w sytuacji gdy Zamawiający decyduje się pozostawić tą karę, wnosimy na zasadzie równości stron o analogiczną karę wobec za Zamawiającego.</w:t>
      </w:r>
    </w:p>
    <w:p w:rsidR="005F3D7E" w:rsidRPr="00A67E97" w:rsidRDefault="005F3D7E" w:rsidP="005F3D7E">
      <w:pPr>
        <w:autoSpaceDE w:val="0"/>
        <w:autoSpaceDN w:val="0"/>
        <w:adjustRightInd w:val="0"/>
        <w:spacing w:after="0" w:line="240" w:lineRule="auto"/>
        <w:jc w:val="both"/>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 xml:space="preserve">Odpowiedź: </w:t>
      </w:r>
    </w:p>
    <w:p w:rsidR="00262E1F" w:rsidRPr="00784AA9" w:rsidRDefault="001643A5" w:rsidP="00784AA9">
      <w:pPr>
        <w:spacing w:after="0" w:line="240" w:lineRule="auto"/>
        <w:jc w:val="both"/>
        <w:rPr>
          <w:rFonts w:ascii="Times New Roman" w:eastAsia="Times New Roman" w:hAnsi="Times New Roman" w:cs="Times New Roman"/>
          <w:bCs/>
          <w:lang w:eastAsia="pl-PL"/>
        </w:rPr>
      </w:pPr>
      <w:r w:rsidRPr="001643A5">
        <w:rPr>
          <w:rFonts w:ascii="Times New Roman" w:eastAsia="Times New Roman" w:hAnsi="Times New Roman" w:cs="Times New Roman"/>
          <w:bCs/>
          <w:lang w:eastAsia="pl-PL"/>
        </w:rPr>
        <w:t xml:space="preserve">Zamawiający nie wyraża zgody. </w:t>
      </w:r>
      <w:r w:rsidR="00784AA9" w:rsidRPr="00784AA9">
        <w:rPr>
          <w:rFonts w:ascii="Times New Roman" w:eastAsia="Times New Roman" w:hAnsi="Times New Roman" w:cs="Times New Roman"/>
          <w:bCs/>
          <w:lang w:eastAsia="pl-PL"/>
        </w:rPr>
        <w:t>Wzór umowy pozostaje bez zmian.</w:t>
      </w:r>
    </w:p>
    <w:p w:rsidR="00784AA9" w:rsidRDefault="00784AA9" w:rsidP="00262E1F">
      <w:pPr>
        <w:spacing w:after="0" w:line="240" w:lineRule="auto"/>
        <w:jc w:val="both"/>
        <w:rPr>
          <w:rFonts w:ascii="Times New Roman" w:eastAsia="Times New Roman" w:hAnsi="Times New Roman" w:cs="Times New Roman"/>
          <w:b/>
          <w:bCs/>
          <w:lang w:eastAsia="pl-PL"/>
        </w:rPr>
      </w:pPr>
    </w:p>
    <w:p w:rsidR="00262E1F" w:rsidRPr="00831DA0" w:rsidRDefault="00262E1F" w:rsidP="00262E1F">
      <w:pPr>
        <w:spacing w:after="0" w:line="240" w:lineRule="auto"/>
        <w:jc w:val="both"/>
        <w:rPr>
          <w:rFonts w:ascii="Times New Roman" w:eastAsia="Times New Roman" w:hAnsi="Times New Roman" w:cs="Times New Roman"/>
          <w:b/>
          <w:bCs/>
          <w:lang w:eastAsia="pl-PL"/>
        </w:rPr>
      </w:pPr>
      <w:r w:rsidRPr="00831DA0">
        <w:rPr>
          <w:rFonts w:ascii="Times New Roman" w:eastAsia="Times New Roman" w:hAnsi="Times New Roman" w:cs="Times New Roman"/>
          <w:b/>
          <w:bCs/>
          <w:lang w:eastAsia="pl-PL"/>
        </w:rPr>
        <w:t>Pytanie 8</w:t>
      </w:r>
    </w:p>
    <w:p w:rsidR="00262E1F" w:rsidRPr="00262E1F" w:rsidRDefault="00831DA0"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Załączni</w:t>
      </w:r>
      <w:r>
        <w:rPr>
          <w:rFonts w:ascii="Times New Roman" w:eastAsia="Times New Roman" w:hAnsi="Times New Roman" w:cs="Times New Roman"/>
          <w:bCs/>
          <w:lang w:eastAsia="pl-PL"/>
        </w:rPr>
        <w:t>ka nr 3 do SIWZ – Umowa (wzór)</w:t>
      </w:r>
      <w:r w:rsidRPr="00262E1F">
        <w:rPr>
          <w:rFonts w:ascii="Times New Roman" w:eastAsia="Times New Roman" w:hAnsi="Times New Roman" w:cs="Times New Roman"/>
          <w:bCs/>
          <w:lang w:eastAsia="pl-PL"/>
        </w:rPr>
        <w:t xml:space="preserve"> </w:t>
      </w:r>
      <w:r w:rsidR="00262E1F" w:rsidRPr="00262E1F">
        <w:rPr>
          <w:rFonts w:ascii="Times New Roman" w:eastAsia="Times New Roman" w:hAnsi="Times New Roman" w:cs="Times New Roman"/>
          <w:bCs/>
          <w:lang w:eastAsia="pl-PL"/>
        </w:rPr>
        <w:t>§ 8 ust. 10</w:t>
      </w:r>
    </w:p>
    <w:p w:rsidR="00262E1F" w:rsidRPr="00262E1F" w:rsidRDefault="00262E1F"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lastRenderedPageBreak/>
        <w:t>„W przypadku gdy szkoda przekraczać będzie wartość zastrzeżonej kary umownej Szpital Uniwersytecki zastrzega sobie prawo dochodzenia odszkodowania przenoszącego wysokość zastrzeżonej kary umownej, na zasadach ogólnych.”</w:t>
      </w:r>
    </w:p>
    <w:p w:rsidR="00262E1F" w:rsidRPr="00262E1F" w:rsidRDefault="00262E1F"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Mając na uwadze ukształtowaną praktykę na rynku IT prosimy dopisać:</w:t>
      </w:r>
    </w:p>
    <w:p w:rsidR="00262E1F" w:rsidRPr="00262E1F" w:rsidRDefault="00262E1F"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„Całkowita odpowiedzialność odszkodowawcza Wykonawcy ograniczona jest do wysokości 100% wartości z umowy netto.”</w:t>
      </w:r>
    </w:p>
    <w:p w:rsidR="00262E1F" w:rsidRPr="00262E1F" w:rsidRDefault="00262E1F"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Wykonawca wskazuje, że przy uwzględnieniu warunków rynkowych, tak określony limit skutkuje możliwością skalkulowania oferty, korzystniejszej cenowo dla Zamawiającego. Zgodnie z zasadami funkcjonującymi u Wykonawcy, kwestie związane z nieograniczoną lub ograniczona odpowiedzialnością, wpływają na ceny oferowanych usług. Jeżeli w umowie znajduje się ograniczenie do wysokości kontraktu, Wykonawca ma możliwość zaoferowania swoich produktów po niższej cenie.</w:t>
      </w:r>
      <w:r w:rsidR="0064426E">
        <w:rPr>
          <w:rFonts w:ascii="Times New Roman" w:eastAsia="Times New Roman" w:hAnsi="Times New Roman" w:cs="Times New Roman"/>
          <w:bCs/>
          <w:lang w:eastAsia="pl-PL"/>
        </w:rPr>
        <w:t xml:space="preserve"> </w:t>
      </w:r>
      <w:r w:rsidRPr="00262E1F">
        <w:rPr>
          <w:rFonts w:ascii="Times New Roman" w:eastAsia="Times New Roman" w:hAnsi="Times New Roman" w:cs="Times New Roman"/>
          <w:bCs/>
          <w:lang w:eastAsia="pl-PL"/>
        </w:rPr>
        <w:t>Istotnym jest dodanie, że Urząd Zamówień Publicznych opublikował dokument pn. "Analizę dobrych praktyk w zakresie realizacji umów IT, ze szczególnym uwzględnieniem specyfiki projektów informatycznych 7 Osi POIG”. Co ważne Urząd Zamówień Publicznych rekomenduje wykorzystanie przekazanych dokumentów wszystkim Zamawiającym, niezależnie od pochodzenia źródła finansowania danego zamówienia publicznego, w tym – współfinansowania zamówienia ze środków europejskich. Jedną z istotniejszych rekomendacji, jest wprowadzanie zapisów, zgodnie z którymi:</w:t>
      </w:r>
    </w:p>
    <w:p w:rsidR="00262E1F" w:rsidRPr="00262E1F" w:rsidRDefault="00262E1F"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 „Standardem w umowach dotyczących systemów informatycznych jest ograniczenie odpowiedzialności kontraktowej stron do określonej wysokości, określanej kwotowo lub do wartości umowy”.</w:t>
      </w:r>
    </w:p>
    <w:p w:rsidR="00262E1F" w:rsidRPr="00262E1F" w:rsidRDefault="00262E1F"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 „(…)standardowo w umowach IT, odpowiedzialność stron jest ograniczana do szkody rzeczywistej. Jest to podyktowane potrzebą wyeliminowania sytuacji, w której strona będzie odpowiadała za trudne do skwantyfikowania utracone korzyści drugiej strony.”</w:t>
      </w:r>
    </w:p>
    <w:p w:rsidR="005F3D7E" w:rsidRPr="00A67E97" w:rsidRDefault="005F3D7E" w:rsidP="005F3D7E">
      <w:pPr>
        <w:autoSpaceDE w:val="0"/>
        <w:autoSpaceDN w:val="0"/>
        <w:adjustRightInd w:val="0"/>
        <w:spacing w:after="0" w:line="240" w:lineRule="auto"/>
        <w:jc w:val="both"/>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 xml:space="preserve">Odpowiedź: </w:t>
      </w:r>
    </w:p>
    <w:p w:rsidR="00784AA9" w:rsidRPr="00784AA9" w:rsidRDefault="00784AA9" w:rsidP="00784AA9">
      <w:pPr>
        <w:spacing w:after="0" w:line="240" w:lineRule="auto"/>
        <w:jc w:val="both"/>
        <w:rPr>
          <w:rFonts w:ascii="Times New Roman" w:eastAsia="Times New Roman" w:hAnsi="Times New Roman" w:cs="Times New Roman"/>
          <w:bCs/>
          <w:lang w:eastAsia="pl-PL"/>
        </w:rPr>
      </w:pPr>
      <w:r w:rsidRPr="00784AA9">
        <w:rPr>
          <w:rFonts w:ascii="Times New Roman" w:eastAsia="Times New Roman" w:hAnsi="Times New Roman" w:cs="Times New Roman"/>
          <w:bCs/>
          <w:lang w:eastAsia="pl-PL"/>
        </w:rPr>
        <w:t xml:space="preserve">Zamawiający nie wyraża zgody na wprowadzenie zaproponowanej zmiany do wzoru umowy. Jednocześnie Zamawiający informuje, że zmianie ulega §8 ust. 10 wzoru umowy, który otrzymuje nowe, następujące brzmienie:  </w:t>
      </w:r>
    </w:p>
    <w:p w:rsidR="00262E1F" w:rsidRDefault="00784AA9" w:rsidP="00784AA9">
      <w:pPr>
        <w:spacing w:after="0" w:line="240" w:lineRule="auto"/>
        <w:jc w:val="both"/>
        <w:rPr>
          <w:rFonts w:ascii="Times New Roman" w:eastAsia="Times New Roman" w:hAnsi="Times New Roman" w:cs="Times New Roman"/>
          <w:bCs/>
          <w:lang w:eastAsia="pl-PL"/>
        </w:rPr>
      </w:pPr>
      <w:r w:rsidRPr="00784AA9">
        <w:rPr>
          <w:rFonts w:ascii="Times New Roman" w:eastAsia="Times New Roman" w:hAnsi="Times New Roman" w:cs="Times New Roman"/>
          <w:bCs/>
          <w:lang w:eastAsia="pl-PL"/>
        </w:rPr>
        <w:t>„10. W przypadku gdy szkoda przekraczać będzie wartość zastrzeżonej kary umownej Szpital Uniwersytecki zastrzega sobie prawo dochodzenia odszkodowania przenoszącego wysokość zastrzeżonej kary umownej, na zasadach ogólnych. Całkowita odpowiedzialność odszkodowawcza Wykonawcy ograniczona jest do wysokości 100% wartości umowy brutto.”</w:t>
      </w:r>
    </w:p>
    <w:p w:rsidR="00784AA9" w:rsidRPr="00262E1F" w:rsidRDefault="00784AA9" w:rsidP="00784AA9">
      <w:pPr>
        <w:spacing w:after="0" w:line="240" w:lineRule="auto"/>
        <w:jc w:val="both"/>
        <w:rPr>
          <w:rFonts w:ascii="Times New Roman" w:eastAsia="Times New Roman" w:hAnsi="Times New Roman" w:cs="Times New Roman"/>
          <w:bCs/>
          <w:lang w:eastAsia="pl-PL"/>
        </w:rPr>
      </w:pPr>
    </w:p>
    <w:p w:rsidR="00262E1F" w:rsidRPr="00831DA0" w:rsidRDefault="00262E1F" w:rsidP="00262E1F">
      <w:pPr>
        <w:spacing w:after="0" w:line="240" w:lineRule="auto"/>
        <w:jc w:val="both"/>
        <w:rPr>
          <w:rFonts w:ascii="Times New Roman" w:eastAsia="Times New Roman" w:hAnsi="Times New Roman" w:cs="Times New Roman"/>
          <w:b/>
          <w:bCs/>
          <w:lang w:eastAsia="pl-PL"/>
        </w:rPr>
      </w:pPr>
      <w:r w:rsidRPr="00831DA0">
        <w:rPr>
          <w:rFonts w:ascii="Times New Roman" w:eastAsia="Times New Roman" w:hAnsi="Times New Roman" w:cs="Times New Roman"/>
          <w:b/>
          <w:bCs/>
          <w:lang w:eastAsia="pl-PL"/>
        </w:rPr>
        <w:t>Pytanie 9</w:t>
      </w:r>
    </w:p>
    <w:p w:rsidR="00262E1F" w:rsidRPr="00262E1F" w:rsidRDefault="00831DA0"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Załączni</w:t>
      </w:r>
      <w:r>
        <w:rPr>
          <w:rFonts w:ascii="Times New Roman" w:eastAsia="Times New Roman" w:hAnsi="Times New Roman" w:cs="Times New Roman"/>
          <w:bCs/>
          <w:lang w:eastAsia="pl-PL"/>
        </w:rPr>
        <w:t xml:space="preserve">ka nr 3 do SIWZ – Umowa (wzór) </w:t>
      </w:r>
      <w:r w:rsidR="00262E1F" w:rsidRPr="00262E1F">
        <w:rPr>
          <w:rFonts w:ascii="Times New Roman" w:eastAsia="Times New Roman" w:hAnsi="Times New Roman" w:cs="Times New Roman"/>
          <w:bCs/>
          <w:lang w:eastAsia="pl-PL"/>
        </w:rPr>
        <w:t>§ 8 – KARY</w:t>
      </w:r>
    </w:p>
    <w:p w:rsidR="00262E1F" w:rsidRPr="00262E1F" w:rsidRDefault="00262E1F"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Zwracamy się o dodanie w §8 nowego ustępu o treści:</w:t>
      </w:r>
    </w:p>
    <w:p w:rsidR="00262E1F" w:rsidRPr="00262E1F" w:rsidRDefault="00262E1F"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„Łączna wartość kar umownych naliczonych na podstawie zapisów umowy nie przekroczy 20% wartości netto wynagrodzenia.”</w:t>
      </w:r>
    </w:p>
    <w:p w:rsidR="00262E1F" w:rsidRPr="00262E1F" w:rsidRDefault="00262E1F"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Wykonawca argumentuje dodanie powyższego ustępu, faktem, że brak takiego ograniczenia musiałby skutkować przeszacowaniem umowy, która zasadniczo odbiegać będzie od obowiązujących realiów rynkowych. Zasady dobro-rynkowego partnerstwa, wskazują aby umowa, także w trybie Prawa Zamówień Publicznych czyniła zadość funkcjonującym zasadom rynku.</w:t>
      </w:r>
    </w:p>
    <w:p w:rsidR="005F3D7E" w:rsidRPr="00A67E97" w:rsidRDefault="005F3D7E" w:rsidP="005F3D7E">
      <w:pPr>
        <w:autoSpaceDE w:val="0"/>
        <w:autoSpaceDN w:val="0"/>
        <w:adjustRightInd w:val="0"/>
        <w:spacing w:after="0" w:line="240" w:lineRule="auto"/>
        <w:jc w:val="both"/>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 xml:space="preserve">Odpowiedź: </w:t>
      </w:r>
    </w:p>
    <w:p w:rsidR="00262E1F" w:rsidRPr="00784AA9" w:rsidRDefault="00784AA9" w:rsidP="00784AA9">
      <w:pPr>
        <w:spacing w:after="0" w:line="240" w:lineRule="auto"/>
        <w:jc w:val="both"/>
        <w:rPr>
          <w:rFonts w:ascii="Times New Roman" w:eastAsia="Times New Roman" w:hAnsi="Times New Roman" w:cs="Times New Roman"/>
          <w:bCs/>
          <w:lang w:eastAsia="pl-PL"/>
        </w:rPr>
      </w:pPr>
      <w:r w:rsidRPr="00784AA9">
        <w:rPr>
          <w:rFonts w:ascii="Times New Roman" w:eastAsia="Times New Roman" w:hAnsi="Times New Roman" w:cs="Times New Roman"/>
          <w:bCs/>
          <w:lang w:eastAsia="pl-PL"/>
        </w:rPr>
        <w:t>Zamawiający nie wyraża zgody. Wzór umowy pozostaje bez zmian.</w:t>
      </w:r>
    </w:p>
    <w:p w:rsidR="00784AA9" w:rsidRDefault="00784AA9" w:rsidP="00262E1F">
      <w:pPr>
        <w:spacing w:after="0" w:line="240" w:lineRule="auto"/>
        <w:jc w:val="both"/>
        <w:rPr>
          <w:rFonts w:ascii="Times New Roman" w:eastAsia="Times New Roman" w:hAnsi="Times New Roman" w:cs="Times New Roman"/>
          <w:b/>
          <w:bCs/>
          <w:lang w:eastAsia="pl-PL"/>
        </w:rPr>
      </w:pPr>
    </w:p>
    <w:p w:rsidR="00262E1F" w:rsidRPr="00831DA0" w:rsidRDefault="00262E1F" w:rsidP="00262E1F">
      <w:pPr>
        <w:spacing w:after="0" w:line="240" w:lineRule="auto"/>
        <w:jc w:val="both"/>
        <w:rPr>
          <w:rFonts w:ascii="Times New Roman" w:eastAsia="Times New Roman" w:hAnsi="Times New Roman" w:cs="Times New Roman"/>
          <w:b/>
          <w:bCs/>
          <w:lang w:eastAsia="pl-PL"/>
        </w:rPr>
      </w:pPr>
      <w:r w:rsidRPr="00831DA0">
        <w:rPr>
          <w:rFonts w:ascii="Times New Roman" w:eastAsia="Times New Roman" w:hAnsi="Times New Roman" w:cs="Times New Roman"/>
          <w:b/>
          <w:bCs/>
          <w:lang w:eastAsia="pl-PL"/>
        </w:rPr>
        <w:t>Pytanie 10</w:t>
      </w:r>
    </w:p>
    <w:p w:rsidR="00262E1F" w:rsidRPr="00262E1F" w:rsidRDefault="00831DA0"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Załączni</w:t>
      </w:r>
      <w:r>
        <w:rPr>
          <w:rFonts w:ascii="Times New Roman" w:eastAsia="Times New Roman" w:hAnsi="Times New Roman" w:cs="Times New Roman"/>
          <w:bCs/>
          <w:lang w:eastAsia="pl-PL"/>
        </w:rPr>
        <w:t>ka nr 3 do SIWZ – Umowa (wzór)</w:t>
      </w:r>
      <w:r w:rsidRPr="00262E1F">
        <w:rPr>
          <w:rFonts w:ascii="Times New Roman" w:eastAsia="Times New Roman" w:hAnsi="Times New Roman" w:cs="Times New Roman"/>
          <w:bCs/>
          <w:lang w:eastAsia="pl-PL"/>
        </w:rPr>
        <w:t xml:space="preserve"> </w:t>
      </w:r>
      <w:r w:rsidR="00262E1F" w:rsidRPr="00262E1F">
        <w:rPr>
          <w:rFonts w:ascii="Times New Roman" w:eastAsia="Times New Roman" w:hAnsi="Times New Roman" w:cs="Times New Roman"/>
          <w:bCs/>
          <w:lang w:eastAsia="pl-PL"/>
        </w:rPr>
        <w:t>§ 8 - KARY</w:t>
      </w:r>
    </w:p>
    <w:p w:rsidR="00262E1F" w:rsidRPr="00262E1F" w:rsidRDefault="00262E1F"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Czy Zamawiający przewiduje zmianę w § 8 w odniesieniu do „Wynagrodzenia” słowa „brutto na słowo „netto”?</w:t>
      </w:r>
      <w:r w:rsidR="009B457F">
        <w:rPr>
          <w:rFonts w:ascii="Times New Roman" w:eastAsia="Times New Roman" w:hAnsi="Times New Roman" w:cs="Times New Roman"/>
          <w:bCs/>
          <w:lang w:eastAsia="pl-PL"/>
        </w:rPr>
        <w:t xml:space="preserve"> </w:t>
      </w:r>
      <w:r w:rsidRPr="00262E1F">
        <w:rPr>
          <w:rFonts w:ascii="Times New Roman" w:eastAsia="Times New Roman" w:hAnsi="Times New Roman" w:cs="Times New Roman"/>
          <w:bCs/>
          <w:lang w:eastAsia="pl-PL"/>
        </w:rPr>
        <w:t>Uzasadnienie:</w:t>
      </w:r>
      <w:r w:rsidR="00EB0CC2">
        <w:rPr>
          <w:rFonts w:ascii="Times New Roman" w:eastAsia="Times New Roman" w:hAnsi="Times New Roman" w:cs="Times New Roman"/>
          <w:bCs/>
          <w:lang w:eastAsia="pl-PL"/>
        </w:rPr>
        <w:t xml:space="preserve"> </w:t>
      </w:r>
      <w:r w:rsidRPr="00262E1F">
        <w:rPr>
          <w:rFonts w:ascii="Times New Roman" w:eastAsia="Times New Roman" w:hAnsi="Times New Roman" w:cs="Times New Roman"/>
          <w:bCs/>
          <w:lang w:eastAsia="pl-PL"/>
        </w:rPr>
        <w:t xml:space="preserve">Zamawiający planuje naliczać kary od wartości umowy brutto czyli również od pobranego do przekazania Skarbowi Państwa podatku VAT. Tymczasem jeśli kara ma być proporcjonalna do wynagrodzenia Wykonawcy to powinna się odnosić do wartości netto, ponieważ podatek VAT nie jest wynagrodzeniem Wykonawcy, tylko podatkiem pobranym do odprowadzenia </w:t>
      </w:r>
      <w:r w:rsidR="009B457F">
        <w:rPr>
          <w:rFonts w:ascii="Times New Roman" w:eastAsia="Times New Roman" w:hAnsi="Times New Roman" w:cs="Times New Roman"/>
          <w:bCs/>
          <w:lang w:eastAsia="pl-PL"/>
        </w:rPr>
        <w:br/>
      </w:r>
      <w:r w:rsidRPr="00262E1F">
        <w:rPr>
          <w:rFonts w:ascii="Times New Roman" w:eastAsia="Times New Roman" w:hAnsi="Times New Roman" w:cs="Times New Roman"/>
          <w:bCs/>
          <w:lang w:eastAsia="pl-PL"/>
        </w:rPr>
        <w:lastRenderedPageBreak/>
        <w:t xml:space="preserve">do urzędu skarbowego. Wykonawca nie zarabia na </w:t>
      </w:r>
      <w:proofErr w:type="spellStart"/>
      <w:r w:rsidRPr="00262E1F">
        <w:rPr>
          <w:rFonts w:ascii="Times New Roman" w:eastAsia="Times New Roman" w:hAnsi="Times New Roman" w:cs="Times New Roman"/>
          <w:bCs/>
          <w:lang w:eastAsia="pl-PL"/>
        </w:rPr>
        <w:t>VATcie</w:t>
      </w:r>
      <w:proofErr w:type="spellEnd"/>
      <w:r w:rsidRPr="00262E1F">
        <w:rPr>
          <w:rFonts w:ascii="Times New Roman" w:eastAsia="Times New Roman" w:hAnsi="Times New Roman" w:cs="Times New Roman"/>
          <w:bCs/>
          <w:lang w:eastAsia="pl-PL"/>
        </w:rPr>
        <w:t>. VAT nie należy do Wykonawcy tylko do budżetu państwa. Wynagrodzeniem Wykonawcy jest kwota netto.</w:t>
      </w:r>
    </w:p>
    <w:p w:rsidR="005F3D7E" w:rsidRPr="00A67E97" w:rsidRDefault="005F3D7E" w:rsidP="005F3D7E">
      <w:pPr>
        <w:autoSpaceDE w:val="0"/>
        <w:autoSpaceDN w:val="0"/>
        <w:adjustRightInd w:val="0"/>
        <w:spacing w:after="0" w:line="240" w:lineRule="auto"/>
        <w:jc w:val="both"/>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 xml:space="preserve">Odpowiedź: </w:t>
      </w:r>
    </w:p>
    <w:p w:rsidR="00262E1F" w:rsidRPr="00784AA9" w:rsidRDefault="00784AA9" w:rsidP="00784AA9">
      <w:pPr>
        <w:spacing w:after="0" w:line="240" w:lineRule="auto"/>
        <w:jc w:val="both"/>
        <w:rPr>
          <w:rFonts w:ascii="Times New Roman" w:eastAsia="Times New Roman" w:hAnsi="Times New Roman" w:cs="Times New Roman"/>
          <w:bCs/>
          <w:lang w:eastAsia="pl-PL"/>
        </w:rPr>
      </w:pPr>
      <w:r w:rsidRPr="00784AA9">
        <w:rPr>
          <w:rFonts w:ascii="Times New Roman" w:eastAsia="Times New Roman" w:hAnsi="Times New Roman" w:cs="Times New Roman"/>
          <w:bCs/>
          <w:lang w:eastAsia="pl-PL"/>
        </w:rPr>
        <w:t>Zamawiający nie wyraża zgody. Wzór umowy pozostaje bez zmian.</w:t>
      </w:r>
    </w:p>
    <w:p w:rsidR="00784AA9" w:rsidRDefault="00784AA9" w:rsidP="00262E1F">
      <w:pPr>
        <w:spacing w:after="0" w:line="240" w:lineRule="auto"/>
        <w:jc w:val="both"/>
        <w:rPr>
          <w:rFonts w:ascii="Times New Roman" w:eastAsia="Times New Roman" w:hAnsi="Times New Roman" w:cs="Times New Roman"/>
          <w:b/>
          <w:bCs/>
          <w:lang w:eastAsia="pl-PL"/>
        </w:rPr>
      </w:pPr>
    </w:p>
    <w:p w:rsidR="00262E1F" w:rsidRPr="00831DA0" w:rsidRDefault="00262E1F" w:rsidP="00262E1F">
      <w:pPr>
        <w:spacing w:after="0" w:line="240" w:lineRule="auto"/>
        <w:jc w:val="both"/>
        <w:rPr>
          <w:rFonts w:ascii="Times New Roman" w:eastAsia="Times New Roman" w:hAnsi="Times New Roman" w:cs="Times New Roman"/>
          <w:b/>
          <w:bCs/>
          <w:lang w:eastAsia="pl-PL"/>
        </w:rPr>
      </w:pPr>
      <w:r w:rsidRPr="00831DA0">
        <w:rPr>
          <w:rFonts w:ascii="Times New Roman" w:eastAsia="Times New Roman" w:hAnsi="Times New Roman" w:cs="Times New Roman"/>
          <w:b/>
          <w:bCs/>
          <w:lang w:eastAsia="pl-PL"/>
        </w:rPr>
        <w:t>Pytanie 11</w:t>
      </w:r>
    </w:p>
    <w:p w:rsidR="00262E1F" w:rsidRPr="00262E1F" w:rsidRDefault="00831DA0"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Załączni</w:t>
      </w:r>
      <w:r>
        <w:rPr>
          <w:rFonts w:ascii="Times New Roman" w:eastAsia="Times New Roman" w:hAnsi="Times New Roman" w:cs="Times New Roman"/>
          <w:bCs/>
          <w:lang w:eastAsia="pl-PL"/>
        </w:rPr>
        <w:t>ka nr 3 do SIWZ – Umowa (wzór)</w:t>
      </w:r>
      <w:r w:rsidRPr="00262E1F">
        <w:rPr>
          <w:rFonts w:ascii="Times New Roman" w:eastAsia="Times New Roman" w:hAnsi="Times New Roman" w:cs="Times New Roman"/>
          <w:bCs/>
          <w:lang w:eastAsia="pl-PL"/>
        </w:rPr>
        <w:t xml:space="preserve"> </w:t>
      </w:r>
      <w:r w:rsidR="00262E1F" w:rsidRPr="00262E1F">
        <w:rPr>
          <w:rFonts w:ascii="Times New Roman" w:eastAsia="Times New Roman" w:hAnsi="Times New Roman" w:cs="Times New Roman"/>
          <w:bCs/>
          <w:lang w:eastAsia="pl-PL"/>
        </w:rPr>
        <w:t>§8 ust. 13</w:t>
      </w:r>
    </w:p>
    <w:p w:rsidR="00262E1F" w:rsidRDefault="00262E1F"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Kary umowne, o których mowa w Umowie, podlegają sumowaniu.</w:t>
      </w:r>
      <w:r w:rsidR="00EB0CC2">
        <w:rPr>
          <w:rFonts w:ascii="Times New Roman" w:eastAsia="Times New Roman" w:hAnsi="Times New Roman" w:cs="Times New Roman"/>
          <w:bCs/>
          <w:lang w:eastAsia="pl-PL"/>
        </w:rPr>
        <w:t xml:space="preserve"> </w:t>
      </w:r>
      <w:r w:rsidRPr="00262E1F">
        <w:rPr>
          <w:rFonts w:ascii="Times New Roman" w:eastAsia="Times New Roman" w:hAnsi="Times New Roman" w:cs="Times New Roman"/>
          <w:bCs/>
          <w:lang w:eastAsia="pl-PL"/>
        </w:rPr>
        <w:t>Wykonawca zwraca się</w:t>
      </w:r>
      <w:r w:rsidR="009B457F">
        <w:rPr>
          <w:rFonts w:ascii="Times New Roman" w:eastAsia="Times New Roman" w:hAnsi="Times New Roman" w:cs="Times New Roman"/>
          <w:bCs/>
          <w:lang w:eastAsia="pl-PL"/>
        </w:rPr>
        <w:br/>
      </w:r>
      <w:r w:rsidRPr="00262E1F">
        <w:rPr>
          <w:rFonts w:ascii="Times New Roman" w:eastAsia="Times New Roman" w:hAnsi="Times New Roman" w:cs="Times New Roman"/>
          <w:bCs/>
          <w:lang w:eastAsia="pl-PL"/>
        </w:rPr>
        <w:t>do Zamawiającego o usunięcie ust.</w:t>
      </w:r>
      <w:r w:rsidR="009B457F">
        <w:rPr>
          <w:rFonts w:ascii="Times New Roman" w:eastAsia="Times New Roman" w:hAnsi="Times New Roman" w:cs="Times New Roman"/>
          <w:bCs/>
          <w:lang w:eastAsia="pl-PL"/>
        </w:rPr>
        <w:t xml:space="preserve"> </w:t>
      </w:r>
      <w:r w:rsidRPr="00262E1F">
        <w:rPr>
          <w:rFonts w:ascii="Times New Roman" w:eastAsia="Times New Roman" w:hAnsi="Times New Roman" w:cs="Times New Roman"/>
          <w:bCs/>
          <w:lang w:eastAsia="pl-PL"/>
        </w:rPr>
        <w:t>13.</w:t>
      </w:r>
    </w:p>
    <w:p w:rsidR="00784AA9" w:rsidRPr="00A67E97" w:rsidRDefault="00784AA9" w:rsidP="00784AA9">
      <w:pPr>
        <w:autoSpaceDE w:val="0"/>
        <w:autoSpaceDN w:val="0"/>
        <w:adjustRightInd w:val="0"/>
        <w:spacing w:after="0" w:line="240" w:lineRule="auto"/>
        <w:jc w:val="both"/>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 xml:space="preserve">Odpowiedź: </w:t>
      </w:r>
    </w:p>
    <w:p w:rsidR="00262E1F" w:rsidRPr="00784AA9" w:rsidRDefault="00784AA9" w:rsidP="00784AA9">
      <w:pPr>
        <w:spacing w:after="0" w:line="240" w:lineRule="auto"/>
        <w:jc w:val="both"/>
        <w:rPr>
          <w:rFonts w:ascii="Times New Roman" w:eastAsia="Times New Roman" w:hAnsi="Times New Roman" w:cs="Times New Roman"/>
          <w:bCs/>
          <w:lang w:eastAsia="pl-PL"/>
        </w:rPr>
      </w:pPr>
      <w:r w:rsidRPr="00784AA9">
        <w:rPr>
          <w:rFonts w:ascii="Times New Roman" w:eastAsia="Times New Roman" w:hAnsi="Times New Roman" w:cs="Times New Roman"/>
          <w:bCs/>
          <w:lang w:eastAsia="pl-PL"/>
        </w:rPr>
        <w:t>Zamawiający nie wyraża zgody. Wzór umowy pozostaje bez zmian.</w:t>
      </w:r>
    </w:p>
    <w:p w:rsidR="00784AA9" w:rsidRDefault="00784AA9" w:rsidP="00262E1F">
      <w:pPr>
        <w:spacing w:after="0" w:line="240" w:lineRule="auto"/>
        <w:jc w:val="both"/>
        <w:rPr>
          <w:rFonts w:ascii="Times New Roman" w:eastAsia="Times New Roman" w:hAnsi="Times New Roman" w:cs="Times New Roman"/>
          <w:b/>
          <w:bCs/>
          <w:lang w:eastAsia="pl-PL"/>
        </w:rPr>
      </w:pPr>
      <w:bookmarkStart w:id="0" w:name="_GoBack"/>
      <w:bookmarkEnd w:id="0"/>
    </w:p>
    <w:p w:rsidR="00262E1F" w:rsidRPr="00831DA0" w:rsidRDefault="00262E1F" w:rsidP="00262E1F">
      <w:pPr>
        <w:spacing w:after="0" w:line="240" w:lineRule="auto"/>
        <w:jc w:val="both"/>
        <w:rPr>
          <w:rFonts w:ascii="Times New Roman" w:eastAsia="Times New Roman" w:hAnsi="Times New Roman" w:cs="Times New Roman"/>
          <w:b/>
          <w:bCs/>
          <w:lang w:eastAsia="pl-PL"/>
        </w:rPr>
      </w:pPr>
      <w:r w:rsidRPr="00831DA0">
        <w:rPr>
          <w:rFonts w:ascii="Times New Roman" w:eastAsia="Times New Roman" w:hAnsi="Times New Roman" w:cs="Times New Roman"/>
          <w:b/>
          <w:bCs/>
          <w:lang w:eastAsia="pl-PL"/>
        </w:rPr>
        <w:t>Pytanie 12</w:t>
      </w:r>
    </w:p>
    <w:p w:rsidR="00262E1F" w:rsidRPr="00262E1F" w:rsidRDefault="00831DA0"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Załączni</w:t>
      </w:r>
      <w:r>
        <w:rPr>
          <w:rFonts w:ascii="Times New Roman" w:eastAsia="Times New Roman" w:hAnsi="Times New Roman" w:cs="Times New Roman"/>
          <w:bCs/>
          <w:lang w:eastAsia="pl-PL"/>
        </w:rPr>
        <w:t>ka nr 3 do SIWZ – Umowa (wzór)</w:t>
      </w:r>
      <w:r w:rsidRPr="00262E1F">
        <w:rPr>
          <w:rFonts w:ascii="Times New Roman" w:eastAsia="Times New Roman" w:hAnsi="Times New Roman" w:cs="Times New Roman"/>
          <w:bCs/>
          <w:lang w:eastAsia="pl-PL"/>
        </w:rPr>
        <w:t xml:space="preserve"> </w:t>
      </w:r>
      <w:r w:rsidR="00262E1F" w:rsidRPr="00262E1F">
        <w:rPr>
          <w:rFonts w:ascii="Times New Roman" w:eastAsia="Times New Roman" w:hAnsi="Times New Roman" w:cs="Times New Roman"/>
          <w:bCs/>
          <w:lang w:eastAsia="pl-PL"/>
        </w:rPr>
        <w:t>§3 ust. 4 oraz § 7 ust. 3 pkt 11</w:t>
      </w:r>
    </w:p>
    <w:p w:rsidR="00262E1F" w:rsidRPr="00262E1F" w:rsidRDefault="00262E1F"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 xml:space="preserve">„Wykonawca zobowiązuje się do zapewnienia rozwoju Systemu zgodnie ze zmieniającymi się ogólnymi przepisami prawa, w tym ustawami, rozporządzeniami, zarządzeniami Prezesa Narodowego Funduszu Zdrowia oraz przepisami wewnętrznymi obowiązującymi Szpital, wydanymi na podstawie upoważnieni/a ustawowego. W przypadku zmiany przepisów, o której mowa w zdaniu poprzedzającym, Wykonawca zobowiązuje się dokonywać aktualizacji Systemu i udostępniać Szpitalowi Uniwersyteckiemu wersje Systemu z udostępnionymi modyfikacjami wynikającymi </w:t>
      </w:r>
      <w:r w:rsidR="002757EC">
        <w:rPr>
          <w:rFonts w:ascii="Times New Roman" w:eastAsia="Times New Roman" w:hAnsi="Times New Roman" w:cs="Times New Roman"/>
          <w:bCs/>
          <w:lang w:eastAsia="pl-PL"/>
        </w:rPr>
        <w:br/>
      </w:r>
      <w:r w:rsidRPr="00262E1F">
        <w:rPr>
          <w:rFonts w:ascii="Times New Roman" w:eastAsia="Times New Roman" w:hAnsi="Times New Roman" w:cs="Times New Roman"/>
          <w:bCs/>
          <w:lang w:eastAsia="pl-PL"/>
        </w:rPr>
        <w:t>ze zmiany przepisów w terminie co najmniej 7 dni przed datą wejścia w życie odpowiednich przepisów prawnych. Przekazywanie Szpitalowi informacji o nowych wersjach Systemu, odbywać się będzie za pośrednictwem poczty elektronicznej na adres e-mail osób wskazanych w § 14 ust. 3 lit. b) Umowy.”</w:t>
      </w:r>
    </w:p>
    <w:p w:rsidR="00262E1F" w:rsidRPr="00262E1F" w:rsidRDefault="00262E1F"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„Stałą aktualność Oprogramowania, w tym zgodność Systemu z obowiązującymi przepisami prawa, zarządzaniami prezesa NFZ. Wersje z modyfikacjami wynikającymi z przepisów udostępniane będą Szpitalowi Uniwersyteckiemu 7 dni przed datą obowiązywania przepisów; „</w:t>
      </w:r>
    </w:p>
    <w:p w:rsidR="00262E1F" w:rsidRPr="00262E1F" w:rsidRDefault="00262E1F"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Zobowiązania nałożone przez Zamawiającego na Wykonawcę są nadmiarowe, z uwagi na tempo zmian przepisów prawnych wykonywanie rozwoju Systemu, modyfikacji w terminie minimum 7 dni przed datą wejścia w życie przepisów, jest niewykonalne.</w:t>
      </w:r>
      <w:r w:rsidR="005F3D7E">
        <w:rPr>
          <w:rFonts w:ascii="Times New Roman" w:eastAsia="Times New Roman" w:hAnsi="Times New Roman" w:cs="Times New Roman"/>
          <w:bCs/>
          <w:lang w:eastAsia="pl-PL"/>
        </w:rPr>
        <w:t xml:space="preserve"> </w:t>
      </w:r>
      <w:r w:rsidRPr="00262E1F">
        <w:rPr>
          <w:rFonts w:ascii="Times New Roman" w:eastAsia="Times New Roman" w:hAnsi="Times New Roman" w:cs="Times New Roman"/>
          <w:bCs/>
          <w:lang w:eastAsia="pl-PL"/>
        </w:rPr>
        <w:t>Mając na uwadze takie postanowienie Wykonawca nie jest w stanie oszacować oferty, gdyż brak jest dokładnie sprecyzowanego OPZ. Wnosimy o modyfikację przedmiotowych zapisów i dostosowanie ich do standardów Rynku IT.</w:t>
      </w:r>
    </w:p>
    <w:p w:rsidR="00784AA9" w:rsidRPr="00A67E97" w:rsidRDefault="00784AA9" w:rsidP="00784AA9">
      <w:pPr>
        <w:autoSpaceDE w:val="0"/>
        <w:autoSpaceDN w:val="0"/>
        <w:adjustRightInd w:val="0"/>
        <w:spacing w:after="0" w:line="240" w:lineRule="auto"/>
        <w:jc w:val="both"/>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 xml:space="preserve">Odpowiedź: </w:t>
      </w:r>
    </w:p>
    <w:p w:rsidR="000F1C7B" w:rsidRPr="000F1C7B" w:rsidRDefault="000F1C7B" w:rsidP="000F1C7B">
      <w:pPr>
        <w:spacing w:after="0" w:line="240" w:lineRule="auto"/>
        <w:jc w:val="both"/>
        <w:rPr>
          <w:rFonts w:ascii="Times New Roman" w:eastAsia="Times New Roman" w:hAnsi="Times New Roman" w:cs="Times New Roman"/>
          <w:bCs/>
          <w:lang w:eastAsia="pl-PL"/>
        </w:rPr>
      </w:pPr>
      <w:r w:rsidRPr="000F1C7B">
        <w:rPr>
          <w:rFonts w:ascii="Times New Roman" w:eastAsia="Times New Roman" w:hAnsi="Times New Roman" w:cs="Times New Roman"/>
          <w:bCs/>
          <w:lang w:eastAsia="pl-PL"/>
        </w:rPr>
        <w:t>Zamawiający informuje, że zmianie ulega §3 ust. 4 wzoru umowy, który otrzymuje następujące brzmienie:</w:t>
      </w:r>
    </w:p>
    <w:p w:rsidR="000F1C7B" w:rsidRPr="000F1C7B" w:rsidRDefault="000F1C7B" w:rsidP="000F1C7B">
      <w:pPr>
        <w:spacing w:after="0" w:line="240" w:lineRule="auto"/>
        <w:jc w:val="both"/>
        <w:rPr>
          <w:rFonts w:ascii="Times New Roman" w:eastAsia="Times New Roman" w:hAnsi="Times New Roman" w:cs="Times New Roman"/>
          <w:bCs/>
          <w:lang w:eastAsia="pl-PL"/>
        </w:rPr>
      </w:pPr>
      <w:r w:rsidRPr="000F1C7B">
        <w:rPr>
          <w:rFonts w:ascii="Times New Roman" w:eastAsia="Times New Roman" w:hAnsi="Times New Roman" w:cs="Times New Roman"/>
          <w:bCs/>
          <w:lang w:eastAsia="pl-PL"/>
        </w:rPr>
        <w:t>„Wykonawca zobowiązuje się do zapewnienia rozwoju Systemu zgodnie ze zmieniającymi się ogólnymi przepisami prawa, w tym ustawami, rozporządzeniami, zarządzeniami Prezesa Narodowego Funduszu Zdrowia oraz przepisami wewnętrznymi obowiązującymi Szpital Uniwersytecki, wydanymi na podstawie upoważnienia ustawowego. W przypadku zmiany przepisów, o której mowa w zdaniu poprzedzającym, Wykonawca zobowiązuje się do udostępnienia nowej wersji Systemu w terminie umożliwiającym działanie nowej wersji w dniu wejścia w życie odpowiednich aktów prawnych.</w:t>
      </w:r>
    </w:p>
    <w:p w:rsidR="000F1C7B" w:rsidRPr="000F1C7B" w:rsidRDefault="000F1C7B" w:rsidP="000F1C7B">
      <w:pPr>
        <w:spacing w:after="0" w:line="240" w:lineRule="auto"/>
        <w:jc w:val="both"/>
        <w:rPr>
          <w:rFonts w:ascii="Times New Roman" w:eastAsia="Times New Roman" w:hAnsi="Times New Roman" w:cs="Times New Roman"/>
          <w:bCs/>
          <w:lang w:eastAsia="pl-PL"/>
        </w:rPr>
      </w:pPr>
      <w:r w:rsidRPr="000F1C7B">
        <w:rPr>
          <w:rFonts w:ascii="Times New Roman" w:eastAsia="Times New Roman" w:hAnsi="Times New Roman" w:cs="Times New Roman"/>
          <w:bCs/>
          <w:lang w:eastAsia="pl-PL"/>
        </w:rPr>
        <w:t>Przekazywanie Szpitalowi Uniwersyteckiemu informacji o nowych wersjach Systemu, odbywać się będzie za pośrednictwem poczty elektronicznej na adres e-mail osób wskazanych w § 14 ust. 3 lit. b) Umowy.”</w:t>
      </w:r>
    </w:p>
    <w:p w:rsidR="000F1C7B" w:rsidRPr="000F1C7B" w:rsidRDefault="000F1C7B" w:rsidP="000F1C7B">
      <w:pPr>
        <w:spacing w:after="0" w:line="240" w:lineRule="auto"/>
        <w:jc w:val="both"/>
        <w:rPr>
          <w:rFonts w:ascii="Times New Roman" w:eastAsia="Times New Roman" w:hAnsi="Times New Roman" w:cs="Times New Roman"/>
          <w:bCs/>
          <w:lang w:eastAsia="pl-PL"/>
        </w:rPr>
      </w:pPr>
      <w:r w:rsidRPr="000F1C7B">
        <w:rPr>
          <w:rFonts w:ascii="Times New Roman" w:eastAsia="Times New Roman" w:hAnsi="Times New Roman" w:cs="Times New Roman"/>
          <w:bCs/>
          <w:lang w:eastAsia="pl-PL"/>
        </w:rPr>
        <w:t>Ponadto zmianie ulega §7 ust.3 pkt 11) wzoru umowy, który otrzymuje następujące brzmienie:</w:t>
      </w:r>
    </w:p>
    <w:p w:rsidR="000F1C7B" w:rsidRPr="000F1C7B" w:rsidRDefault="000F1C7B" w:rsidP="000F1C7B">
      <w:pPr>
        <w:spacing w:after="0" w:line="240" w:lineRule="auto"/>
        <w:jc w:val="both"/>
        <w:rPr>
          <w:rFonts w:ascii="Times New Roman" w:eastAsia="Times New Roman" w:hAnsi="Times New Roman" w:cs="Times New Roman"/>
          <w:bCs/>
          <w:lang w:eastAsia="pl-PL"/>
        </w:rPr>
      </w:pPr>
      <w:r w:rsidRPr="000F1C7B">
        <w:rPr>
          <w:rFonts w:ascii="Times New Roman" w:eastAsia="Times New Roman" w:hAnsi="Times New Roman" w:cs="Times New Roman"/>
          <w:bCs/>
          <w:lang w:eastAsia="pl-PL"/>
        </w:rPr>
        <w:t>„System zgodny z obowiązującymi przepisami prawa regulującymi funkcjonowanie podmiotów leczniczych. Zmiany Systemu uwzględniać będą nowelizacje przepisów prawnych ogólnie obowiązujących (ustawy, rozporządzenia, zarządzenia) jak i norm prawnych tworzonych przez organy Narodowego Funduszu Zdrowia. Aktualizacje będą dokonywane w terminie umożliwiającym działanie nowej wersji oprogramowania w dniu wejścia w życie odpowiednich przepisów prawnych.”</w:t>
      </w:r>
    </w:p>
    <w:p w:rsidR="000F1C7B" w:rsidRDefault="000F1C7B" w:rsidP="000F1C7B">
      <w:pPr>
        <w:spacing w:after="0" w:line="240" w:lineRule="auto"/>
        <w:jc w:val="both"/>
        <w:rPr>
          <w:rFonts w:ascii="Times New Roman" w:eastAsia="Times New Roman" w:hAnsi="Times New Roman" w:cs="Times New Roman"/>
          <w:bCs/>
          <w:lang w:eastAsia="pl-PL"/>
        </w:rPr>
      </w:pPr>
    </w:p>
    <w:p w:rsidR="00D64769" w:rsidRPr="000F1C7B" w:rsidRDefault="00D64769" w:rsidP="000F1C7B">
      <w:pPr>
        <w:spacing w:after="0" w:line="240" w:lineRule="auto"/>
        <w:jc w:val="both"/>
        <w:rPr>
          <w:rFonts w:ascii="Times New Roman" w:eastAsia="Times New Roman" w:hAnsi="Times New Roman" w:cs="Times New Roman"/>
          <w:bCs/>
          <w:lang w:eastAsia="pl-PL"/>
        </w:rPr>
      </w:pPr>
    </w:p>
    <w:p w:rsidR="00262E1F" w:rsidRPr="00831DA0" w:rsidRDefault="00262E1F" w:rsidP="00262E1F">
      <w:pPr>
        <w:spacing w:after="0" w:line="240" w:lineRule="auto"/>
        <w:jc w:val="both"/>
        <w:rPr>
          <w:rFonts w:ascii="Times New Roman" w:eastAsia="Times New Roman" w:hAnsi="Times New Roman" w:cs="Times New Roman"/>
          <w:b/>
          <w:bCs/>
          <w:lang w:eastAsia="pl-PL"/>
        </w:rPr>
      </w:pPr>
      <w:r w:rsidRPr="00831DA0">
        <w:rPr>
          <w:rFonts w:ascii="Times New Roman" w:eastAsia="Times New Roman" w:hAnsi="Times New Roman" w:cs="Times New Roman"/>
          <w:b/>
          <w:bCs/>
          <w:lang w:eastAsia="pl-PL"/>
        </w:rPr>
        <w:lastRenderedPageBreak/>
        <w:t>Pytanie 13</w:t>
      </w:r>
    </w:p>
    <w:p w:rsidR="00262E1F" w:rsidRPr="00262E1F" w:rsidRDefault="00831DA0"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Załączni</w:t>
      </w:r>
      <w:r>
        <w:rPr>
          <w:rFonts w:ascii="Times New Roman" w:eastAsia="Times New Roman" w:hAnsi="Times New Roman" w:cs="Times New Roman"/>
          <w:bCs/>
          <w:lang w:eastAsia="pl-PL"/>
        </w:rPr>
        <w:t>ka nr 3 do SIWZ – Umowa (wzór)</w:t>
      </w:r>
      <w:r w:rsidRPr="00262E1F">
        <w:rPr>
          <w:rFonts w:ascii="Times New Roman" w:eastAsia="Times New Roman" w:hAnsi="Times New Roman" w:cs="Times New Roman"/>
          <w:bCs/>
          <w:lang w:eastAsia="pl-PL"/>
        </w:rPr>
        <w:t xml:space="preserve"> </w:t>
      </w:r>
      <w:r w:rsidR="00262E1F" w:rsidRPr="00262E1F">
        <w:rPr>
          <w:rFonts w:ascii="Times New Roman" w:eastAsia="Times New Roman" w:hAnsi="Times New Roman" w:cs="Times New Roman"/>
          <w:bCs/>
          <w:lang w:eastAsia="pl-PL"/>
        </w:rPr>
        <w:t>§ 8 ust. 3</w:t>
      </w:r>
    </w:p>
    <w:p w:rsidR="00262E1F" w:rsidRPr="00262E1F" w:rsidRDefault="00262E1F"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 xml:space="preserve">„Wykonawca zobowiązuje się do zapłaty na rzecz Szpitala Uniwersyteckiego kary umownej </w:t>
      </w:r>
      <w:r w:rsidR="00FC602E">
        <w:rPr>
          <w:rFonts w:ascii="Times New Roman" w:eastAsia="Times New Roman" w:hAnsi="Times New Roman" w:cs="Times New Roman"/>
          <w:bCs/>
          <w:lang w:eastAsia="pl-PL"/>
        </w:rPr>
        <w:br/>
      </w:r>
      <w:r w:rsidRPr="00262E1F">
        <w:rPr>
          <w:rFonts w:ascii="Times New Roman" w:eastAsia="Times New Roman" w:hAnsi="Times New Roman" w:cs="Times New Roman"/>
          <w:bCs/>
          <w:lang w:eastAsia="pl-PL"/>
        </w:rPr>
        <w:t>w wysokości do 10% kwoty brutto, o której mowa w § 4 ust. 1 Umowy, w razie nienależytego wykonania Umowy, z zastrzeżeniem ust. 4 niniejszego paragrafu.”</w:t>
      </w:r>
    </w:p>
    <w:p w:rsidR="00262E1F" w:rsidRPr="00262E1F" w:rsidRDefault="00262E1F" w:rsidP="00262E1F">
      <w:pPr>
        <w:spacing w:after="0" w:line="240" w:lineRule="auto"/>
        <w:jc w:val="both"/>
        <w:rPr>
          <w:rFonts w:ascii="Times New Roman" w:eastAsia="Times New Roman" w:hAnsi="Times New Roman" w:cs="Times New Roman"/>
          <w:bCs/>
          <w:lang w:eastAsia="pl-PL"/>
        </w:rPr>
      </w:pPr>
      <w:r w:rsidRPr="00262E1F">
        <w:rPr>
          <w:rFonts w:ascii="Times New Roman" w:eastAsia="Times New Roman" w:hAnsi="Times New Roman" w:cs="Times New Roman"/>
          <w:bCs/>
          <w:lang w:eastAsia="pl-PL"/>
        </w:rPr>
        <w:t>Czy Zamawiający doprecyzuje w § 8 ust. 3 jakie naruszenia umowy zagrożone są karą 10% wynagrodzenia, poza przypadkami z ust.</w:t>
      </w:r>
      <w:r w:rsidR="005C0C28">
        <w:rPr>
          <w:rFonts w:ascii="Times New Roman" w:eastAsia="Times New Roman" w:hAnsi="Times New Roman" w:cs="Times New Roman"/>
          <w:bCs/>
          <w:lang w:eastAsia="pl-PL"/>
        </w:rPr>
        <w:t xml:space="preserve"> </w:t>
      </w:r>
      <w:r w:rsidRPr="00262E1F">
        <w:rPr>
          <w:rFonts w:ascii="Times New Roman" w:eastAsia="Times New Roman" w:hAnsi="Times New Roman" w:cs="Times New Roman"/>
          <w:bCs/>
          <w:lang w:eastAsia="pl-PL"/>
        </w:rPr>
        <w:t>4?</w:t>
      </w:r>
      <w:r w:rsidR="00FC602E">
        <w:rPr>
          <w:rFonts w:ascii="Times New Roman" w:eastAsia="Times New Roman" w:hAnsi="Times New Roman" w:cs="Times New Roman"/>
          <w:bCs/>
          <w:lang w:eastAsia="pl-PL"/>
        </w:rPr>
        <w:t xml:space="preserve"> </w:t>
      </w:r>
      <w:r w:rsidRPr="00262E1F">
        <w:rPr>
          <w:rFonts w:ascii="Times New Roman" w:eastAsia="Times New Roman" w:hAnsi="Times New Roman" w:cs="Times New Roman"/>
          <w:bCs/>
          <w:lang w:eastAsia="pl-PL"/>
        </w:rPr>
        <w:t>Jest to bardzo wysoka kara a przypadek jej zastosowania nie jest wskazany. Czy można rozumieć, że 1 każdy jeden dzień opóźnienia w realizacji umowy, powoduje naliczenie 10% kar i rozwiązanie umowy- po 30 dniach? Kara taka jest nieproporcjonalnie wysoka, a zastosowanie wypowiedzenia z 30cio dniowym opóźnieniem spowoduje rozwiązanie umowy. Wykonawca nie ma jasności czy taki jest zamiar Zamawiającego.</w:t>
      </w:r>
      <w:r w:rsidR="005C0C28">
        <w:rPr>
          <w:rFonts w:ascii="Times New Roman" w:eastAsia="Times New Roman" w:hAnsi="Times New Roman" w:cs="Times New Roman"/>
          <w:bCs/>
          <w:lang w:eastAsia="pl-PL"/>
        </w:rPr>
        <w:t xml:space="preserve"> </w:t>
      </w:r>
      <w:r w:rsidR="00FC602E">
        <w:rPr>
          <w:rFonts w:ascii="Times New Roman" w:eastAsia="Times New Roman" w:hAnsi="Times New Roman" w:cs="Times New Roman"/>
          <w:bCs/>
          <w:lang w:eastAsia="pl-PL"/>
        </w:rPr>
        <w:t>KARY są rażąco zawyżone (</w:t>
      </w:r>
      <w:r w:rsidRPr="00262E1F">
        <w:rPr>
          <w:rFonts w:ascii="Times New Roman" w:eastAsia="Times New Roman" w:hAnsi="Times New Roman" w:cs="Times New Roman"/>
          <w:bCs/>
          <w:lang w:eastAsia="pl-PL"/>
        </w:rPr>
        <w:t>§8 cały)</w:t>
      </w:r>
      <w:r w:rsidR="005C0C28">
        <w:rPr>
          <w:rFonts w:ascii="Times New Roman" w:eastAsia="Times New Roman" w:hAnsi="Times New Roman" w:cs="Times New Roman"/>
          <w:bCs/>
          <w:lang w:eastAsia="pl-PL"/>
        </w:rPr>
        <w:t xml:space="preserve"> </w:t>
      </w:r>
      <w:r w:rsidRPr="00262E1F">
        <w:rPr>
          <w:rFonts w:ascii="Times New Roman" w:eastAsia="Times New Roman" w:hAnsi="Times New Roman" w:cs="Times New Roman"/>
          <w:bCs/>
          <w:lang w:eastAsia="pl-PL"/>
        </w:rPr>
        <w:t>Stanowisko KIO jednoznacznie wskazuje, że kary powinny być adekwatne do zamówienia, ich cel nie jest wyłącznie represyjny wobec Wykonawcy. Zawyżone kary stanowią ewidentną nierówność stron kontraktu</w:t>
      </w:r>
    </w:p>
    <w:p w:rsidR="00AA50D3" w:rsidRPr="00A67E97" w:rsidRDefault="00AA50D3" w:rsidP="00AA50D3">
      <w:pPr>
        <w:autoSpaceDE w:val="0"/>
        <w:autoSpaceDN w:val="0"/>
        <w:adjustRightInd w:val="0"/>
        <w:spacing w:after="0" w:line="240" w:lineRule="auto"/>
        <w:jc w:val="both"/>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 xml:space="preserve">Odpowiedź: </w:t>
      </w:r>
    </w:p>
    <w:p w:rsidR="00DC5130" w:rsidRDefault="00AA50D3" w:rsidP="00262E1F">
      <w:pPr>
        <w:spacing w:after="0" w:line="240" w:lineRule="auto"/>
        <w:jc w:val="both"/>
        <w:rPr>
          <w:rFonts w:ascii="Times New Roman" w:eastAsia="Times New Roman" w:hAnsi="Times New Roman" w:cs="Times New Roman"/>
          <w:bCs/>
          <w:lang w:eastAsia="pl-PL"/>
        </w:rPr>
      </w:pPr>
      <w:r w:rsidRPr="00AA50D3">
        <w:rPr>
          <w:rFonts w:ascii="Times New Roman" w:eastAsia="Times New Roman" w:hAnsi="Times New Roman" w:cs="Times New Roman"/>
          <w:bCs/>
          <w:lang w:eastAsia="pl-PL"/>
        </w:rPr>
        <w:t xml:space="preserve">Zamawiający wyjaśnia, że nie jest w stanie stworzyć zamkniętego katalogu przypadków nienależytego wykonania umowy. Jednocześnie Zamawiający informuje, że § 8 ust. 3 wzoru umowy dotyczy nienależytego wykonania umowy, które będzie rozpatrywane indywidualnie, ponieważ umowa przewiduje zastosowanie kary umownej do 10 %, a ponadto przed naliczeniem kary umownej </w:t>
      </w:r>
      <w:r w:rsidR="00FC602E">
        <w:rPr>
          <w:rFonts w:ascii="Times New Roman" w:eastAsia="Times New Roman" w:hAnsi="Times New Roman" w:cs="Times New Roman"/>
          <w:bCs/>
          <w:lang w:eastAsia="pl-PL"/>
        </w:rPr>
        <w:br/>
      </w:r>
      <w:r w:rsidRPr="00AA50D3">
        <w:rPr>
          <w:rFonts w:ascii="Times New Roman" w:eastAsia="Times New Roman" w:hAnsi="Times New Roman" w:cs="Times New Roman"/>
          <w:bCs/>
          <w:lang w:eastAsia="pl-PL"/>
        </w:rPr>
        <w:t>ma zastosowanie § 8 ust. 9 wzoru umowy.</w:t>
      </w:r>
    </w:p>
    <w:p w:rsidR="00F246D7" w:rsidRDefault="00F246D7" w:rsidP="00262E1F">
      <w:pPr>
        <w:spacing w:after="0" w:line="240" w:lineRule="auto"/>
        <w:jc w:val="both"/>
        <w:rPr>
          <w:rFonts w:ascii="Times New Roman" w:eastAsia="Times New Roman" w:hAnsi="Times New Roman" w:cs="Times New Roman"/>
          <w:bCs/>
          <w:lang w:eastAsia="pl-PL"/>
        </w:rPr>
      </w:pPr>
    </w:p>
    <w:p w:rsidR="00F246D7" w:rsidRPr="00FF2ED6" w:rsidRDefault="00F246D7" w:rsidP="00F246D7">
      <w:pPr>
        <w:spacing w:before="20" w:after="0" w:line="240" w:lineRule="auto"/>
        <w:ind w:firstLine="567"/>
        <w:jc w:val="both"/>
        <w:rPr>
          <w:rFonts w:ascii="Times New Roman" w:eastAsia="Times New Roman" w:hAnsi="Times New Roman" w:cs="Times New Roman"/>
          <w:bCs/>
          <w:lang w:eastAsia="pl-PL"/>
        </w:rPr>
      </w:pPr>
      <w:r w:rsidRPr="00B42123">
        <w:rPr>
          <w:rFonts w:ascii="Times New Roman" w:eastAsia="Times New Roman" w:hAnsi="Times New Roman" w:cs="Times New Roman"/>
          <w:bCs/>
          <w:lang w:eastAsia="pl-PL"/>
        </w:rPr>
        <w:t>W załączeniu przekazuję wzór umowy (załącznik 3 do specyfikacji) uwzględniające powyższe odpowiedzi i wprowadzone zmiany.</w:t>
      </w:r>
    </w:p>
    <w:p w:rsidR="00F246D7" w:rsidRDefault="00F246D7" w:rsidP="00262E1F">
      <w:pPr>
        <w:spacing w:after="0" w:line="240" w:lineRule="auto"/>
        <w:jc w:val="both"/>
        <w:rPr>
          <w:rFonts w:ascii="Times New Roman" w:eastAsia="Times New Roman" w:hAnsi="Times New Roman" w:cs="Times New Roman"/>
          <w:bCs/>
          <w:lang w:eastAsia="pl-PL"/>
        </w:rPr>
      </w:pPr>
    </w:p>
    <w:p w:rsidR="00477196" w:rsidRPr="00262E1F" w:rsidRDefault="00477196" w:rsidP="00477196">
      <w:pPr>
        <w:spacing w:after="0" w:line="240" w:lineRule="auto"/>
        <w:ind w:firstLine="567"/>
        <w:jc w:val="both"/>
        <w:rPr>
          <w:rFonts w:ascii="Times New Roman" w:eastAsia="Times New Roman" w:hAnsi="Times New Roman" w:cs="Times New Roman"/>
          <w:bCs/>
          <w:lang w:eastAsia="pl-PL"/>
        </w:rPr>
      </w:pPr>
      <w:r w:rsidRPr="00BB5815">
        <w:rPr>
          <w:rFonts w:ascii="Times New Roman" w:eastAsia="Times New Roman" w:hAnsi="Times New Roman"/>
          <w:lang w:eastAsia="pl-PL"/>
        </w:rPr>
        <w:t xml:space="preserve">Zamawiający przedłuża termin składania ofert </w:t>
      </w:r>
      <w:r w:rsidRPr="005B0C90">
        <w:rPr>
          <w:rFonts w:ascii="Times New Roman" w:eastAsia="Times New Roman" w:hAnsi="Times New Roman"/>
          <w:lang w:eastAsia="pl-PL"/>
        </w:rPr>
        <w:t>do dnia</w:t>
      </w:r>
      <w:r w:rsidR="00702E41">
        <w:rPr>
          <w:rFonts w:ascii="Times New Roman" w:eastAsia="Times New Roman" w:hAnsi="Times New Roman"/>
          <w:b/>
          <w:lang w:eastAsia="pl-PL"/>
        </w:rPr>
        <w:t xml:space="preserve"> 01</w:t>
      </w:r>
      <w:r>
        <w:rPr>
          <w:rFonts w:ascii="Times New Roman" w:eastAsia="Times New Roman" w:hAnsi="Times New Roman"/>
          <w:b/>
          <w:lang w:eastAsia="pl-PL"/>
        </w:rPr>
        <w:t>.0</w:t>
      </w:r>
      <w:r w:rsidR="00702E41">
        <w:rPr>
          <w:rFonts w:ascii="Times New Roman" w:eastAsia="Times New Roman" w:hAnsi="Times New Roman"/>
          <w:b/>
          <w:lang w:eastAsia="pl-PL"/>
        </w:rPr>
        <w:t>3</w:t>
      </w:r>
      <w:r>
        <w:rPr>
          <w:rFonts w:ascii="Times New Roman" w:eastAsia="Times New Roman" w:hAnsi="Times New Roman"/>
          <w:b/>
          <w:lang w:eastAsia="pl-PL"/>
        </w:rPr>
        <w:t>.2021 r. do godz. 10</w:t>
      </w:r>
      <w:r w:rsidRPr="00BB5815">
        <w:rPr>
          <w:rFonts w:ascii="Times New Roman" w:eastAsia="Times New Roman" w:hAnsi="Times New Roman"/>
          <w:b/>
          <w:lang w:eastAsia="pl-PL"/>
        </w:rPr>
        <w:t>:</w:t>
      </w:r>
      <w:r>
        <w:rPr>
          <w:rFonts w:ascii="Times New Roman" w:eastAsia="Times New Roman" w:hAnsi="Times New Roman"/>
          <w:b/>
          <w:lang w:eastAsia="pl-PL"/>
        </w:rPr>
        <w:t>30</w:t>
      </w:r>
      <w:r w:rsidRPr="00BB5815">
        <w:rPr>
          <w:rFonts w:ascii="Times New Roman" w:eastAsia="Times New Roman" w:hAnsi="Times New Roman"/>
          <w:lang w:eastAsia="pl-PL"/>
        </w:rPr>
        <w:t>. Otwar</w:t>
      </w:r>
      <w:r>
        <w:rPr>
          <w:rFonts w:ascii="Times New Roman" w:eastAsia="Times New Roman" w:hAnsi="Times New Roman"/>
          <w:lang w:eastAsia="pl-PL"/>
        </w:rPr>
        <w:t xml:space="preserve">cie ofert odbędzie się w dniu </w:t>
      </w:r>
      <w:r w:rsidR="00702E41" w:rsidRPr="00702E41">
        <w:rPr>
          <w:rFonts w:ascii="Times New Roman" w:eastAsia="Times New Roman" w:hAnsi="Times New Roman"/>
          <w:b/>
          <w:lang w:eastAsia="pl-PL"/>
        </w:rPr>
        <w:t>01</w:t>
      </w:r>
      <w:r>
        <w:rPr>
          <w:rFonts w:ascii="Times New Roman" w:eastAsia="Times New Roman" w:hAnsi="Times New Roman"/>
          <w:b/>
          <w:lang w:eastAsia="pl-PL"/>
        </w:rPr>
        <w:t>.0</w:t>
      </w:r>
      <w:r w:rsidR="00702E41">
        <w:rPr>
          <w:rFonts w:ascii="Times New Roman" w:eastAsia="Times New Roman" w:hAnsi="Times New Roman"/>
          <w:b/>
          <w:lang w:eastAsia="pl-PL"/>
        </w:rPr>
        <w:t>3</w:t>
      </w:r>
      <w:r w:rsidRPr="00191440">
        <w:rPr>
          <w:rFonts w:ascii="Times New Roman" w:eastAsia="Times New Roman" w:hAnsi="Times New Roman"/>
          <w:b/>
          <w:lang w:eastAsia="pl-PL"/>
        </w:rPr>
        <w:t>.20</w:t>
      </w:r>
      <w:r>
        <w:rPr>
          <w:rFonts w:ascii="Times New Roman" w:eastAsia="Times New Roman" w:hAnsi="Times New Roman"/>
          <w:b/>
          <w:lang w:eastAsia="pl-PL"/>
        </w:rPr>
        <w:t xml:space="preserve">21 </w:t>
      </w:r>
      <w:r w:rsidRPr="00191440">
        <w:rPr>
          <w:rFonts w:ascii="Times New Roman" w:eastAsia="Times New Roman" w:hAnsi="Times New Roman"/>
          <w:b/>
          <w:lang w:eastAsia="pl-PL"/>
        </w:rPr>
        <w:t>r. o godzinie 1</w:t>
      </w:r>
      <w:r>
        <w:rPr>
          <w:rFonts w:ascii="Times New Roman" w:eastAsia="Times New Roman" w:hAnsi="Times New Roman"/>
          <w:b/>
          <w:lang w:eastAsia="pl-PL"/>
        </w:rPr>
        <w:t>0:30</w:t>
      </w:r>
      <w:r w:rsidRPr="00BB5815">
        <w:rPr>
          <w:rFonts w:ascii="Times New Roman" w:eastAsia="Times New Roman" w:hAnsi="Times New Roman"/>
          <w:lang w:eastAsia="pl-PL"/>
        </w:rPr>
        <w:t xml:space="preserve">. Pozostałe informacje dotyczące składania </w:t>
      </w:r>
      <w:r>
        <w:rPr>
          <w:rFonts w:ascii="Times New Roman" w:eastAsia="Times New Roman" w:hAnsi="Times New Roman"/>
          <w:lang w:eastAsia="pl-PL"/>
        </w:rPr>
        <w:br/>
      </w:r>
      <w:r w:rsidRPr="00BB5815">
        <w:rPr>
          <w:rFonts w:ascii="Times New Roman" w:eastAsia="Times New Roman" w:hAnsi="Times New Roman"/>
          <w:lang w:eastAsia="pl-PL"/>
        </w:rPr>
        <w:t>i otwarcia ofert pozostają bez zmian.</w:t>
      </w:r>
    </w:p>
    <w:sectPr w:rsidR="00477196" w:rsidRPr="00262E1F" w:rsidSect="00395349">
      <w:headerReference w:type="default" r:id="rId11"/>
      <w:footerReference w:type="default" r:id="rId12"/>
      <w:pgSz w:w="11906" w:h="16838"/>
      <w:pgMar w:top="2127" w:right="1417" w:bottom="1417" w:left="1417" w:header="426"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EA7" w:rsidRDefault="00AA2EA7" w:rsidP="00E22E7B">
      <w:pPr>
        <w:spacing w:after="0" w:line="240" w:lineRule="auto"/>
      </w:pPr>
      <w:r>
        <w:separator/>
      </w:r>
    </w:p>
  </w:endnote>
  <w:endnote w:type="continuationSeparator" w:id="0">
    <w:p w:rsidR="00AA2EA7" w:rsidRDefault="00AA2EA7"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00004FF" w:usb2="00000000" w:usb3="00000000" w:csb0="0000019F" w:csb1="00000000"/>
  </w:font>
  <w:font w:name="Adobe Garamond Pro">
    <w:altName w:val="Georgia"/>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rsidR="00E22E7B" w:rsidRPr="00F81E4E" w:rsidRDefault="005648AF"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EA7" w:rsidRDefault="00AA2EA7" w:rsidP="00E22E7B">
      <w:pPr>
        <w:spacing w:after="0" w:line="240" w:lineRule="auto"/>
      </w:pPr>
      <w:r>
        <w:separator/>
      </w:r>
    </w:p>
  </w:footnote>
  <w:footnote w:type="continuationSeparator" w:id="0">
    <w:p w:rsidR="00AA2EA7" w:rsidRDefault="00AA2EA7" w:rsidP="00E22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22D" w:rsidRDefault="008E722D" w:rsidP="00E22E7B">
    <w:pPr>
      <w:pStyle w:val="Nagwek"/>
      <w:jc w:val="center"/>
    </w:pPr>
  </w:p>
  <w:p w:rsidR="008E722D" w:rsidRDefault="008E722D" w:rsidP="00E22E7B">
    <w:pPr>
      <w:pStyle w:val="Nagwek"/>
      <w:jc w:val="center"/>
    </w:pPr>
  </w:p>
  <w:p w:rsidR="00E22E7B" w:rsidRDefault="008E722D" w:rsidP="00E22E7B">
    <w:pPr>
      <w:pStyle w:val="Nagwek"/>
      <w:jc w:val="center"/>
    </w:pPr>
    <w:r w:rsidRPr="00AC6926">
      <w:rPr>
        <w:noProof/>
        <w:lang w:eastAsia="pl-PL"/>
      </w:rPr>
      <w:drawing>
        <wp:inline distT="0" distB="0" distL="0" distR="0">
          <wp:extent cx="5760720" cy="504658"/>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046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A16BE"/>
    <w:multiLevelType w:val="hybridMultilevel"/>
    <w:tmpl w:val="3CB6A0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7B"/>
    <w:rsid w:val="000067BC"/>
    <w:rsid w:val="00006FC4"/>
    <w:rsid w:val="00015ECF"/>
    <w:rsid w:val="00020D85"/>
    <w:rsid w:val="0003360C"/>
    <w:rsid w:val="000411A6"/>
    <w:rsid w:val="00042F27"/>
    <w:rsid w:val="000456B6"/>
    <w:rsid w:val="00050743"/>
    <w:rsid w:val="0006061C"/>
    <w:rsid w:val="00064662"/>
    <w:rsid w:val="00074020"/>
    <w:rsid w:val="000A3CFF"/>
    <w:rsid w:val="000B2E90"/>
    <w:rsid w:val="000D3715"/>
    <w:rsid w:val="000D6E99"/>
    <w:rsid w:val="000F1637"/>
    <w:rsid w:val="000F1C7B"/>
    <w:rsid w:val="001052F2"/>
    <w:rsid w:val="00107C8C"/>
    <w:rsid w:val="00116188"/>
    <w:rsid w:val="00121F5B"/>
    <w:rsid w:val="001369B1"/>
    <w:rsid w:val="001477D2"/>
    <w:rsid w:val="001514F3"/>
    <w:rsid w:val="00152177"/>
    <w:rsid w:val="001636EC"/>
    <w:rsid w:val="001643A5"/>
    <w:rsid w:val="001673D9"/>
    <w:rsid w:val="00197F7E"/>
    <w:rsid w:val="001A06A6"/>
    <w:rsid w:val="001A2069"/>
    <w:rsid w:val="001B7934"/>
    <w:rsid w:val="001B7FB1"/>
    <w:rsid w:val="001D0CEE"/>
    <w:rsid w:val="001D55FF"/>
    <w:rsid w:val="001D6783"/>
    <w:rsid w:val="001F198D"/>
    <w:rsid w:val="002022B0"/>
    <w:rsid w:val="0020608B"/>
    <w:rsid w:val="00212CC4"/>
    <w:rsid w:val="00240E3D"/>
    <w:rsid w:val="0024300B"/>
    <w:rsid w:val="00262E1F"/>
    <w:rsid w:val="00264323"/>
    <w:rsid w:val="002711BC"/>
    <w:rsid w:val="002757EC"/>
    <w:rsid w:val="00284FD2"/>
    <w:rsid w:val="00286D96"/>
    <w:rsid w:val="00295313"/>
    <w:rsid w:val="00295BBF"/>
    <w:rsid w:val="002B0B31"/>
    <w:rsid w:val="002B46A8"/>
    <w:rsid w:val="002D5C4F"/>
    <w:rsid w:val="002E71B1"/>
    <w:rsid w:val="00313075"/>
    <w:rsid w:val="00322370"/>
    <w:rsid w:val="00323FBC"/>
    <w:rsid w:val="00324D7F"/>
    <w:rsid w:val="003300E5"/>
    <w:rsid w:val="00342AE8"/>
    <w:rsid w:val="00343F02"/>
    <w:rsid w:val="003536B2"/>
    <w:rsid w:val="00356809"/>
    <w:rsid w:val="00361499"/>
    <w:rsid w:val="003656FF"/>
    <w:rsid w:val="00370B35"/>
    <w:rsid w:val="00372A74"/>
    <w:rsid w:val="003828C4"/>
    <w:rsid w:val="00390BBE"/>
    <w:rsid w:val="00395349"/>
    <w:rsid w:val="003A311E"/>
    <w:rsid w:val="003B6BF5"/>
    <w:rsid w:val="003D04E4"/>
    <w:rsid w:val="003D3B45"/>
    <w:rsid w:val="003D73E4"/>
    <w:rsid w:val="003E6C51"/>
    <w:rsid w:val="003F447D"/>
    <w:rsid w:val="004239FA"/>
    <w:rsid w:val="004300ED"/>
    <w:rsid w:val="004375D4"/>
    <w:rsid w:val="00451107"/>
    <w:rsid w:val="00454257"/>
    <w:rsid w:val="0046106D"/>
    <w:rsid w:val="0046291A"/>
    <w:rsid w:val="00473965"/>
    <w:rsid w:val="00477196"/>
    <w:rsid w:val="004824AB"/>
    <w:rsid w:val="004911E6"/>
    <w:rsid w:val="00491F76"/>
    <w:rsid w:val="0049265E"/>
    <w:rsid w:val="004A02F3"/>
    <w:rsid w:val="004A6908"/>
    <w:rsid w:val="004C025C"/>
    <w:rsid w:val="004C27DC"/>
    <w:rsid w:val="004C4374"/>
    <w:rsid w:val="004C6AAC"/>
    <w:rsid w:val="004D15AA"/>
    <w:rsid w:val="004D57B8"/>
    <w:rsid w:val="004D6412"/>
    <w:rsid w:val="004E7E04"/>
    <w:rsid w:val="0050091C"/>
    <w:rsid w:val="005035AD"/>
    <w:rsid w:val="00503BCF"/>
    <w:rsid w:val="00504B1A"/>
    <w:rsid w:val="00510F1A"/>
    <w:rsid w:val="00512470"/>
    <w:rsid w:val="00513CEF"/>
    <w:rsid w:val="00525B05"/>
    <w:rsid w:val="00525C0E"/>
    <w:rsid w:val="00526555"/>
    <w:rsid w:val="00530392"/>
    <w:rsid w:val="005308A5"/>
    <w:rsid w:val="00540CFB"/>
    <w:rsid w:val="00546E51"/>
    <w:rsid w:val="0054730A"/>
    <w:rsid w:val="00550A9D"/>
    <w:rsid w:val="005603E9"/>
    <w:rsid w:val="005648AF"/>
    <w:rsid w:val="005716B9"/>
    <w:rsid w:val="005819AD"/>
    <w:rsid w:val="00595CA6"/>
    <w:rsid w:val="00595D39"/>
    <w:rsid w:val="005A07A7"/>
    <w:rsid w:val="005B1096"/>
    <w:rsid w:val="005C0C28"/>
    <w:rsid w:val="005C4A87"/>
    <w:rsid w:val="005D5ACA"/>
    <w:rsid w:val="005D775F"/>
    <w:rsid w:val="005E4F0D"/>
    <w:rsid w:val="005F3D7E"/>
    <w:rsid w:val="005F48CE"/>
    <w:rsid w:val="00600795"/>
    <w:rsid w:val="00606129"/>
    <w:rsid w:val="006068BE"/>
    <w:rsid w:val="00613330"/>
    <w:rsid w:val="00621686"/>
    <w:rsid w:val="00627A1C"/>
    <w:rsid w:val="0064426E"/>
    <w:rsid w:val="00645051"/>
    <w:rsid w:val="00645054"/>
    <w:rsid w:val="00645927"/>
    <w:rsid w:val="006469E3"/>
    <w:rsid w:val="00657975"/>
    <w:rsid w:val="006604AA"/>
    <w:rsid w:val="006712B4"/>
    <w:rsid w:val="006728D4"/>
    <w:rsid w:val="00672F76"/>
    <w:rsid w:val="00682048"/>
    <w:rsid w:val="0068299B"/>
    <w:rsid w:val="006844CD"/>
    <w:rsid w:val="00684F8E"/>
    <w:rsid w:val="006B68D6"/>
    <w:rsid w:val="006B6ABA"/>
    <w:rsid w:val="006D351A"/>
    <w:rsid w:val="006E59CC"/>
    <w:rsid w:val="006E7239"/>
    <w:rsid w:val="00701F68"/>
    <w:rsid w:val="00702E41"/>
    <w:rsid w:val="00707EAA"/>
    <w:rsid w:val="00711254"/>
    <w:rsid w:val="00715CE1"/>
    <w:rsid w:val="0072228D"/>
    <w:rsid w:val="00723271"/>
    <w:rsid w:val="00727F97"/>
    <w:rsid w:val="0073516A"/>
    <w:rsid w:val="00736089"/>
    <w:rsid w:val="007372AB"/>
    <w:rsid w:val="0074110C"/>
    <w:rsid w:val="0074131A"/>
    <w:rsid w:val="00745262"/>
    <w:rsid w:val="0075438B"/>
    <w:rsid w:val="007562B4"/>
    <w:rsid w:val="007616A9"/>
    <w:rsid w:val="00767009"/>
    <w:rsid w:val="007710AA"/>
    <w:rsid w:val="00784AA9"/>
    <w:rsid w:val="00785DE7"/>
    <w:rsid w:val="00790BA1"/>
    <w:rsid w:val="0079424E"/>
    <w:rsid w:val="00795DC4"/>
    <w:rsid w:val="007A1223"/>
    <w:rsid w:val="007A442D"/>
    <w:rsid w:val="007A4E8F"/>
    <w:rsid w:val="007A5BCE"/>
    <w:rsid w:val="007A7552"/>
    <w:rsid w:val="007B1D2A"/>
    <w:rsid w:val="007B1EBD"/>
    <w:rsid w:val="007D739A"/>
    <w:rsid w:val="007D7D8B"/>
    <w:rsid w:val="007E7940"/>
    <w:rsid w:val="00805646"/>
    <w:rsid w:val="00812EFC"/>
    <w:rsid w:val="00816CDC"/>
    <w:rsid w:val="00820639"/>
    <w:rsid w:val="008231DF"/>
    <w:rsid w:val="00831DA0"/>
    <w:rsid w:val="00842133"/>
    <w:rsid w:val="00843E81"/>
    <w:rsid w:val="00853AC9"/>
    <w:rsid w:val="00854C42"/>
    <w:rsid w:val="008647DF"/>
    <w:rsid w:val="00871B63"/>
    <w:rsid w:val="00872295"/>
    <w:rsid w:val="008747F4"/>
    <w:rsid w:val="00884C08"/>
    <w:rsid w:val="00890101"/>
    <w:rsid w:val="00890616"/>
    <w:rsid w:val="008A350C"/>
    <w:rsid w:val="008A539D"/>
    <w:rsid w:val="008B2B38"/>
    <w:rsid w:val="008C0239"/>
    <w:rsid w:val="008C36B5"/>
    <w:rsid w:val="008C6F8F"/>
    <w:rsid w:val="008E2ED1"/>
    <w:rsid w:val="008E35E2"/>
    <w:rsid w:val="008E722D"/>
    <w:rsid w:val="008F6FF5"/>
    <w:rsid w:val="00902F13"/>
    <w:rsid w:val="00903662"/>
    <w:rsid w:val="00905191"/>
    <w:rsid w:val="00905926"/>
    <w:rsid w:val="00905A6E"/>
    <w:rsid w:val="0092377F"/>
    <w:rsid w:val="00923A26"/>
    <w:rsid w:val="00930EF5"/>
    <w:rsid w:val="00937C36"/>
    <w:rsid w:val="00951D00"/>
    <w:rsid w:val="0095396A"/>
    <w:rsid w:val="00957E08"/>
    <w:rsid w:val="00967A10"/>
    <w:rsid w:val="00970D62"/>
    <w:rsid w:val="00971A14"/>
    <w:rsid w:val="00975723"/>
    <w:rsid w:val="00990B04"/>
    <w:rsid w:val="009A5839"/>
    <w:rsid w:val="009A5B98"/>
    <w:rsid w:val="009B074B"/>
    <w:rsid w:val="009B310E"/>
    <w:rsid w:val="009B3680"/>
    <w:rsid w:val="009B457F"/>
    <w:rsid w:val="009E6EE7"/>
    <w:rsid w:val="009F6B93"/>
    <w:rsid w:val="00A028A5"/>
    <w:rsid w:val="00A03565"/>
    <w:rsid w:val="00A04ED3"/>
    <w:rsid w:val="00A0635D"/>
    <w:rsid w:val="00A11921"/>
    <w:rsid w:val="00A1266C"/>
    <w:rsid w:val="00A2462C"/>
    <w:rsid w:val="00A3261A"/>
    <w:rsid w:val="00A4270B"/>
    <w:rsid w:val="00A64642"/>
    <w:rsid w:val="00A67E97"/>
    <w:rsid w:val="00A76D40"/>
    <w:rsid w:val="00A90778"/>
    <w:rsid w:val="00A96EFE"/>
    <w:rsid w:val="00AA2535"/>
    <w:rsid w:val="00AA2EA7"/>
    <w:rsid w:val="00AA4DA8"/>
    <w:rsid w:val="00AA50D3"/>
    <w:rsid w:val="00AA6CEE"/>
    <w:rsid w:val="00AC1D06"/>
    <w:rsid w:val="00AC7A82"/>
    <w:rsid w:val="00AD3E4E"/>
    <w:rsid w:val="00AD73CA"/>
    <w:rsid w:val="00AE7569"/>
    <w:rsid w:val="00AF2965"/>
    <w:rsid w:val="00AF42C4"/>
    <w:rsid w:val="00B11829"/>
    <w:rsid w:val="00B12300"/>
    <w:rsid w:val="00B2061E"/>
    <w:rsid w:val="00B24FBA"/>
    <w:rsid w:val="00B329A5"/>
    <w:rsid w:val="00B37E0E"/>
    <w:rsid w:val="00B42123"/>
    <w:rsid w:val="00B44ED4"/>
    <w:rsid w:val="00B5084D"/>
    <w:rsid w:val="00B567B1"/>
    <w:rsid w:val="00B7461A"/>
    <w:rsid w:val="00B760A1"/>
    <w:rsid w:val="00B95A45"/>
    <w:rsid w:val="00BC2123"/>
    <w:rsid w:val="00BC422C"/>
    <w:rsid w:val="00BC5461"/>
    <w:rsid w:val="00BD4FF6"/>
    <w:rsid w:val="00BE1258"/>
    <w:rsid w:val="00BE166D"/>
    <w:rsid w:val="00BE55E3"/>
    <w:rsid w:val="00BF17AE"/>
    <w:rsid w:val="00C00657"/>
    <w:rsid w:val="00C03926"/>
    <w:rsid w:val="00C12308"/>
    <w:rsid w:val="00C13BB3"/>
    <w:rsid w:val="00C15001"/>
    <w:rsid w:val="00C17790"/>
    <w:rsid w:val="00C24A0E"/>
    <w:rsid w:val="00C307FC"/>
    <w:rsid w:val="00C31B39"/>
    <w:rsid w:val="00C36294"/>
    <w:rsid w:val="00C54532"/>
    <w:rsid w:val="00C613AC"/>
    <w:rsid w:val="00C66D6D"/>
    <w:rsid w:val="00C71498"/>
    <w:rsid w:val="00C84411"/>
    <w:rsid w:val="00CA01D3"/>
    <w:rsid w:val="00CB02FC"/>
    <w:rsid w:val="00CB3149"/>
    <w:rsid w:val="00CB5CEC"/>
    <w:rsid w:val="00CC1108"/>
    <w:rsid w:val="00CD1479"/>
    <w:rsid w:val="00CD5B12"/>
    <w:rsid w:val="00CE0CE2"/>
    <w:rsid w:val="00CF4284"/>
    <w:rsid w:val="00CF738F"/>
    <w:rsid w:val="00D000D3"/>
    <w:rsid w:val="00D03318"/>
    <w:rsid w:val="00D039A1"/>
    <w:rsid w:val="00D1579C"/>
    <w:rsid w:val="00D240B9"/>
    <w:rsid w:val="00D25D43"/>
    <w:rsid w:val="00D3195E"/>
    <w:rsid w:val="00D3796C"/>
    <w:rsid w:val="00D40897"/>
    <w:rsid w:val="00D41035"/>
    <w:rsid w:val="00D43965"/>
    <w:rsid w:val="00D44394"/>
    <w:rsid w:val="00D44DD9"/>
    <w:rsid w:val="00D45089"/>
    <w:rsid w:val="00D56CFA"/>
    <w:rsid w:val="00D571C1"/>
    <w:rsid w:val="00D623CE"/>
    <w:rsid w:val="00D64769"/>
    <w:rsid w:val="00D70D52"/>
    <w:rsid w:val="00D74CF8"/>
    <w:rsid w:val="00D756DB"/>
    <w:rsid w:val="00D769C3"/>
    <w:rsid w:val="00D76E1F"/>
    <w:rsid w:val="00D81786"/>
    <w:rsid w:val="00D83D22"/>
    <w:rsid w:val="00D849C3"/>
    <w:rsid w:val="00D876BE"/>
    <w:rsid w:val="00D92452"/>
    <w:rsid w:val="00DA5168"/>
    <w:rsid w:val="00DB2A4C"/>
    <w:rsid w:val="00DC5130"/>
    <w:rsid w:val="00DE2434"/>
    <w:rsid w:val="00DE75FD"/>
    <w:rsid w:val="00DF0574"/>
    <w:rsid w:val="00DF38E8"/>
    <w:rsid w:val="00E033F2"/>
    <w:rsid w:val="00E0782F"/>
    <w:rsid w:val="00E10E4A"/>
    <w:rsid w:val="00E22E7B"/>
    <w:rsid w:val="00E239D9"/>
    <w:rsid w:val="00E25D26"/>
    <w:rsid w:val="00E34CA0"/>
    <w:rsid w:val="00E35229"/>
    <w:rsid w:val="00E37337"/>
    <w:rsid w:val="00E42DD1"/>
    <w:rsid w:val="00E477A3"/>
    <w:rsid w:val="00E57B4B"/>
    <w:rsid w:val="00E631DB"/>
    <w:rsid w:val="00E651DF"/>
    <w:rsid w:val="00E748E6"/>
    <w:rsid w:val="00E827F0"/>
    <w:rsid w:val="00E95D18"/>
    <w:rsid w:val="00E979D9"/>
    <w:rsid w:val="00EA2693"/>
    <w:rsid w:val="00EA32BD"/>
    <w:rsid w:val="00EA3DFE"/>
    <w:rsid w:val="00EA40AB"/>
    <w:rsid w:val="00EA4D92"/>
    <w:rsid w:val="00EB0CC2"/>
    <w:rsid w:val="00EB4213"/>
    <w:rsid w:val="00EC4048"/>
    <w:rsid w:val="00EC5D0B"/>
    <w:rsid w:val="00ED3CD7"/>
    <w:rsid w:val="00ED5CC7"/>
    <w:rsid w:val="00EE09E4"/>
    <w:rsid w:val="00EF2149"/>
    <w:rsid w:val="00EF3516"/>
    <w:rsid w:val="00F02F07"/>
    <w:rsid w:val="00F057EB"/>
    <w:rsid w:val="00F1316F"/>
    <w:rsid w:val="00F20A95"/>
    <w:rsid w:val="00F246D7"/>
    <w:rsid w:val="00F5445A"/>
    <w:rsid w:val="00F62C06"/>
    <w:rsid w:val="00F63851"/>
    <w:rsid w:val="00F726E1"/>
    <w:rsid w:val="00F80450"/>
    <w:rsid w:val="00F8051D"/>
    <w:rsid w:val="00F81E4E"/>
    <w:rsid w:val="00F842B9"/>
    <w:rsid w:val="00F85DFB"/>
    <w:rsid w:val="00F87037"/>
    <w:rsid w:val="00F90381"/>
    <w:rsid w:val="00F92E88"/>
    <w:rsid w:val="00F95FA2"/>
    <w:rsid w:val="00FC602E"/>
    <w:rsid w:val="00FD4C47"/>
    <w:rsid w:val="00FD4E8E"/>
    <w:rsid w:val="00FD763D"/>
    <w:rsid w:val="00FD7DFD"/>
    <w:rsid w:val="00FF2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6E55A9-01F2-4AA1-9A4D-FB20A6B7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0897"/>
  </w:style>
  <w:style w:type="paragraph" w:styleId="Nagwek1">
    <w:name w:val="heading 1"/>
    <w:basedOn w:val="Normalny"/>
    <w:next w:val="Normalny"/>
    <w:link w:val="Nagwek1Znak"/>
    <w:uiPriority w:val="9"/>
    <w:qFormat/>
    <w:rsid w:val="00DA5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character" w:customStyle="1" w:styleId="Nagwek1Znak">
    <w:name w:val="Nagłówek 1 Znak"/>
    <w:basedOn w:val="Domylnaczcionkaakapitu"/>
    <w:link w:val="Nagwek1"/>
    <w:uiPriority w:val="9"/>
    <w:rsid w:val="00DA5168"/>
    <w:rPr>
      <w:rFonts w:asciiTheme="majorHAnsi" w:eastAsiaTheme="majorEastAsia" w:hAnsiTheme="majorHAnsi" w:cstheme="majorBidi"/>
      <w:color w:val="2E74B5" w:themeColor="accent1" w:themeShade="BF"/>
      <w:sz w:val="32"/>
      <w:szCs w:val="32"/>
    </w:rPr>
  </w:style>
  <w:style w:type="paragraph" w:customStyle="1" w:styleId="Default">
    <w:name w:val="Default"/>
    <w:rsid w:val="00903662"/>
    <w:pPr>
      <w:autoSpaceDE w:val="0"/>
      <w:autoSpaceDN w:val="0"/>
      <w:adjustRightInd w:val="0"/>
      <w:spacing w:after="0" w:line="240" w:lineRule="auto"/>
    </w:pPr>
    <w:rPr>
      <w:rFonts w:ascii="Cambria" w:hAnsi="Cambria" w:cs="Cambria"/>
      <w:color w:val="000000"/>
      <w:sz w:val="24"/>
      <w:szCs w:val="24"/>
    </w:rPr>
  </w:style>
  <w:style w:type="character" w:styleId="Hipercze">
    <w:name w:val="Hyperlink"/>
    <w:basedOn w:val="Domylnaczcionkaakapitu"/>
    <w:uiPriority w:val="99"/>
    <w:unhideWhenUsed/>
    <w:rsid w:val="00C714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1001733676">
      <w:bodyDiv w:val="1"/>
      <w:marLeft w:val="0"/>
      <w:marRight w:val="0"/>
      <w:marTop w:val="0"/>
      <w:marBottom w:val="0"/>
      <w:divBdr>
        <w:top w:val="none" w:sz="0" w:space="0" w:color="auto"/>
        <w:left w:val="none" w:sz="0" w:space="0" w:color="auto"/>
        <w:bottom w:val="none" w:sz="0" w:space="0" w:color="auto"/>
        <w:right w:val="none" w:sz="0" w:space="0" w:color="auto"/>
      </w:divBdr>
    </w:div>
    <w:div w:id="1246720863">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549999424">
      <w:bodyDiv w:val="1"/>
      <w:marLeft w:val="0"/>
      <w:marRight w:val="0"/>
      <w:marTop w:val="0"/>
      <w:marBottom w:val="0"/>
      <w:divBdr>
        <w:top w:val="none" w:sz="0" w:space="0" w:color="auto"/>
        <w:left w:val="none" w:sz="0" w:space="0" w:color="auto"/>
        <w:bottom w:val="none" w:sz="0" w:space="0" w:color="auto"/>
        <w:right w:val="none" w:sz="0" w:space="0" w:color="auto"/>
      </w:divBdr>
    </w:div>
    <w:div w:id="1775127983">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4.xml><?xml version="1.0" encoding="utf-8"?>
<ds:datastoreItem xmlns:ds="http://schemas.openxmlformats.org/officeDocument/2006/customXml" ds:itemID="{AD77F0F0-8E6E-4AC9-BBAB-A25219991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6</Pages>
  <Words>2584</Words>
  <Characters>15508</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Anna Bęben</cp:lastModifiedBy>
  <cp:revision>119</cp:revision>
  <cp:lastPrinted>2020-08-28T08:02:00Z</cp:lastPrinted>
  <dcterms:created xsi:type="dcterms:W3CDTF">2020-08-28T08:15:00Z</dcterms:created>
  <dcterms:modified xsi:type="dcterms:W3CDTF">2021-02-12T12:03:00Z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