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2664EA" w:rsidP="00F86F4A">
      <w:pPr>
        <w:widowControl/>
        <w:jc w:val="right"/>
        <w:rPr>
          <w:rFonts w:ascii="Garamond" w:eastAsia="Times New Roman" w:hAnsi="Garamond"/>
          <w:lang w:eastAsia="pl-PL"/>
        </w:rPr>
      </w:pPr>
      <w:r w:rsidRPr="002664EA">
        <w:rPr>
          <w:rFonts w:ascii="Garamond" w:eastAsia="Times New Roman" w:hAnsi="Garamond"/>
          <w:lang w:eastAsia="pl-PL"/>
        </w:rPr>
        <w:t>Kraków, dnia 3.12</w:t>
      </w:r>
      <w:r w:rsidR="00F86F4A" w:rsidRPr="002664EA">
        <w:rPr>
          <w:rFonts w:ascii="Garamond" w:eastAsia="Times New Roman" w:hAnsi="Garamond"/>
          <w:lang w:eastAsia="pl-PL"/>
        </w:rPr>
        <w:t>.2021 r.</w:t>
      </w:r>
    </w:p>
    <w:p w:rsidR="00F86F4A" w:rsidRPr="00F870F7" w:rsidRDefault="00F86F4A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DFP.271.116.2021.LS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Pr="00DA6FCF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Pr="00E679C9" w:rsidRDefault="00F86F4A" w:rsidP="0042121B">
      <w:pPr>
        <w:pStyle w:val="Nagwek1"/>
        <w:shd w:val="clear" w:color="auto" w:fill="FFFFFF"/>
        <w:spacing w:before="150" w:after="15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przebudowę budynku zlokalizowanego przy ul. Kopernika 23 w Krakowie w celu utworzenia w poziomie parteru budynku magazynu aptecznego, banku krwi, pracowni diagnostyki biochemicznej i poradni neonatologicznej i ginekologiczno-położniczej wraz z instalacjami wewnętrznymi elektrycznymi, instalacjami </w:t>
      </w:r>
      <w:proofErr w:type="spellStart"/>
      <w:r w:rsidRPr="00E679C9">
        <w:rPr>
          <w:rFonts w:ascii="Garamond" w:hAnsi="Garamond" w:cs="Arial"/>
          <w:b w:val="0"/>
          <w:sz w:val="22"/>
          <w:szCs w:val="22"/>
        </w:rPr>
        <w:t>wod-kan</w:t>
      </w:r>
      <w:proofErr w:type="spellEnd"/>
      <w:r w:rsidRPr="00E679C9">
        <w:rPr>
          <w:rFonts w:ascii="Garamond" w:hAnsi="Garamond" w:cs="Arial"/>
          <w:b w:val="0"/>
          <w:sz w:val="22"/>
          <w:szCs w:val="22"/>
        </w:rPr>
        <w:t>, c.o. wentylacji mechanicznej i klimatyzacji, wraz z zewnętrznymi czerpniami i wyrzutniami powietrza, instalacjami gazów medycznych kategoria XI, PKOB - klasa 1264 - budynki szpitali i zakładów opieki zdrowotnej.</w:t>
      </w:r>
    </w:p>
    <w:p w:rsidR="009612FA" w:rsidRDefault="009612FA" w:rsidP="0042121B">
      <w:pPr>
        <w:widowControl/>
        <w:spacing w:line="276" w:lineRule="auto"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42121B" w:rsidRDefault="0042121B" w:rsidP="0042121B">
      <w:pPr>
        <w:widowControl/>
        <w:spacing w:line="276" w:lineRule="auto"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42121B" w:rsidRDefault="0042121B" w:rsidP="0042121B">
      <w:pPr>
        <w:widowControl/>
        <w:spacing w:line="276" w:lineRule="auto"/>
        <w:ind w:right="2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2664EA">
        <w:rPr>
          <w:rFonts w:ascii="Garamond" w:hAnsi="Garamond"/>
          <w:b/>
          <w:bCs/>
          <w:color w:val="000000"/>
          <w:lang w:eastAsia="pl-PL"/>
        </w:rPr>
        <w:t>do dnia 14</w:t>
      </w:r>
      <w:r w:rsidR="00F86F4A">
        <w:rPr>
          <w:rFonts w:ascii="Garamond" w:hAnsi="Garamond"/>
          <w:b/>
          <w:bCs/>
          <w:color w:val="000000"/>
          <w:lang w:eastAsia="pl-PL"/>
        </w:rPr>
        <w:t>.12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>w dniu 14</w:t>
      </w:r>
      <w:r w:rsidR="00F86F4A">
        <w:rPr>
          <w:rFonts w:ascii="Garamond" w:hAnsi="Garamond"/>
          <w:b/>
          <w:bCs/>
          <w:color w:val="000000"/>
          <w:lang w:eastAsia="pl-PL"/>
        </w:rPr>
        <w:t>.12</w:t>
      </w:r>
      <w:r>
        <w:rPr>
          <w:rFonts w:ascii="Garamond" w:hAnsi="Garamond"/>
          <w:b/>
          <w:bCs/>
          <w:color w:val="000000"/>
          <w:lang w:eastAsia="pl-PL"/>
        </w:rPr>
        <w:t>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2664EA">
        <w:rPr>
          <w:rFonts w:ascii="Garamond" w:hAnsi="Garamond"/>
          <w:b/>
          <w:bCs/>
          <w:color w:val="000000"/>
          <w:lang w:eastAsia="pl-PL"/>
        </w:rPr>
        <w:t>do dnia 12</w:t>
      </w:r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  <w:bookmarkStart w:id="0" w:name="_GoBack"/>
      <w:bookmarkEnd w:id="0"/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7F" w:rsidRDefault="00CC327F" w:rsidP="00E22E7B">
      <w:r>
        <w:separator/>
      </w:r>
    </w:p>
  </w:endnote>
  <w:endnote w:type="continuationSeparator" w:id="0">
    <w:p w:rsidR="00CC327F" w:rsidRDefault="00CC327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7F" w:rsidRDefault="00CC327F" w:rsidP="00E22E7B">
      <w:r>
        <w:separator/>
      </w:r>
    </w:p>
  </w:footnote>
  <w:footnote w:type="continuationSeparator" w:id="0">
    <w:p w:rsidR="00CC327F" w:rsidRDefault="00CC327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DA0B2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CEB1A-F8C0-4C09-8508-34B6E819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7</cp:revision>
  <cp:lastPrinted>2021-09-30T08:03:00Z</cp:lastPrinted>
  <dcterms:created xsi:type="dcterms:W3CDTF">2021-10-08T09:15:00Z</dcterms:created>
  <dcterms:modified xsi:type="dcterms:W3CDTF">2021-12-03T07:26:00Z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