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83EB1" w14:textId="14945E50" w:rsidR="00A46CF6" w:rsidRPr="00F870F7" w:rsidRDefault="00434501" w:rsidP="00A46CF6">
      <w:pPr>
        <w:widowControl/>
        <w:jc w:val="right"/>
        <w:rPr>
          <w:rFonts w:ascii="Garamond" w:eastAsia="Times New Roman" w:hAnsi="Garamond"/>
          <w:lang w:val="pl-PL" w:eastAsia="pl-PL"/>
        </w:rPr>
      </w:pPr>
      <w:r>
        <w:rPr>
          <w:rFonts w:ascii="Garamond" w:eastAsia="Times New Roman" w:hAnsi="Garamond"/>
          <w:lang w:val="pl-PL" w:eastAsia="pl-PL"/>
        </w:rPr>
        <w:t>Kraków, dnia 31</w:t>
      </w:r>
      <w:r w:rsidR="00275393" w:rsidRPr="00F870F7">
        <w:rPr>
          <w:rFonts w:ascii="Garamond" w:eastAsia="Times New Roman" w:hAnsi="Garamond"/>
          <w:lang w:val="pl-PL" w:eastAsia="pl-PL"/>
        </w:rPr>
        <w:t>.</w:t>
      </w:r>
      <w:r w:rsidR="00A46CF6" w:rsidRPr="00F870F7">
        <w:rPr>
          <w:rFonts w:ascii="Garamond" w:eastAsia="Times New Roman" w:hAnsi="Garamond"/>
          <w:lang w:val="pl-PL" w:eastAsia="pl-PL"/>
        </w:rPr>
        <w:t>03.2020 r.</w:t>
      </w:r>
    </w:p>
    <w:p w14:paraId="7969F56C" w14:textId="77777777" w:rsidR="00A46CF6" w:rsidRPr="00F870F7" w:rsidRDefault="00A46CF6" w:rsidP="00A46CF6">
      <w:pPr>
        <w:widowControl/>
        <w:rPr>
          <w:rFonts w:ascii="Garamond" w:eastAsia="Times New Roman" w:hAnsi="Garamond"/>
          <w:lang w:val="pl-PL" w:eastAsia="pl-PL"/>
        </w:rPr>
      </w:pPr>
      <w:r w:rsidRPr="00F870F7">
        <w:rPr>
          <w:rFonts w:ascii="Garamond" w:eastAsia="Times New Roman" w:hAnsi="Garamond"/>
          <w:lang w:val="pl-PL" w:eastAsia="pl-PL"/>
        </w:rPr>
        <w:t>DFP.271.13.2020.EP</w:t>
      </w:r>
    </w:p>
    <w:p w14:paraId="70F92A5D" w14:textId="77777777" w:rsidR="00A46CF6" w:rsidRPr="00F870F7" w:rsidRDefault="00A46CF6" w:rsidP="00A46CF6">
      <w:pPr>
        <w:widowControl/>
        <w:tabs>
          <w:tab w:val="left" w:pos="708"/>
          <w:tab w:val="center" w:pos="4536"/>
          <w:tab w:val="right" w:pos="9072"/>
        </w:tabs>
        <w:jc w:val="both"/>
        <w:rPr>
          <w:rFonts w:ascii="Garamond" w:eastAsia="Times New Roman" w:hAnsi="Garamond"/>
          <w:lang w:val="pl-PL" w:eastAsia="pl-PL"/>
        </w:rPr>
      </w:pPr>
    </w:p>
    <w:p w14:paraId="21DB34FD" w14:textId="77777777" w:rsidR="00A46CF6" w:rsidRPr="00F870F7" w:rsidRDefault="00A46CF6" w:rsidP="00A46CF6">
      <w:pPr>
        <w:keepNext/>
        <w:ind w:left="360"/>
        <w:jc w:val="right"/>
        <w:outlineLvl w:val="0"/>
        <w:rPr>
          <w:rFonts w:ascii="Garamond" w:eastAsia="Times New Roman" w:hAnsi="Garamond"/>
          <w:b/>
          <w:bCs/>
          <w:lang w:val="pl-PL" w:eastAsia="pl-PL"/>
        </w:rPr>
      </w:pPr>
    </w:p>
    <w:p w14:paraId="718C837B" w14:textId="77777777" w:rsidR="00A46CF6" w:rsidRPr="00F870F7" w:rsidRDefault="00A46CF6" w:rsidP="00A46CF6">
      <w:pPr>
        <w:keepNext/>
        <w:ind w:left="360"/>
        <w:jc w:val="right"/>
        <w:outlineLvl w:val="0"/>
        <w:rPr>
          <w:rFonts w:ascii="Garamond" w:eastAsia="Times New Roman" w:hAnsi="Garamond"/>
          <w:b/>
          <w:bCs/>
          <w:lang w:val="pl-PL" w:eastAsia="pl-PL"/>
        </w:rPr>
      </w:pPr>
      <w:r w:rsidRPr="00F870F7">
        <w:rPr>
          <w:rFonts w:ascii="Garamond" w:eastAsia="Times New Roman" w:hAnsi="Garamond"/>
          <w:b/>
          <w:bCs/>
          <w:lang w:val="pl-PL" w:eastAsia="pl-PL"/>
        </w:rPr>
        <w:t>Do wszystkich Wykonawców biorących udział w postępowaniu</w:t>
      </w:r>
    </w:p>
    <w:p w14:paraId="369D0104" w14:textId="77777777" w:rsidR="00A46CF6" w:rsidRPr="00F870F7" w:rsidRDefault="00A46CF6" w:rsidP="00A46CF6">
      <w:pPr>
        <w:widowControl/>
        <w:tabs>
          <w:tab w:val="num" w:pos="851"/>
        </w:tabs>
        <w:jc w:val="both"/>
        <w:rPr>
          <w:rFonts w:ascii="Garamond" w:eastAsia="Times New Roman" w:hAnsi="Garamond"/>
          <w:lang w:val="pl-PL" w:eastAsia="pl-PL"/>
        </w:rPr>
      </w:pPr>
      <w:r w:rsidRPr="00F870F7">
        <w:rPr>
          <w:rFonts w:ascii="Garamond" w:eastAsia="Times New Roman" w:hAnsi="Garamond"/>
          <w:lang w:val="pl-PL" w:eastAsia="pl-PL"/>
        </w:rPr>
        <w:t xml:space="preserve"> </w:t>
      </w:r>
    </w:p>
    <w:p w14:paraId="403CCFB1" w14:textId="77777777" w:rsidR="00A46CF6" w:rsidRPr="00F870F7" w:rsidRDefault="00A46CF6" w:rsidP="00A46CF6">
      <w:pPr>
        <w:pStyle w:val="Nagwek1"/>
        <w:shd w:val="clear" w:color="auto" w:fill="FFFFFF"/>
        <w:spacing w:before="150" w:after="150"/>
        <w:jc w:val="both"/>
        <w:textAlignment w:val="baseline"/>
        <w:rPr>
          <w:rFonts w:ascii="Garamond" w:hAnsi="Garamond" w:cs="Arial"/>
          <w:b w:val="0"/>
          <w:i/>
          <w:sz w:val="20"/>
          <w:szCs w:val="20"/>
        </w:rPr>
      </w:pPr>
      <w:r w:rsidRPr="00F870F7">
        <w:rPr>
          <w:rFonts w:ascii="Garamond" w:hAnsi="Garamond"/>
          <w:b w:val="0"/>
          <w:bCs w:val="0"/>
          <w:sz w:val="20"/>
          <w:szCs w:val="20"/>
        </w:rPr>
        <w:t xml:space="preserve">Dotyczy: </w:t>
      </w:r>
      <w:r w:rsidRPr="00F870F7">
        <w:rPr>
          <w:rFonts w:ascii="Garamond" w:hAnsi="Garamond" w:cs="Arial"/>
          <w:b w:val="0"/>
          <w:sz w:val="20"/>
          <w:szCs w:val="20"/>
        </w:rPr>
        <w:t>postępowania o udzielenie zamówienia publicznego na dostawę materiałów medycznych do dializ oraz materiałów nefrologicznych.</w:t>
      </w:r>
    </w:p>
    <w:p w14:paraId="77F89FF3" w14:textId="77777777" w:rsidR="00A46CF6" w:rsidRPr="00F870F7" w:rsidRDefault="00A46CF6" w:rsidP="00A46CF6">
      <w:pPr>
        <w:widowControl/>
        <w:ind w:right="2" w:firstLine="720"/>
        <w:jc w:val="both"/>
        <w:rPr>
          <w:rFonts w:ascii="Garamond" w:eastAsia="Times New Roman" w:hAnsi="Garamond"/>
          <w:lang w:val="pl-PL" w:eastAsia="pl-PL"/>
        </w:rPr>
      </w:pPr>
    </w:p>
    <w:p w14:paraId="181D27A3" w14:textId="77777777" w:rsidR="00A46CF6" w:rsidRPr="00F870F7" w:rsidRDefault="00A46CF6" w:rsidP="00A46CF6">
      <w:pPr>
        <w:widowControl/>
        <w:ind w:right="2" w:firstLine="720"/>
        <w:jc w:val="both"/>
        <w:rPr>
          <w:rFonts w:ascii="Garamond" w:eastAsia="Times New Roman" w:hAnsi="Garamond"/>
          <w:lang w:val="pl-PL" w:eastAsia="pl-PL"/>
        </w:rPr>
      </w:pPr>
      <w:r w:rsidRPr="00F870F7">
        <w:rPr>
          <w:rFonts w:ascii="Garamond" w:eastAsia="Times New Roman" w:hAnsi="Garamond"/>
          <w:lang w:val="pl-PL" w:eastAsia="pl-PL"/>
        </w:rPr>
        <w:t>Działając na podstawie art. 38 ust. 2 ustawy Prawo zamówień publicznych przedstawiam odpowiedzi na pytania Wykonawców dotyczące treści specyfikacji istotnych warunków zamówienia oraz na podstawie art. 38 ust. 4 ustawy zmieniam treść specyfikacji.</w:t>
      </w:r>
    </w:p>
    <w:p w14:paraId="31866385" w14:textId="77777777" w:rsidR="00631EE1" w:rsidRPr="00F870F7" w:rsidRDefault="00631EE1" w:rsidP="00BD62BF">
      <w:pPr>
        <w:rPr>
          <w:rFonts w:ascii="Garamond" w:hAnsi="Garamond"/>
          <w:lang w:val="pl-PL"/>
        </w:rPr>
      </w:pPr>
    </w:p>
    <w:p w14:paraId="0BA4ADDA" w14:textId="77777777" w:rsidR="00A46CF6" w:rsidRPr="00F870F7" w:rsidRDefault="00A46CF6" w:rsidP="00BD62BF">
      <w:pPr>
        <w:rPr>
          <w:rFonts w:ascii="Garamond" w:hAnsi="Garamond"/>
          <w:b/>
          <w:lang w:val="pl-PL"/>
        </w:rPr>
      </w:pPr>
      <w:r w:rsidRPr="00F870F7">
        <w:rPr>
          <w:rFonts w:ascii="Garamond" w:hAnsi="Garamond"/>
          <w:b/>
          <w:lang w:val="pl-PL"/>
        </w:rPr>
        <w:t>Pytanie 1:</w:t>
      </w:r>
    </w:p>
    <w:p w14:paraId="47AE3114" w14:textId="77777777" w:rsidR="00A46CF6" w:rsidRPr="00F870F7" w:rsidRDefault="00A46CF6" w:rsidP="00A46CF6">
      <w:pPr>
        <w:jc w:val="both"/>
        <w:rPr>
          <w:rFonts w:ascii="Garamond" w:hAnsi="Garamond"/>
          <w:lang w:val="pl-PL"/>
        </w:rPr>
      </w:pPr>
      <w:r w:rsidRPr="00F870F7">
        <w:rPr>
          <w:rFonts w:ascii="Garamond" w:hAnsi="Garamond"/>
          <w:lang w:val="pl-PL"/>
        </w:rPr>
        <w:t>W związku z publikacją na stronie Zamawiającego postępowania o udzieleniu zamówienia na zakup płynu do perfuzji pakiet nr 22:</w:t>
      </w:r>
      <w:r w:rsidR="00B92734" w:rsidRPr="00F870F7">
        <w:rPr>
          <w:rFonts w:ascii="Garamond" w:hAnsi="Garamond"/>
          <w:lang w:val="pl-PL"/>
        </w:rPr>
        <w:t xml:space="preserve"> </w:t>
      </w:r>
      <w:r w:rsidRPr="00F870F7">
        <w:rPr>
          <w:rFonts w:ascii="Garamond" w:hAnsi="Garamond"/>
          <w:lang w:val="pl-PL"/>
        </w:rPr>
        <w:t>„Płyn do perfuzji kompatybilny z posiadanym przez Zamawiające</w:t>
      </w:r>
      <w:r w:rsidR="00B92734" w:rsidRPr="00F870F7">
        <w:rPr>
          <w:rFonts w:ascii="Garamond" w:hAnsi="Garamond"/>
          <w:lang w:val="pl-PL"/>
        </w:rPr>
        <w:t xml:space="preserve">go aparatem </w:t>
      </w:r>
      <w:proofErr w:type="spellStart"/>
      <w:r w:rsidR="00B92734" w:rsidRPr="00F870F7">
        <w:rPr>
          <w:rFonts w:ascii="Garamond" w:hAnsi="Garamond"/>
          <w:lang w:val="pl-PL"/>
        </w:rPr>
        <w:t>LifePort</w:t>
      </w:r>
      <w:proofErr w:type="spellEnd"/>
      <w:r w:rsidR="00B92734" w:rsidRPr="00F870F7">
        <w:rPr>
          <w:rFonts w:ascii="Garamond" w:hAnsi="Garamond"/>
          <w:lang w:val="pl-PL"/>
        </w:rPr>
        <w:t xml:space="preserve"> </w:t>
      </w:r>
      <w:proofErr w:type="spellStart"/>
      <w:r w:rsidR="00B92734" w:rsidRPr="00F870F7">
        <w:rPr>
          <w:rFonts w:ascii="Garamond" w:hAnsi="Garamond"/>
          <w:lang w:val="pl-PL"/>
        </w:rPr>
        <w:t>Perfusion</w:t>
      </w:r>
      <w:proofErr w:type="spellEnd"/>
      <w:r w:rsidR="00B92734" w:rsidRPr="00F870F7">
        <w:rPr>
          <w:rFonts w:ascii="Garamond" w:hAnsi="Garamond"/>
          <w:lang w:val="pl-PL"/>
        </w:rPr>
        <w:t xml:space="preserve">. </w:t>
      </w:r>
      <w:r w:rsidRPr="00F870F7">
        <w:rPr>
          <w:rFonts w:ascii="Garamond" w:hAnsi="Garamond"/>
          <w:lang w:val="pl-PL"/>
        </w:rPr>
        <w:t>Oświad</w:t>
      </w:r>
      <w:r w:rsidR="00B92734" w:rsidRPr="00F870F7">
        <w:rPr>
          <w:rFonts w:ascii="Garamond" w:hAnsi="Garamond"/>
          <w:lang w:val="pl-PL"/>
        </w:rPr>
        <w:t xml:space="preserve">czam 2 letni termin gwarancji.” </w:t>
      </w:r>
      <w:r w:rsidRPr="00F870F7">
        <w:rPr>
          <w:rFonts w:ascii="Garamond" w:hAnsi="Garamond"/>
          <w:lang w:val="pl-PL"/>
        </w:rPr>
        <w:t xml:space="preserve">składamy zapytanie, czy Zamawiający wyrazi zgodę na zaoferowanie płynu z 15 </w:t>
      </w:r>
      <w:r w:rsidR="00B92734" w:rsidRPr="00F870F7">
        <w:rPr>
          <w:rFonts w:ascii="Garamond" w:hAnsi="Garamond"/>
          <w:lang w:val="pl-PL"/>
        </w:rPr>
        <w:t xml:space="preserve">miesięcznym terminem gwarancji? </w:t>
      </w:r>
      <w:r w:rsidRPr="00F870F7">
        <w:rPr>
          <w:rFonts w:ascii="Garamond" w:hAnsi="Garamond"/>
          <w:lang w:val="pl-PL"/>
        </w:rPr>
        <w:t>Gwarantujemy dostawę płynu z takim terminem ważności w okresie trwania umowy przetargowej.</w:t>
      </w:r>
    </w:p>
    <w:p w14:paraId="009D9E8B"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39D7D88B" w14:textId="146298AB" w:rsidR="00A46CF6" w:rsidRPr="004546F4" w:rsidRDefault="00F70BAF" w:rsidP="00A46CF6">
      <w:pPr>
        <w:jc w:val="both"/>
        <w:rPr>
          <w:rFonts w:ascii="Garamond" w:hAnsi="Garamond"/>
          <w:lang w:val="pl-PL"/>
        </w:rPr>
      </w:pPr>
      <w:r w:rsidRPr="004546F4">
        <w:rPr>
          <w:rFonts w:ascii="Garamond" w:hAnsi="Garamond"/>
          <w:lang w:val="pl-PL"/>
        </w:rPr>
        <w:t xml:space="preserve">Zamawiający </w:t>
      </w:r>
      <w:r w:rsidR="00E446E9" w:rsidRPr="004546F4">
        <w:rPr>
          <w:rFonts w:ascii="Garamond" w:hAnsi="Garamond"/>
          <w:lang w:val="pl-PL"/>
        </w:rPr>
        <w:t>wymaga zaoferowania</w:t>
      </w:r>
      <w:r w:rsidR="006E4A02" w:rsidRPr="004546F4">
        <w:rPr>
          <w:rFonts w:ascii="Garamond" w:hAnsi="Garamond"/>
          <w:lang w:val="pl-PL"/>
        </w:rPr>
        <w:t xml:space="preserve"> płynu do perfuzji z minimum</w:t>
      </w:r>
      <w:r w:rsidR="00E446E9" w:rsidRPr="004546F4">
        <w:rPr>
          <w:rFonts w:ascii="Garamond" w:hAnsi="Garamond"/>
          <w:lang w:val="pl-PL"/>
        </w:rPr>
        <w:t xml:space="preserve"> 15-miesięcznym terminem ważności.</w:t>
      </w:r>
    </w:p>
    <w:p w14:paraId="289B201E" w14:textId="77777777" w:rsidR="00F70BAF" w:rsidRPr="00F870F7" w:rsidRDefault="00F70BAF" w:rsidP="00A46CF6">
      <w:pPr>
        <w:jc w:val="both"/>
        <w:rPr>
          <w:rFonts w:ascii="Garamond" w:hAnsi="Garamond"/>
          <w:b/>
          <w:lang w:val="pl-PL"/>
        </w:rPr>
      </w:pPr>
    </w:p>
    <w:p w14:paraId="622BF91C"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2:</w:t>
      </w:r>
    </w:p>
    <w:p w14:paraId="4C009BAF" w14:textId="77777777" w:rsidR="00A46CF6" w:rsidRPr="00F870F7" w:rsidRDefault="00A46CF6" w:rsidP="00A46CF6">
      <w:pPr>
        <w:jc w:val="both"/>
        <w:rPr>
          <w:rFonts w:ascii="Garamond" w:hAnsi="Garamond"/>
          <w:lang w:val="pl-PL"/>
        </w:rPr>
      </w:pPr>
      <w:r w:rsidRPr="00F870F7">
        <w:rPr>
          <w:rFonts w:ascii="Garamond" w:hAnsi="Garamond"/>
          <w:lang w:val="pl-PL"/>
        </w:rPr>
        <w:t xml:space="preserve">Dopuszczenie w Części nr 1 poz. 1 dializatorów o powierzchni 1,7m², spełniających pozostałe parametry zawarte w </w:t>
      </w:r>
      <w:proofErr w:type="spellStart"/>
      <w:r w:rsidRPr="00F870F7">
        <w:rPr>
          <w:rFonts w:ascii="Garamond" w:hAnsi="Garamond"/>
          <w:lang w:val="pl-PL"/>
        </w:rPr>
        <w:t>siwz</w:t>
      </w:r>
      <w:proofErr w:type="spellEnd"/>
      <w:r w:rsidRPr="00F870F7">
        <w:rPr>
          <w:rFonts w:ascii="Garamond" w:hAnsi="Garamond"/>
          <w:lang w:val="pl-PL"/>
        </w:rPr>
        <w:t>.</w:t>
      </w:r>
    </w:p>
    <w:p w14:paraId="4E6173B9"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0BA1504F" w14:textId="77777777" w:rsidR="00A46CF6" w:rsidRPr="00F870F7" w:rsidRDefault="00275393" w:rsidP="00A46CF6">
      <w:pPr>
        <w:jc w:val="both"/>
        <w:rPr>
          <w:rFonts w:ascii="Garamond" w:hAnsi="Garamond"/>
          <w:lang w:val="pl-PL"/>
        </w:rPr>
      </w:pPr>
      <w:r w:rsidRPr="00F870F7">
        <w:rPr>
          <w:rFonts w:ascii="Garamond" w:hAnsi="Garamond"/>
          <w:lang w:val="pl-PL"/>
        </w:rPr>
        <w:t>Zamawiający dopuszcza.</w:t>
      </w:r>
    </w:p>
    <w:p w14:paraId="4692A0D8" w14:textId="77777777" w:rsidR="00275393" w:rsidRPr="00F870F7" w:rsidRDefault="00275393" w:rsidP="00A46CF6">
      <w:pPr>
        <w:jc w:val="both"/>
        <w:rPr>
          <w:rFonts w:ascii="Garamond" w:hAnsi="Garamond"/>
          <w:lang w:val="pl-PL"/>
        </w:rPr>
      </w:pPr>
    </w:p>
    <w:p w14:paraId="02315683"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3:</w:t>
      </w:r>
    </w:p>
    <w:p w14:paraId="39D0A37A" w14:textId="77777777" w:rsidR="00A46CF6" w:rsidRPr="00F870F7" w:rsidRDefault="00A46CF6" w:rsidP="00A46CF6">
      <w:pPr>
        <w:jc w:val="both"/>
        <w:rPr>
          <w:rFonts w:ascii="Garamond" w:hAnsi="Garamond"/>
          <w:lang w:val="pl-PL"/>
        </w:rPr>
      </w:pPr>
      <w:r w:rsidRPr="00F870F7">
        <w:rPr>
          <w:rFonts w:ascii="Garamond" w:hAnsi="Garamond"/>
          <w:lang w:val="pl-PL"/>
        </w:rPr>
        <w:t xml:space="preserve">Dopuszczenie w Części nr 1 poz. 2 dializatorów o powierzchni 1,9m², spełniających pozostałe parametry zawarte w </w:t>
      </w:r>
      <w:proofErr w:type="spellStart"/>
      <w:r w:rsidRPr="00F870F7">
        <w:rPr>
          <w:rFonts w:ascii="Garamond" w:hAnsi="Garamond"/>
          <w:lang w:val="pl-PL"/>
        </w:rPr>
        <w:t>siwz</w:t>
      </w:r>
      <w:proofErr w:type="spellEnd"/>
      <w:r w:rsidRPr="00F870F7">
        <w:rPr>
          <w:rFonts w:ascii="Garamond" w:hAnsi="Garamond"/>
          <w:lang w:val="pl-PL"/>
        </w:rPr>
        <w:t>.</w:t>
      </w:r>
    </w:p>
    <w:p w14:paraId="141C4888"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1C173F48" w14:textId="77777777" w:rsidR="00A46CF6" w:rsidRPr="00F870F7" w:rsidRDefault="00275393" w:rsidP="00A46CF6">
      <w:pPr>
        <w:jc w:val="both"/>
        <w:rPr>
          <w:rFonts w:ascii="Garamond" w:hAnsi="Garamond"/>
          <w:lang w:val="pl-PL"/>
        </w:rPr>
      </w:pPr>
      <w:r w:rsidRPr="00F870F7">
        <w:rPr>
          <w:rFonts w:ascii="Garamond" w:hAnsi="Garamond"/>
          <w:lang w:val="pl-PL"/>
        </w:rPr>
        <w:t>Zamawiający dopuszcza.</w:t>
      </w:r>
    </w:p>
    <w:p w14:paraId="42E377A3" w14:textId="77777777" w:rsidR="00275393" w:rsidRPr="00F870F7" w:rsidRDefault="00275393" w:rsidP="00A46CF6">
      <w:pPr>
        <w:jc w:val="both"/>
        <w:rPr>
          <w:rFonts w:ascii="Garamond" w:hAnsi="Garamond"/>
          <w:lang w:val="pl-PL"/>
        </w:rPr>
      </w:pPr>
    </w:p>
    <w:p w14:paraId="2B7170D2"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4:</w:t>
      </w:r>
    </w:p>
    <w:p w14:paraId="3A020281" w14:textId="77777777" w:rsidR="00A46CF6" w:rsidRPr="00F870F7" w:rsidRDefault="00A46CF6" w:rsidP="00A46CF6">
      <w:pPr>
        <w:jc w:val="both"/>
        <w:rPr>
          <w:rFonts w:ascii="Garamond" w:hAnsi="Garamond"/>
          <w:lang w:val="pl-PL"/>
        </w:rPr>
      </w:pPr>
      <w:r w:rsidRPr="00F870F7">
        <w:rPr>
          <w:rFonts w:ascii="Garamond" w:hAnsi="Garamond"/>
          <w:lang w:val="pl-PL"/>
        </w:rPr>
        <w:t xml:space="preserve">Dopuszczenie w Części nr 2 poz. 1 dializatorów o powierzchni 1,5m², spełniających pozostałe parametry zawarte w </w:t>
      </w:r>
      <w:proofErr w:type="spellStart"/>
      <w:r w:rsidRPr="00F870F7">
        <w:rPr>
          <w:rFonts w:ascii="Garamond" w:hAnsi="Garamond"/>
          <w:lang w:val="pl-PL"/>
        </w:rPr>
        <w:t>siwz</w:t>
      </w:r>
      <w:proofErr w:type="spellEnd"/>
      <w:r w:rsidRPr="00F870F7">
        <w:rPr>
          <w:rFonts w:ascii="Garamond" w:hAnsi="Garamond"/>
          <w:lang w:val="pl-PL"/>
        </w:rPr>
        <w:t>.</w:t>
      </w:r>
    </w:p>
    <w:p w14:paraId="7A26DD03"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3FF9A73D" w14:textId="77777777" w:rsidR="00275393" w:rsidRPr="00F870F7" w:rsidRDefault="00275393" w:rsidP="00275393">
      <w:pPr>
        <w:jc w:val="both"/>
        <w:rPr>
          <w:rFonts w:ascii="Garamond" w:hAnsi="Garamond"/>
          <w:lang w:val="pl-PL"/>
        </w:rPr>
      </w:pPr>
      <w:r w:rsidRPr="00F870F7">
        <w:rPr>
          <w:rFonts w:ascii="Garamond" w:hAnsi="Garamond"/>
          <w:lang w:val="pl-PL"/>
        </w:rPr>
        <w:t>Zamawiający dopuszcza.</w:t>
      </w:r>
    </w:p>
    <w:p w14:paraId="67919F68" w14:textId="77777777" w:rsidR="00A46CF6" w:rsidRPr="00F870F7" w:rsidRDefault="00A46CF6" w:rsidP="00A46CF6">
      <w:pPr>
        <w:jc w:val="both"/>
        <w:rPr>
          <w:rFonts w:ascii="Garamond" w:hAnsi="Garamond"/>
          <w:lang w:val="pl-PL"/>
        </w:rPr>
      </w:pPr>
    </w:p>
    <w:p w14:paraId="589D4739"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5:</w:t>
      </w:r>
    </w:p>
    <w:p w14:paraId="24C24BDF" w14:textId="77777777" w:rsidR="00A46CF6" w:rsidRPr="00F870F7" w:rsidRDefault="00A46CF6" w:rsidP="00A46CF6">
      <w:pPr>
        <w:jc w:val="both"/>
        <w:rPr>
          <w:rFonts w:ascii="Garamond" w:hAnsi="Garamond"/>
          <w:lang w:val="pl-PL"/>
        </w:rPr>
      </w:pPr>
      <w:r w:rsidRPr="00F870F7">
        <w:rPr>
          <w:rFonts w:ascii="Garamond" w:hAnsi="Garamond"/>
          <w:lang w:val="pl-PL"/>
        </w:rPr>
        <w:t xml:space="preserve">Dopuszczenie w Części nr 2 poz. dializatorów o powierzchni 1,9m², spełniających pozostałe parametry zawarte w </w:t>
      </w:r>
      <w:proofErr w:type="spellStart"/>
      <w:r w:rsidRPr="00F870F7">
        <w:rPr>
          <w:rFonts w:ascii="Garamond" w:hAnsi="Garamond"/>
          <w:lang w:val="pl-PL"/>
        </w:rPr>
        <w:t>siwz</w:t>
      </w:r>
      <w:proofErr w:type="spellEnd"/>
      <w:r w:rsidRPr="00F870F7">
        <w:rPr>
          <w:rFonts w:ascii="Garamond" w:hAnsi="Garamond"/>
          <w:lang w:val="pl-PL"/>
        </w:rPr>
        <w:t>.</w:t>
      </w:r>
    </w:p>
    <w:p w14:paraId="4CE56EA5"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18D29878" w14:textId="77777777" w:rsidR="00275393" w:rsidRPr="00F870F7" w:rsidRDefault="00275393" w:rsidP="00275393">
      <w:pPr>
        <w:jc w:val="both"/>
        <w:rPr>
          <w:rFonts w:ascii="Garamond" w:hAnsi="Garamond"/>
          <w:lang w:val="pl-PL"/>
        </w:rPr>
      </w:pPr>
      <w:r w:rsidRPr="00F870F7">
        <w:rPr>
          <w:rFonts w:ascii="Garamond" w:hAnsi="Garamond"/>
          <w:lang w:val="pl-PL"/>
        </w:rPr>
        <w:t>Zamawiający dopuszcza</w:t>
      </w:r>
      <w:r w:rsidR="005500A0" w:rsidRPr="00F870F7">
        <w:rPr>
          <w:rFonts w:ascii="Garamond" w:hAnsi="Garamond"/>
          <w:lang w:val="pl-PL"/>
        </w:rPr>
        <w:t xml:space="preserve"> dializatory o powierzchni 1,9m², w części 2 pozycji 2</w:t>
      </w:r>
      <w:r w:rsidRPr="00F870F7">
        <w:rPr>
          <w:rFonts w:ascii="Garamond" w:hAnsi="Garamond"/>
          <w:lang w:val="pl-PL"/>
        </w:rPr>
        <w:t>.</w:t>
      </w:r>
    </w:p>
    <w:p w14:paraId="622FF5FA" w14:textId="77777777" w:rsidR="00A46CF6" w:rsidRPr="00F870F7" w:rsidRDefault="00A46CF6" w:rsidP="00A46CF6">
      <w:pPr>
        <w:jc w:val="both"/>
        <w:rPr>
          <w:rFonts w:ascii="Garamond" w:hAnsi="Garamond"/>
          <w:lang w:val="pl-PL"/>
        </w:rPr>
      </w:pPr>
    </w:p>
    <w:p w14:paraId="64FC7579"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6:</w:t>
      </w:r>
    </w:p>
    <w:p w14:paraId="44339440" w14:textId="77777777" w:rsidR="00A46CF6" w:rsidRPr="00F870F7" w:rsidRDefault="00A46CF6" w:rsidP="00A46CF6">
      <w:pPr>
        <w:jc w:val="both"/>
        <w:rPr>
          <w:rFonts w:ascii="Garamond" w:hAnsi="Garamond"/>
          <w:lang w:val="pl-PL"/>
        </w:rPr>
      </w:pPr>
      <w:r w:rsidRPr="00F870F7">
        <w:rPr>
          <w:rFonts w:ascii="Garamond" w:hAnsi="Garamond"/>
          <w:lang w:val="pl-PL"/>
        </w:rPr>
        <w:t xml:space="preserve">Dopuszczenie w Części nr 3 dializatorów z błoną </w:t>
      </w:r>
      <w:proofErr w:type="spellStart"/>
      <w:r w:rsidRPr="00F870F7">
        <w:rPr>
          <w:rFonts w:ascii="Garamond" w:hAnsi="Garamond"/>
          <w:lang w:val="pl-PL"/>
        </w:rPr>
        <w:t>polinefrono</w:t>
      </w:r>
      <w:r w:rsidR="00B92734" w:rsidRPr="00F870F7">
        <w:rPr>
          <w:rFonts w:ascii="Garamond" w:hAnsi="Garamond"/>
          <w:lang w:val="pl-PL"/>
        </w:rPr>
        <w:t>wą</w:t>
      </w:r>
      <w:proofErr w:type="spellEnd"/>
      <w:r w:rsidR="00B92734" w:rsidRPr="00F870F7">
        <w:rPr>
          <w:rFonts w:ascii="Garamond" w:hAnsi="Garamond"/>
          <w:lang w:val="pl-PL"/>
        </w:rPr>
        <w:t xml:space="preserve"> medium o powierzchni 1,7m² i </w:t>
      </w:r>
      <w:r w:rsidRPr="00F870F7">
        <w:rPr>
          <w:rFonts w:ascii="Garamond" w:hAnsi="Garamond"/>
          <w:lang w:val="pl-PL"/>
        </w:rPr>
        <w:t xml:space="preserve">sterylizowane promieniami Gamma, spełniających pozostałe parametry zawarte w </w:t>
      </w:r>
      <w:proofErr w:type="spellStart"/>
      <w:r w:rsidRPr="00F870F7">
        <w:rPr>
          <w:rFonts w:ascii="Garamond" w:hAnsi="Garamond"/>
          <w:lang w:val="pl-PL"/>
        </w:rPr>
        <w:t>siwz</w:t>
      </w:r>
      <w:proofErr w:type="spellEnd"/>
      <w:r w:rsidRPr="00F870F7">
        <w:rPr>
          <w:rFonts w:ascii="Garamond" w:hAnsi="Garamond"/>
          <w:lang w:val="pl-PL"/>
        </w:rPr>
        <w:t>.</w:t>
      </w:r>
    </w:p>
    <w:p w14:paraId="09CB274E" w14:textId="77777777" w:rsidR="00A46CF6" w:rsidRPr="00F870F7" w:rsidRDefault="00A46CF6" w:rsidP="00A46CF6">
      <w:pPr>
        <w:jc w:val="both"/>
        <w:rPr>
          <w:rFonts w:ascii="Garamond" w:hAnsi="Garamond"/>
          <w:b/>
          <w:lang w:val="pl-PL"/>
        </w:rPr>
      </w:pPr>
      <w:r w:rsidRPr="00F870F7">
        <w:rPr>
          <w:rFonts w:ascii="Garamond" w:hAnsi="Garamond"/>
          <w:b/>
          <w:lang w:val="pl-PL"/>
        </w:rPr>
        <w:lastRenderedPageBreak/>
        <w:t>Odpowiedź:</w:t>
      </w:r>
    </w:p>
    <w:p w14:paraId="51AF9CD3" w14:textId="77777777" w:rsidR="00A46CF6" w:rsidRPr="00F870F7" w:rsidRDefault="00275393" w:rsidP="00A46CF6">
      <w:pPr>
        <w:jc w:val="both"/>
        <w:rPr>
          <w:rFonts w:ascii="Garamond" w:hAnsi="Garamond"/>
          <w:lang w:val="pl-PL"/>
        </w:rPr>
      </w:pPr>
      <w:r w:rsidRPr="00F870F7">
        <w:rPr>
          <w:rFonts w:ascii="Garamond" w:hAnsi="Garamond"/>
          <w:lang w:val="pl-PL"/>
        </w:rPr>
        <w:t>Zamawiający nie dopuszcza.</w:t>
      </w:r>
    </w:p>
    <w:p w14:paraId="59201B0D" w14:textId="77777777" w:rsidR="005500A0" w:rsidRPr="00F870F7" w:rsidRDefault="005500A0" w:rsidP="00A46CF6">
      <w:pPr>
        <w:jc w:val="both"/>
        <w:rPr>
          <w:rFonts w:ascii="Garamond" w:hAnsi="Garamond"/>
          <w:lang w:val="pl-PL"/>
        </w:rPr>
      </w:pPr>
    </w:p>
    <w:p w14:paraId="3FBA97BE"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7:</w:t>
      </w:r>
    </w:p>
    <w:p w14:paraId="745C1B94" w14:textId="77777777" w:rsidR="00A46CF6" w:rsidRPr="00F870F7" w:rsidRDefault="00A46CF6" w:rsidP="00A46CF6">
      <w:pPr>
        <w:jc w:val="both"/>
        <w:rPr>
          <w:rFonts w:ascii="Garamond" w:hAnsi="Garamond"/>
          <w:lang w:val="pl-PL"/>
        </w:rPr>
      </w:pPr>
      <w:r w:rsidRPr="00F870F7">
        <w:rPr>
          <w:rFonts w:ascii="Garamond" w:hAnsi="Garamond"/>
          <w:lang w:val="pl-PL"/>
        </w:rPr>
        <w:t xml:space="preserve">Dopuszczenie w Części nr 4 dializatorów z błoną </w:t>
      </w:r>
      <w:proofErr w:type="spellStart"/>
      <w:r w:rsidRPr="00F870F7">
        <w:rPr>
          <w:rFonts w:ascii="Garamond" w:hAnsi="Garamond"/>
          <w:lang w:val="pl-PL"/>
        </w:rPr>
        <w:t>polinefrono</w:t>
      </w:r>
      <w:r w:rsidR="00BA60B1" w:rsidRPr="00F870F7">
        <w:rPr>
          <w:rFonts w:ascii="Garamond" w:hAnsi="Garamond"/>
          <w:lang w:val="pl-PL"/>
        </w:rPr>
        <w:t>wą</w:t>
      </w:r>
      <w:proofErr w:type="spellEnd"/>
      <w:r w:rsidR="00BA60B1" w:rsidRPr="00F870F7">
        <w:rPr>
          <w:rFonts w:ascii="Garamond" w:hAnsi="Garamond"/>
          <w:lang w:val="pl-PL"/>
        </w:rPr>
        <w:t xml:space="preserve"> medium o powierzchni 2,1m² </w:t>
      </w:r>
      <w:r w:rsidR="00B92734" w:rsidRPr="00F870F7">
        <w:rPr>
          <w:rFonts w:ascii="Garamond" w:hAnsi="Garamond"/>
          <w:lang w:val="pl-PL"/>
        </w:rPr>
        <w:t>i </w:t>
      </w:r>
      <w:r w:rsidRPr="00F870F7">
        <w:rPr>
          <w:rFonts w:ascii="Garamond" w:hAnsi="Garamond"/>
          <w:lang w:val="pl-PL"/>
        </w:rPr>
        <w:t xml:space="preserve">sterylizowane promieniami Gamma, spełniających pozostałe parametry zawarte w </w:t>
      </w:r>
      <w:proofErr w:type="spellStart"/>
      <w:r w:rsidRPr="00F870F7">
        <w:rPr>
          <w:rFonts w:ascii="Garamond" w:hAnsi="Garamond"/>
          <w:lang w:val="pl-PL"/>
        </w:rPr>
        <w:t>siwz</w:t>
      </w:r>
      <w:proofErr w:type="spellEnd"/>
      <w:r w:rsidRPr="00F870F7">
        <w:rPr>
          <w:rFonts w:ascii="Garamond" w:hAnsi="Garamond"/>
          <w:lang w:val="pl-PL"/>
        </w:rPr>
        <w:t>.</w:t>
      </w:r>
    </w:p>
    <w:p w14:paraId="0C9AE884"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2DD6CB39" w14:textId="77777777" w:rsidR="00A46CF6" w:rsidRPr="00F870F7" w:rsidRDefault="00275393" w:rsidP="00A46CF6">
      <w:pPr>
        <w:jc w:val="both"/>
        <w:rPr>
          <w:rFonts w:ascii="Garamond" w:hAnsi="Garamond"/>
          <w:lang w:val="pl-PL"/>
        </w:rPr>
      </w:pPr>
      <w:r w:rsidRPr="00F870F7">
        <w:rPr>
          <w:rFonts w:ascii="Garamond" w:hAnsi="Garamond"/>
          <w:lang w:val="pl-PL"/>
        </w:rPr>
        <w:t>Zamawiający nie dopuszcza.</w:t>
      </w:r>
    </w:p>
    <w:p w14:paraId="243F172F" w14:textId="77777777" w:rsidR="00A46CF6" w:rsidRPr="00F870F7" w:rsidRDefault="00A46CF6" w:rsidP="00A46CF6">
      <w:pPr>
        <w:jc w:val="both"/>
        <w:rPr>
          <w:rFonts w:ascii="Garamond" w:hAnsi="Garamond"/>
          <w:lang w:val="pl-PL"/>
        </w:rPr>
      </w:pPr>
    </w:p>
    <w:p w14:paraId="236938DF"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B92734" w:rsidRPr="00F870F7">
        <w:rPr>
          <w:rFonts w:ascii="Garamond" w:hAnsi="Garamond"/>
          <w:b/>
          <w:lang w:val="pl-PL"/>
        </w:rPr>
        <w:t>8:</w:t>
      </w:r>
    </w:p>
    <w:p w14:paraId="16B791D7" w14:textId="77777777" w:rsidR="00A46CF6" w:rsidRPr="00F870F7" w:rsidRDefault="00A46CF6" w:rsidP="00A46CF6">
      <w:pPr>
        <w:jc w:val="both"/>
        <w:rPr>
          <w:rFonts w:ascii="Garamond" w:hAnsi="Garamond"/>
          <w:lang w:val="pl-PL"/>
        </w:rPr>
      </w:pPr>
      <w:r w:rsidRPr="00F870F7">
        <w:rPr>
          <w:rFonts w:ascii="Garamond" w:hAnsi="Garamond"/>
          <w:lang w:val="pl-PL"/>
        </w:rPr>
        <w:t>Pytanie do części nr 13 Pozycja 1</w:t>
      </w:r>
    </w:p>
    <w:p w14:paraId="1B629BE1" w14:textId="77777777" w:rsidR="00A46CF6" w:rsidRPr="00F870F7" w:rsidRDefault="00A46CF6" w:rsidP="00A46CF6">
      <w:pPr>
        <w:jc w:val="both"/>
        <w:rPr>
          <w:rFonts w:ascii="Garamond" w:hAnsi="Garamond"/>
          <w:lang w:val="pl-PL"/>
        </w:rPr>
      </w:pPr>
      <w:r w:rsidRPr="00F870F7">
        <w:rPr>
          <w:rFonts w:ascii="Garamond" w:hAnsi="Garamond"/>
          <w:lang w:val="pl-PL"/>
        </w:rPr>
        <w:t xml:space="preserve">Zamawiający powinien być świadom, że ofertę w pakiecie 13 może wykonać jeden wykonawca, dlatego Zwracamy się z uprzejmą prośbą do zamawiającego o dopuszczenie do postępowania cewników permanentnych o niewielkich różnicach technicznych, lecz o takiej samej funkcjonalności: przekrój 15,5 Fr, </w:t>
      </w:r>
      <w:proofErr w:type="spellStart"/>
      <w:r w:rsidRPr="00F870F7">
        <w:rPr>
          <w:rFonts w:ascii="Garamond" w:hAnsi="Garamond"/>
          <w:lang w:val="pl-PL"/>
        </w:rPr>
        <w:t>dwuświatłowy</w:t>
      </w:r>
      <w:proofErr w:type="spellEnd"/>
      <w:r w:rsidRPr="00F870F7">
        <w:rPr>
          <w:rFonts w:ascii="Garamond" w:hAnsi="Garamond"/>
          <w:lang w:val="pl-PL"/>
        </w:rPr>
        <w:t>, podwójne D, końcówka cewnika odgięta, zmniejsza</w:t>
      </w:r>
      <w:r w:rsidR="00BA60B1" w:rsidRPr="00F870F7">
        <w:rPr>
          <w:rFonts w:ascii="Garamond" w:hAnsi="Garamond"/>
          <w:lang w:val="pl-PL"/>
        </w:rPr>
        <w:t xml:space="preserve"> ryzyko przylegania do ściany i </w:t>
      </w:r>
      <w:proofErr w:type="spellStart"/>
      <w:r w:rsidRPr="00F870F7">
        <w:rPr>
          <w:rFonts w:ascii="Garamond" w:hAnsi="Garamond"/>
          <w:lang w:val="pl-PL"/>
        </w:rPr>
        <w:t>zakrzepicywykonany</w:t>
      </w:r>
      <w:proofErr w:type="spellEnd"/>
      <w:r w:rsidRPr="00F870F7">
        <w:rPr>
          <w:rFonts w:ascii="Garamond" w:hAnsi="Garamond"/>
          <w:lang w:val="pl-PL"/>
        </w:rPr>
        <w:t xml:space="preserve"> z </w:t>
      </w:r>
      <w:proofErr w:type="spellStart"/>
      <w:r w:rsidRPr="00F870F7">
        <w:rPr>
          <w:rFonts w:ascii="Garamond" w:hAnsi="Garamond"/>
          <w:lang w:val="pl-PL"/>
        </w:rPr>
        <w:t>durathanu</w:t>
      </w:r>
      <w:proofErr w:type="spellEnd"/>
      <w:r w:rsidRPr="00F870F7">
        <w:rPr>
          <w:rFonts w:ascii="Garamond" w:hAnsi="Garamond"/>
          <w:lang w:val="pl-PL"/>
        </w:rPr>
        <w:t>, materiału wytrzymałego, miękkiego, elastycznego, odpornego na środki dezynfekcyjne, długość od mufki: 15, 17, 19, 23, 27, 31, 35, 43, 50 cm, skład zestawu: Igła wprowadzająca 18 Ga x 7 cm, Prowadnica J, Skalpel nr 11, Rozszerzacze żył: 12 Fr i 14 Fr,</w:t>
      </w:r>
      <w:r w:rsidR="00BA60B1" w:rsidRPr="00F870F7">
        <w:rPr>
          <w:rFonts w:ascii="Garamond" w:hAnsi="Garamond"/>
          <w:lang w:val="pl-PL"/>
        </w:rPr>
        <w:t xml:space="preserve"> Prowadnik </w:t>
      </w:r>
      <w:proofErr w:type="spellStart"/>
      <w:r w:rsidR="00BA60B1" w:rsidRPr="00F870F7">
        <w:rPr>
          <w:rFonts w:ascii="Garamond" w:hAnsi="Garamond"/>
          <w:lang w:val="pl-PL"/>
        </w:rPr>
        <w:t>rozdzieralny</w:t>
      </w:r>
      <w:proofErr w:type="spellEnd"/>
      <w:r w:rsidR="00BA60B1" w:rsidRPr="00F870F7">
        <w:rPr>
          <w:rFonts w:ascii="Garamond" w:hAnsi="Garamond"/>
          <w:lang w:val="pl-PL"/>
        </w:rPr>
        <w:t xml:space="preserve"> 16 Fr z </w:t>
      </w:r>
      <w:r w:rsidRPr="00F870F7">
        <w:rPr>
          <w:rFonts w:ascii="Garamond" w:hAnsi="Garamond"/>
          <w:lang w:val="pl-PL"/>
        </w:rPr>
        <w:t xml:space="preserve">automatyczną zastawką hemostatyczną minimalizującą ryzyko zatoru powietrznego i krwawienia przy wprowadzaniu cewnika, Bagnet do </w:t>
      </w:r>
      <w:proofErr w:type="spellStart"/>
      <w:r w:rsidRPr="00F870F7">
        <w:rPr>
          <w:rFonts w:ascii="Garamond" w:hAnsi="Garamond"/>
          <w:lang w:val="pl-PL"/>
        </w:rPr>
        <w:t>tunelizacji</w:t>
      </w:r>
      <w:proofErr w:type="spellEnd"/>
      <w:r w:rsidRPr="00F870F7">
        <w:rPr>
          <w:rFonts w:ascii="Garamond" w:hAnsi="Garamond"/>
          <w:lang w:val="pl-PL"/>
        </w:rPr>
        <w:t>, Opatrunek sa</w:t>
      </w:r>
      <w:r w:rsidR="00B92734" w:rsidRPr="00F870F7">
        <w:rPr>
          <w:rFonts w:ascii="Garamond" w:hAnsi="Garamond"/>
          <w:lang w:val="pl-PL"/>
        </w:rPr>
        <w:t xml:space="preserve">moprzylepny, </w:t>
      </w:r>
      <w:r w:rsidR="00B92734" w:rsidRPr="00EC3D2B">
        <w:rPr>
          <w:rFonts w:ascii="Garamond" w:hAnsi="Garamond"/>
          <w:lang w:val="pl-PL"/>
        </w:rPr>
        <w:t>Nasadki</w:t>
      </w:r>
      <w:r w:rsidR="00B92734" w:rsidRPr="00F870F7">
        <w:rPr>
          <w:rFonts w:ascii="Garamond" w:hAnsi="Garamond"/>
          <w:lang w:val="pl-PL"/>
        </w:rPr>
        <w:t xml:space="preserve"> iniekcyjne </w:t>
      </w:r>
      <w:r w:rsidRPr="00F870F7">
        <w:rPr>
          <w:rFonts w:ascii="Garamond" w:hAnsi="Garamond"/>
          <w:lang w:val="pl-PL"/>
        </w:rPr>
        <w:t>Zamawiający użył opisów wskazujących na konkretnego wykonawcę i określił wylot cewnika jako „V „wskazując patent konkretnego wykonawcy (jest to rozwiązanie pate</w:t>
      </w:r>
      <w:r w:rsidR="00B92734" w:rsidRPr="00F870F7">
        <w:rPr>
          <w:rFonts w:ascii="Garamond" w:hAnsi="Garamond"/>
          <w:lang w:val="pl-PL"/>
        </w:rPr>
        <w:t xml:space="preserve">ntowe ) W związku z tym zamiast </w:t>
      </w:r>
      <w:r w:rsidRPr="00F870F7">
        <w:rPr>
          <w:rFonts w:ascii="Garamond" w:hAnsi="Garamond"/>
          <w:lang w:val="pl-PL"/>
        </w:rPr>
        <w:t>Wylot cewnika : „V” proponujemy odgiętą końcówkę zmniejszająca ryzyko zakrzepicy , związanej z przyleganiem końca cewnika do ściany naczynia i ryzy</w:t>
      </w:r>
      <w:r w:rsidR="00B92734" w:rsidRPr="00F870F7">
        <w:rPr>
          <w:rFonts w:ascii="Garamond" w:hAnsi="Garamond"/>
          <w:lang w:val="pl-PL"/>
        </w:rPr>
        <w:t xml:space="preserve">ko zatkania kanału tętniczego, </w:t>
      </w:r>
      <w:r w:rsidRPr="00F870F7">
        <w:rPr>
          <w:rFonts w:ascii="Garamond" w:hAnsi="Garamond"/>
          <w:lang w:val="pl-PL"/>
        </w:rPr>
        <w:t>Zaproponowane rozwiązanie spełnia takie same funkcje jak wymagane przez zamawiającego. Jednocześnie zwr</w:t>
      </w:r>
      <w:r w:rsidR="00BA60B1" w:rsidRPr="00F870F7">
        <w:rPr>
          <w:rFonts w:ascii="Garamond" w:hAnsi="Garamond"/>
          <w:lang w:val="pl-PL"/>
        </w:rPr>
        <w:t>acamy zamawiającemu uwagę ,że w </w:t>
      </w:r>
      <w:r w:rsidRPr="00F870F7">
        <w:rPr>
          <w:rFonts w:ascii="Garamond" w:hAnsi="Garamond"/>
          <w:lang w:val="pl-PL"/>
        </w:rPr>
        <w:t>postępowaniu: DFP.271.232.2018.KK oraz: _DFP_271.86.2019.ADB są już zestawy z cewnikiem do długotrwałego dostępu o tym samym przeznaczeniu</w:t>
      </w:r>
    </w:p>
    <w:p w14:paraId="3102D81D"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55298E0D" w14:textId="77777777" w:rsidR="00275393" w:rsidRPr="00F870F7" w:rsidRDefault="00275393" w:rsidP="00275393">
      <w:pPr>
        <w:jc w:val="both"/>
        <w:rPr>
          <w:rFonts w:ascii="Garamond" w:hAnsi="Garamond"/>
          <w:lang w:val="pl-PL"/>
        </w:rPr>
      </w:pPr>
      <w:r w:rsidRPr="00F870F7">
        <w:rPr>
          <w:rFonts w:ascii="Garamond" w:hAnsi="Garamond"/>
          <w:lang w:val="pl-PL"/>
        </w:rPr>
        <w:t>Zamawiający nie dopuszcza.</w:t>
      </w:r>
    </w:p>
    <w:p w14:paraId="363B676F" w14:textId="77777777" w:rsidR="00A46CF6" w:rsidRPr="00F870F7" w:rsidRDefault="00A46CF6" w:rsidP="00A46CF6">
      <w:pPr>
        <w:jc w:val="both"/>
        <w:rPr>
          <w:rFonts w:ascii="Garamond" w:hAnsi="Garamond"/>
          <w:b/>
          <w:lang w:val="pl-PL"/>
        </w:rPr>
      </w:pPr>
    </w:p>
    <w:p w14:paraId="1FFBD795"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9:</w:t>
      </w:r>
    </w:p>
    <w:p w14:paraId="1B8A22D5" w14:textId="77777777" w:rsidR="00A46CF6" w:rsidRPr="00F870F7" w:rsidRDefault="00A46CF6" w:rsidP="00A46CF6">
      <w:pPr>
        <w:jc w:val="both"/>
        <w:rPr>
          <w:rFonts w:ascii="Garamond" w:hAnsi="Garamond"/>
          <w:lang w:val="pl-PL"/>
        </w:rPr>
      </w:pPr>
      <w:r w:rsidRPr="00F870F7">
        <w:rPr>
          <w:rFonts w:ascii="Garamond" w:hAnsi="Garamond"/>
          <w:lang w:val="pl-PL"/>
        </w:rPr>
        <w:t>Dotyczy: Część nr 2.</w:t>
      </w:r>
    </w:p>
    <w:p w14:paraId="1D670598" w14:textId="77777777" w:rsidR="00A46CF6" w:rsidRPr="00F870F7" w:rsidRDefault="00A46CF6" w:rsidP="00A46CF6">
      <w:pPr>
        <w:jc w:val="both"/>
        <w:rPr>
          <w:rFonts w:ascii="Garamond" w:hAnsi="Garamond"/>
          <w:lang w:val="pl-PL"/>
        </w:rPr>
      </w:pPr>
      <w:r w:rsidRPr="00F870F7">
        <w:rPr>
          <w:rFonts w:ascii="Garamond" w:hAnsi="Garamond"/>
          <w:lang w:val="pl-PL"/>
        </w:rPr>
        <w:t xml:space="preserve">Czy Zamawiający wyrazi zgodę i pozwoli na złożenie oferty na dializatory </w:t>
      </w:r>
      <w:proofErr w:type="spellStart"/>
      <w:r w:rsidRPr="00F870F7">
        <w:rPr>
          <w:rFonts w:ascii="Garamond" w:hAnsi="Garamond"/>
          <w:lang w:val="pl-PL"/>
        </w:rPr>
        <w:t>wyso</w:t>
      </w:r>
      <w:r w:rsidR="00A5128E" w:rsidRPr="00F870F7">
        <w:rPr>
          <w:rFonts w:ascii="Garamond" w:hAnsi="Garamond"/>
          <w:lang w:val="pl-PL"/>
        </w:rPr>
        <w:t>kokoprzeprzepływowe</w:t>
      </w:r>
      <w:proofErr w:type="spellEnd"/>
      <w:r w:rsidR="00A5128E" w:rsidRPr="00F870F7">
        <w:rPr>
          <w:rFonts w:ascii="Garamond" w:hAnsi="Garamond"/>
          <w:lang w:val="pl-PL"/>
        </w:rPr>
        <w:t xml:space="preserve"> „High-</w:t>
      </w:r>
      <w:proofErr w:type="spellStart"/>
      <w:r w:rsidR="00A5128E" w:rsidRPr="00F870F7">
        <w:rPr>
          <w:rFonts w:ascii="Garamond" w:hAnsi="Garamond"/>
          <w:lang w:val="pl-PL"/>
        </w:rPr>
        <w:t>Flux</w:t>
      </w:r>
      <w:proofErr w:type="spellEnd"/>
      <w:r w:rsidR="00A5128E" w:rsidRPr="00F870F7">
        <w:rPr>
          <w:rFonts w:ascii="Garamond" w:hAnsi="Garamond"/>
          <w:lang w:val="pl-PL"/>
        </w:rPr>
        <w:t xml:space="preserve">” </w:t>
      </w:r>
      <w:r w:rsidRPr="00F870F7">
        <w:rPr>
          <w:rFonts w:ascii="Garamond" w:hAnsi="Garamond"/>
          <w:lang w:val="pl-PL"/>
        </w:rPr>
        <w:t xml:space="preserve">z najnowocześniejszej obecnie na rynku błony </w:t>
      </w:r>
      <w:proofErr w:type="spellStart"/>
      <w:r w:rsidRPr="00F870F7">
        <w:rPr>
          <w:rFonts w:ascii="Garamond" w:hAnsi="Garamond"/>
          <w:lang w:val="pl-PL"/>
        </w:rPr>
        <w:t>polysulfonowej</w:t>
      </w:r>
      <w:proofErr w:type="spellEnd"/>
      <w:r w:rsidRPr="00F870F7">
        <w:rPr>
          <w:rFonts w:ascii="Garamond" w:hAnsi="Garamond"/>
          <w:lang w:val="pl-PL"/>
        </w:rPr>
        <w:t>, spełniające wszystkie pozostałe wymagania określone w Specyfikacji</w:t>
      </w:r>
      <w:r w:rsidR="00A5128E" w:rsidRPr="00F870F7">
        <w:rPr>
          <w:rFonts w:ascii="Garamond" w:hAnsi="Garamond"/>
          <w:lang w:val="pl-PL"/>
        </w:rPr>
        <w:t xml:space="preserve"> SIWZ? </w:t>
      </w:r>
      <w:r w:rsidRPr="00F870F7">
        <w:rPr>
          <w:rFonts w:ascii="Garamond" w:hAnsi="Garamond"/>
          <w:lang w:val="pl-PL"/>
        </w:rPr>
        <w:t>Pozytywna odpowiedź na nasze zapytanie umożliwi zachowanie uczciwej konkure</w:t>
      </w:r>
      <w:r w:rsidR="00A5128E" w:rsidRPr="00F870F7">
        <w:rPr>
          <w:rFonts w:ascii="Garamond" w:hAnsi="Garamond"/>
          <w:lang w:val="pl-PL"/>
        </w:rPr>
        <w:t xml:space="preserve">ncji i pozwoli na przystąpienie </w:t>
      </w:r>
      <w:r w:rsidRPr="00F870F7">
        <w:rPr>
          <w:rFonts w:ascii="Garamond" w:hAnsi="Garamond"/>
          <w:lang w:val="pl-PL"/>
        </w:rPr>
        <w:t>do przetargu więcej liczby firm, przyczyni się to również do wzrostu konkurency</w:t>
      </w:r>
      <w:r w:rsidR="00A5128E" w:rsidRPr="00F870F7">
        <w:rPr>
          <w:rFonts w:ascii="Garamond" w:hAnsi="Garamond"/>
          <w:lang w:val="pl-PL"/>
        </w:rPr>
        <w:t xml:space="preserve">jności, a Zamawiającemu pozwoli </w:t>
      </w:r>
      <w:r w:rsidRPr="00F870F7">
        <w:rPr>
          <w:rFonts w:ascii="Garamond" w:hAnsi="Garamond"/>
          <w:lang w:val="pl-PL"/>
        </w:rPr>
        <w:t>na wybór najkorzystniejszej oferty spośród większej liczby złożonych ofert</w:t>
      </w:r>
    </w:p>
    <w:p w14:paraId="144E653F"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1E8EF13D" w14:textId="6A680E0B" w:rsidR="00A46CF6" w:rsidRPr="00F870F7" w:rsidRDefault="00EE1607" w:rsidP="00A46CF6">
      <w:pPr>
        <w:jc w:val="both"/>
        <w:rPr>
          <w:rFonts w:ascii="Garamond" w:hAnsi="Garamond"/>
          <w:lang w:val="pl-PL"/>
        </w:rPr>
      </w:pPr>
      <w:r w:rsidRPr="00F870F7">
        <w:rPr>
          <w:rFonts w:ascii="Garamond" w:hAnsi="Garamond"/>
          <w:lang w:val="pl-PL"/>
        </w:rPr>
        <w:t>Zamawiający dopuszcza</w:t>
      </w:r>
      <w:r w:rsidR="00EC3D2B">
        <w:rPr>
          <w:rFonts w:ascii="Garamond" w:hAnsi="Garamond"/>
          <w:lang w:val="pl-PL"/>
        </w:rPr>
        <w:t xml:space="preserve"> w części 2 poz. 1 i 2</w:t>
      </w:r>
      <w:r w:rsidRPr="00F870F7">
        <w:rPr>
          <w:rFonts w:ascii="Garamond" w:hAnsi="Garamond"/>
          <w:lang w:val="pl-PL"/>
        </w:rPr>
        <w:t>.</w:t>
      </w:r>
    </w:p>
    <w:p w14:paraId="6CC97258" w14:textId="77777777" w:rsidR="00EE1607" w:rsidRPr="00F870F7" w:rsidRDefault="00EE1607" w:rsidP="00A46CF6">
      <w:pPr>
        <w:jc w:val="both"/>
        <w:rPr>
          <w:rFonts w:ascii="Garamond" w:hAnsi="Garamond"/>
          <w:lang w:val="pl-PL"/>
        </w:rPr>
      </w:pPr>
    </w:p>
    <w:p w14:paraId="07349B39"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10:</w:t>
      </w:r>
    </w:p>
    <w:p w14:paraId="083399ED" w14:textId="77777777" w:rsidR="00A46CF6" w:rsidRPr="00F870F7" w:rsidRDefault="00A46CF6" w:rsidP="00A46CF6">
      <w:pPr>
        <w:jc w:val="both"/>
        <w:rPr>
          <w:rFonts w:ascii="Garamond" w:hAnsi="Garamond"/>
          <w:lang w:val="pl-PL"/>
        </w:rPr>
      </w:pPr>
      <w:r w:rsidRPr="00F870F7">
        <w:rPr>
          <w:rFonts w:ascii="Garamond" w:hAnsi="Garamond"/>
          <w:lang w:val="pl-PL"/>
        </w:rPr>
        <w:t>Dotyczy: Część nr 2., Poz. nr 1.</w:t>
      </w:r>
    </w:p>
    <w:p w14:paraId="3EA4BFC3" w14:textId="77777777" w:rsidR="00A46CF6" w:rsidRPr="00F870F7" w:rsidRDefault="00A46CF6" w:rsidP="00A46CF6">
      <w:pPr>
        <w:jc w:val="both"/>
        <w:rPr>
          <w:rFonts w:ascii="Garamond" w:hAnsi="Garamond"/>
          <w:lang w:val="pl-PL"/>
        </w:rPr>
      </w:pPr>
      <w:r w:rsidRPr="00F870F7">
        <w:rPr>
          <w:rFonts w:ascii="Garamond" w:hAnsi="Garamond"/>
          <w:lang w:val="pl-PL"/>
        </w:rPr>
        <w:t xml:space="preserve">Czy Zamawiający wyrazi zgodę i pozwoli na złożenie oferty na dializator </w:t>
      </w:r>
      <w:proofErr w:type="spellStart"/>
      <w:r w:rsidRPr="00F870F7">
        <w:rPr>
          <w:rFonts w:ascii="Garamond" w:hAnsi="Garamond"/>
          <w:lang w:val="pl-PL"/>
        </w:rPr>
        <w:t>wy</w:t>
      </w:r>
      <w:r w:rsidR="00A5128E" w:rsidRPr="00F870F7">
        <w:rPr>
          <w:rFonts w:ascii="Garamond" w:hAnsi="Garamond"/>
          <w:lang w:val="pl-PL"/>
        </w:rPr>
        <w:t>sokoprzeprzepływowy</w:t>
      </w:r>
      <w:proofErr w:type="spellEnd"/>
      <w:r w:rsidR="00A5128E" w:rsidRPr="00F870F7">
        <w:rPr>
          <w:rFonts w:ascii="Garamond" w:hAnsi="Garamond"/>
          <w:lang w:val="pl-PL"/>
        </w:rPr>
        <w:t xml:space="preserve"> „High-</w:t>
      </w:r>
      <w:proofErr w:type="spellStart"/>
      <w:r w:rsidR="00A5128E" w:rsidRPr="00F870F7">
        <w:rPr>
          <w:rFonts w:ascii="Garamond" w:hAnsi="Garamond"/>
          <w:lang w:val="pl-PL"/>
        </w:rPr>
        <w:t>Flux</w:t>
      </w:r>
      <w:proofErr w:type="spellEnd"/>
      <w:r w:rsidR="00A5128E" w:rsidRPr="00F870F7">
        <w:rPr>
          <w:rFonts w:ascii="Garamond" w:hAnsi="Garamond"/>
          <w:lang w:val="pl-PL"/>
        </w:rPr>
        <w:t xml:space="preserve">” </w:t>
      </w:r>
      <w:r w:rsidRPr="00F870F7">
        <w:rPr>
          <w:rFonts w:ascii="Garamond" w:hAnsi="Garamond"/>
          <w:lang w:val="pl-PL"/>
        </w:rPr>
        <w:t>o powierzchni 1,3m2, spełniający wszystkie pozostałe wymagania</w:t>
      </w:r>
      <w:r w:rsidR="00A5128E" w:rsidRPr="00F870F7">
        <w:rPr>
          <w:rFonts w:ascii="Garamond" w:hAnsi="Garamond"/>
          <w:lang w:val="pl-PL"/>
        </w:rPr>
        <w:t xml:space="preserve"> określone w Specyfikacji SIWZ? </w:t>
      </w:r>
      <w:r w:rsidRPr="00F870F7">
        <w:rPr>
          <w:rFonts w:ascii="Garamond" w:hAnsi="Garamond"/>
          <w:lang w:val="pl-PL"/>
        </w:rPr>
        <w:t>Pozytywna odpowiedź na nasze zapytanie umożliwi zachowanie uczciwej konkure</w:t>
      </w:r>
      <w:r w:rsidR="00A5128E" w:rsidRPr="00F870F7">
        <w:rPr>
          <w:rFonts w:ascii="Garamond" w:hAnsi="Garamond"/>
          <w:lang w:val="pl-PL"/>
        </w:rPr>
        <w:t xml:space="preserve">ncji i pozwoli na przystąpienie </w:t>
      </w:r>
      <w:r w:rsidRPr="00F870F7">
        <w:rPr>
          <w:rFonts w:ascii="Garamond" w:hAnsi="Garamond"/>
          <w:lang w:val="pl-PL"/>
        </w:rPr>
        <w:t>do przetargu więcej liczby firm, przyczyni się to również do wzrostu konkurencyjno</w:t>
      </w:r>
      <w:r w:rsidR="00EE1607" w:rsidRPr="00F870F7">
        <w:rPr>
          <w:rFonts w:ascii="Garamond" w:hAnsi="Garamond"/>
          <w:lang w:val="pl-PL"/>
        </w:rPr>
        <w:t>ści, a </w:t>
      </w:r>
      <w:r w:rsidR="00A5128E" w:rsidRPr="00F870F7">
        <w:rPr>
          <w:rFonts w:ascii="Garamond" w:hAnsi="Garamond"/>
          <w:lang w:val="pl-PL"/>
        </w:rPr>
        <w:t xml:space="preserve">Zamawiającemu pozwoli </w:t>
      </w:r>
      <w:r w:rsidRPr="00F870F7">
        <w:rPr>
          <w:rFonts w:ascii="Garamond" w:hAnsi="Garamond"/>
          <w:lang w:val="pl-PL"/>
        </w:rPr>
        <w:t>na wybór najkorzystniejszej oferty spośród większej liczby złożonych ofert.</w:t>
      </w:r>
    </w:p>
    <w:p w14:paraId="515D6B30"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07E5F7FE" w14:textId="77777777" w:rsidR="00EE1607" w:rsidRPr="00F870F7" w:rsidRDefault="00EE1607" w:rsidP="00EE1607">
      <w:pPr>
        <w:jc w:val="both"/>
        <w:rPr>
          <w:rFonts w:ascii="Garamond" w:hAnsi="Garamond"/>
          <w:lang w:val="pl-PL"/>
        </w:rPr>
      </w:pPr>
      <w:r w:rsidRPr="00F870F7">
        <w:rPr>
          <w:rFonts w:ascii="Garamond" w:hAnsi="Garamond"/>
          <w:lang w:val="pl-PL"/>
        </w:rPr>
        <w:t>Zamawiający dopuszcza.</w:t>
      </w:r>
    </w:p>
    <w:p w14:paraId="1C677FCD" w14:textId="77777777" w:rsidR="00A46CF6" w:rsidRPr="00F870F7" w:rsidRDefault="00A46CF6" w:rsidP="00A46CF6">
      <w:pPr>
        <w:jc w:val="both"/>
        <w:rPr>
          <w:rFonts w:ascii="Garamond" w:hAnsi="Garamond"/>
          <w:lang w:val="pl-PL"/>
        </w:rPr>
      </w:pPr>
    </w:p>
    <w:p w14:paraId="499E9B9C" w14:textId="77777777" w:rsidR="00A46CF6" w:rsidRPr="00F870F7" w:rsidRDefault="00A46CF6" w:rsidP="00A46CF6">
      <w:pPr>
        <w:jc w:val="both"/>
        <w:rPr>
          <w:rFonts w:ascii="Garamond" w:hAnsi="Garamond"/>
          <w:b/>
          <w:lang w:val="pl-PL"/>
        </w:rPr>
      </w:pPr>
      <w:r w:rsidRPr="00F870F7">
        <w:rPr>
          <w:rFonts w:ascii="Garamond" w:hAnsi="Garamond"/>
          <w:b/>
          <w:lang w:val="pl-PL"/>
        </w:rPr>
        <w:lastRenderedPageBreak/>
        <w:t xml:space="preserve">Pytanie </w:t>
      </w:r>
      <w:r w:rsidR="00212863">
        <w:rPr>
          <w:rFonts w:ascii="Garamond" w:hAnsi="Garamond"/>
          <w:b/>
          <w:lang w:val="pl-PL"/>
        </w:rPr>
        <w:t>11:</w:t>
      </w:r>
    </w:p>
    <w:p w14:paraId="64C49C17" w14:textId="77777777" w:rsidR="00A46CF6" w:rsidRPr="00F870F7" w:rsidRDefault="00A46CF6" w:rsidP="00A46CF6">
      <w:pPr>
        <w:jc w:val="both"/>
        <w:rPr>
          <w:rFonts w:ascii="Garamond" w:hAnsi="Garamond"/>
          <w:lang w:val="pl-PL"/>
        </w:rPr>
      </w:pPr>
      <w:r w:rsidRPr="00F870F7">
        <w:rPr>
          <w:rFonts w:ascii="Garamond" w:hAnsi="Garamond"/>
          <w:lang w:val="pl-PL"/>
        </w:rPr>
        <w:t>Dotyczy: Część nr 2., Poz. nr 1.</w:t>
      </w:r>
    </w:p>
    <w:p w14:paraId="65A51830" w14:textId="77777777" w:rsidR="00A46CF6" w:rsidRPr="00F870F7" w:rsidRDefault="00A46CF6" w:rsidP="0071031E">
      <w:pPr>
        <w:jc w:val="both"/>
        <w:rPr>
          <w:rFonts w:ascii="Garamond" w:hAnsi="Garamond"/>
          <w:lang w:val="pl-PL"/>
        </w:rPr>
      </w:pPr>
      <w:r w:rsidRPr="00F870F7">
        <w:rPr>
          <w:rFonts w:ascii="Garamond" w:hAnsi="Garamond"/>
          <w:lang w:val="pl-PL"/>
        </w:rPr>
        <w:t xml:space="preserve">Czy Zamawiający wyrazi zgodę i pozwoli na złożenie oferty na dializator </w:t>
      </w:r>
      <w:proofErr w:type="spellStart"/>
      <w:r w:rsidRPr="00F870F7">
        <w:rPr>
          <w:rFonts w:ascii="Garamond" w:hAnsi="Garamond"/>
          <w:lang w:val="pl-PL"/>
        </w:rPr>
        <w:t>wysokoprzeprzepływowy</w:t>
      </w:r>
      <w:proofErr w:type="spellEnd"/>
      <w:r w:rsidRPr="00F870F7">
        <w:rPr>
          <w:rFonts w:ascii="Garamond" w:hAnsi="Garamond"/>
          <w:lang w:val="pl-PL"/>
        </w:rPr>
        <w:t xml:space="preserve"> „High-</w:t>
      </w:r>
      <w:proofErr w:type="spellStart"/>
      <w:r w:rsidRPr="00F870F7">
        <w:rPr>
          <w:rFonts w:ascii="Garamond" w:hAnsi="Garamond"/>
          <w:lang w:val="pl-PL"/>
        </w:rPr>
        <w:t>Flu</w:t>
      </w:r>
      <w:r w:rsidR="00A5128E" w:rsidRPr="00F870F7">
        <w:rPr>
          <w:rFonts w:ascii="Garamond" w:hAnsi="Garamond"/>
          <w:lang w:val="pl-PL"/>
        </w:rPr>
        <w:t>x</w:t>
      </w:r>
      <w:proofErr w:type="spellEnd"/>
      <w:r w:rsidR="00A5128E" w:rsidRPr="00F870F7">
        <w:rPr>
          <w:rFonts w:ascii="Garamond" w:hAnsi="Garamond"/>
          <w:lang w:val="pl-PL"/>
        </w:rPr>
        <w:t xml:space="preserve">” </w:t>
      </w:r>
      <w:r w:rsidRPr="00F870F7">
        <w:rPr>
          <w:rFonts w:ascii="Garamond" w:hAnsi="Garamond"/>
          <w:lang w:val="pl-PL"/>
        </w:rPr>
        <w:t>o powierzchni 1,6m2, spełniający wszystkie pozostałe wymagania określone w Specyfikacji SIWZ?</w:t>
      </w:r>
    </w:p>
    <w:p w14:paraId="099DD09E" w14:textId="77777777" w:rsidR="00A5128E" w:rsidRPr="00F870F7" w:rsidRDefault="00A46CF6" w:rsidP="0071031E">
      <w:pPr>
        <w:jc w:val="both"/>
        <w:rPr>
          <w:rFonts w:ascii="Garamond" w:hAnsi="Garamond"/>
          <w:lang w:val="pl-PL"/>
        </w:rPr>
      </w:pPr>
      <w:r w:rsidRPr="00F870F7">
        <w:rPr>
          <w:rFonts w:ascii="Garamond" w:hAnsi="Garamond"/>
          <w:lang w:val="pl-PL"/>
        </w:rPr>
        <w:t>Pozytywna odpowiedź na nasze zapytanie umożliwi zachowanie uczciwej konkure</w:t>
      </w:r>
      <w:r w:rsidR="00A5128E" w:rsidRPr="00F870F7">
        <w:rPr>
          <w:rFonts w:ascii="Garamond" w:hAnsi="Garamond"/>
          <w:lang w:val="pl-PL"/>
        </w:rPr>
        <w:t xml:space="preserve">ncji i pozwoli na przystąpienie </w:t>
      </w:r>
      <w:r w:rsidRPr="00F870F7">
        <w:rPr>
          <w:rFonts w:ascii="Garamond" w:hAnsi="Garamond"/>
          <w:lang w:val="pl-PL"/>
        </w:rPr>
        <w:t>do przetargu więcej liczby firm, przyczyni się to również do wzrostu konkurency</w:t>
      </w:r>
      <w:r w:rsidR="0071031E">
        <w:rPr>
          <w:rFonts w:ascii="Garamond" w:hAnsi="Garamond"/>
          <w:lang w:val="pl-PL"/>
        </w:rPr>
        <w:t>jności, a </w:t>
      </w:r>
      <w:r w:rsidR="00A5128E" w:rsidRPr="00F870F7">
        <w:rPr>
          <w:rFonts w:ascii="Garamond" w:hAnsi="Garamond"/>
          <w:lang w:val="pl-PL"/>
        </w:rPr>
        <w:t xml:space="preserve">Zamawiającemu pozwoli </w:t>
      </w:r>
      <w:r w:rsidRPr="00F870F7">
        <w:rPr>
          <w:rFonts w:ascii="Garamond" w:hAnsi="Garamond"/>
          <w:lang w:val="pl-PL"/>
        </w:rPr>
        <w:t>na wybór najkorzystniejszej oferty spośród większej liczby złożonych ofert.</w:t>
      </w:r>
      <w:r w:rsidR="00A5128E" w:rsidRPr="00F870F7">
        <w:rPr>
          <w:rFonts w:ascii="Garamond" w:hAnsi="Garamond"/>
          <w:lang w:val="pl-PL"/>
        </w:rPr>
        <w:t xml:space="preserve"> </w:t>
      </w:r>
    </w:p>
    <w:p w14:paraId="0658F573" w14:textId="77777777" w:rsidR="00A46CF6" w:rsidRPr="00F870F7" w:rsidRDefault="00A46CF6" w:rsidP="00A46CF6">
      <w:pPr>
        <w:jc w:val="both"/>
        <w:rPr>
          <w:rFonts w:ascii="Garamond" w:hAnsi="Garamond"/>
          <w:lang w:val="pl-PL"/>
        </w:rPr>
      </w:pPr>
      <w:r w:rsidRPr="00F870F7">
        <w:rPr>
          <w:rFonts w:ascii="Garamond" w:hAnsi="Garamond"/>
          <w:b/>
          <w:lang w:val="pl-PL"/>
        </w:rPr>
        <w:t>Odpowiedź:</w:t>
      </w:r>
    </w:p>
    <w:p w14:paraId="1DCCEB29" w14:textId="77777777" w:rsidR="00EE1607" w:rsidRPr="00F870F7" w:rsidRDefault="00EE1607" w:rsidP="00EE1607">
      <w:pPr>
        <w:jc w:val="both"/>
        <w:rPr>
          <w:rFonts w:ascii="Garamond" w:hAnsi="Garamond"/>
          <w:lang w:val="pl-PL"/>
        </w:rPr>
      </w:pPr>
      <w:r w:rsidRPr="00F870F7">
        <w:rPr>
          <w:rFonts w:ascii="Garamond" w:hAnsi="Garamond"/>
          <w:lang w:val="pl-PL"/>
        </w:rPr>
        <w:t>Zamawiający nie dopuszcza.</w:t>
      </w:r>
    </w:p>
    <w:p w14:paraId="59664814" w14:textId="77777777" w:rsidR="00A46CF6" w:rsidRPr="00F870F7" w:rsidRDefault="00A46CF6" w:rsidP="00A46CF6">
      <w:pPr>
        <w:jc w:val="both"/>
        <w:rPr>
          <w:rFonts w:ascii="Garamond" w:hAnsi="Garamond"/>
          <w:lang w:val="pl-PL"/>
        </w:rPr>
      </w:pPr>
    </w:p>
    <w:p w14:paraId="43E80C58"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12:</w:t>
      </w:r>
    </w:p>
    <w:p w14:paraId="382E6715" w14:textId="77777777" w:rsidR="00A46CF6" w:rsidRPr="00F870F7" w:rsidRDefault="00A46CF6" w:rsidP="00A46CF6">
      <w:pPr>
        <w:jc w:val="both"/>
        <w:rPr>
          <w:rFonts w:ascii="Garamond" w:hAnsi="Garamond"/>
          <w:lang w:val="pl-PL"/>
        </w:rPr>
      </w:pPr>
      <w:r w:rsidRPr="00F870F7">
        <w:rPr>
          <w:rFonts w:ascii="Garamond" w:hAnsi="Garamond"/>
          <w:lang w:val="pl-PL"/>
        </w:rPr>
        <w:t>Czy Zamawiający w części nr 9 dopuści igły do hemodializy sterylizowane tlenkiem etylenu? Pozostałe parametry bez zmia</w:t>
      </w:r>
      <w:r w:rsidR="00A5128E" w:rsidRPr="00F870F7">
        <w:rPr>
          <w:rFonts w:ascii="Garamond" w:hAnsi="Garamond"/>
          <w:lang w:val="pl-PL"/>
        </w:rPr>
        <w:t xml:space="preserve">n. </w:t>
      </w:r>
      <w:r w:rsidRPr="00F870F7">
        <w:rPr>
          <w:rFonts w:ascii="Garamond" w:hAnsi="Garamond"/>
          <w:lang w:val="pl-PL"/>
        </w:rPr>
        <w:t>Zgoda Zamawiającego umożliwi naszej firmie zaoferowanie igieł do hemodializy, które od wielu lat są dystrybuowane przez naszą firmę do wiodących ośrodków dializacyjnych w kraju.</w:t>
      </w:r>
    </w:p>
    <w:p w14:paraId="673565AC"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068A578C" w14:textId="77777777" w:rsidR="00EE1607" w:rsidRPr="00F870F7" w:rsidRDefault="00EE1607" w:rsidP="00EE1607">
      <w:pPr>
        <w:jc w:val="both"/>
        <w:rPr>
          <w:rFonts w:ascii="Garamond" w:hAnsi="Garamond"/>
          <w:lang w:val="pl-PL"/>
        </w:rPr>
      </w:pPr>
      <w:r w:rsidRPr="00F870F7">
        <w:rPr>
          <w:rFonts w:ascii="Garamond" w:hAnsi="Garamond"/>
          <w:lang w:val="pl-PL"/>
        </w:rPr>
        <w:t>Zamawiający nie dopuszcza.</w:t>
      </w:r>
    </w:p>
    <w:p w14:paraId="044D4418" w14:textId="77777777" w:rsidR="00A46CF6" w:rsidRPr="00F870F7" w:rsidRDefault="00A46CF6" w:rsidP="00A46CF6">
      <w:pPr>
        <w:jc w:val="both"/>
        <w:rPr>
          <w:rFonts w:ascii="Garamond" w:hAnsi="Garamond"/>
          <w:lang w:val="pl-PL"/>
        </w:rPr>
      </w:pPr>
    </w:p>
    <w:p w14:paraId="233A02F8"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13:</w:t>
      </w:r>
    </w:p>
    <w:p w14:paraId="0390AB0E" w14:textId="77777777" w:rsidR="00A46CF6" w:rsidRPr="00F870F7" w:rsidRDefault="00A46CF6" w:rsidP="00A46CF6">
      <w:pPr>
        <w:jc w:val="both"/>
        <w:rPr>
          <w:rFonts w:ascii="Garamond" w:hAnsi="Garamond"/>
          <w:lang w:val="pl-PL"/>
        </w:rPr>
      </w:pPr>
      <w:r w:rsidRPr="00F870F7">
        <w:rPr>
          <w:rFonts w:ascii="Garamond" w:hAnsi="Garamond"/>
          <w:lang w:val="pl-PL"/>
        </w:rPr>
        <w:t xml:space="preserve">Czy Zamawiający w pozycji 1 część 4 dopuści do postępowania cewnik </w:t>
      </w:r>
      <w:proofErr w:type="spellStart"/>
      <w:r w:rsidRPr="00F870F7">
        <w:rPr>
          <w:rFonts w:ascii="Garamond" w:hAnsi="Garamond"/>
          <w:lang w:val="pl-PL"/>
        </w:rPr>
        <w:t>dwuświatłowy</w:t>
      </w:r>
      <w:proofErr w:type="spellEnd"/>
      <w:r w:rsidRPr="00F870F7">
        <w:rPr>
          <w:rFonts w:ascii="Garamond" w:hAnsi="Garamond"/>
          <w:lang w:val="pl-PL"/>
        </w:rPr>
        <w:t xml:space="preserve"> wysokoprzepływowy (High </w:t>
      </w:r>
      <w:proofErr w:type="spellStart"/>
      <w:r w:rsidRPr="00F870F7">
        <w:rPr>
          <w:rFonts w:ascii="Garamond" w:hAnsi="Garamond"/>
          <w:lang w:val="pl-PL"/>
        </w:rPr>
        <w:t>Flow</w:t>
      </w:r>
      <w:proofErr w:type="spellEnd"/>
      <w:r w:rsidRPr="00F870F7">
        <w:rPr>
          <w:rFonts w:ascii="Garamond" w:hAnsi="Garamond"/>
          <w:lang w:val="pl-PL"/>
        </w:rPr>
        <w:t xml:space="preserve">) z termoplastycznego poliuretanu </w:t>
      </w:r>
      <w:proofErr w:type="spellStart"/>
      <w:r w:rsidRPr="00F870F7">
        <w:rPr>
          <w:rFonts w:ascii="Garamond" w:hAnsi="Garamond"/>
          <w:lang w:val="pl-PL"/>
        </w:rPr>
        <w:t>Tecoflex</w:t>
      </w:r>
      <w:proofErr w:type="spellEnd"/>
      <w:r w:rsidRPr="00F870F7">
        <w:rPr>
          <w:rFonts w:ascii="Garamond" w:hAnsi="Garamond"/>
          <w:lang w:val="pl-PL"/>
        </w:rPr>
        <w:t xml:space="preserve"> z prostymi lub zagiętymi ramionami o przekroju 11 Fr i długościach: 15 cm, 20 cm, 25 cm?</w:t>
      </w:r>
    </w:p>
    <w:p w14:paraId="5FFEEC16" w14:textId="77777777" w:rsidR="00A46CF6" w:rsidRPr="00F870F7" w:rsidRDefault="00A46CF6" w:rsidP="00A46CF6">
      <w:pPr>
        <w:jc w:val="both"/>
        <w:rPr>
          <w:rFonts w:ascii="Garamond" w:hAnsi="Garamond"/>
          <w:lang w:val="pl-PL"/>
        </w:rPr>
      </w:pPr>
      <w:r w:rsidRPr="00F870F7">
        <w:rPr>
          <w:rFonts w:ascii="Garamond" w:hAnsi="Garamond"/>
          <w:lang w:val="pl-PL"/>
        </w:rPr>
        <w:t>Charakterystyka cewnika:</w:t>
      </w:r>
    </w:p>
    <w:p w14:paraId="51B3E414" w14:textId="77777777" w:rsidR="00A46CF6" w:rsidRPr="00F870F7" w:rsidRDefault="00A46CF6" w:rsidP="00A46CF6">
      <w:pPr>
        <w:jc w:val="both"/>
        <w:rPr>
          <w:rFonts w:ascii="Garamond" w:hAnsi="Garamond"/>
          <w:lang w:val="pl-PL"/>
        </w:rPr>
      </w:pPr>
      <w:r w:rsidRPr="00F870F7">
        <w:rPr>
          <w:rFonts w:ascii="Garamond" w:hAnsi="Garamond"/>
          <w:lang w:val="pl-PL"/>
        </w:rPr>
        <w:t xml:space="preserve">- termoplastyczny poliuretan </w:t>
      </w:r>
      <w:proofErr w:type="spellStart"/>
      <w:r w:rsidRPr="00F870F7">
        <w:rPr>
          <w:rFonts w:ascii="Garamond" w:hAnsi="Garamond"/>
          <w:lang w:val="pl-PL"/>
        </w:rPr>
        <w:t>Tecoflecx</w:t>
      </w:r>
      <w:proofErr w:type="spellEnd"/>
    </w:p>
    <w:p w14:paraId="7D41B62B" w14:textId="77777777" w:rsidR="00A46CF6" w:rsidRPr="00F870F7" w:rsidRDefault="00A46CF6" w:rsidP="00A46CF6">
      <w:pPr>
        <w:jc w:val="both"/>
        <w:rPr>
          <w:rFonts w:ascii="Garamond" w:hAnsi="Garamond"/>
          <w:lang w:val="pl-PL"/>
        </w:rPr>
      </w:pPr>
      <w:r w:rsidRPr="00F870F7">
        <w:rPr>
          <w:rFonts w:ascii="Garamond" w:hAnsi="Garamond"/>
          <w:lang w:val="pl-PL"/>
        </w:rPr>
        <w:t xml:space="preserve">- </w:t>
      </w:r>
      <w:proofErr w:type="spellStart"/>
      <w:r w:rsidRPr="00F870F7">
        <w:rPr>
          <w:rFonts w:ascii="Garamond" w:hAnsi="Garamond"/>
          <w:lang w:val="pl-PL"/>
        </w:rPr>
        <w:t>radiocieniujący</w:t>
      </w:r>
      <w:proofErr w:type="spellEnd"/>
      <w:r w:rsidRPr="00F870F7">
        <w:rPr>
          <w:rFonts w:ascii="Garamond" w:hAnsi="Garamond"/>
          <w:lang w:val="pl-PL"/>
        </w:rPr>
        <w:t xml:space="preserve"> </w:t>
      </w:r>
      <w:proofErr w:type="spellStart"/>
      <w:r w:rsidRPr="00F870F7">
        <w:rPr>
          <w:rFonts w:ascii="Garamond" w:hAnsi="Garamond"/>
          <w:lang w:val="pl-PL"/>
        </w:rPr>
        <w:t>szaft</w:t>
      </w:r>
      <w:proofErr w:type="spellEnd"/>
      <w:r w:rsidRPr="00F870F7">
        <w:rPr>
          <w:rFonts w:ascii="Garamond" w:hAnsi="Garamond"/>
          <w:lang w:val="pl-PL"/>
        </w:rPr>
        <w:t xml:space="preserve"> cewnika</w:t>
      </w:r>
    </w:p>
    <w:p w14:paraId="5CF686D5" w14:textId="77777777" w:rsidR="00A46CF6" w:rsidRPr="00F870F7" w:rsidRDefault="00A46CF6" w:rsidP="00A46CF6">
      <w:pPr>
        <w:jc w:val="both"/>
        <w:rPr>
          <w:rFonts w:ascii="Garamond" w:hAnsi="Garamond"/>
          <w:lang w:val="pl-PL"/>
        </w:rPr>
      </w:pPr>
      <w:r w:rsidRPr="00F870F7">
        <w:rPr>
          <w:rFonts w:ascii="Garamond" w:hAnsi="Garamond"/>
          <w:lang w:val="pl-PL"/>
        </w:rPr>
        <w:t>- końcówka bez bocznych otworów zmniejszająca ryzyko powstawania zakrzepu</w:t>
      </w:r>
    </w:p>
    <w:p w14:paraId="789F72EA" w14:textId="77777777" w:rsidR="00A46CF6" w:rsidRPr="00F870F7" w:rsidRDefault="00A46CF6" w:rsidP="00A46CF6">
      <w:pPr>
        <w:jc w:val="both"/>
        <w:rPr>
          <w:rFonts w:ascii="Garamond" w:hAnsi="Garamond"/>
          <w:lang w:val="pl-PL"/>
        </w:rPr>
      </w:pPr>
      <w:r w:rsidRPr="00F870F7">
        <w:rPr>
          <w:rFonts w:ascii="Garamond" w:hAnsi="Garamond"/>
          <w:lang w:val="pl-PL"/>
        </w:rPr>
        <w:t>- przednie otwory zmniejszające ryzyko powstawania zakrzepów</w:t>
      </w:r>
    </w:p>
    <w:p w14:paraId="18087D89" w14:textId="77777777" w:rsidR="00A46CF6" w:rsidRPr="00F870F7" w:rsidRDefault="00A46CF6" w:rsidP="00A46CF6">
      <w:pPr>
        <w:jc w:val="both"/>
        <w:rPr>
          <w:rFonts w:ascii="Garamond" w:hAnsi="Garamond"/>
          <w:lang w:val="pl-PL"/>
        </w:rPr>
      </w:pPr>
      <w:r w:rsidRPr="00F870F7">
        <w:rPr>
          <w:rFonts w:ascii="Garamond" w:hAnsi="Garamond"/>
          <w:lang w:val="pl-PL"/>
        </w:rPr>
        <w:t>- obrotowy pierścień do szycia pozwalający uniknąć podrażnienia skóry</w:t>
      </w:r>
    </w:p>
    <w:p w14:paraId="18C4B46F" w14:textId="77777777" w:rsidR="00A46CF6" w:rsidRPr="00F870F7" w:rsidRDefault="00A46CF6" w:rsidP="00A46CF6">
      <w:pPr>
        <w:jc w:val="both"/>
        <w:rPr>
          <w:rFonts w:ascii="Garamond" w:hAnsi="Garamond"/>
          <w:lang w:val="pl-PL"/>
        </w:rPr>
      </w:pPr>
      <w:r w:rsidRPr="00F870F7">
        <w:rPr>
          <w:rFonts w:ascii="Garamond" w:hAnsi="Garamond"/>
          <w:lang w:val="pl-PL"/>
        </w:rPr>
        <w:t>- zacisk bezpieczeństwa z zabezpieczeniami bocznymi chroniącymi rurkę końcówki przed wyślizgnięciem się</w:t>
      </w:r>
    </w:p>
    <w:p w14:paraId="4D4ABAA0" w14:textId="77777777" w:rsidR="00A46CF6" w:rsidRPr="00F870F7" w:rsidRDefault="00A46CF6" w:rsidP="00A46CF6">
      <w:pPr>
        <w:jc w:val="both"/>
        <w:rPr>
          <w:rFonts w:ascii="Garamond" w:hAnsi="Garamond"/>
          <w:lang w:val="pl-PL"/>
        </w:rPr>
      </w:pPr>
      <w:r w:rsidRPr="00F870F7">
        <w:rPr>
          <w:rFonts w:ascii="Garamond" w:hAnsi="Garamond"/>
          <w:lang w:val="pl-PL"/>
        </w:rPr>
        <w:t>- wskaźniki wypełnienia, rozmiar i długość</w:t>
      </w:r>
    </w:p>
    <w:p w14:paraId="46E65DB9" w14:textId="77777777" w:rsidR="00A46CF6" w:rsidRPr="00F870F7" w:rsidRDefault="00A46CF6" w:rsidP="00A46CF6">
      <w:pPr>
        <w:jc w:val="both"/>
        <w:rPr>
          <w:rFonts w:ascii="Garamond" w:hAnsi="Garamond"/>
          <w:lang w:val="pl-PL"/>
        </w:rPr>
      </w:pPr>
      <w:r w:rsidRPr="00F870F7">
        <w:rPr>
          <w:rFonts w:ascii="Garamond" w:hAnsi="Garamond"/>
          <w:lang w:val="pl-PL"/>
        </w:rPr>
        <w:t>- kompatybilny z MRI</w:t>
      </w:r>
    </w:p>
    <w:p w14:paraId="0EA654A2" w14:textId="77777777" w:rsidR="00A46CF6" w:rsidRPr="00F870F7" w:rsidRDefault="00A46CF6" w:rsidP="00A46CF6">
      <w:pPr>
        <w:jc w:val="both"/>
        <w:rPr>
          <w:rFonts w:ascii="Garamond" w:hAnsi="Garamond"/>
          <w:lang w:val="pl-PL"/>
        </w:rPr>
      </w:pPr>
      <w:r w:rsidRPr="00F870F7">
        <w:rPr>
          <w:rFonts w:ascii="Garamond" w:hAnsi="Garamond"/>
          <w:lang w:val="pl-PL"/>
        </w:rPr>
        <w:t>- odporna na odkształcenia prowadnica „J” z wysoką zawartością tytanu zapewniająca wyjątkowo wysoką elastyczność i odporność na odkształcenia , dodatkowy komfort zapewnia powłoka z PTFE, która gwarantuje gładką powierzchnię i najwyższy poślizg</w:t>
      </w:r>
    </w:p>
    <w:p w14:paraId="1E0976D6" w14:textId="77777777" w:rsidR="00A46CF6" w:rsidRPr="00F870F7" w:rsidRDefault="00A46CF6" w:rsidP="00A46CF6">
      <w:pPr>
        <w:jc w:val="both"/>
        <w:rPr>
          <w:rFonts w:ascii="Garamond" w:hAnsi="Garamond"/>
          <w:lang w:val="pl-PL"/>
        </w:rPr>
      </w:pPr>
      <w:r w:rsidRPr="00F870F7">
        <w:rPr>
          <w:rFonts w:ascii="Garamond" w:hAnsi="Garamond"/>
          <w:lang w:val="pl-PL"/>
        </w:rPr>
        <w:t>- igła wprowadzająca 18G</w:t>
      </w:r>
    </w:p>
    <w:p w14:paraId="6C20BB1E" w14:textId="77777777" w:rsidR="00A46CF6" w:rsidRPr="00F870F7" w:rsidRDefault="00A46CF6" w:rsidP="00A46CF6">
      <w:pPr>
        <w:jc w:val="both"/>
        <w:rPr>
          <w:rFonts w:ascii="Garamond" w:hAnsi="Garamond"/>
          <w:lang w:val="pl-PL"/>
        </w:rPr>
      </w:pPr>
      <w:r w:rsidRPr="00F870F7">
        <w:rPr>
          <w:rFonts w:ascii="Garamond" w:hAnsi="Garamond"/>
          <w:lang w:val="pl-PL"/>
        </w:rPr>
        <w:t>- rozszerzadło</w:t>
      </w:r>
    </w:p>
    <w:p w14:paraId="3EB763C3" w14:textId="77777777" w:rsidR="00A46CF6" w:rsidRPr="00F870F7" w:rsidRDefault="00A46CF6" w:rsidP="00A46CF6">
      <w:pPr>
        <w:jc w:val="both"/>
        <w:rPr>
          <w:rFonts w:ascii="Garamond" w:hAnsi="Garamond"/>
          <w:lang w:val="pl-PL"/>
        </w:rPr>
      </w:pPr>
      <w:r w:rsidRPr="00F870F7">
        <w:rPr>
          <w:rFonts w:ascii="Garamond" w:hAnsi="Garamond"/>
          <w:lang w:val="pl-PL"/>
        </w:rPr>
        <w:t xml:space="preserve">- nasadki iniekcyjne </w:t>
      </w:r>
      <w:proofErr w:type="spellStart"/>
      <w:r w:rsidRPr="00F870F7">
        <w:rPr>
          <w:rFonts w:ascii="Garamond" w:hAnsi="Garamond"/>
          <w:lang w:val="pl-PL"/>
        </w:rPr>
        <w:t>Luer</w:t>
      </w:r>
      <w:proofErr w:type="spellEnd"/>
      <w:r w:rsidRPr="00F870F7">
        <w:rPr>
          <w:rFonts w:ascii="Garamond" w:hAnsi="Garamond"/>
          <w:lang w:val="pl-PL"/>
        </w:rPr>
        <w:t xml:space="preserve"> Lock</w:t>
      </w:r>
    </w:p>
    <w:p w14:paraId="1C7AFF0B" w14:textId="77777777" w:rsidR="00A46CF6" w:rsidRPr="00F870F7" w:rsidRDefault="00A46CF6" w:rsidP="00A46CF6">
      <w:pPr>
        <w:jc w:val="both"/>
        <w:rPr>
          <w:rFonts w:ascii="Garamond" w:hAnsi="Garamond"/>
          <w:lang w:val="pl-PL"/>
        </w:rPr>
      </w:pPr>
      <w:r w:rsidRPr="00F870F7">
        <w:rPr>
          <w:rFonts w:ascii="Garamond" w:hAnsi="Garamond"/>
          <w:lang w:val="pl-PL"/>
        </w:rPr>
        <w:t>- wyprodukowany w Niemczech</w:t>
      </w:r>
    </w:p>
    <w:p w14:paraId="3596FC3F"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7C57E003" w14:textId="77777777" w:rsidR="00A46CF6" w:rsidRPr="00F870F7" w:rsidRDefault="0053039B" w:rsidP="00A46CF6">
      <w:pPr>
        <w:jc w:val="both"/>
        <w:rPr>
          <w:rFonts w:ascii="Garamond" w:hAnsi="Garamond"/>
          <w:lang w:val="pl-PL"/>
        </w:rPr>
      </w:pPr>
      <w:r w:rsidRPr="00F870F7">
        <w:rPr>
          <w:rFonts w:ascii="Garamond" w:hAnsi="Garamond"/>
          <w:lang w:val="pl-PL"/>
        </w:rPr>
        <w:t xml:space="preserve">Zamawiający nie dopuszcza. </w:t>
      </w:r>
    </w:p>
    <w:p w14:paraId="5239DF34" w14:textId="77777777" w:rsidR="000F66EB" w:rsidRPr="00F870F7" w:rsidRDefault="000F66EB" w:rsidP="00A46CF6">
      <w:pPr>
        <w:jc w:val="both"/>
        <w:rPr>
          <w:rFonts w:ascii="Garamond" w:hAnsi="Garamond"/>
          <w:lang w:val="pl-PL"/>
        </w:rPr>
      </w:pPr>
    </w:p>
    <w:p w14:paraId="1134C182"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14:</w:t>
      </w:r>
    </w:p>
    <w:p w14:paraId="2FF0561E" w14:textId="77777777" w:rsidR="00A46CF6" w:rsidRPr="00F870F7" w:rsidRDefault="00A46CF6" w:rsidP="00A46CF6">
      <w:pPr>
        <w:jc w:val="both"/>
        <w:rPr>
          <w:rFonts w:ascii="Garamond" w:hAnsi="Garamond"/>
          <w:lang w:val="pl-PL"/>
        </w:rPr>
      </w:pPr>
      <w:r w:rsidRPr="00F870F7">
        <w:rPr>
          <w:rFonts w:ascii="Garamond" w:hAnsi="Garamond"/>
          <w:lang w:val="pl-PL"/>
        </w:rPr>
        <w:t>Czy Zamawiający wyrazi zgodę na wydzielenie pozycji 1 z części 4 i stworzy osobny pakiet dla tej pozycji?</w:t>
      </w:r>
    </w:p>
    <w:p w14:paraId="32249816"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40EB6001" w14:textId="75F0A682" w:rsidR="00A46CF6" w:rsidRPr="00F870F7" w:rsidRDefault="000F66EB" w:rsidP="00A46CF6">
      <w:pPr>
        <w:jc w:val="both"/>
        <w:rPr>
          <w:rFonts w:ascii="Garamond" w:hAnsi="Garamond"/>
          <w:lang w:val="pl-PL"/>
        </w:rPr>
      </w:pPr>
      <w:r w:rsidRPr="00F870F7">
        <w:rPr>
          <w:rFonts w:ascii="Garamond" w:hAnsi="Garamond"/>
          <w:lang w:val="pl-PL"/>
        </w:rPr>
        <w:t>Zamawiający nie wyraż</w:t>
      </w:r>
      <w:r w:rsidR="00CC72BF">
        <w:rPr>
          <w:rFonts w:ascii="Garamond" w:hAnsi="Garamond"/>
          <w:lang w:val="pl-PL"/>
        </w:rPr>
        <w:t>a</w:t>
      </w:r>
      <w:r w:rsidRPr="00F870F7">
        <w:rPr>
          <w:rFonts w:ascii="Garamond" w:hAnsi="Garamond"/>
          <w:lang w:val="pl-PL"/>
        </w:rPr>
        <w:t xml:space="preserve"> zgody.</w:t>
      </w:r>
    </w:p>
    <w:p w14:paraId="20CEE24D" w14:textId="77777777" w:rsidR="000F66EB" w:rsidRPr="00F870F7" w:rsidRDefault="000F66EB" w:rsidP="00A46CF6">
      <w:pPr>
        <w:jc w:val="both"/>
        <w:rPr>
          <w:rFonts w:ascii="Garamond" w:hAnsi="Garamond"/>
          <w:lang w:val="pl-PL"/>
        </w:rPr>
      </w:pPr>
    </w:p>
    <w:p w14:paraId="3BCC78F1"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15:</w:t>
      </w:r>
    </w:p>
    <w:p w14:paraId="2E488EA4" w14:textId="77777777" w:rsidR="00A46CF6" w:rsidRPr="00F870F7" w:rsidRDefault="00A46CF6" w:rsidP="00A46CF6">
      <w:pPr>
        <w:jc w:val="both"/>
        <w:rPr>
          <w:rFonts w:ascii="Garamond" w:hAnsi="Garamond"/>
          <w:lang w:val="pl-PL"/>
        </w:rPr>
      </w:pPr>
      <w:r w:rsidRPr="00F870F7">
        <w:rPr>
          <w:rFonts w:ascii="Garamond" w:hAnsi="Garamond"/>
          <w:lang w:val="pl-PL"/>
        </w:rPr>
        <w:t xml:space="preserve">Czy Zamawiający w pozycji 2 część 14 dopuści do postępowania cewnik </w:t>
      </w:r>
      <w:proofErr w:type="spellStart"/>
      <w:r w:rsidRPr="00F870F7">
        <w:rPr>
          <w:rFonts w:ascii="Garamond" w:hAnsi="Garamond"/>
          <w:lang w:val="pl-PL"/>
        </w:rPr>
        <w:t>trójświatłowy</w:t>
      </w:r>
      <w:proofErr w:type="spellEnd"/>
      <w:r w:rsidRPr="00F870F7">
        <w:rPr>
          <w:rFonts w:ascii="Garamond" w:hAnsi="Garamond"/>
          <w:lang w:val="pl-PL"/>
        </w:rPr>
        <w:t xml:space="preserve"> 13,5 Fr wysokoprzepływowy (High </w:t>
      </w:r>
      <w:proofErr w:type="spellStart"/>
      <w:r w:rsidRPr="00F870F7">
        <w:rPr>
          <w:rFonts w:ascii="Garamond" w:hAnsi="Garamond"/>
          <w:lang w:val="pl-PL"/>
        </w:rPr>
        <w:t>Flow</w:t>
      </w:r>
      <w:proofErr w:type="spellEnd"/>
      <w:r w:rsidRPr="00F870F7">
        <w:rPr>
          <w:rFonts w:ascii="Garamond" w:hAnsi="Garamond"/>
          <w:lang w:val="pl-PL"/>
        </w:rPr>
        <w:t>), ramiona proste lub zagięte i długości : 15 cm, 17,5 cm, 20 cm, 25 cm?</w:t>
      </w:r>
    </w:p>
    <w:p w14:paraId="3095024B" w14:textId="77777777" w:rsidR="00A46CF6" w:rsidRPr="00F870F7" w:rsidRDefault="00A46CF6" w:rsidP="00A46CF6">
      <w:pPr>
        <w:jc w:val="both"/>
        <w:rPr>
          <w:rFonts w:ascii="Garamond" w:hAnsi="Garamond"/>
          <w:lang w:val="pl-PL"/>
        </w:rPr>
      </w:pPr>
      <w:r w:rsidRPr="00F870F7">
        <w:rPr>
          <w:rFonts w:ascii="Garamond" w:hAnsi="Garamond"/>
          <w:lang w:val="pl-PL"/>
        </w:rPr>
        <w:t>Charakterystyka cewnika:</w:t>
      </w:r>
    </w:p>
    <w:p w14:paraId="5F85D37B" w14:textId="77777777" w:rsidR="00A46CF6" w:rsidRPr="00F870F7" w:rsidRDefault="00A46CF6" w:rsidP="00A46CF6">
      <w:pPr>
        <w:jc w:val="both"/>
        <w:rPr>
          <w:rFonts w:ascii="Garamond" w:hAnsi="Garamond"/>
          <w:lang w:val="pl-PL"/>
        </w:rPr>
      </w:pPr>
      <w:r w:rsidRPr="00F870F7">
        <w:rPr>
          <w:rFonts w:ascii="Garamond" w:hAnsi="Garamond"/>
          <w:lang w:val="pl-PL"/>
        </w:rPr>
        <w:t xml:space="preserve">- termoplastyczny poliuretan </w:t>
      </w:r>
      <w:proofErr w:type="spellStart"/>
      <w:r w:rsidRPr="00F870F7">
        <w:rPr>
          <w:rFonts w:ascii="Garamond" w:hAnsi="Garamond"/>
          <w:lang w:val="pl-PL"/>
        </w:rPr>
        <w:t>Tecoflecx</w:t>
      </w:r>
      <w:proofErr w:type="spellEnd"/>
    </w:p>
    <w:p w14:paraId="2C0F0687" w14:textId="77777777" w:rsidR="00A46CF6" w:rsidRPr="00F870F7" w:rsidRDefault="00A46CF6" w:rsidP="00A46CF6">
      <w:pPr>
        <w:jc w:val="both"/>
        <w:rPr>
          <w:rFonts w:ascii="Garamond" w:hAnsi="Garamond"/>
          <w:lang w:val="pl-PL"/>
        </w:rPr>
      </w:pPr>
      <w:r w:rsidRPr="00F870F7">
        <w:rPr>
          <w:rFonts w:ascii="Garamond" w:hAnsi="Garamond"/>
          <w:lang w:val="pl-PL"/>
        </w:rPr>
        <w:lastRenderedPageBreak/>
        <w:t xml:space="preserve">- </w:t>
      </w:r>
      <w:proofErr w:type="spellStart"/>
      <w:r w:rsidRPr="00F870F7">
        <w:rPr>
          <w:rFonts w:ascii="Garamond" w:hAnsi="Garamond"/>
          <w:lang w:val="pl-PL"/>
        </w:rPr>
        <w:t>radiocieniujący</w:t>
      </w:r>
      <w:proofErr w:type="spellEnd"/>
      <w:r w:rsidRPr="00F870F7">
        <w:rPr>
          <w:rFonts w:ascii="Garamond" w:hAnsi="Garamond"/>
          <w:lang w:val="pl-PL"/>
        </w:rPr>
        <w:t xml:space="preserve"> </w:t>
      </w:r>
      <w:proofErr w:type="spellStart"/>
      <w:r w:rsidRPr="00F870F7">
        <w:rPr>
          <w:rFonts w:ascii="Garamond" w:hAnsi="Garamond"/>
          <w:lang w:val="pl-PL"/>
        </w:rPr>
        <w:t>szaft</w:t>
      </w:r>
      <w:proofErr w:type="spellEnd"/>
      <w:r w:rsidRPr="00F870F7">
        <w:rPr>
          <w:rFonts w:ascii="Garamond" w:hAnsi="Garamond"/>
          <w:lang w:val="pl-PL"/>
        </w:rPr>
        <w:t xml:space="preserve"> cewnika</w:t>
      </w:r>
    </w:p>
    <w:p w14:paraId="577A31A6" w14:textId="77777777" w:rsidR="00A46CF6" w:rsidRPr="00F870F7" w:rsidRDefault="00A46CF6" w:rsidP="00A46CF6">
      <w:pPr>
        <w:jc w:val="both"/>
        <w:rPr>
          <w:rFonts w:ascii="Garamond" w:hAnsi="Garamond"/>
          <w:lang w:val="pl-PL"/>
        </w:rPr>
      </w:pPr>
      <w:r w:rsidRPr="00F870F7">
        <w:rPr>
          <w:rFonts w:ascii="Garamond" w:hAnsi="Garamond"/>
          <w:lang w:val="pl-PL"/>
        </w:rPr>
        <w:t>- unikalny kształt końcówki znacząco obniżający ryzyko zakrzepów oraz ryzyko przylegania do ścian naczyń, zmniejszający komplikacje w leczeniu pacjentów z zakażeniami bakteryjnymi oraz w sepsie,</w:t>
      </w:r>
    </w:p>
    <w:p w14:paraId="05CF8786" w14:textId="77777777" w:rsidR="00A46CF6" w:rsidRPr="00F870F7" w:rsidRDefault="00A46CF6" w:rsidP="00A46CF6">
      <w:pPr>
        <w:jc w:val="both"/>
        <w:rPr>
          <w:rFonts w:ascii="Garamond" w:hAnsi="Garamond"/>
          <w:lang w:val="pl-PL"/>
        </w:rPr>
      </w:pPr>
      <w:r w:rsidRPr="00F870F7">
        <w:rPr>
          <w:rFonts w:ascii="Garamond" w:hAnsi="Garamond"/>
          <w:lang w:val="pl-PL"/>
        </w:rPr>
        <w:t>- obrotowy pierścień do szycia pozwalający uniknąć podrażnienia skóry</w:t>
      </w:r>
    </w:p>
    <w:p w14:paraId="058EC778" w14:textId="77777777" w:rsidR="00A46CF6" w:rsidRPr="00F870F7" w:rsidRDefault="00A46CF6" w:rsidP="00A46CF6">
      <w:pPr>
        <w:jc w:val="both"/>
        <w:rPr>
          <w:rFonts w:ascii="Garamond" w:hAnsi="Garamond"/>
          <w:lang w:val="pl-PL"/>
        </w:rPr>
      </w:pPr>
      <w:r w:rsidRPr="00F870F7">
        <w:rPr>
          <w:rFonts w:ascii="Garamond" w:hAnsi="Garamond"/>
          <w:lang w:val="pl-PL"/>
        </w:rPr>
        <w:t>- zacisk bezpieczeństwa z zabezpieczeniami bocznymi chroniącymi rurkę końcówki przed wyślizgnięciem się</w:t>
      </w:r>
    </w:p>
    <w:p w14:paraId="51870B61" w14:textId="77777777" w:rsidR="00A46CF6" w:rsidRPr="00F870F7" w:rsidRDefault="00A46CF6" w:rsidP="00A46CF6">
      <w:pPr>
        <w:jc w:val="both"/>
        <w:rPr>
          <w:rFonts w:ascii="Garamond" w:hAnsi="Garamond"/>
          <w:lang w:val="pl-PL"/>
        </w:rPr>
      </w:pPr>
      <w:r w:rsidRPr="00F870F7">
        <w:rPr>
          <w:rFonts w:ascii="Garamond" w:hAnsi="Garamond"/>
          <w:lang w:val="pl-PL"/>
        </w:rPr>
        <w:t>- wskaźniki wypełnienia, rozmiar i długość</w:t>
      </w:r>
    </w:p>
    <w:p w14:paraId="44CC5856" w14:textId="77777777" w:rsidR="00A46CF6" w:rsidRPr="00F870F7" w:rsidRDefault="00A46CF6" w:rsidP="00A46CF6">
      <w:pPr>
        <w:jc w:val="both"/>
        <w:rPr>
          <w:rFonts w:ascii="Garamond" w:hAnsi="Garamond"/>
          <w:lang w:val="pl-PL"/>
        </w:rPr>
      </w:pPr>
      <w:r w:rsidRPr="00F870F7">
        <w:rPr>
          <w:rFonts w:ascii="Garamond" w:hAnsi="Garamond"/>
          <w:lang w:val="pl-PL"/>
        </w:rPr>
        <w:t>- kompatybilny z MRI</w:t>
      </w:r>
    </w:p>
    <w:p w14:paraId="6E65BBBF" w14:textId="77777777" w:rsidR="00A46CF6" w:rsidRPr="00F870F7" w:rsidRDefault="00A46CF6" w:rsidP="00A46CF6">
      <w:pPr>
        <w:jc w:val="both"/>
        <w:rPr>
          <w:rFonts w:ascii="Garamond" w:hAnsi="Garamond"/>
          <w:lang w:val="pl-PL"/>
        </w:rPr>
      </w:pPr>
      <w:r w:rsidRPr="00F870F7">
        <w:rPr>
          <w:rFonts w:ascii="Garamond" w:hAnsi="Garamond"/>
          <w:lang w:val="pl-PL"/>
        </w:rPr>
        <w:t>- odporna na odkształcenia prowadnica „J” z wysoką zawartością tytanu zapewniająca wyjątkowo wysoką elastyczność i odporność na odkształcenia , dodatkowy komfort zapewnia powłoka z PTFE, która gwarantuje gładką powierzchnię i najwyższy poślizg</w:t>
      </w:r>
    </w:p>
    <w:p w14:paraId="4FE08CCA" w14:textId="77777777" w:rsidR="00A46CF6" w:rsidRPr="00F870F7" w:rsidRDefault="00A46CF6" w:rsidP="00A46CF6">
      <w:pPr>
        <w:jc w:val="both"/>
        <w:rPr>
          <w:rFonts w:ascii="Garamond" w:hAnsi="Garamond"/>
          <w:lang w:val="pl-PL"/>
        </w:rPr>
      </w:pPr>
      <w:r w:rsidRPr="00F870F7">
        <w:rPr>
          <w:rFonts w:ascii="Garamond" w:hAnsi="Garamond"/>
          <w:lang w:val="pl-PL"/>
        </w:rPr>
        <w:t>- igła wprowadzająca 18G</w:t>
      </w:r>
    </w:p>
    <w:p w14:paraId="74860BB4" w14:textId="77777777" w:rsidR="00A46CF6" w:rsidRPr="00F870F7" w:rsidRDefault="00A46CF6" w:rsidP="00A46CF6">
      <w:pPr>
        <w:jc w:val="both"/>
        <w:rPr>
          <w:rFonts w:ascii="Garamond" w:hAnsi="Garamond"/>
          <w:lang w:val="pl-PL"/>
        </w:rPr>
      </w:pPr>
      <w:r w:rsidRPr="00F870F7">
        <w:rPr>
          <w:rFonts w:ascii="Garamond" w:hAnsi="Garamond"/>
          <w:lang w:val="pl-PL"/>
        </w:rPr>
        <w:t>- rozszerzadło</w:t>
      </w:r>
    </w:p>
    <w:p w14:paraId="557BEEED" w14:textId="77777777" w:rsidR="00A46CF6" w:rsidRPr="00F870F7" w:rsidRDefault="00A46CF6" w:rsidP="00A46CF6">
      <w:pPr>
        <w:jc w:val="both"/>
        <w:rPr>
          <w:rFonts w:ascii="Garamond" w:hAnsi="Garamond"/>
          <w:lang w:val="pl-PL"/>
        </w:rPr>
      </w:pPr>
      <w:r w:rsidRPr="00F870F7">
        <w:rPr>
          <w:rFonts w:ascii="Garamond" w:hAnsi="Garamond"/>
          <w:lang w:val="pl-PL"/>
        </w:rPr>
        <w:t xml:space="preserve">- nasadki iniekcyjne </w:t>
      </w:r>
      <w:proofErr w:type="spellStart"/>
      <w:r w:rsidRPr="00F870F7">
        <w:rPr>
          <w:rFonts w:ascii="Garamond" w:hAnsi="Garamond"/>
          <w:lang w:val="pl-PL"/>
        </w:rPr>
        <w:t>Luer</w:t>
      </w:r>
      <w:proofErr w:type="spellEnd"/>
      <w:r w:rsidRPr="00F870F7">
        <w:rPr>
          <w:rFonts w:ascii="Garamond" w:hAnsi="Garamond"/>
          <w:lang w:val="pl-PL"/>
        </w:rPr>
        <w:t xml:space="preserve"> Lock</w:t>
      </w:r>
    </w:p>
    <w:p w14:paraId="0E89E1BA"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5AA55810" w14:textId="77777777" w:rsidR="00A46CF6" w:rsidRPr="00F870F7" w:rsidRDefault="000F66EB" w:rsidP="00A46CF6">
      <w:pPr>
        <w:jc w:val="both"/>
        <w:rPr>
          <w:rFonts w:ascii="Garamond" w:hAnsi="Garamond"/>
          <w:lang w:val="pl-PL"/>
        </w:rPr>
      </w:pPr>
      <w:r w:rsidRPr="00F870F7">
        <w:rPr>
          <w:rFonts w:ascii="Garamond" w:hAnsi="Garamond"/>
          <w:lang w:val="pl-PL"/>
        </w:rPr>
        <w:t>Zamawiający nie dopuszcza.</w:t>
      </w:r>
    </w:p>
    <w:p w14:paraId="14304032" w14:textId="77777777" w:rsidR="000F66EB" w:rsidRPr="00F870F7" w:rsidRDefault="000F66EB" w:rsidP="00A46CF6">
      <w:pPr>
        <w:jc w:val="both"/>
        <w:rPr>
          <w:rFonts w:ascii="Garamond" w:hAnsi="Garamond"/>
          <w:lang w:val="pl-PL"/>
        </w:rPr>
      </w:pPr>
    </w:p>
    <w:p w14:paraId="1A1B8499" w14:textId="77777777" w:rsidR="00A46CF6" w:rsidRPr="00F870F7" w:rsidRDefault="00A46CF6" w:rsidP="00A46CF6">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16:</w:t>
      </w:r>
    </w:p>
    <w:p w14:paraId="2CBAB188" w14:textId="77777777" w:rsidR="00A46CF6" w:rsidRPr="00F870F7" w:rsidRDefault="00A46CF6" w:rsidP="00A46CF6">
      <w:pPr>
        <w:jc w:val="both"/>
        <w:rPr>
          <w:rFonts w:ascii="Garamond" w:hAnsi="Garamond"/>
          <w:lang w:val="pl-PL"/>
        </w:rPr>
      </w:pPr>
      <w:r w:rsidRPr="00F870F7">
        <w:rPr>
          <w:rFonts w:ascii="Garamond" w:hAnsi="Garamond"/>
          <w:lang w:val="pl-PL"/>
        </w:rPr>
        <w:t>Czy Zamawiający wyrazi zgodę na wydzielenie pozycji 2 z części 14 i stworzy osobny pakiet dla tej pozycji?</w:t>
      </w:r>
    </w:p>
    <w:p w14:paraId="113980FB" w14:textId="77777777" w:rsidR="00A46CF6" w:rsidRPr="00F870F7" w:rsidRDefault="00A46CF6" w:rsidP="00A46CF6">
      <w:pPr>
        <w:jc w:val="both"/>
        <w:rPr>
          <w:rFonts w:ascii="Garamond" w:hAnsi="Garamond"/>
          <w:b/>
          <w:lang w:val="pl-PL"/>
        </w:rPr>
      </w:pPr>
      <w:r w:rsidRPr="00F870F7">
        <w:rPr>
          <w:rFonts w:ascii="Garamond" w:hAnsi="Garamond"/>
          <w:b/>
          <w:lang w:val="pl-PL"/>
        </w:rPr>
        <w:t>Odpowiedź:</w:t>
      </w:r>
    </w:p>
    <w:p w14:paraId="6615D71A" w14:textId="77777777" w:rsidR="00A46CF6" w:rsidRPr="00F870F7" w:rsidRDefault="000F66EB" w:rsidP="00A46CF6">
      <w:pPr>
        <w:jc w:val="both"/>
        <w:rPr>
          <w:rFonts w:ascii="Garamond" w:hAnsi="Garamond"/>
          <w:lang w:val="pl-PL"/>
        </w:rPr>
      </w:pPr>
      <w:r w:rsidRPr="00F870F7">
        <w:rPr>
          <w:rFonts w:ascii="Garamond" w:hAnsi="Garamond"/>
          <w:lang w:val="pl-PL"/>
        </w:rPr>
        <w:t>Zamawiający nie wyraża zgody.</w:t>
      </w:r>
    </w:p>
    <w:p w14:paraId="6EE9E9F1" w14:textId="77777777" w:rsidR="00A667D7" w:rsidRPr="00F870F7" w:rsidRDefault="00A667D7" w:rsidP="00A667D7">
      <w:pPr>
        <w:jc w:val="both"/>
        <w:rPr>
          <w:rFonts w:ascii="Garamond" w:hAnsi="Garamond"/>
          <w:lang w:val="pl-PL"/>
        </w:rPr>
      </w:pPr>
    </w:p>
    <w:p w14:paraId="1EC0B92A" w14:textId="77777777" w:rsidR="00A667D7" w:rsidRPr="00F870F7" w:rsidRDefault="00A667D7" w:rsidP="00A667D7">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17:</w:t>
      </w:r>
    </w:p>
    <w:p w14:paraId="628C4869" w14:textId="77777777" w:rsidR="00A667D7" w:rsidRPr="00F870F7" w:rsidRDefault="00A667D7" w:rsidP="00A667D7">
      <w:pPr>
        <w:jc w:val="both"/>
        <w:rPr>
          <w:rFonts w:ascii="Garamond" w:hAnsi="Garamond"/>
          <w:lang w:val="pl-PL"/>
        </w:rPr>
      </w:pPr>
      <w:r w:rsidRPr="00F870F7">
        <w:rPr>
          <w:rFonts w:ascii="Garamond" w:hAnsi="Garamond"/>
          <w:lang w:val="pl-PL"/>
        </w:rPr>
        <w:t xml:space="preserve">Czy Zamawiający w pozycji 1 część 14 dopuści do postępowania cewnik </w:t>
      </w:r>
      <w:proofErr w:type="spellStart"/>
      <w:r w:rsidRPr="00F870F7">
        <w:rPr>
          <w:rFonts w:ascii="Garamond" w:hAnsi="Garamond"/>
          <w:lang w:val="pl-PL"/>
        </w:rPr>
        <w:t>dwuświatłowy</w:t>
      </w:r>
      <w:proofErr w:type="spellEnd"/>
      <w:r w:rsidRPr="00F870F7">
        <w:rPr>
          <w:rFonts w:ascii="Garamond" w:hAnsi="Garamond"/>
          <w:lang w:val="pl-PL"/>
        </w:rPr>
        <w:t xml:space="preserve"> wysokoprzepływowy (High </w:t>
      </w:r>
      <w:proofErr w:type="spellStart"/>
      <w:r w:rsidRPr="00F870F7">
        <w:rPr>
          <w:rFonts w:ascii="Garamond" w:hAnsi="Garamond"/>
          <w:lang w:val="pl-PL"/>
        </w:rPr>
        <w:t>Flow</w:t>
      </w:r>
      <w:proofErr w:type="spellEnd"/>
      <w:r w:rsidRPr="00F870F7">
        <w:rPr>
          <w:rFonts w:ascii="Garamond" w:hAnsi="Garamond"/>
          <w:lang w:val="pl-PL"/>
        </w:rPr>
        <w:t xml:space="preserve">) z termoplastycznego poliuretanu </w:t>
      </w:r>
      <w:proofErr w:type="spellStart"/>
      <w:r w:rsidRPr="00F870F7">
        <w:rPr>
          <w:rFonts w:ascii="Garamond" w:hAnsi="Garamond"/>
          <w:lang w:val="pl-PL"/>
        </w:rPr>
        <w:t>Tecoflex</w:t>
      </w:r>
      <w:proofErr w:type="spellEnd"/>
      <w:r w:rsidRPr="00F870F7">
        <w:rPr>
          <w:rFonts w:ascii="Garamond" w:hAnsi="Garamond"/>
          <w:lang w:val="pl-PL"/>
        </w:rPr>
        <w:t xml:space="preserve"> z prostymi lub zagiętymi ramionami o przekroju 11 Fr i dł</w:t>
      </w:r>
      <w:r w:rsidR="00A5128E" w:rsidRPr="00F870F7">
        <w:rPr>
          <w:rFonts w:ascii="Garamond" w:hAnsi="Garamond"/>
          <w:lang w:val="pl-PL"/>
        </w:rPr>
        <w:t>ugościach: 15 cm, 20 cm, 25 cm?</w:t>
      </w:r>
    </w:p>
    <w:p w14:paraId="3AC2E147" w14:textId="77777777" w:rsidR="00A667D7" w:rsidRPr="00F870F7" w:rsidRDefault="00A667D7" w:rsidP="00A667D7">
      <w:pPr>
        <w:jc w:val="both"/>
        <w:rPr>
          <w:rFonts w:ascii="Garamond" w:hAnsi="Garamond"/>
          <w:lang w:val="pl-PL"/>
        </w:rPr>
      </w:pPr>
      <w:r w:rsidRPr="00F870F7">
        <w:rPr>
          <w:rFonts w:ascii="Garamond" w:hAnsi="Garamond"/>
          <w:lang w:val="pl-PL"/>
        </w:rPr>
        <w:t>Charakterystyka cewnika:</w:t>
      </w:r>
    </w:p>
    <w:p w14:paraId="6149214E" w14:textId="77777777" w:rsidR="00A667D7" w:rsidRPr="00F870F7" w:rsidRDefault="00A667D7" w:rsidP="00A667D7">
      <w:pPr>
        <w:jc w:val="both"/>
        <w:rPr>
          <w:rFonts w:ascii="Garamond" w:hAnsi="Garamond"/>
          <w:lang w:val="pl-PL"/>
        </w:rPr>
      </w:pPr>
      <w:r w:rsidRPr="00F870F7">
        <w:rPr>
          <w:rFonts w:ascii="Garamond" w:hAnsi="Garamond"/>
          <w:lang w:val="pl-PL"/>
        </w:rPr>
        <w:t xml:space="preserve">- termoplastyczny poliuretan </w:t>
      </w:r>
      <w:proofErr w:type="spellStart"/>
      <w:r w:rsidRPr="00F870F7">
        <w:rPr>
          <w:rFonts w:ascii="Garamond" w:hAnsi="Garamond"/>
          <w:lang w:val="pl-PL"/>
        </w:rPr>
        <w:t>Tecoflecx</w:t>
      </w:r>
      <w:proofErr w:type="spellEnd"/>
    </w:p>
    <w:p w14:paraId="4D8F963C" w14:textId="77777777" w:rsidR="00A667D7" w:rsidRPr="00F870F7" w:rsidRDefault="00A667D7" w:rsidP="00A667D7">
      <w:pPr>
        <w:jc w:val="both"/>
        <w:rPr>
          <w:rFonts w:ascii="Garamond" w:hAnsi="Garamond"/>
          <w:lang w:val="pl-PL"/>
        </w:rPr>
      </w:pPr>
      <w:r w:rsidRPr="00F870F7">
        <w:rPr>
          <w:rFonts w:ascii="Garamond" w:hAnsi="Garamond"/>
          <w:lang w:val="pl-PL"/>
        </w:rPr>
        <w:t xml:space="preserve">- </w:t>
      </w:r>
      <w:proofErr w:type="spellStart"/>
      <w:r w:rsidRPr="00F870F7">
        <w:rPr>
          <w:rFonts w:ascii="Garamond" w:hAnsi="Garamond"/>
          <w:lang w:val="pl-PL"/>
        </w:rPr>
        <w:t>radiocieniujący</w:t>
      </w:r>
      <w:proofErr w:type="spellEnd"/>
      <w:r w:rsidRPr="00F870F7">
        <w:rPr>
          <w:rFonts w:ascii="Garamond" w:hAnsi="Garamond"/>
          <w:lang w:val="pl-PL"/>
        </w:rPr>
        <w:t xml:space="preserve"> </w:t>
      </w:r>
      <w:proofErr w:type="spellStart"/>
      <w:r w:rsidRPr="00F870F7">
        <w:rPr>
          <w:rFonts w:ascii="Garamond" w:hAnsi="Garamond"/>
          <w:lang w:val="pl-PL"/>
        </w:rPr>
        <w:t>szaft</w:t>
      </w:r>
      <w:proofErr w:type="spellEnd"/>
      <w:r w:rsidRPr="00F870F7">
        <w:rPr>
          <w:rFonts w:ascii="Garamond" w:hAnsi="Garamond"/>
          <w:lang w:val="pl-PL"/>
        </w:rPr>
        <w:t xml:space="preserve"> cewnika</w:t>
      </w:r>
    </w:p>
    <w:p w14:paraId="18836107" w14:textId="77777777" w:rsidR="00A667D7" w:rsidRPr="00F870F7" w:rsidRDefault="00A667D7" w:rsidP="00A667D7">
      <w:pPr>
        <w:jc w:val="both"/>
        <w:rPr>
          <w:rFonts w:ascii="Garamond" w:hAnsi="Garamond"/>
          <w:lang w:val="pl-PL"/>
        </w:rPr>
      </w:pPr>
      <w:r w:rsidRPr="00F870F7">
        <w:rPr>
          <w:rFonts w:ascii="Garamond" w:hAnsi="Garamond"/>
          <w:lang w:val="pl-PL"/>
        </w:rPr>
        <w:t>- końcówka bez bocznych otworów zmniejszająca ryzyko powstawania zakrzepu</w:t>
      </w:r>
    </w:p>
    <w:p w14:paraId="032E0C3C" w14:textId="77777777" w:rsidR="00A667D7" w:rsidRPr="00F870F7" w:rsidRDefault="00A667D7" w:rsidP="00A667D7">
      <w:pPr>
        <w:jc w:val="both"/>
        <w:rPr>
          <w:rFonts w:ascii="Garamond" w:hAnsi="Garamond"/>
          <w:lang w:val="pl-PL"/>
        </w:rPr>
      </w:pPr>
      <w:r w:rsidRPr="00F870F7">
        <w:rPr>
          <w:rFonts w:ascii="Garamond" w:hAnsi="Garamond"/>
          <w:lang w:val="pl-PL"/>
        </w:rPr>
        <w:t>- przednie otwory zmniejszające ryzyko powstawania zakrzepów</w:t>
      </w:r>
    </w:p>
    <w:p w14:paraId="1898003D" w14:textId="77777777" w:rsidR="00A667D7" w:rsidRPr="00F870F7" w:rsidRDefault="00A667D7" w:rsidP="00A667D7">
      <w:pPr>
        <w:jc w:val="both"/>
        <w:rPr>
          <w:rFonts w:ascii="Garamond" w:hAnsi="Garamond"/>
          <w:lang w:val="pl-PL"/>
        </w:rPr>
      </w:pPr>
      <w:r w:rsidRPr="00F870F7">
        <w:rPr>
          <w:rFonts w:ascii="Garamond" w:hAnsi="Garamond"/>
          <w:lang w:val="pl-PL"/>
        </w:rPr>
        <w:t>- obrotowy pierścień do szycia pozwalający uniknąć podrażnienia skóry</w:t>
      </w:r>
    </w:p>
    <w:p w14:paraId="1A4DDE9C" w14:textId="77777777" w:rsidR="00A667D7" w:rsidRPr="00F870F7" w:rsidRDefault="00A667D7" w:rsidP="00A667D7">
      <w:pPr>
        <w:jc w:val="both"/>
        <w:rPr>
          <w:rFonts w:ascii="Garamond" w:hAnsi="Garamond"/>
          <w:lang w:val="pl-PL"/>
        </w:rPr>
      </w:pPr>
      <w:r w:rsidRPr="00F870F7">
        <w:rPr>
          <w:rFonts w:ascii="Garamond" w:hAnsi="Garamond"/>
          <w:lang w:val="pl-PL"/>
        </w:rPr>
        <w:t>- zacisk bezpieczeństwa z zabezpieczeniami bocznymi chroniącymi rurkę końcówki przed wyślizgnięciem się</w:t>
      </w:r>
    </w:p>
    <w:p w14:paraId="3861C4DD" w14:textId="77777777" w:rsidR="00A667D7" w:rsidRPr="00F870F7" w:rsidRDefault="00A667D7" w:rsidP="00A667D7">
      <w:pPr>
        <w:jc w:val="both"/>
        <w:rPr>
          <w:rFonts w:ascii="Garamond" w:hAnsi="Garamond"/>
          <w:lang w:val="pl-PL"/>
        </w:rPr>
      </w:pPr>
      <w:r w:rsidRPr="00F870F7">
        <w:rPr>
          <w:rFonts w:ascii="Garamond" w:hAnsi="Garamond"/>
          <w:lang w:val="pl-PL"/>
        </w:rPr>
        <w:t>- wskaźniki wypełnienia, rozmiar i długość</w:t>
      </w:r>
    </w:p>
    <w:p w14:paraId="19CA22FC" w14:textId="77777777" w:rsidR="00A667D7" w:rsidRPr="00F870F7" w:rsidRDefault="00A667D7" w:rsidP="00A667D7">
      <w:pPr>
        <w:jc w:val="both"/>
        <w:rPr>
          <w:rFonts w:ascii="Garamond" w:hAnsi="Garamond"/>
          <w:lang w:val="pl-PL"/>
        </w:rPr>
      </w:pPr>
      <w:r w:rsidRPr="00F870F7">
        <w:rPr>
          <w:rFonts w:ascii="Garamond" w:hAnsi="Garamond"/>
          <w:lang w:val="pl-PL"/>
        </w:rPr>
        <w:t>- kompatybilny z MRI</w:t>
      </w:r>
    </w:p>
    <w:p w14:paraId="7AACE912" w14:textId="77777777" w:rsidR="00A667D7" w:rsidRPr="00F870F7" w:rsidRDefault="00A667D7" w:rsidP="00A667D7">
      <w:pPr>
        <w:jc w:val="both"/>
        <w:rPr>
          <w:rFonts w:ascii="Garamond" w:hAnsi="Garamond"/>
          <w:lang w:val="pl-PL"/>
        </w:rPr>
      </w:pPr>
      <w:r w:rsidRPr="00F870F7">
        <w:rPr>
          <w:rFonts w:ascii="Garamond" w:hAnsi="Garamond"/>
          <w:lang w:val="pl-PL"/>
        </w:rPr>
        <w:t>- odporna na odkształcenia prowadnica „J” z wysoką zawartością tytanu zapewniająca wyjątkowo wysoką elastyczność i odporność na odkształcenia , dodatkowy komfort zapewnia powłoka z PTFE, która gwarantuje gładką powierzchnię i najwyższy poślizg</w:t>
      </w:r>
    </w:p>
    <w:p w14:paraId="56765B56" w14:textId="77777777" w:rsidR="00A667D7" w:rsidRPr="00F870F7" w:rsidRDefault="00A667D7" w:rsidP="00A667D7">
      <w:pPr>
        <w:jc w:val="both"/>
        <w:rPr>
          <w:rFonts w:ascii="Garamond" w:hAnsi="Garamond"/>
          <w:lang w:val="pl-PL"/>
        </w:rPr>
      </w:pPr>
      <w:r w:rsidRPr="00F870F7">
        <w:rPr>
          <w:rFonts w:ascii="Garamond" w:hAnsi="Garamond"/>
          <w:lang w:val="pl-PL"/>
        </w:rPr>
        <w:t>- igła wprowadzająca 18G</w:t>
      </w:r>
    </w:p>
    <w:p w14:paraId="159ADF91" w14:textId="77777777" w:rsidR="00A667D7" w:rsidRPr="00F870F7" w:rsidRDefault="00A667D7" w:rsidP="00A667D7">
      <w:pPr>
        <w:jc w:val="both"/>
        <w:rPr>
          <w:rFonts w:ascii="Garamond" w:hAnsi="Garamond"/>
          <w:lang w:val="pl-PL"/>
        </w:rPr>
      </w:pPr>
      <w:r w:rsidRPr="00F870F7">
        <w:rPr>
          <w:rFonts w:ascii="Garamond" w:hAnsi="Garamond"/>
          <w:lang w:val="pl-PL"/>
        </w:rPr>
        <w:t>- rozszerzadło</w:t>
      </w:r>
    </w:p>
    <w:p w14:paraId="717F71AC" w14:textId="77777777" w:rsidR="00A667D7" w:rsidRPr="00F870F7" w:rsidRDefault="00A667D7" w:rsidP="00A667D7">
      <w:pPr>
        <w:jc w:val="both"/>
        <w:rPr>
          <w:rFonts w:ascii="Garamond" w:hAnsi="Garamond"/>
          <w:lang w:val="pl-PL"/>
        </w:rPr>
      </w:pPr>
      <w:r w:rsidRPr="00F870F7">
        <w:rPr>
          <w:rFonts w:ascii="Garamond" w:hAnsi="Garamond"/>
          <w:lang w:val="pl-PL"/>
        </w:rPr>
        <w:t xml:space="preserve">- nasadki iniekcyjne </w:t>
      </w:r>
      <w:proofErr w:type="spellStart"/>
      <w:r w:rsidRPr="00F870F7">
        <w:rPr>
          <w:rFonts w:ascii="Garamond" w:hAnsi="Garamond"/>
          <w:lang w:val="pl-PL"/>
        </w:rPr>
        <w:t>Luer</w:t>
      </w:r>
      <w:proofErr w:type="spellEnd"/>
      <w:r w:rsidRPr="00F870F7">
        <w:rPr>
          <w:rFonts w:ascii="Garamond" w:hAnsi="Garamond"/>
          <w:lang w:val="pl-PL"/>
        </w:rPr>
        <w:t xml:space="preserve"> Lock</w:t>
      </w:r>
    </w:p>
    <w:p w14:paraId="4138D5EF" w14:textId="77777777" w:rsidR="00A667D7" w:rsidRPr="00F870F7" w:rsidRDefault="00A667D7" w:rsidP="00A667D7">
      <w:pPr>
        <w:jc w:val="both"/>
        <w:rPr>
          <w:rFonts w:ascii="Garamond" w:hAnsi="Garamond"/>
          <w:lang w:val="pl-PL"/>
        </w:rPr>
      </w:pPr>
      <w:r w:rsidRPr="00F870F7">
        <w:rPr>
          <w:rFonts w:ascii="Garamond" w:hAnsi="Garamond"/>
          <w:lang w:val="pl-PL"/>
        </w:rPr>
        <w:t>- wyprodukowany w Niemczech</w:t>
      </w:r>
    </w:p>
    <w:p w14:paraId="3C7414CE" w14:textId="77777777" w:rsidR="00A667D7" w:rsidRPr="00F870F7" w:rsidRDefault="00A667D7" w:rsidP="00A667D7">
      <w:pPr>
        <w:jc w:val="both"/>
        <w:rPr>
          <w:rFonts w:ascii="Garamond" w:hAnsi="Garamond"/>
          <w:b/>
          <w:lang w:val="pl-PL"/>
        </w:rPr>
      </w:pPr>
      <w:r w:rsidRPr="00F870F7">
        <w:rPr>
          <w:rFonts w:ascii="Garamond" w:hAnsi="Garamond"/>
          <w:b/>
          <w:lang w:val="pl-PL"/>
        </w:rPr>
        <w:t>Odpowiedź:</w:t>
      </w:r>
    </w:p>
    <w:p w14:paraId="4C4EFAA7" w14:textId="77777777" w:rsidR="00A667D7" w:rsidRPr="00F870F7" w:rsidRDefault="000F66EB" w:rsidP="000F66EB">
      <w:pPr>
        <w:jc w:val="both"/>
        <w:rPr>
          <w:rFonts w:ascii="Garamond" w:hAnsi="Garamond"/>
          <w:lang w:val="pl-PL"/>
        </w:rPr>
      </w:pPr>
      <w:r w:rsidRPr="00F870F7">
        <w:rPr>
          <w:rFonts w:ascii="Garamond" w:hAnsi="Garamond"/>
          <w:lang w:val="pl-PL"/>
        </w:rPr>
        <w:t xml:space="preserve">Zamawiający nie dopuszcza. </w:t>
      </w:r>
    </w:p>
    <w:p w14:paraId="0CF2AE04" w14:textId="77777777" w:rsidR="000F66EB" w:rsidRPr="00F870F7" w:rsidRDefault="000F66EB" w:rsidP="000F66EB">
      <w:pPr>
        <w:jc w:val="both"/>
        <w:rPr>
          <w:rFonts w:ascii="Garamond" w:hAnsi="Garamond"/>
          <w:lang w:val="pl-PL"/>
        </w:rPr>
      </w:pPr>
    </w:p>
    <w:p w14:paraId="550A7EA8" w14:textId="77777777" w:rsidR="00A667D7" w:rsidRPr="00F870F7" w:rsidRDefault="00A667D7" w:rsidP="00A667D7">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18:</w:t>
      </w:r>
    </w:p>
    <w:p w14:paraId="0EA9DD82" w14:textId="77777777" w:rsidR="00A667D7" w:rsidRPr="00F870F7" w:rsidRDefault="00A667D7" w:rsidP="00A667D7">
      <w:pPr>
        <w:jc w:val="both"/>
        <w:rPr>
          <w:rFonts w:ascii="Garamond" w:hAnsi="Garamond"/>
          <w:lang w:val="pl-PL"/>
        </w:rPr>
      </w:pPr>
      <w:r w:rsidRPr="00F870F7">
        <w:rPr>
          <w:rFonts w:ascii="Garamond" w:hAnsi="Garamond"/>
          <w:lang w:val="pl-PL"/>
        </w:rPr>
        <w:t>Czy Zamawiający wyrazi zgodę na wydzielenie pozycji 1 z części 14 i stworzy osobny pakiet dla tej pozycji?</w:t>
      </w:r>
    </w:p>
    <w:p w14:paraId="25A37BFA" w14:textId="77777777" w:rsidR="00A667D7" w:rsidRPr="00F870F7" w:rsidRDefault="00A667D7" w:rsidP="00A667D7">
      <w:pPr>
        <w:jc w:val="both"/>
        <w:rPr>
          <w:rFonts w:ascii="Garamond" w:hAnsi="Garamond"/>
          <w:b/>
          <w:lang w:val="pl-PL"/>
        </w:rPr>
      </w:pPr>
      <w:r w:rsidRPr="00F870F7">
        <w:rPr>
          <w:rFonts w:ascii="Garamond" w:hAnsi="Garamond"/>
          <w:b/>
          <w:lang w:val="pl-PL"/>
        </w:rPr>
        <w:t>Odpowiedź:</w:t>
      </w:r>
    </w:p>
    <w:p w14:paraId="0BD7DEB2" w14:textId="77777777" w:rsidR="000F66EB" w:rsidRPr="00F870F7" w:rsidRDefault="000F66EB" w:rsidP="000F66EB">
      <w:pPr>
        <w:jc w:val="both"/>
        <w:rPr>
          <w:rFonts w:ascii="Garamond" w:hAnsi="Garamond"/>
          <w:lang w:val="pl-PL"/>
        </w:rPr>
      </w:pPr>
      <w:r w:rsidRPr="00F870F7">
        <w:rPr>
          <w:rFonts w:ascii="Garamond" w:hAnsi="Garamond"/>
          <w:lang w:val="pl-PL"/>
        </w:rPr>
        <w:t>Zamawiający nie wyraża zgody.</w:t>
      </w:r>
    </w:p>
    <w:p w14:paraId="738700F8" w14:textId="77777777" w:rsidR="00A667D7" w:rsidRPr="00F870F7" w:rsidRDefault="00A667D7" w:rsidP="00A667D7">
      <w:pPr>
        <w:jc w:val="both"/>
        <w:rPr>
          <w:rFonts w:ascii="Garamond" w:hAnsi="Garamond"/>
          <w:lang w:val="pl-PL"/>
        </w:rPr>
      </w:pPr>
    </w:p>
    <w:p w14:paraId="1D3D0DAD" w14:textId="77777777" w:rsidR="00A667D7" w:rsidRPr="00F870F7" w:rsidRDefault="00A667D7" w:rsidP="00A667D7">
      <w:pPr>
        <w:jc w:val="both"/>
        <w:rPr>
          <w:rFonts w:ascii="Garamond" w:hAnsi="Garamond"/>
          <w:b/>
          <w:lang w:val="pl-PL"/>
        </w:rPr>
      </w:pPr>
      <w:r w:rsidRPr="00F870F7">
        <w:rPr>
          <w:rFonts w:ascii="Garamond" w:hAnsi="Garamond"/>
          <w:b/>
          <w:lang w:val="pl-PL"/>
        </w:rPr>
        <w:lastRenderedPageBreak/>
        <w:t xml:space="preserve">Pytanie </w:t>
      </w:r>
      <w:r w:rsidR="00212863">
        <w:rPr>
          <w:rFonts w:ascii="Garamond" w:hAnsi="Garamond"/>
          <w:b/>
          <w:lang w:val="pl-PL"/>
        </w:rPr>
        <w:t>19:</w:t>
      </w:r>
    </w:p>
    <w:p w14:paraId="4A4268C2" w14:textId="77777777" w:rsidR="00A667D7" w:rsidRPr="00F870F7" w:rsidRDefault="00A5128E" w:rsidP="00A667D7">
      <w:pPr>
        <w:jc w:val="both"/>
        <w:rPr>
          <w:rFonts w:ascii="Garamond" w:hAnsi="Garamond"/>
          <w:lang w:val="pl-PL"/>
        </w:rPr>
      </w:pPr>
      <w:r w:rsidRPr="00F870F7">
        <w:rPr>
          <w:rFonts w:ascii="Garamond" w:hAnsi="Garamond"/>
          <w:lang w:val="pl-PL"/>
        </w:rPr>
        <w:t>C</w:t>
      </w:r>
      <w:r w:rsidR="000F66EB" w:rsidRPr="00F870F7">
        <w:rPr>
          <w:rFonts w:ascii="Garamond" w:hAnsi="Garamond"/>
          <w:lang w:val="pl-PL"/>
        </w:rPr>
        <w:t>zęść 17 pozycja 4</w:t>
      </w:r>
    </w:p>
    <w:p w14:paraId="70B9BC2E" w14:textId="77777777" w:rsidR="00A667D7" w:rsidRPr="00F870F7" w:rsidRDefault="00A667D7" w:rsidP="00A667D7">
      <w:pPr>
        <w:jc w:val="both"/>
        <w:rPr>
          <w:rFonts w:ascii="Garamond" w:hAnsi="Garamond"/>
          <w:lang w:val="pl-PL"/>
        </w:rPr>
      </w:pPr>
      <w:r w:rsidRPr="00F870F7">
        <w:rPr>
          <w:rFonts w:ascii="Garamond" w:hAnsi="Garamond"/>
          <w:lang w:val="pl-PL"/>
        </w:rPr>
        <w:t>Czy Zamawiający wyrazi zgodę na wydzielenie pozycji 4 części 17 i stworzy osobny pakiet dla tej pozycji?</w:t>
      </w:r>
    </w:p>
    <w:p w14:paraId="20752B85" w14:textId="77777777" w:rsidR="00A667D7" w:rsidRPr="00F870F7" w:rsidRDefault="00A667D7" w:rsidP="00A667D7">
      <w:pPr>
        <w:jc w:val="both"/>
        <w:rPr>
          <w:rFonts w:ascii="Garamond" w:hAnsi="Garamond"/>
          <w:b/>
          <w:lang w:val="pl-PL"/>
        </w:rPr>
      </w:pPr>
      <w:r w:rsidRPr="00F870F7">
        <w:rPr>
          <w:rFonts w:ascii="Garamond" w:hAnsi="Garamond"/>
          <w:b/>
          <w:lang w:val="pl-PL"/>
        </w:rPr>
        <w:t>Odpowiedź:</w:t>
      </w:r>
    </w:p>
    <w:p w14:paraId="4A135C11" w14:textId="77777777" w:rsidR="000F66EB" w:rsidRPr="00F870F7" w:rsidRDefault="00F70BAF" w:rsidP="00A667D7">
      <w:pPr>
        <w:jc w:val="both"/>
        <w:rPr>
          <w:rFonts w:ascii="Garamond" w:hAnsi="Garamond"/>
          <w:lang w:val="pl-PL"/>
        </w:rPr>
      </w:pPr>
      <w:r w:rsidRPr="00F870F7">
        <w:rPr>
          <w:rFonts w:ascii="Garamond" w:hAnsi="Garamond"/>
          <w:lang w:val="pl-PL"/>
        </w:rPr>
        <w:t>Zamawiający nie wyraża zgody.</w:t>
      </w:r>
    </w:p>
    <w:p w14:paraId="63BFCE57" w14:textId="77777777" w:rsidR="000F66EB" w:rsidRPr="00F870F7" w:rsidRDefault="000F66EB" w:rsidP="000F66EB">
      <w:pPr>
        <w:jc w:val="both"/>
        <w:rPr>
          <w:rFonts w:ascii="Garamond" w:hAnsi="Garamond"/>
          <w:lang w:val="pl-PL"/>
        </w:rPr>
      </w:pPr>
    </w:p>
    <w:p w14:paraId="505BDB76" w14:textId="77777777" w:rsidR="009107A5" w:rsidRPr="00F870F7" w:rsidRDefault="009107A5" w:rsidP="009107A5">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20:</w:t>
      </w:r>
    </w:p>
    <w:p w14:paraId="6EFF215F" w14:textId="77777777" w:rsidR="000F66EB" w:rsidRPr="00F870F7" w:rsidRDefault="009107A5" w:rsidP="000F66EB">
      <w:pPr>
        <w:jc w:val="both"/>
        <w:rPr>
          <w:rFonts w:ascii="Garamond" w:hAnsi="Garamond"/>
          <w:lang w:val="pl-PL"/>
        </w:rPr>
      </w:pPr>
      <w:r w:rsidRPr="00F870F7">
        <w:rPr>
          <w:rFonts w:ascii="Garamond" w:hAnsi="Garamond"/>
          <w:lang w:val="pl-PL"/>
        </w:rPr>
        <w:t>C</w:t>
      </w:r>
      <w:r w:rsidR="000F66EB" w:rsidRPr="00F870F7">
        <w:rPr>
          <w:rFonts w:ascii="Garamond" w:hAnsi="Garamond"/>
          <w:lang w:val="pl-PL"/>
        </w:rPr>
        <w:t xml:space="preserve">ześć 14 pozycja 1 </w:t>
      </w:r>
    </w:p>
    <w:p w14:paraId="4CB01BBE" w14:textId="6F64D09B" w:rsidR="000F66EB" w:rsidRPr="00F870F7" w:rsidRDefault="000F66EB" w:rsidP="000F66EB">
      <w:pPr>
        <w:jc w:val="both"/>
        <w:rPr>
          <w:rFonts w:ascii="Garamond" w:hAnsi="Garamond"/>
          <w:lang w:val="pl-PL"/>
        </w:rPr>
      </w:pPr>
      <w:r w:rsidRPr="00F870F7">
        <w:rPr>
          <w:rFonts w:ascii="Garamond" w:hAnsi="Garamond"/>
          <w:lang w:val="pl-PL"/>
        </w:rPr>
        <w:t xml:space="preserve">Czy Zamawiający w pozycji 1 część 14 dopuści do postępowania cewnik </w:t>
      </w:r>
      <w:proofErr w:type="spellStart"/>
      <w:r w:rsidRPr="00F870F7">
        <w:rPr>
          <w:rFonts w:ascii="Garamond" w:hAnsi="Garamond"/>
          <w:lang w:val="pl-PL"/>
        </w:rPr>
        <w:t>dwuświatłowy</w:t>
      </w:r>
      <w:proofErr w:type="spellEnd"/>
      <w:r w:rsidRPr="00F870F7">
        <w:rPr>
          <w:rFonts w:ascii="Garamond" w:hAnsi="Garamond"/>
          <w:lang w:val="pl-PL"/>
        </w:rPr>
        <w:t xml:space="preserve">, poliuretanowy, wykonany z </w:t>
      </w:r>
      <w:proofErr w:type="spellStart"/>
      <w:r w:rsidRPr="00F870F7">
        <w:rPr>
          <w:rFonts w:ascii="Garamond" w:hAnsi="Garamond"/>
          <w:lang w:val="pl-PL"/>
        </w:rPr>
        <w:t>biokompatybilnego</w:t>
      </w:r>
      <w:proofErr w:type="spellEnd"/>
      <w:r w:rsidRPr="00F870F7">
        <w:rPr>
          <w:rFonts w:ascii="Garamond" w:hAnsi="Garamond"/>
          <w:lang w:val="pl-PL"/>
        </w:rPr>
        <w:t xml:space="preserve"> materiału zapobiegającego zwężaniu naczyń, budowa cewnika zmniejsza ryzyko adhezji bocznej do ściany naczynia, odporny na zginanie bez bocznych otworów, z końcówką schodkową, z przyjaznymi dla pacjenta zakrzywionymi przedłużaczami, cewnik o przekroju 12FR długościach: 15 cm, 17 cm, 20 cm z nadrukiem objętości wypełnienia na ramionach sterylizowany tlenkiem etylenu, nieprzepuszczalny dla promieni rentgenowskich, zestaw </w:t>
      </w:r>
      <w:proofErr w:type="spellStart"/>
      <w:r w:rsidRPr="00F870F7">
        <w:rPr>
          <w:rFonts w:ascii="Garamond" w:hAnsi="Garamond"/>
          <w:lang w:val="pl-PL"/>
        </w:rPr>
        <w:t>apirog</w:t>
      </w:r>
      <w:r w:rsidR="00E74730">
        <w:rPr>
          <w:rFonts w:ascii="Garamond" w:hAnsi="Garamond"/>
          <w:lang w:val="pl-PL"/>
        </w:rPr>
        <w:t>enny</w:t>
      </w:r>
      <w:proofErr w:type="spellEnd"/>
      <w:r w:rsidR="00E74730">
        <w:rPr>
          <w:rFonts w:ascii="Garamond" w:hAnsi="Garamond"/>
          <w:lang w:val="pl-PL"/>
        </w:rPr>
        <w:t xml:space="preserve"> kompletny do implantacji w </w:t>
      </w:r>
      <w:r w:rsidRPr="00F870F7">
        <w:rPr>
          <w:rFonts w:ascii="Garamond" w:hAnsi="Garamond"/>
          <w:lang w:val="pl-PL"/>
        </w:rPr>
        <w:t xml:space="preserve">skład którego wchodzi: igła z końcówką </w:t>
      </w:r>
      <w:proofErr w:type="spellStart"/>
      <w:r w:rsidRPr="00F870F7">
        <w:rPr>
          <w:rFonts w:ascii="Garamond" w:hAnsi="Garamond"/>
          <w:lang w:val="pl-PL"/>
        </w:rPr>
        <w:t>echogeniczną</w:t>
      </w:r>
      <w:proofErr w:type="spellEnd"/>
      <w:r w:rsidRPr="00F870F7">
        <w:rPr>
          <w:rFonts w:ascii="Garamond" w:hAnsi="Garamond"/>
          <w:lang w:val="pl-PL"/>
        </w:rPr>
        <w:t xml:space="preserve">, rozmiar 18 G x 7 cm, długi prowadnik z rdzeniem z </w:t>
      </w:r>
      <w:proofErr w:type="spellStart"/>
      <w:r w:rsidRPr="00F870F7">
        <w:rPr>
          <w:rFonts w:ascii="Garamond" w:hAnsi="Garamond"/>
          <w:lang w:val="pl-PL"/>
        </w:rPr>
        <w:t>nitinolu</w:t>
      </w:r>
      <w:proofErr w:type="spellEnd"/>
      <w:r w:rsidRPr="00F870F7">
        <w:rPr>
          <w:rFonts w:ascii="Garamond" w:hAnsi="Garamond"/>
          <w:lang w:val="pl-PL"/>
        </w:rPr>
        <w:t xml:space="preserve"> i końcówką typu J, wymiary 0,035 cala x 70 cm, strzykawka z tłokiem, </w:t>
      </w:r>
      <w:proofErr w:type="spellStart"/>
      <w:r w:rsidRPr="00F870F7">
        <w:rPr>
          <w:rFonts w:ascii="Garamond" w:hAnsi="Garamond"/>
          <w:lang w:val="pl-PL"/>
        </w:rPr>
        <w:t>miniskalpel</w:t>
      </w:r>
      <w:proofErr w:type="spellEnd"/>
      <w:r w:rsidRPr="00F870F7">
        <w:rPr>
          <w:rFonts w:ascii="Garamond" w:hAnsi="Garamond"/>
          <w:lang w:val="pl-PL"/>
        </w:rPr>
        <w:t>, rozszerzacz, rozmiar 12 FR x 14 cm, rozszerzacz hydrofilowy, rozmiar 14 FR x 15</w:t>
      </w:r>
      <w:r w:rsidR="00E74730">
        <w:rPr>
          <w:rFonts w:ascii="Garamond" w:hAnsi="Garamond"/>
          <w:lang w:val="pl-PL"/>
        </w:rPr>
        <w:t xml:space="preserve"> cm, łącznik prowadzący typu Y, </w:t>
      </w:r>
      <w:r w:rsidRPr="00F870F7">
        <w:rPr>
          <w:rFonts w:ascii="Garamond" w:hAnsi="Garamond"/>
          <w:lang w:val="pl-PL"/>
        </w:rPr>
        <w:t>nasadki iniekcyjne, umocowanie cewnika warstwą przylepną, opatrunki, skrzydełko mocujące cewnik (na szwy) oraz mandryny ułatwiające założenie cewnika</w:t>
      </w:r>
    </w:p>
    <w:p w14:paraId="1B2526F6" w14:textId="77777777" w:rsidR="000F66EB" w:rsidRPr="00F870F7" w:rsidRDefault="000F66EB" w:rsidP="000F66EB">
      <w:pPr>
        <w:jc w:val="both"/>
        <w:rPr>
          <w:rFonts w:ascii="Garamond" w:hAnsi="Garamond"/>
          <w:b/>
          <w:lang w:val="pl-PL"/>
        </w:rPr>
      </w:pPr>
      <w:r w:rsidRPr="00F870F7">
        <w:rPr>
          <w:rFonts w:ascii="Garamond" w:hAnsi="Garamond"/>
          <w:b/>
          <w:lang w:val="pl-PL"/>
        </w:rPr>
        <w:t xml:space="preserve">Odpowiedź: </w:t>
      </w:r>
    </w:p>
    <w:p w14:paraId="7B546429" w14:textId="77777777" w:rsidR="009107A5" w:rsidRPr="00F870F7" w:rsidRDefault="009107A5" w:rsidP="000F66EB">
      <w:pPr>
        <w:jc w:val="both"/>
        <w:rPr>
          <w:rFonts w:ascii="Garamond" w:hAnsi="Garamond"/>
          <w:lang w:val="pl-PL"/>
        </w:rPr>
      </w:pPr>
      <w:r w:rsidRPr="00F870F7">
        <w:rPr>
          <w:rFonts w:ascii="Garamond" w:hAnsi="Garamond"/>
          <w:lang w:val="pl-PL"/>
        </w:rPr>
        <w:t>Zmawiający nie dopuszcza.</w:t>
      </w:r>
    </w:p>
    <w:p w14:paraId="6F936CF5" w14:textId="77777777" w:rsidR="000F66EB" w:rsidRPr="00F870F7" w:rsidRDefault="000F66EB" w:rsidP="000F66EB">
      <w:pPr>
        <w:jc w:val="both"/>
        <w:rPr>
          <w:rFonts w:ascii="Garamond" w:hAnsi="Garamond"/>
          <w:lang w:val="pl-PL"/>
        </w:rPr>
      </w:pPr>
    </w:p>
    <w:p w14:paraId="05C7DAC9" w14:textId="77777777" w:rsidR="009107A5" w:rsidRPr="00F870F7" w:rsidRDefault="009107A5" w:rsidP="009107A5">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21:</w:t>
      </w:r>
    </w:p>
    <w:p w14:paraId="5F20F429" w14:textId="77777777" w:rsidR="000F66EB" w:rsidRPr="00F870F7" w:rsidRDefault="000F66EB" w:rsidP="000F66EB">
      <w:pPr>
        <w:jc w:val="both"/>
        <w:rPr>
          <w:rFonts w:ascii="Garamond" w:hAnsi="Garamond"/>
          <w:lang w:val="pl-PL"/>
        </w:rPr>
      </w:pPr>
      <w:r w:rsidRPr="00F870F7">
        <w:rPr>
          <w:rFonts w:ascii="Garamond" w:hAnsi="Garamond"/>
          <w:lang w:val="pl-PL"/>
        </w:rPr>
        <w:t>Czy Zamawiający wyrazi zgodę na wydzielenie pozycji 1 z części 14 i stworzy osobny pakiet dla tej pozycji?</w:t>
      </w:r>
    </w:p>
    <w:p w14:paraId="0E43AA01" w14:textId="77777777" w:rsidR="000F66EB" w:rsidRPr="00F870F7" w:rsidRDefault="000F66EB" w:rsidP="000F66EB">
      <w:pPr>
        <w:jc w:val="both"/>
        <w:rPr>
          <w:rFonts w:ascii="Garamond" w:hAnsi="Garamond"/>
          <w:b/>
          <w:lang w:val="pl-PL"/>
        </w:rPr>
      </w:pPr>
      <w:r w:rsidRPr="00F870F7">
        <w:rPr>
          <w:rFonts w:ascii="Garamond" w:hAnsi="Garamond"/>
          <w:b/>
          <w:lang w:val="pl-PL"/>
        </w:rPr>
        <w:t xml:space="preserve">Odpowiedź: </w:t>
      </w:r>
    </w:p>
    <w:p w14:paraId="54DDAB6C" w14:textId="77777777" w:rsidR="009107A5" w:rsidRPr="00F870F7" w:rsidRDefault="009107A5" w:rsidP="009107A5">
      <w:pPr>
        <w:jc w:val="both"/>
        <w:rPr>
          <w:rFonts w:ascii="Garamond" w:hAnsi="Garamond"/>
          <w:lang w:val="pl-PL"/>
        </w:rPr>
      </w:pPr>
      <w:r w:rsidRPr="00F870F7">
        <w:rPr>
          <w:rFonts w:ascii="Garamond" w:hAnsi="Garamond"/>
          <w:lang w:val="pl-PL"/>
        </w:rPr>
        <w:t>Zmawiający nie dopuszcza.</w:t>
      </w:r>
    </w:p>
    <w:p w14:paraId="57063DE0" w14:textId="77777777" w:rsidR="000F66EB" w:rsidRPr="00F870F7" w:rsidRDefault="000F66EB" w:rsidP="000F66EB">
      <w:pPr>
        <w:jc w:val="both"/>
        <w:rPr>
          <w:rFonts w:ascii="Garamond" w:hAnsi="Garamond"/>
          <w:b/>
          <w:lang w:val="pl-PL"/>
        </w:rPr>
      </w:pPr>
    </w:p>
    <w:p w14:paraId="2580ACF1" w14:textId="77777777" w:rsidR="000F66EB" w:rsidRPr="00F870F7" w:rsidRDefault="009107A5" w:rsidP="009107A5">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22:</w:t>
      </w:r>
    </w:p>
    <w:p w14:paraId="547768F9" w14:textId="77034F68" w:rsidR="000F66EB" w:rsidRPr="00F870F7" w:rsidRDefault="000F66EB" w:rsidP="000F66EB">
      <w:pPr>
        <w:jc w:val="both"/>
        <w:rPr>
          <w:rFonts w:ascii="Garamond" w:hAnsi="Garamond"/>
          <w:lang w:val="pl-PL"/>
        </w:rPr>
      </w:pPr>
      <w:r w:rsidRPr="00F870F7">
        <w:rPr>
          <w:rFonts w:ascii="Garamond" w:hAnsi="Garamond"/>
          <w:lang w:val="pl-PL"/>
        </w:rPr>
        <w:t>Czy w części 13 Zamawiający dopuści Zestaw z cewnikiem do długotr</w:t>
      </w:r>
      <w:r w:rsidR="00E74730">
        <w:rPr>
          <w:rFonts w:ascii="Garamond" w:hAnsi="Garamond"/>
          <w:lang w:val="pl-PL"/>
        </w:rPr>
        <w:t>wałego dostępu do hemodializy w </w:t>
      </w:r>
      <w:r w:rsidRPr="00F870F7">
        <w:rPr>
          <w:rFonts w:ascii="Garamond" w:hAnsi="Garamond"/>
          <w:lang w:val="pl-PL"/>
        </w:rPr>
        <w:t xml:space="preserve">zestawie do implantacji metodą </w:t>
      </w:r>
      <w:proofErr w:type="spellStart"/>
      <w:r w:rsidRPr="00F870F7">
        <w:rPr>
          <w:rFonts w:ascii="Garamond" w:hAnsi="Garamond"/>
          <w:lang w:val="pl-PL"/>
        </w:rPr>
        <w:t>Seldingera</w:t>
      </w:r>
      <w:proofErr w:type="spellEnd"/>
      <w:r w:rsidRPr="00F870F7">
        <w:rPr>
          <w:rFonts w:ascii="Garamond" w:hAnsi="Garamond"/>
          <w:lang w:val="pl-PL"/>
        </w:rPr>
        <w:t xml:space="preserve"> o rozmiarze 14,5 Fr, składający się z cewnika zakończonego końcówką schodkową, wykonanym z </w:t>
      </w:r>
      <w:proofErr w:type="spellStart"/>
      <w:r w:rsidRPr="00F870F7">
        <w:rPr>
          <w:rFonts w:ascii="Garamond" w:hAnsi="Garamond"/>
          <w:lang w:val="pl-PL"/>
        </w:rPr>
        <w:t>Carbothanu</w:t>
      </w:r>
      <w:proofErr w:type="spellEnd"/>
      <w:r w:rsidRPr="00F870F7">
        <w:rPr>
          <w:rFonts w:ascii="Garamond" w:hAnsi="Garamond"/>
          <w:lang w:val="pl-PL"/>
        </w:rPr>
        <w:t>, długość cewnika od końca do mankietu od 19 cm do 50 cm, wyposażony w mankiet uszczelniający. W skład zestawu wchodzi: roz</w:t>
      </w:r>
      <w:r w:rsidR="00E74730">
        <w:rPr>
          <w:rFonts w:ascii="Garamond" w:hAnsi="Garamond"/>
          <w:lang w:val="pl-PL"/>
        </w:rPr>
        <w:t>szerzadło, prowadnica drutowa z </w:t>
      </w:r>
      <w:r w:rsidRPr="00F870F7">
        <w:rPr>
          <w:rFonts w:ascii="Garamond" w:hAnsi="Garamond"/>
          <w:lang w:val="pl-PL"/>
        </w:rPr>
        <w:t xml:space="preserve">końcówką J, igła punkcyjna, </w:t>
      </w:r>
      <w:proofErr w:type="spellStart"/>
      <w:r w:rsidRPr="00F870F7">
        <w:rPr>
          <w:rFonts w:ascii="Garamond" w:hAnsi="Garamond"/>
          <w:lang w:val="pl-PL"/>
        </w:rPr>
        <w:t>tunelizator</w:t>
      </w:r>
      <w:proofErr w:type="spellEnd"/>
      <w:r w:rsidRPr="00F870F7">
        <w:rPr>
          <w:rFonts w:ascii="Garamond" w:hAnsi="Garamond"/>
          <w:lang w:val="pl-PL"/>
        </w:rPr>
        <w:t xml:space="preserve">, </w:t>
      </w:r>
      <w:proofErr w:type="spellStart"/>
      <w:r w:rsidRPr="00F870F7">
        <w:rPr>
          <w:rFonts w:ascii="Garamond" w:hAnsi="Garamond"/>
          <w:lang w:val="pl-PL"/>
        </w:rPr>
        <w:t>rozrywalna</w:t>
      </w:r>
      <w:proofErr w:type="spellEnd"/>
      <w:r w:rsidRPr="00F870F7">
        <w:rPr>
          <w:rFonts w:ascii="Garamond" w:hAnsi="Garamond"/>
          <w:lang w:val="pl-PL"/>
        </w:rPr>
        <w:t xml:space="preserve"> osłonka z zastawką zapobiegającą zatorowi powietrznemu i utracie krwi.?</w:t>
      </w:r>
    </w:p>
    <w:p w14:paraId="040306FB" w14:textId="77777777" w:rsidR="009107A5" w:rsidRPr="00F870F7" w:rsidRDefault="009107A5" w:rsidP="009107A5">
      <w:pPr>
        <w:jc w:val="both"/>
        <w:rPr>
          <w:rFonts w:ascii="Garamond" w:hAnsi="Garamond"/>
          <w:b/>
          <w:lang w:val="pl-PL"/>
        </w:rPr>
      </w:pPr>
      <w:r w:rsidRPr="00F870F7">
        <w:rPr>
          <w:rFonts w:ascii="Garamond" w:hAnsi="Garamond"/>
          <w:b/>
          <w:lang w:val="pl-PL"/>
        </w:rPr>
        <w:t xml:space="preserve">Odpowiedź: </w:t>
      </w:r>
    </w:p>
    <w:p w14:paraId="032F7B97" w14:textId="77777777" w:rsidR="009107A5" w:rsidRPr="00F870F7" w:rsidRDefault="009107A5" w:rsidP="009107A5">
      <w:pPr>
        <w:jc w:val="both"/>
        <w:rPr>
          <w:rFonts w:ascii="Garamond" w:hAnsi="Garamond"/>
          <w:lang w:val="pl-PL"/>
        </w:rPr>
      </w:pPr>
      <w:r w:rsidRPr="00F870F7">
        <w:rPr>
          <w:rFonts w:ascii="Garamond" w:hAnsi="Garamond"/>
          <w:lang w:val="pl-PL"/>
        </w:rPr>
        <w:t>Zmawiający nie dopuszcza.</w:t>
      </w:r>
    </w:p>
    <w:p w14:paraId="4FA5105E" w14:textId="77777777" w:rsidR="000F66EB" w:rsidRPr="00F870F7" w:rsidRDefault="000F66EB" w:rsidP="000F66EB">
      <w:pPr>
        <w:jc w:val="both"/>
        <w:rPr>
          <w:rFonts w:ascii="Garamond" w:hAnsi="Garamond"/>
          <w:lang w:val="pl-PL"/>
        </w:rPr>
      </w:pPr>
    </w:p>
    <w:p w14:paraId="0A71CF0E" w14:textId="77777777" w:rsidR="009107A5" w:rsidRPr="0071031E" w:rsidRDefault="009107A5" w:rsidP="009107A5">
      <w:pPr>
        <w:jc w:val="both"/>
        <w:rPr>
          <w:rFonts w:ascii="Garamond" w:hAnsi="Garamond"/>
          <w:b/>
          <w:lang w:val="pl-PL"/>
        </w:rPr>
      </w:pPr>
      <w:r w:rsidRPr="0071031E">
        <w:rPr>
          <w:rFonts w:ascii="Garamond" w:hAnsi="Garamond"/>
          <w:b/>
          <w:lang w:val="pl-PL"/>
        </w:rPr>
        <w:t xml:space="preserve">Pytanie </w:t>
      </w:r>
      <w:r w:rsidR="00212863" w:rsidRPr="0071031E">
        <w:rPr>
          <w:rFonts w:ascii="Garamond" w:hAnsi="Garamond"/>
          <w:b/>
          <w:lang w:val="pl-PL"/>
        </w:rPr>
        <w:t>23:</w:t>
      </w:r>
    </w:p>
    <w:p w14:paraId="4B20FB97" w14:textId="77777777" w:rsidR="000F66EB" w:rsidRPr="0071031E" w:rsidRDefault="000F66EB" w:rsidP="000F66EB">
      <w:pPr>
        <w:jc w:val="both"/>
        <w:rPr>
          <w:rFonts w:ascii="Garamond" w:hAnsi="Garamond"/>
          <w:lang w:val="pl-PL"/>
        </w:rPr>
      </w:pPr>
      <w:r w:rsidRPr="0071031E">
        <w:rPr>
          <w:rFonts w:ascii="Garamond" w:hAnsi="Garamond"/>
          <w:lang w:val="pl-PL"/>
        </w:rPr>
        <w:t>Czy w części 14 Zamawiający dopuści:</w:t>
      </w:r>
    </w:p>
    <w:p w14:paraId="4B60AFD7" w14:textId="31954C8A" w:rsidR="000F66EB" w:rsidRPr="0071031E" w:rsidRDefault="000F66EB" w:rsidP="000F66EB">
      <w:pPr>
        <w:jc w:val="both"/>
        <w:rPr>
          <w:rFonts w:ascii="Garamond" w:hAnsi="Garamond"/>
          <w:lang w:val="pl-PL"/>
        </w:rPr>
      </w:pPr>
      <w:r w:rsidRPr="0071031E">
        <w:rPr>
          <w:rFonts w:ascii="Garamond" w:hAnsi="Garamond"/>
          <w:lang w:val="pl-PL"/>
        </w:rPr>
        <w:t xml:space="preserve">Zestaw do cewnikowania żył centralnych do hemodializy, zawierający: cewnik </w:t>
      </w:r>
      <w:proofErr w:type="spellStart"/>
      <w:r w:rsidRPr="0040611B">
        <w:rPr>
          <w:rFonts w:ascii="Garamond" w:hAnsi="Garamond"/>
          <w:lang w:val="pl-PL"/>
        </w:rPr>
        <w:t>dwuświatłowy</w:t>
      </w:r>
      <w:proofErr w:type="spellEnd"/>
      <w:r w:rsidRPr="0071031E">
        <w:rPr>
          <w:rFonts w:ascii="Garamond" w:hAnsi="Garamond"/>
          <w:lang w:val="pl-PL"/>
        </w:rPr>
        <w:t>, poliuretanowy, z miękką końcówką atraumatyczną, z przedłużeni</w:t>
      </w:r>
      <w:r w:rsidR="00A12D0F">
        <w:rPr>
          <w:rFonts w:ascii="Garamond" w:hAnsi="Garamond"/>
          <w:lang w:val="pl-PL"/>
        </w:rPr>
        <w:t>ami, które można ukierunkować w </w:t>
      </w:r>
      <w:r w:rsidRPr="0071031E">
        <w:rPr>
          <w:rFonts w:ascii="Garamond" w:hAnsi="Garamond"/>
          <w:lang w:val="pl-PL"/>
        </w:rPr>
        <w:t xml:space="preserve">dowolną stronę, wprowadzany metodą </w:t>
      </w:r>
      <w:proofErr w:type="spellStart"/>
      <w:r w:rsidRPr="0071031E">
        <w:rPr>
          <w:rFonts w:ascii="Garamond" w:hAnsi="Garamond"/>
          <w:lang w:val="pl-PL"/>
        </w:rPr>
        <w:t>Seldingera</w:t>
      </w:r>
      <w:proofErr w:type="spellEnd"/>
      <w:r w:rsidRPr="0071031E">
        <w:rPr>
          <w:rFonts w:ascii="Garamond" w:hAnsi="Garamond"/>
          <w:lang w:val="pl-PL"/>
        </w:rPr>
        <w:t>, przy pomocy prowadnicy z końcówką J i prostą. Skład zestawu:- prowadnica o średnicy 0,96mm, długości minimum 60 cm, igła do nakłucia 18 GA/7cm, igła punkcyjna, koreczki, rozszerzadło, jednorazowa serweta jałowa. Cewnik 11,5Fr długości 16 i 19,5 cm?</w:t>
      </w:r>
    </w:p>
    <w:p w14:paraId="574698BB" w14:textId="77777777" w:rsidR="009107A5" w:rsidRPr="0071031E" w:rsidRDefault="009107A5" w:rsidP="009107A5">
      <w:pPr>
        <w:jc w:val="both"/>
        <w:rPr>
          <w:rFonts w:ascii="Garamond" w:hAnsi="Garamond"/>
          <w:b/>
          <w:lang w:val="pl-PL"/>
        </w:rPr>
      </w:pPr>
      <w:r w:rsidRPr="0071031E">
        <w:rPr>
          <w:rFonts w:ascii="Garamond" w:hAnsi="Garamond"/>
          <w:b/>
          <w:lang w:val="pl-PL"/>
        </w:rPr>
        <w:t xml:space="preserve">Odpowiedź: </w:t>
      </w:r>
    </w:p>
    <w:p w14:paraId="4A5E1EAA" w14:textId="3E588C46" w:rsidR="009107A5" w:rsidRPr="00F870F7" w:rsidRDefault="009107A5" w:rsidP="009107A5">
      <w:pPr>
        <w:jc w:val="both"/>
        <w:rPr>
          <w:rFonts w:ascii="Garamond" w:hAnsi="Garamond"/>
          <w:lang w:val="pl-PL"/>
        </w:rPr>
      </w:pPr>
      <w:r w:rsidRPr="0071031E">
        <w:rPr>
          <w:rFonts w:ascii="Garamond" w:hAnsi="Garamond"/>
          <w:lang w:val="pl-PL"/>
        </w:rPr>
        <w:t>Zmawiający dopuszcza</w:t>
      </w:r>
      <w:r w:rsidR="000F353E">
        <w:rPr>
          <w:rFonts w:ascii="Garamond" w:hAnsi="Garamond"/>
          <w:lang w:val="pl-PL"/>
        </w:rPr>
        <w:t xml:space="preserve"> w części 14 w poz.1</w:t>
      </w:r>
      <w:r w:rsidRPr="0071031E">
        <w:rPr>
          <w:rFonts w:ascii="Garamond" w:hAnsi="Garamond"/>
          <w:lang w:val="pl-PL"/>
        </w:rPr>
        <w:t>.</w:t>
      </w:r>
    </w:p>
    <w:p w14:paraId="17CB4CB5" w14:textId="77777777" w:rsidR="000F66EB" w:rsidRPr="00F870F7" w:rsidRDefault="000F66EB" w:rsidP="000F66EB">
      <w:pPr>
        <w:rPr>
          <w:rFonts w:ascii="Garamond" w:hAnsi="Garamond"/>
          <w:lang w:val="pl-PL"/>
        </w:rPr>
      </w:pPr>
      <w:r w:rsidRPr="00F870F7">
        <w:rPr>
          <w:rFonts w:ascii="Garamond" w:hAnsi="Garamond"/>
          <w:lang w:val="pl-PL"/>
        </w:rPr>
        <w:t xml:space="preserve"> </w:t>
      </w:r>
    </w:p>
    <w:p w14:paraId="6D4A7346" w14:textId="77777777" w:rsidR="009107A5" w:rsidRPr="00F870F7" w:rsidRDefault="009107A5" w:rsidP="009107A5">
      <w:pPr>
        <w:rPr>
          <w:rFonts w:ascii="Garamond" w:hAnsi="Garamond"/>
          <w:b/>
          <w:lang w:val="pl-PL"/>
        </w:rPr>
      </w:pPr>
      <w:r w:rsidRPr="00F870F7">
        <w:rPr>
          <w:rFonts w:ascii="Garamond" w:hAnsi="Garamond"/>
          <w:b/>
          <w:lang w:val="pl-PL"/>
        </w:rPr>
        <w:t xml:space="preserve">Pytanie </w:t>
      </w:r>
      <w:r w:rsidR="00212863">
        <w:rPr>
          <w:rFonts w:ascii="Garamond" w:hAnsi="Garamond"/>
          <w:b/>
          <w:lang w:val="pl-PL"/>
        </w:rPr>
        <w:t>24</w:t>
      </w:r>
      <w:r w:rsidRPr="00F870F7">
        <w:rPr>
          <w:rFonts w:ascii="Garamond" w:hAnsi="Garamond"/>
          <w:b/>
          <w:lang w:val="pl-PL"/>
        </w:rPr>
        <w:t xml:space="preserve">: </w:t>
      </w:r>
    </w:p>
    <w:p w14:paraId="5C35351F" w14:textId="77777777" w:rsidR="000F66EB" w:rsidRPr="00F870F7" w:rsidRDefault="000F66EB" w:rsidP="000F66EB">
      <w:pPr>
        <w:rPr>
          <w:rFonts w:ascii="Garamond" w:hAnsi="Garamond"/>
          <w:lang w:val="pl-PL"/>
        </w:rPr>
      </w:pPr>
      <w:r w:rsidRPr="00F870F7">
        <w:rPr>
          <w:rFonts w:ascii="Garamond" w:hAnsi="Garamond"/>
          <w:lang w:val="pl-PL"/>
        </w:rPr>
        <w:t>Część 14</w:t>
      </w:r>
    </w:p>
    <w:p w14:paraId="0043C74C" w14:textId="77777777" w:rsidR="000F66EB" w:rsidRPr="00F870F7" w:rsidRDefault="000F66EB" w:rsidP="000F66EB">
      <w:pPr>
        <w:jc w:val="both"/>
        <w:rPr>
          <w:rFonts w:ascii="Garamond" w:hAnsi="Garamond"/>
          <w:lang w:val="pl-PL"/>
        </w:rPr>
      </w:pPr>
      <w:r w:rsidRPr="00F870F7">
        <w:rPr>
          <w:rFonts w:ascii="Garamond" w:hAnsi="Garamond"/>
          <w:lang w:val="pl-PL"/>
        </w:rPr>
        <w:t xml:space="preserve">Czy Zamawiający dopuści zestaw do </w:t>
      </w:r>
      <w:proofErr w:type="spellStart"/>
      <w:r w:rsidRPr="00F870F7">
        <w:rPr>
          <w:rFonts w:ascii="Garamond" w:hAnsi="Garamond"/>
          <w:lang w:val="pl-PL"/>
        </w:rPr>
        <w:t>cewnikownia</w:t>
      </w:r>
      <w:proofErr w:type="spellEnd"/>
      <w:r w:rsidRPr="00F870F7">
        <w:rPr>
          <w:rFonts w:ascii="Garamond" w:hAnsi="Garamond"/>
          <w:lang w:val="pl-PL"/>
        </w:rPr>
        <w:t xml:space="preserve"> żył centralnych do hemodializy o składzie i parametrach jak opisane w SIWZ, długości 25cm </w:t>
      </w:r>
      <w:r w:rsidRPr="00A823DD">
        <w:rPr>
          <w:rFonts w:ascii="Garamond" w:hAnsi="Garamond"/>
          <w:lang w:val="pl-PL"/>
        </w:rPr>
        <w:t xml:space="preserve">bez powłoki antybakteryjnej, przy </w:t>
      </w:r>
      <w:r w:rsidRPr="00F870F7">
        <w:rPr>
          <w:rFonts w:ascii="Garamond" w:hAnsi="Garamond"/>
          <w:lang w:val="pl-PL"/>
        </w:rPr>
        <w:t xml:space="preserve">zachowaniu wymogu zaoferowania </w:t>
      </w:r>
      <w:r w:rsidRPr="00F870F7">
        <w:rPr>
          <w:rFonts w:ascii="Garamond" w:hAnsi="Garamond"/>
          <w:lang w:val="pl-PL"/>
        </w:rPr>
        <w:lastRenderedPageBreak/>
        <w:t>cewników z powłoką antybakteryjną długości 16 i 20cm spełniających wszystkie pozostałe parametry?</w:t>
      </w:r>
    </w:p>
    <w:p w14:paraId="43416AB4" w14:textId="77777777" w:rsidR="009107A5" w:rsidRPr="00F870F7" w:rsidRDefault="009107A5" w:rsidP="009107A5">
      <w:pPr>
        <w:jc w:val="both"/>
        <w:rPr>
          <w:rFonts w:ascii="Garamond" w:hAnsi="Garamond"/>
          <w:b/>
          <w:lang w:val="pl-PL"/>
        </w:rPr>
      </w:pPr>
      <w:r w:rsidRPr="00F870F7">
        <w:rPr>
          <w:rFonts w:ascii="Garamond" w:hAnsi="Garamond"/>
          <w:b/>
          <w:lang w:val="pl-PL"/>
        </w:rPr>
        <w:t xml:space="preserve">Odpowiedź: </w:t>
      </w:r>
    </w:p>
    <w:p w14:paraId="3FA748CB" w14:textId="2FE27DBB" w:rsidR="009107A5" w:rsidRPr="00F870F7" w:rsidRDefault="009107A5" w:rsidP="009107A5">
      <w:pPr>
        <w:jc w:val="both"/>
        <w:rPr>
          <w:rFonts w:ascii="Garamond" w:hAnsi="Garamond"/>
          <w:lang w:val="pl-PL"/>
        </w:rPr>
      </w:pPr>
      <w:r w:rsidRPr="00F870F7">
        <w:rPr>
          <w:rFonts w:ascii="Garamond" w:hAnsi="Garamond"/>
          <w:lang w:val="pl-PL"/>
        </w:rPr>
        <w:t xml:space="preserve">Zmawiający </w:t>
      </w:r>
      <w:r w:rsidR="005534E6">
        <w:rPr>
          <w:rFonts w:ascii="Garamond" w:hAnsi="Garamond"/>
          <w:lang w:val="pl-PL"/>
        </w:rPr>
        <w:t xml:space="preserve">nie </w:t>
      </w:r>
      <w:r w:rsidRPr="00F870F7">
        <w:rPr>
          <w:rFonts w:ascii="Garamond" w:hAnsi="Garamond"/>
          <w:lang w:val="pl-PL"/>
        </w:rPr>
        <w:t>dopuszcza.</w:t>
      </w:r>
    </w:p>
    <w:p w14:paraId="0FA06DF7" w14:textId="77777777" w:rsidR="000F66EB" w:rsidRPr="00F870F7" w:rsidRDefault="000F66EB" w:rsidP="000F66EB">
      <w:pPr>
        <w:jc w:val="both"/>
        <w:rPr>
          <w:rFonts w:ascii="Garamond" w:hAnsi="Garamond"/>
          <w:lang w:val="pl-PL"/>
        </w:rPr>
      </w:pPr>
    </w:p>
    <w:p w14:paraId="18A74485" w14:textId="77777777" w:rsidR="009107A5" w:rsidRPr="00F870F7" w:rsidRDefault="009107A5" w:rsidP="000F66EB">
      <w:pPr>
        <w:jc w:val="both"/>
        <w:rPr>
          <w:rFonts w:ascii="Garamond" w:hAnsi="Garamond"/>
          <w:b/>
          <w:lang w:val="pl-PL"/>
        </w:rPr>
      </w:pPr>
      <w:r w:rsidRPr="00F870F7">
        <w:rPr>
          <w:rFonts w:ascii="Garamond" w:hAnsi="Garamond"/>
          <w:b/>
          <w:lang w:val="pl-PL"/>
        </w:rPr>
        <w:t xml:space="preserve">Pytanie </w:t>
      </w:r>
      <w:r w:rsidR="00212863">
        <w:rPr>
          <w:rFonts w:ascii="Garamond" w:hAnsi="Garamond"/>
          <w:b/>
          <w:lang w:val="pl-PL"/>
        </w:rPr>
        <w:t>25:</w:t>
      </w:r>
    </w:p>
    <w:p w14:paraId="63FC6719" w14:textId="77777777" w:rsidR="000F66EB" w:rsidRPr="00F870F7" w:rsidRDefault="000F66EB" w:rsidP="000F66EB">
      <w:pPr>
        <w:jc w:val="both"/>
        <w:rPr>
          <w:rFonts w:ascii="Garamond" w:hAnsi="Garamond"/>
          <w:lang w:val="pl-PL"/>
        </w:rPr>
      </w:pPr>
      <w:r w:rsidRPr="00F870F7">
        <w:rPr>
          <w:rFonts w:ascii="Garamond" w:hAnsi="Garamond"/>
          <w:lang w:val="pl-PL"/>
        </w:rPr>
        <w:t>Część 15</w:t>
      </w:r>
    </w:p>
    <w:p w14:paraId="650C208B" w14:textId="77777777" w:rsidR="000F66EB" w:rsidRPr="00F870F7" w:rsidRDefault="000F66EB" w:rsidP="000F66EB">
      <w:pPr>
        <w:jc w:val="both"/>
        <w:rPr>
          <w:rFonts w:ascii="Garamond" w:hAnsi="Garamond"/>
          <w:lang w:val="pl-PL"/>
        </w:rPr>
      </w:pPr>
      <w:r w:rsidRPr="00F870F7">
        <w:rPr>
          <w:rFonts w:ascii="Garamond" w:hAnsi="Garamond"/>
          <w:lang w:val="pl-PL"/>
        </w:rPr>
        <w:t>Czy opisane wymienne układy rozdzielacza mają być kompatybilne z cewnikami z części 13?</w:t>
      </w:r>
    </w:p>
    <w:p w14:paraId="1D495502" w14:textId="77777777" w:rsidR="000F66EB" w:rsidRPr="00F870F7" w:rsidRDefault="000F66EB" w:rsidP="000F66EB">
      <w:pPr>
        <w:jc w:val="both"/>
        <w:rPr>
          <w:rFonts w:ascii="Garamond" w:hAnsi="Garamond"/>
          <w:b/>
          <w:lang w:val="pl-PL"/>
        </w:rPr>
      </w:pPr>
      <w:r w:rsidRPr="004B77EF">
        <w:rPr>
          <w:rFonts w:ascii="Garamond" w:hAnsi="Garamond"/>
          <w:b/>
          <w:lang w:val="pl-PL"/>
        </w:rPr>
        <w:t>Odpowiedź:</w:t>
      </w:r>
    </w:p>
    <w:p w14:paraId="69DD5CAA" w14:textId="598CA8B9" w:rsidR="009107A5" w:rsidRDefault="00EC3D2B" w:rsidP="00EC3D2B">
      <w:pPr>
        <w:jc w:val="both"/>
        <w:rPr>
          <w:rFonts w:ascii="Garamond" w:hAnsi="Garamond"/>
          <w:lang w:val="pl-PL"/>
        </w:rPr>
      </w:pPr>
      <w:r w:rsidRPr="00EC3D2B">
        <w:rPr>
          <w:rFonts w:ascii="Garamond" w:hAnsi="Garamond"/>
          <w:lang w:val="pl-PL"/>
        </w:rPr>
        <w:t>Zamawiający wymaga aby układy r</w:t>
      </w:r>
      <w:r>
        <w:rPr>
          <w:rFonts w:ascii="Garamond" w:hAnsi="Garamond"/>
          <w:lang w:val="pl-PL"/>
        </w:rPr>
        <w:t xml:space="preserve">ozdzielacza były kompatybilne </w:t>
      </w:r>
      <w:r w:rsidRPr="00EC3D2B">
        <w:rPr>
          <w:rFonts w:ascii="Garamond" w:hAnsi="Garamond"/>
          <w:lang w:val="pl-PL"/>
        </w:rPr>
        <w:t>z zestawem cewników o następujących parametrach: cewnik do długotrwałego dostępu do hemodializy, składający się z trzonu cewnika zakończonego końcówką w kształcie V oraz z oddzielnym zespołem rozgałęziacza, dok</w:t>
      </w:r>
      <w:r>
        <w:rPr>
          <w:rFonts w:ascii="Garamond" w:hAnsi="Garamond"/>
          <w:lang w:val="pl-PL"/>
        </w:rPr>
        <w:t>ręcanym do końca trzonu cewnika.</w:t>
      </w:r>
    </w:p>
    <w:p w14:paraId="04319AFA" w14:textId="73A6F317" w:rsidR="006E1430" w:rsidRDefault="006E1430" w:rsidP="00EC3D2B">
      <w:pPr>
        <w:jc w:val="both"/>
        <w:rPr>
          <w:rFonts w:ascii="Garamond" w:hAnsi="Garamond"/>
          <w:lang w:val="pl-PL"/>
        </w:rPr>
      </w:pPr>
      <w:r>
        <w:rPr>
          <w:rFonts w:ascii="Garamond" w:hAnsi="Garamond"/>
          <w:lang w:val="pl-PL"/>
        </w:rPr>
        <w:t>Zamawiający</w:t>
      </w:r>
      <w:r w:rsidR="00F66CA5">
        <w:rPr>
          <w:rFonts w:ascii="Garamond" w:hAnsi="Garamond"/>
          <w:lang w:val="pl-PL"/>
        </w:rPr>
        <w:t xml:space="preserve"> </w:t>
      </w:r>
      <w:r>
        <w:rPr>
          <w:rFonts w:ascii="Garamond" w:hAnsi="Garamond"/>
          <w:lang w:val="pl-PL"/>
        </w:rPr>
        <w:t>zmodyfikował opis przedmiotu zamówienia w części 15 pozycji pierwszej poprzez usuniecie słowa ,,powyższych”.</w:t>
      </w:r>
    </w:p>
    <w:p w14:paraId="2501DEBE" w14:textId="77777777" w:rsidR="00EC3D2B" w:rsidRDefault="00EC3D2B" w:rsidP="009107A5">
      <w:pPr>
        <w:rPr>
          <w:rFonts w:ascii="Garamond" w:eastAsia="Times New Roman" w:hAnsi="Garamond" w:cs="Helvetica"/>
          <w:b/>
          <w:color w:val="385623" w:themeColor="accent6" w:themeShade="80"/>
          <w:lang w:val="pl-PL" w:eastAsia="pl-PL"/>
        </w:rPr>
      </w:pPr>
    </w:p>
    <w:p w14:paraId="64FF1D8F" w14:textId="7CEB83B8" w:rsidR="004B77EF" w:rsidRPr="00F66CA5" w:rsidRDefault="004B77EF" w:rsidP="006E1430">
      <w:pPr>
        <w:jc w:val="both"/>
        <w:rPr>
          <w:rFonts w:ascii="Garamond" w:eastAsia="Times New Roman" w:hAnsi="Garamond" w:cs="Helvetica"/>
          <w:lang w:val="pl-PL" w:eastAsia="pl-PL"/>
        </w:rPr>
      </w:pPr>
      <w:r w:rsidRPr="00F66CA5">
        <w:rPr>
          <w:rFonts w:ascii="Garamond" w:eastAsia="Times New Roman" w:hAnsi="Garamond" w:cs="Helvetica"/>
          <w:lang w:val="pl-PL" w:eastAsia="pl-PL"/>
        </w:rPr>
        <w:t>Ponadto Zamawiający zmodyfikował opis przedmiotu zamówienia w części 13 poprzez uzupełnienie następującego zapisu pod arkuszem cenowym:</w:t>
      </w:r>
    </w:p>
    <w:p w14:paraId="722935BB" w14:textId="3803D18E" w:rsidR="004B77EF" w:rsidRPr="00F66CA5" w:rsidRDefault="004B77EF" w:rsidP="006E1430">
      <w:pPr>
        <w:jc w:val="both"/>
        <w:rPr>
          <w:rFonts w:ascii="Garamond" w:eastAsia="Times New Roman" w:hAnsi="Garamond" w:cs="Helvetica"/>
          <w:i/>
          <w:lang w:val="pl-PL" w:eastAsia="pl-PL"/>
        </w:rPr>
      </w:pPr>
      <w:r w:rsidRPr="00F66CA5">
        <w:rPr>
          <w:rFonts w:ascii="Garamond" w:eastAsia="Times New Roman" w:hAnsi="Garamond" w:cs="Helvetica"/>
          <w:i/>
          <w:lang w:val="pl-PL" w:eastAsia="pl-PL"/>
        </w:rPr>
        <w:t xml:space="preserve">,,Zamawiający wymaga aby cewnik był kompatybilny z Zestawem wymiennym rozgałęziacza do nasadki powyższych cewników. W skład zestawu wchodzi: zespół rozgałęziacza dla cewników długości od 19cm do 50cm, adapter kompresyjny, tulejka kompresyjna plus zapasowa, zacisk cewnika, 2 kapturki </w:t>
      </w:r>
      <w:proofErr w:type="spellStart"/>
      <w:r w:rsidRPr="00F66CA5">
        <w:rPr>
          <w:rFonts w:ascii="Garamond" w:eastAsia="Times New Roman" w:hAnsi="Garamond" w:cs="Helvetica"/>
          <w:i/>
          <w:lang w:val="pl-PL" w:eastAsia="pl-PL"/>
        </w:rPr>
        <w:t>luerlock</w:t>
      </w:r>
      <w:proofErr w:type="spellEnd"/>
      <w:r w:rsidRPr="00F66CA5">
        <w:rPr>
          <w:rFonts w:ascii="Garamond" w:eastAsia="Times New Roman" w:hAnsi="Garamond" w:cs="Helvetica"/>
          <w:i/>
          <w:lang w:val="pl-PL" w:eastAsia="pl-PL"/>
        </w:rPr>
        <w:t>”.</w:t>
      </w:r>
    </w:p>
    <w:p w14:paraId="058B0164" w14:textId="40C113C6" w:rsidR="004B77EF" w:rsidRDefault="004B77EF" w:rsidP="004B77EF">
      <w:pPr>
        <w:rPr>
          <w:rFonts w:ascii="Garamond" w:eastAsia="Times New Roman" w:hAnsi="Garamond" w:cs="Helvetica"/>
          <w:i/>
          <w:color w:val="385623" w:themeColor="accent6" w:themeShade="80"/>
          <w:lang w:val="pl-PL" w:eastAsia="pl-PL"/>
        </w:rPr>
      </w:pPr>
    </w:p>
    <w:p w14:paraId="4A20607B" w14:textId="77777777" w:rsidR="004B77EF" w:rsidRPr="004B77EF" w:rsidRDefault="004B77EF" w:rsidP="004B77EF">
      <w:pPr>
        <w:rPr>
          <w:rFonts w:ascii="Garamond" w:eastAsia="Times New Roman" w:hAnsi="Garamond" w:cs="Helvetica"/>
          <w:i/>
          <w:color w:val="385623" w:themeColor="accent6" w:themeShade="80"/>
          <w:lang w:val="pl-PL" w:eastAsia="pl-PL"/>
        </w:rPr>
      </w:pPr>
    </w:p>
    <w:p w14:paraId="6C38D553" w14:textId="77777777" w:rsidR="000C072E" w:rsidRPr="00F870F7" w:rsidRDefault="000C072E" w:rsidP="000C072E">
      <w:pPr>
        <w:rPr>
          <w:rFonts w:ascii="Garamond" w:hAnsi="Garamond"/>
          <w:b/>
          <w:lang w:val="pl-PL"/>
        </w:rPr>
      </w:pPr>
      <w:r w:rsidRPr="00F870F7">
        <w:rPr>
          <w:rFonts w:ascii="Garamond" w:hAnsi="Garamond"/>
          <w:b/>
          <w:lang w:val="pl-PL"/>
        </w:rPr>
        <w:t xml:space="preserve">Pytanie </w:t>
      </w:r>
      <w:r w:rsidR="00B5064E">
        <w:rPr>
          <w:rFonts w:ascii="Garamond" w:hAnsi="Garamond"/>
          <w:b/>
          <w:lang w:val="pl-PL"/>
        </w:rPr>
        <w:t>26:</w:t>
      </w:r>
    </w:p>
    <w:p w14:paraId="5B5CBCBF" w14:textId="77777777" w:rsidR="000F66EB" w:rsidRPr="00F870F7" w:rsidRDefault="00A06C31" w:rsidP="000C072E">
      <w:pPr>
        <w:rPr>
          <w:rFonts w:ascii="Garamond" w:hAnsi="Garamond"/>
          <w:lang w:val="pl-PL"/>
        </w:rPr>
      </w:pPr>
      <w:r w:rsidRPr="00F870F7">
        <w:rPr>
          <w:rFonts w:ascii="Garamond" w:eastAsia="Times New Roman" w:hAnsi="Garamond" w:cs="Helvetica"/>
          <w:lang w:val="pl-PL" w:eastAsia="pl-PL"/>
        </w:rPr>
        <w:t>C</w:t>
      </w:r>
      <w:r w:rsidR="000F66EB" w:rsidRPr="00F870F7">
        <w:rPr>
          <w:rFonts w:ascii="Garamond" w:eastAsia="Times New Roman" w:hAnsi="Garamond" w:cs="Helvetica"/>
          <w:lang w:val="pl-PL" w:eastAsia="pl-PL"/>
        </w:rPr>
        <w:t>zęść nr 20</w:t>
      </w:r>
    </w:p>
    <w:p w14:paraId="0FC1E54C" w14:textId="6B9306ED" w:rsidR="000C072E" w:rsidRDefault="000F66EB" w:rsidP="000F66EB">
      <w:pPr>
        <w:jc w:val="both"/>
        <w:rPr>
          <w:rFonts w:ascii="Garamond" w:eastAsia="Times New Roman" w:hAnsi="Garamond" w:cs="Helvetica"/>
          <w:lang w:val="pl-PL" w:eastAsia="pl-PL"/>
        </w:rPr>
      </w:pPr>
      <w:r w:rsidRPr="00F870F7">
        <w:rPr>
          <w:rFonts w:ascii="Garamond" w:eastAsia="Times New Roman" w:hAnsi="Garamond" w:cs="Helvetica"/>
          <w:lang w:val="pl-PL" w:eastAsia="pl-PL"/>
        </w:rPr>
        <w:t xml:space="preserve">Poz.1 – prosimy o dopuszczenie zaoferowania aplikatora typu </w:t>
      </w:r>
      <w:proofErr w:type="spellStart"/>
      <w:r w:rsidRPr="00F870F7">
        <w:rPr>
          <w:rFonts w:ascii="Garamond" w:eastAsia="Times New Roman" w:hAnsi="Garamond" w:cs="Helvetica"/>
          <w:lang w:val="pl-PL" w:eastAsia="pl-PL"/>
        </w:rPr>
        <w:t>spike</w:t>
      </w:r>
      <w:proofErr w:type="spellEnd"/>
      <w:r w:rsidRPr="00F870F7">
        <w:rPr>
          <w:rFonts w:ascii="Garamond" w:eastAsia="Times New Roman" w:hAnsi="Garamond" w:cs="Helvetica"/>
          <w:lang w:val="pl-PL" w:eastAsia="pl-PL"/>
        </w:rPr>
        <w:t xml:space="preserve"> do pobierania lub wstrzykiwania leków posiadającego filtr bakteryjny 0,2µm, charakteryzujący się szczelnym połączeniem i łatwością w obsłudze, odporny na alkohole i tłuszcze, bez zawartości lateksu, PCV oraz DEHP, st</w:t>
      </w:r>
      <w:r w:rsidR="006E1430">
        <w:rPr>
          <w:rFonts w:ascii="Garamond" w:eastAsia="Times New Roman" w:hAnsi="Garamond" w:cs="Helvetica"/>
          <w:lang w:val="pl-PL" w:eastAsia="pl-PL"/>
        </w:rPr>
        <w:t>erylizowany tlenkiem etylenu, o </w:t>
      </w:r>
      <w:r w:rsidRPr="00F870F7">
        <w:rPr>
          <w:rFonts w:ascii="Garamond" w:eastAsia="Times New Roman" w:hAnsi="Garamond" w:cs="Helvetica"/>
          <w:lang w:val="pl-PL" w:eastAsia="pl-PL"/>
        </w:rPr>
        <w:t>długości całkowitej 61mm, z kolcem o długości 21mm. Opisywany przyrząd jest ogólne stosowany do wykonywania procedur medycznych, a długość całkowita przyrządu nie powinna mieć wpływu na przep</w:t>
      </w:r>
      <w:r w:rsidR="00B5064E">
        <w:rPr>
          <w:rFonts w:ascii="Garamond" w:eastAsia="Times New Roman" w:hAnsi="Garamond" w:cs="Helvetica"/>
          <w:lang w:val="pl-PL" w:eastAsia="pl-PL"/>
        </w:rPr>
        <w:t>rowadzanie procedur medycznych.</w:t>
      </w:r>
    </w:p>
    <w:p w14:paraId="1C865C65" w14:textId="77777777" w:rsidR="00B5064E" w:rsidRPr="00B5064E" w:rsidRDefault="00B5064E" w:rsidP="00B5064E">
      <w:pPr>
        <w:jc w:val="both"/>
        <w:rPr>
          <w:rFonts w:ascii="Garamond" w:eastAsia="Times New Roman" w:hAnsi="Garamond" w:cs="Helvetica"/>
          <w:lang w:val="pl-PL" w:eastAsia="pl-PL"/>
        </w:rPr>
      </w:pPr>
      <w:r w:rsidRPr="00B5064E">
        <w:rPr>
          <w:rFonts w:ascii="Garamond" w:eastAsia="Times New Roman" w:hAnsi="Garamond" w:cs="Helvetica"/>
          <w:lang w:val="pl-PL" w:eastAsia="pl-PL"/>
        </w:rPr>
        <w:t>Dopuszczenie powyższego pozwoli na złożenie konkurencyjnej oferty, na czym Zamawiającemu jako dysponentowi środków publicznych powinno zależeć.</w:t>
      </w:r>
    </w:p>
    <w:p w14:paraId="6993429D" w14:textId="77777777" w:rsidR="00B5064E" w:rsidRPr="00F870F7" w:rsidRDefault="00B5064E" w:rsidP="00B5064E">
      <w:pPr>
        <w:jc w:val="both"/>
        <w:rPr>
          <w:rFonts w:ascii="Garamond" w:eastAsia="Times New Roman" w:hAnsi="Garamond" w:cs="Helvetica"/>
          <w:lang w:val="pl-PL" w:eastAsia="pl-PL"/>
        </w:rPr>
      </w:pPr>
      <w:r w:rsidRPr="00B5064E">
        <w:rPr>
          <w:rFonts w:ascii="Garamond" w:eastAsia="Times New Roman" w:hAnsi="Garamond" w:cs="Helvetica"/>
          <w:lang w:val="pl-PL" w:eastAsia="pl-PL"/>
        </w:rPr>
        <w:t xml:space="preserve">W razie niedopuszczenie ww. </w:t>
      </w:r>
      <w:proofErr w:type="spellStart"/>
      <w:r w:rsidRPr="00B5064E">
        <w:rPr>
          <w:rFonts w:ascii="Garamond" w:eastAsia="Times New Roman" w:hAnsi="Garamond" w:cs="Helvetica"/>
          <w:lang w:val="pl-PL" w:eastAsia="pl-PL"/>
        </w:rPr>
        <w:t>spike</w:t>
      </w:r>
      <w:proofErr w:type="spellEnd"/>
      <w:r w:rsidRPr="00B5064E">
        <w:rPr>
          <w:rFonts w:ascii="Garamond" w:eastAsia="Times New Roman" w:hAnsi="Garamond" w:cs="Helvetica"/>
          <w:lang w:val="pl-PL" w:eastAsia="pl-PL"/>
        </w:rPr>
        <w:t xml:space="preserve"> prosimy o wskazanie merytorycznych, uzasadnionych medycznie argumentów, wyjaśniających stanowisko Zamawiającego.</w:t>
      </w:r>
    </w:p>
    <w:p w14:paraId="516F7C84" w14:textId="77777777" w:rsidR="000F66EB" w:rsidRPr="00F870F7" w:rsidRDefault="000F66EB" w:rsidP="000F66EB">
      <w:pPr>
        <w:jc w:val="both"/>
        <w:rPr>
          <w:rFonts w:ascii="Garamond" w:hAnsi="Garamond"/>
          <w:b/>
          <w:lang w:val="pl-PL"/>
        </w:rPr>
      </w:pPr>
      <w:r w:rsidRPr="00F870F7">
        <w:rPr>
          <w:rFonts w:ascii="Garamond" w:hAnsi="Garamond"/>
          <w:b/>
          <w:lang w:val="pl-PL"/>
        </w:rPr>
        <w:t>Odpowiedź:</w:t>
      </w:r>
    </w:p>
    <w:p w14:paraId="3D08BAFB" w14:textId="77777777" w:rsidR="000F66EB" w:rsidRPr="00F870F7" w:rsidRDefault="00621596" w:rsidP="000F66EB">
      <w:pPr>
        <w:jc w:val="both"/>
        <w:rPr>
          <w:rFonts w:ascii="Garamond" w:hAnsi="Garamond"/>
          <w:lang w:val="pl-PL"/>
        </w:rPr>
      </w:pPr>
      <w:r w:rsidRPr="00F870F7">
        <w:rPr>
          <w:rFonts w:ascii="Garamond" w:hAnsi="Garamond"/>
          <w:lang w:val="pl-PL"/>
        </w:rPr>
        <w:t>Zamawiający dopuszcza.</w:t>
      </w:r>
    </w:p>
    <w:p w14:paraId="12F9FFA9" w14:textId="77777777" w:rsidR="000C072E" w:rsidRPr="00F870F7" w:rsidRDefault="000F66EB" w:rsidP="000C072E">
      <w:pPr>
        <w:rPr>
          <w:rFonts w:ascii="Garamond" w:hAnsi="Garamond"/>
          <w:b/>
          <w:lang w:val="pl-PL"/>
        </w:rPr>
      </w:pPr>
      <w:r w:rsidRPr="00F870F7">
        <w:rPr>
          <w:rFonts w:ascii="Garamond" w:eastAsia="Times New Roman" w:hAnsi="Garamond" w:cs="Helvetica"/>
          <w:lang w:val="pl-PL" w:eastAsia="pl-PL"/>
        </w:rPr>
        <w:br/>
      </w:r>
      <w:r w:rsidR="000C072E" w:rsidRPr="00F870F7">
        <w:rPr>
          <w:rFonts w:ascii="Garamond" w:hAnsi="Garamond"/>
          <w:b/>
          <w:lang w:val="pl-PL"/>
        </w:rPr>
        <w:t xml:space="preserve">Pytanie </w:t>
      </w:r>
      <w:r w:rsidR="00B5064E">
        <w:rPr>
          <w:rFonts w:ascii="Garamond" w:hAnsi="Garamond"/>
          <w:b/>
          <w:lang w:val="pl-PL"/>
        </w:rPr>
        <w:t>27:</w:t>
      </w:r>
    </w:p>
    <w:p w14:paraId="28CCA123" w14:textId="77777777" w:rsidR="006E1430" w:rsidRDefault="000F5C03" w:rsidP="006E1430">
      <w:pPr>
        <w:jc w:val="both"/>
        <w:rPr>
          <w:rFonts w:ascii="Garamond" w:eastAsia="Times New Roman" w:hAnsi="Garamond" w:cs="Helvetica"/>
          <w:lang w:val="pl-PL" w:eastAsia="pl-PL"/>
        </w:rPr>
      </w:pPr>
      <w:r w:rsidRPr="00F870F7">
        <w:rPr>
          <w:rFonts w:ascii="Garamond" w:eastAsia="Times New Roman" w:hAnsi="Garamond" w:cs="Helvetica"/>
          <w:lang w:val="pl-PL" w:eastAsia="pl-PL"/>
        </w:rPr>
        <w:t xml:space="preserve">Część </w:t>
      </w:r>
      <w:r w:rsidR="000F66EB" w:rsidRPr="00F870F7">
        <w:rPr>
          <w:rFonts w:ascii="Garamond" w:eastAsia="Times New Roman" w:hAnsi="Garamond" w:cs="Helvetica"/>
          <w:lang w:val="pl-PL" w:eastAsia="pl-PL"/>
        </w:rPr>
        <w:t>nr 20 dotyczy wymogu SIWZ</w:t>
      </w:r>
    </w:p>
    <w:p w14:paraId="1BD1AD05" w14:textId="4D4E9362" w:rsidR="000F66EB" w:rsidRPr="00F870F7" w:rsidRDefault="000F66EB" w:rsidP="006E1430">
      <w:pPr>
        <w:jc w:val="both"/>
        <w:rPr>
          <w:rFonts w:ascii="Garamond" w:eastAsia="Times New Roman" w:hAnsi="Garamond" w:cs="Helvetica"/>
          <w:lang w:val="pl-PL" w:eastAsia="pl-PL"/>
        </w:rPr>
      </w:pPr>
      <w:r w:rsidRPr="00F870F7">
        <w:rPr>
          <w:rFonts w:ascii="Garamond" w:eastAsia="Times New Roman" w:hAnsi="Garamond" w:cs="Helvetica"/>
          <w:lang w:val="pl-PL" w:eastAsia="pl-PL"/>
        </w:rPr>
        <w:t xml:space="preserve">Czy </w:t>
      </w:r>
      <w:bookmarkStart w:id="0" w:name="_GoBack"/>
      <w:r w:rsidRPr="00F870F7">
        <w:rPr>
          <w:rFonts w:ascii="Garamond" w:eastAsia="Times New Roman" w:hAnsi="Garamond" w:cs="Helvetica"/>
          <w:lang w:val="pl-PL" w:eastAsia="pl-PL"/>
        </w:rPr>
        <w:t xml:space="preserve">Zamawiający uzna za </w:t>
      </w:r>
      <w:bookmarkEnd w:id="0"/>
      <w:r w:rsidRPr="00F870F7">
        <w:rPr>
          <w:rFonts w:ascii="Garamond" w:eastAsia="Times New Roman" w:hAnsi="Garamond" w:cs="Helvetica"/>
          <w:lang w:val="pl-PL" w:eastAsia="pl-PL"/>
        </w:rPr>
        <w:t xml:space="preserve">spełniony wymóg art. 24 ust. 1 pkt 23 ustawy </w:t>
      </w:r>
      <w:proofErr w:type="spellStart"/>
      <w:r w:rsidRPr="00F870F7">
        <w:rPr>
          <w:rFonts w:ascii="Garamond" w:eastAsia="Times New Roman" w:hAnsi="Garamond" w:cs="Helvetica"/>
          <w:lang w:val="pl-PL" w:eastAsia="pl-PL"/>
        </w:rPr>
        <w:t>Pzp</w:t>
      </w:r>
      <w:proofErr w:type="spellEnd"/>
      <w:r w:rsidRPr="00F870F7">
        <w:rPr>
          <w:rFonts w:ascii="Garamond" w:eastAsia="Times New Roman" w:hAnsi="Garamond" w:cs="Helvetica"/>
          <w:lang w:val="pl-PL" w:eastAsia="pl-PL"/>
        </w:rPr>
        <w:t>, jeśli wykonawca, który nie należy do żadnej grupy kapitałowej, przedstawi stosowne oświadczenie wraz z ofertą?</w:t>
      </w:r>
    </w:p>
    <w:p w14:paraId="55E75C40" w14:textId="77777777" w:rsidR="000F66EB" w:rsidRPr="00F870F7" w:rsidRDefault="000F66EB" w:rsidP="000F5C03">
      <w:pPr>
        <w:jc w:val="both"/>
        <w:rPr>
          <w:rFonts w:ascii="Garamond" w:hAnsi="Garamond"/>
          <w:b/>
          <w:lang w:val="pl-PL"/>
        </w:rPr>
      </w:pPr>
      <w:r w:rsidRPr="00F870F7">
        <w:rPr>
          <w:rFonts w:ascii="Garamond" w:hAnsi="Garamond"/>
          <w:b/>
          <w:lang w:val="pl-PL"/>
        </w:rPr>
        <w:t>Odpowiedź:</w:t>
      </w:r>
    </w:p>
    <w:p w14:paraId="27CAEF60" w14:textId="74FFF61C" w:rsidR="000F66EB" w:rsidRPr="00197066" w:rsidRDefault="00A75534" w:rsidP="000F66EB">
      <w:pPr>
        <w:spacing w:after="150"/>
        <w:rPr>
          <w:rFonts w:ascii="Garamond" w:eastAsia="Times New Roman" w:hAnsi="Garamond" w:cs="Helvetica"/>
          <w:lang w:val="pl-PL" w:eastAsia="pl-PL"/>
        </w:rPr>
      </w:pPr>
      <w:r w:rsidRPr="00197066">
        <w:rPr>
          <w:rFonts w:ascii="Garamond" w:eastAsia="Times New Roman" w:hAnsi="Garamond" w:cs="Helvetica"/>
          <w:lang w:val="pl-PL" w:eastAsia="pl-PL"/>
        </w:rPr>
        <w:t>Tak</w:t>
      </w:r>
      <w:r w:rsidR="000C072E" w:rsidRPr="00197066">
        <w:rPr>
          <w:rFonts w:ascii="Garamond" w:eastAsia="Times New Roman" w:hAnsi="Garamond" w:cs="Helvetica"/>
          <w:lang w:val="pl-PL" w:eastAsia="pl-PL"/>
        </w:rPr>
        <w:t>.</w:t>
      </w:r>
    </w:p>
    <w:p w14:paraId="2F4DED79" w14:textId="77777777" w:rsidR="000C072E" w:rsidRPr="00F870F7" w:rsidRDefault="000C072E" w:rsidP="000C072E">
      <w:pPr>
        <w:rPr>
          <w:rFonts w:ascii="Garamond" w:hAnsi="Garamond"/>
          <w:b/>
          <w:lang w:val="pl-PL"/>
        </w:rPr>
      </w:pPr>
      <w:r w:rsidRPr="00F870F7">
        <w:rPr>
          <w:rFonts w:ascii="Garamond" w:hAnsi="Garamond"/>
          <w:b/>
          <w:lang w:val="pl-PL"/>
        </w:rPr>
        <w:t xml:space="preserve">Pytanie </w:t>
      </w:r>
      <w:r w:rsidR="00B5064E">
        <w:rPr>
          <w:rFonts w:ascii="Garamond" w:hAnsi="Garamond"/>
          <w:b/>
          <w:lang w:val="pl-PL"/>
        </w:rPr>
        <w:t>28:</w:t>
      </w:r>
    </w:p>
    <w:p w14:paraId="5B9C0C41" w14:textId="77777777" w:rsidR="000F66EB" w:rsidRPr="00F870F7" w:rsidRDefault="000F66EB" w:rsidP="000C072E">
      <w:pPr>
        <w:rPr>
          <w:rFonts w:ascii="Garamond" w:hAnsi="Garamond"/>
          <w:lang w:val="pl-PL"/>
        </w:rPr>
      </w:pPr>
      <w:r w:rsidRPr="00F870F7">
        <w:rPr>
          <w:rFonts w:ascii="Garamond" w:eastAsia="Times New Roman" w:hAnsi="Garamond" w:cs="Helvetica"/>
          <w:lang w:val="pl-PL" w:eastAsia="pl-PL"/>
        </w:rPr>
        <w:t>Pakiet 20, poz. 1</w:t>
      </w:r>
      <w:r w:rsidRPr="00F870F7">
        <w:rPr>
          <w:rFonts w:ascii="Garamond" w:eastAsia="Times New Roman" w:hAnsi="Garamond" w:cs="Helvetica"/>
          <w:lang w:val="pl-PL" w:eastAsia="pl-PL"/>
        </w:rPr>
        <w:br/>
        <w:t xml:space="preserve">Czy Zamawiający wyraz zgodę na dopuszczenie </w:t>
      </w:r>
      <w:proofErr w:type="spellStart"/>
      <w:r w:rsidRPr="00F870F7">
        <w:rPr>
          <w:rFonts w:ascii="Garamond" w:eastAsia="Times New Roman" w:hAnsi="Garamond" w:cs="Helvetica"/>
          <w:lang w:val="pl-PL" w:eastAsia="pl-PL"/>
        </w:rPr>
        <w:t>spike</w:t>
      </w:r>
      <w:proofErr w:type="spellEnd"/>
      <w:r w:rsidRPr="00F870F7">
        <w:rPr>
          <w:rFonts w:ascii="Garamond" w:eastAsia="Times New Roman" w:hAnsi="Garamond" w:cs="Helvetica"/>
          <w:lang w:val="pl-PL" w:eastAsia="pl-PL"/>
        </w:rPr>
        <w:t xml:space="preserve"> o długości 6 cm?</w:t>
      </w:r>
    </w:p>
    <w:p w14:paraId="0C8EF687" w14:textId="77777777" w:rsidR="000F66EB" w:rsidRPr="00F870F7" w:rsidRDefault="000F66EB" w:rsidP="000F66EB">
      <w:pPr>
        <w:jc w:val="both"/>
        <w:rPr>
          <w:rFonts w:ascii="Garamond" w:hAnsi="Garamond"/>
          <w:b/>
          <w:lang w:val="pl-PL"/>
        </w:rPr>
      </w:pPr>
      <w:r w:rsidRPr="00F870F7">
        <w:rPr>
          <w:rFonts w:ascii="Garamond" w:hAnsi="Garamond"/>
          <w:b/>
          <w:lang w:val="pl-PL"/>
        </w:rPr>
        <w:t>Odpowiedź:</w:t>
      </w:r>
    </w:p>
    <w:p w14:paraId="63945582" w14:textId="77777777" w:rsidR="00621596" w:rsidRPr="00F870F7" w:rsidRDefault="00621596" w:rsidP="00621596">
      <w:pPr>
        <w:jc w:val="both"/>
        <w:rPr>
          <w:rFonts w:ascii="Garamond" w:hAnsi="Garamond"/>
          <w:lang w:val="pl-PL"/>
        </w:rPr>
      </w:pPr>
      <w:r w:rsidRPr="00F870F7">
        <w:rPr>
          <w:rFonts w:ascii="Garamond" w:hAnsi="Garamond"/>
          <w:lang w:val="pl-PL"/>
        </w:rPr>
        <w:t>Zamawiający dopuszcza.</w:t>
      </w:r>
    </w:p>
    <w:p w14:paraId="4CA14C78" w14:textId="77777777" w:rsidR="000C072E" w:rsidRPr="00F870F7" w:rsidRDefault="000F66EB" w:rsidP="000F5C03">
      <w:pPr>
        <w:rPr>
          <w:rFonts w:ascii="Garamond" w:hAnsi="Garamond"/>
          <w:b/>
          <w:lang w:val="pl-PL"/>
        </w:rPr>
      </w:pPr>
      <w:r w:rsidRPr="00F870F7">
        <w:rPr>
          <w:rFonts w:ascii="Garamond" w:eastAsia="Times New Roman" w:hAnsi="Garamond" w:cs="Helvetica"/>
          <w:lang w:val="pl-PL" w:eastAsia="pl-PL"/>
        </w:rPr>
        <w:br/>
      </w:r>
      <w:r w:rsidR="000C072E" w:rsidRPr="00F870F7">
        <w:rPr>
          <w:rFonts w:ascii="Garamond" w:hAnsi="Garamond"/>
          <w:b/>
          <w:lang w:val="pl-PL"/>
        </w:rPr>
        <w:t xml:space="preserve">Pytanie </w:t>
      </w:r>
      <w:r w:rsidR="00B5064E">
        <w:rPr>
          <w:rFonts w:ascii="Garamond" w:hAnsi="Garamond"/>
          <w:b/>
          <w:lang w:val="pl-PL"/>
        </w:rPr>
        <w:t>29:</w:t>
      </w:r>
    </w:p>
    <w:p w14:paraId="62FF752D" w14:textId="77777777" w:rsidR="000F66EB" w:rsidRPr="00F870F7" w:rsidRDefault="000F66EB" w:rsidP="000F5C03">
      <w:pPr>
        <w:rPr>
          <w:rFonts w:ascii="Garamond" w:eastAsia="Times New Roman" w:hAnsi="Garamond" w:cs="Helvetica"/>
          <w:lang w:val="pl-PL" w:eastAsia="pl-PL"/>
        </w:rPr>
      </w:pPr>
      <w:r w:rsidRPr="00F870F7">
        <w:rPr>
          <w:rFonts w:ascii="Garamond" w:eastAsia="Times New Roman" w:hAnsi="Garamond" w:cs="Helvetica"/>
          <w:lang w:val="pl-PL" w:eastAsia="pl-PL"/>
        </w:rPr>
        <w:t>Pakiet 20, poz. 1</w:t>
      </w:r>
      <w:r w:rsidRPr="00F870F7">
        <w:rPr>
          <w:rFonts w:ascii="Garamond" w:eastAsia="Times New Roman" w:hAnsi="Garamond" w:cs="Helvetica"/>
          <w:lang w:val="pl-PL" w:eastAsia="pl-PL"/>
        </w:rPr>
        <w:br/>
      </w:r>
      <w:r w:rsidRPr="00F870F7">
        <w:rPr>
          <w:rFonts w:ascii="Garamond" w:eastAsia="Times New Roman" w:hAnsi="Garamond" w:cs="Helvetica"/>
          <w:lang w:val="pl-PL" w:eastAsia="pl-PL"/>
        </w:rPr>
        <w:lastRenderedPageBreak/>
        <w:t xml:space="preserve">Czy Zamawiający wymaga kolca do nakłuwacza typu </w:t>
      </w:r>
      <w:proofErr w:type="spellStart"/>
      <w:r w:rsidRPr="00F870F7">
        <w:rPr>
          <w:rFonts w:ascii="Garamond" w:eastAsia="Times New Roman" w:hAnsi="Garamond" w:cs="Helvetica"/>
          <w:lang w:val="pl-PL" w:eastAsia="pl-PL"/>
        </w:rPr>
        <w:t>spike</w:t>
      </w:r>
      <w:proofErr w:type="spellEnd"/>
      <w:r w:rsidRPr="00F870F7">
        <w:rPr>
          <w:rFonts w:ascii="Garamond" w:eastAsia="Times New Roman" w:hAnsi="Garamond" w:cs="Helvetica"/>
          <w:lang w:val="pl-PL" w:eastAsia="pl-PL"/>
        </w:rPr>
        <w:t xml:space="preserve"> z filtrem bakteryjnym 0,2 </w:t>
      </w:r>
      <w:proofErr w:type="spellStart"/>
      <w:r w:rsidRPr="00F870F7">
        <w:rPr>
          <w:rFonts w:ascii="Garamond" w:eastAsia="Times New Roman" w:hAnsi="Garamond" w:cs="Helvetica"/>
          <w:lang w:val="pl-PL" w:eastAsia="pl-PL"/>
        </w:rPr>
        <w:t>um</w:t>
      </w:r>
      <w:proofErr w:type="spellEnd"/>
      <w:r w:rsidRPr="00F870F7">
        <w:rPr>
          <w:rFonts w:ascii="Garamond" w:eastAsia="Times New Roman" w:hAnsi="Garamond" w:cs="Helvetica"/>
          <w:lang w:val="pl-PL" w:eastAsia="pl-PL"/>
        </w:rPr>
        <w:t>?</w:t>
      </w:r>
    </w:p>
    <w:p w14:paraId="7D3F3A87" w14:textId="77777777" w:rsidR="000F66EB" w:rsidRPr="00F870F7" w:rsidRDefault="000F66EB" w:rsidP="000F5C03">
      <w:pPr>
        <w:jc w:val="both"/>
        <w:rPr>
          <w:rFonts w:ascii="Garamond" w:hAnsi="Garamond"/>
          <w:b/>
          <w:lang w:val="pl-PL"/>
        </w:rPr>
      </w:pPr>
      <w:r w:rsidRPr="00F870F7">
        <w:rPr>
          <w:rFonts w:ascii="Garamond" w:hAnsi="Garamond"/>
          <w:b/>
          <w:lang w:val="pl-PL"/>
        </w:rPr>
        <w:t>Odpowiedź:</w:t>
      </w:r>
    </w:p>
    <w:p w14:paraId="7DB53E8E" w14:textId="77777777" w:rsidR="00621596" w:rsidRPr="00F870F7" w:rsidRDefault="00621596" w:rsidP="000F5C03">
      <w:pPr>
        <w:jc w:val="both"/>
        <w:rPr>
          <w:rFonts w:ascii="Garamond" w:hAnsi="Garamond"/>
          <w:lang w:val="pl-PL"/>
        </w:rPr>
      </w:pPr>
      <w:r w:rsidRPr="00F870F7">
        <w:rPr>
          <w:rFonts w:ascii="Garamond" w:hAnsi="Garamond"/>
          <w:lang w:val="pl-PL"/>
        </w:rPr>
        <w:t>Zamawiający dopuszcza.</w:t>
      </w:r>
    </w:p>
    <w:p w14:paraId="2D2DD4FC" w14:textId="77777777" w:rsidR="000F5C03" w:rsidRPr="00F870F7" w:rsidRDefault="000F5C03" w:rsidP="000C072E">
      <w:pPr>
        <w:rPr>
          <w:rFonts w:ascii="Garamond" w:hAnsi="Garamond"/>
          <w:b/>
          <w:lang w:val="pl-PL"/>
        </w:rPr>
      </w:pPr>
    </w:p>
    <w:p w14:paraId="525083B7" w14:textId="77777777" w:rsidR="000C072E" w:rsidRPr="00F870F7" w:rsidRDefault="000C072E" w:rsidP="000C072E">
      <w:pPr>
        <w:rPr>
          <w:rFonts w:ascii="Garamond" w:hAnsi="Garamond"/>
          <w:b/>
          <w:lang w:val="pl-PL"/>
        </w:rPr>
      </w:pPr>
      <w:r w:rsidRPr="00F870F7">
        <w:rPr>
          <w:rFonts w:ascii="Garamond" w:hAnsi="Garamond"/>
          <w:b/>
          <w:lang w:val="pl-PL"/>
        </w:rPr>
        <w:t xml:space="preserve">Pytanie </w:t>
      </w:r>
      <w:r w:rsidR="00B5064E">
        <w:rPr>
          <w:rFonts w:ascii="Garamond" w:hAnsi="Garamond"/>
          <w:b/>
          <w:lang w:val="pl-PL"/>
        </w:rPr>
        <w:t>30:</w:t>
      </w:r>
    </w:p>
    <w:p w14:paraId="75D9D7D9" w14:textId="77777777" w:rsidR="000F66EB" w:rsidRPr="00F870F7" w:rsidRDefault="000F66EB" w:rsidP="000C072E">
      <w:pPr>
        <w:jc w:val="both"/>
        <w:rPr>
          <w:rFonts w:ascii="Garamond" w:hAnsi="Garamond"/>
          <w:lang w:val="pl-PL"/>
        </w:rPr>
      </w:pPr>
      <w:r w:rsidRPr="00F870F7">
        <w:rPr>
          <w:rFonts w:ascii="Garamond" w:eastAsia="Times New Roman" w:hAnsi="Garamond" w:cs="Helvetica"/>
          <w:lang w:val="pl-PL" w:eastAsia="pl-PL"/>
        </w:rPr>
        <w:t xml:space="preserve">Czy zamawiający w części 1 załączniku 1a wyrazi zgodę na zaoferowanie dializatorów o powierzchni 1,7 m2 high </w:t>
      </w:r>
      <w:proofErr w:type="spellStart"/>
      <w:r w:rsidRPr="00F870F7">
        <w:rPr>
          <w:rFonts w:ascii="Garamond" w:eastAsia="Times New Roman" w:hAnsi="Garamond" w:cs="Helvetica"/>
          <w:lang w:val="pl-PL" w:eastAsia="pl-PL"/>
        </w:rPr>
        <w:t>flux</w:t>
      </w:r>
      <w:proofErr w:type="spellEnd"/>
      <w:r w:rsidRPr="00F870F7">
        <w:rPr>
          <w:rFonts w:ascii="Garamond" w:eastAsia="Times New Roman" w:hAnsi="Garamond" w:cs="Helvetica"/>
          <w:lang w:val="pl-PL" w:eastAsia="pl-PL"/>
        </w:rPr>
        <w:t xml:space="preserve">? Pozostałe parametry zgodne z wymaganiem Zamawiającego. Zgoda na </w:t>
      </w:r>
      <w:proofErr w:type="spellStart"/>
      <w:r w:rsidRPr="00F870F7">
        <w:rPr>
          <w:rFonts w:ascii="Garamond" w:eastAsia="Times New Roman" w:hAnsi="Garamond" w:cs="Helvetica"/>
          <w:lang w:val="pl-PL" w:eastAsia="pl-PL"/>
        </w:rPr>
        <w:t>zoferowanie</w:t>
      </w:r>
      <w:proofErr w:type="spellEnd"/>
      <w:r w:rsidRPr="00F870F7">
        <w:rPr>
          <w:rFonts w:ascii="Garamond" w:eastAsia="Times New Roman" w:hAnsi="Garamond" w:cs="Helvetica"/>
          <w:lang w:val="pl-PL" w:eastAsia="pl-PL"/>
        </w:rPr>
        <w:t xml:space="preserve"> w/w dializatorów pozwoli na przystąpienie </w:t>
      </w:r>
      <w:proofErr w:type="spellStart"/>
      <w:r w:rsidRPr="00F870F7">
        <w:rPr>
          <w:rFonts w:ascii="Garamond" w:eastAsia="Times New Roman" w:hAnsi="Garamond" w:cs="Helvetica"/>
          <w:lang w:val="pl-PL" w:eastAsia="pl-PL"/>
        </w:rPr>
        <w:t>wiekszej</w:t>
      </w:r>
      <w:proofErr w:type="spellEnd"/>
      <w:r w:rsidRPr="00F870F7">
        <w:rPr>
          <w:rFonts w:ascii="Garamond" w:eastAsia="Times New Roman" w:hAnsi="Garamond" w:cs="Helvetica"/>
          <w:lang w:val="pl-PL" w:eastAsia="pl-PL"/>
        </w:rPr>
        <w:t xml:space="preserve"> </w:t>
      </w:r>
      <w:proofErr w:type="spellStart"/>
      <w:r w:rsidRPr="00F870F7">
        <w:rPr>
          <w:rFonts w:ascii="Garamond" w:eastAsia="Times New Roman" w:hAnsi="Garamond" w:cs="Helvetica"/>
          <w:lang w:val="pl-PL" w:eastAsia="pl-PL"/>
        </w:rPr>
        <w:t>liczbiw</w:t>
      </w:r>
      <w:proofErr w:type="spellEnd"/>
      <w:r w:rsidRPr="00F870F7">
        <w:rPr>
          <w:rFonts w:ascii="Garamond" w:eastAsia="Times New Roman" w:hAnsi="Garamond" w:cs="Helvetica"/>
          <w:lang w:val="pl-PL" w:eastAsia="pl-PL"/>
        </w:rPr>
        <w:t xml:space="preserve"> oferentów oraz uzyskanie lepszej oferty cenowej.</w:t>
      </w:r>
    </w:p>
    <w:p w14:paraId="413A8DE7" w14:textId="77777777" w:rsidR="000F66EB" w:rsidRPr="00F870F7" w:rsidRDefault="000F66EB" w:rsidP="000C072E">
      <w:pPr>
        <w:ind w:right="-142"/>
        <w:jc w:val="both"/>
        <w:rPr>
          <w:rFonts w:ascii="Garamond" w:hAnsi="Garamond"/>
          <w:b/>
          <w:lang w:val="pl-PL"/>
        </w:rPr>
      </w:pPr>
      <w:r w:rsidRPr="00F870F7">
        <w:rPr>
          <w:rFonts w:ascii="Garamond" w:hAnsi="Garamond"/>
          <w:b/>
          <w:lang w:val="pl-PL"/>
        </w:rPr>
        <w:t xml:space="preserve">Odpowiedź: </w:t>
      </w:r>
    </w:p>
    <w:p w14:paraId="7E62AA4F" w14:textId="66F61208" w:rsidR="000C072E" w:rsidRPr="00F870F7" w:rsidRDefault="000C072E" w:rsidP="000C072E">
      <w:pPr>
        <w:jc w:val="both"/>
        <w:rPr>
          <w:rFonts w:ascii="Garamond" w:eastAsia="Times New Roman" w:hAnsi="Garamond" w:cs="Helvetica"/>
          <w:lang w:val="pl-PL" w:eastAsia="pl-PL"/>
        </w:rPr>
      </w:pPr>
      <w:r w:rsidRPr="00F870F7">
        <w:rPr>
          <w:rFonts w:ascii="Garamond" w:hAnsi="Garamond"/>
          <w:lang w:val="pl-PL"/>
        </w:rPr>
        <w:t>Zamawiający dopuszcza</w:t>
      </w:r>
      <w:r w:rsidR="00A823DD">
        <w:rPr>
          <w:rFonts w:ascii="Garamond" w:hAnsi="Garamond"/>
          <w:lang w:val="pl-PL"/>
        </w:rPr>
        <w:t xml:space="preserve"> w części 1 poz. 1</w:t>
      </w:r>
      <w:r w:rsidRPr="00F870F7">
        <w:rPr>
          <w:rFonts w:ascii="Garamond" w:hAnsi="Garamond"/>
          <w:lang w:val="pl-PL"/>
        </w:rPr>
        <w:t>.</w:t>
      </w:r>
    </w:p>
    <w:p w14:paraId="2A2C9F46" w14:textId="77777777" w:rsidR="000F66EB" w:rsidRPr="00F870F7" w:rsidRDefault="000F66EB" w:rsidP="000F66EB">
      <w:pPr>
        <w:spacing w:after="150"/>
        <w:rPr>
          <w:rFonts w:ascii="Garamond" w:eastAsia="Times New Roman" w:hAnsi="Garamond" w:cs="Helvetica"/>
          <w:color w:val="444444"/>
          <w:lang w:val="pl-PL" w:eastAsia="pl-PL"/>
        </w:rPr>
      </w:pPr>
    </w:p>
    <w:p w14:paraId="0CE6FC9A" w14:textId="77777777" w:rsidR="000C072E" w:rsidRPr="00F870F7" w:rsidRDefault="000C072E" w:rsidP="000C072E">
      <w:pPr>
        <w:rPr>
          <w:rFonts w:ascii="Garamond" w:hAnsi="Garamond"/>
          <w:b/>
          <w:lang w:val="pl-PL"/>
        </w:rPr>
      </w:pPr>
      <w:r w:rsidRPr="00F870F7">
        <w:rPr>
          <w:rFonts w:ascii="Garamond" w:hAnsi="Garamond"/>
          <w:b/>
          <w:lang w:val="pl-PL"/>
        </w:rPr>
        <w:t xml:space="preserve">Pytanie </w:t>
      </w:r>
      <w:r w:rsidR="00B5064E">
        <w:rPr>
          <w:rFonts w:ascii="Garamond" w:hAnsi="Garamond"/>
          <w:b/>
          <w:lang w:val="pl-PL"/>
        </w:rPr>
        <w:t>31:</w:t>
      </w:r>
    </w:p>
    <w:p w14:paraId="14754DF4" w14:textId="77777777" w:rsidR="000F66EB" w:rsidRPr="00F870F7" w:rsidRDefault="000F66EB" w:rsidP="000C072E">
      <w:pPr>
        <w:rPr>
          <w:rFonts w:ascii="Garamond" w:hAnsi="Garamond"/>
          <w:lang w:val="pl-PL"/>
        </w:rPr>
      </w:pPr>
      <w:r w:rsidRPr="00F870F7">
        <w:rPr>
          <w:rFonts w:ascii="Garamond" w:eastAsia="Times New Roman" w:hAnsi="Garamond" w:cs="Helvetica"/>
          <w:lang w:val="pl-PL" w:eastAsia="pl-PL"/>
        </w:rPr>
        <w:t>Część Nr 11:</w:t>
      </w:r>
    </w:p>
    <w:p w14:paraId="733C5158" w14:textId="77777777" w:rsidR="000F66EB" w:rsidRPr="00F870F7" w:rsidRDefault="000F66EB" w:rsidP="000F66EB">
      <w:pPr>
        <w:jc w:val="both"/>
        <w:rPr>
          <w:rFonts w:ascii="Garamond" w:eastAsia="Times New Roman" w:hAnsi="Garamond" w:cs="Helvetica"/>
          <w:lang w:val="pl-PL" w:eastAsia="pl-PL"/>
        </w:rPr>
      </w:pPr>
      <w:r w:rsidRPr="00F870F7">
        <w:rPr>
          <w:rFonts w:ascii="Garamond" w:eastAsia="Times New Roman" w:hAnsi="Garamond" w:cs="Helvetica"/>
          <w:lang w:val="pl-PL" w:eastAsia="pl-PL"/>
        </w:rPr>
        <w:t>Prosimy Zamawiającego o dopuszczenie łącznika TEGO z nieprzeźroczystym torem przepływu, reszta parametrów zgodna z SIWZ.</w:t>
      </w:r>
    </w:p>
    <w:p w14:paraId="6C0996A6" w14:textId="77777777" w:rsidR="000C072E" w:rsidRPr="00F870F7" w:rsidRDefault="000F66EB" w:rsidP="000C072E">
      <w:pPr>
        <w:jc w:val="both"/>
        <w:rPr>
          <w:rFonts w:ascii="Garamond" w:hAnsi="Garamond"/>
          <w:b/>
          <w:lang w:val="pl-PL"/>
        </w:rPr>
      </w:pPr>
      <w:r w:rsidRPr="00F870F7">
        <w:rPr>
          <w:rFonts w:ascii="Garamond" w:hAnsi="Garamond"/>
          <w:b/>
          <w:lang w:val="pl-PL"/>
        </w:rPr>
        <w:t xml:space="preserve">Odpowiedź: </w:t>
      </w:r>
    </w:p>
    <w:p w14:paraId="46E55DE8" w14:textId="77777777" w:rsidR="000C072E" w:rsidRPr="00F870F7" w:rsidRDefault="000C072E" w:rsidP="000C072E">
      <w:pPr>
        <w:jc w:val="both"/>
        <w:rPr>
          <w:rFonts w:ascii="Garamond" w:hAnsi="Garamond"/>
          <w:lang w:val="pl-PL"/>
        </w:rPr>
      </w:pPr>
      <w:r w:rsidRPr="00F870F7">
        <w:rPr>
          <w:rFonts w:ascii="Garamond" w:hAnsi="Garamond"/>
          <w:lang w:val="pl-PL"/>
        </w:rPr>
        <w:t>Zamawiający nie dopuszcza.</w:t>
      </w:r>
    </w:p>
    <w:p w14:paraId="68507401" w14:textId="77777777" w:rsidR="000C072E" w:rsidRPr="00A823DD" w:rsidRDefault="000F66EB" w:rsidP="000C072E">
      <w:pPr>
        <w:rPr>
          <w:rFonts w:ascii="Garamond" w:hAnsi="Garamond"/>
          <w:b/>
          <w:lang w:val="pl-PL"/>
        </w:rPr>
      </w:pPr>
      <w:r w:rsidRPr="00F870F7">
        <w:rPr>
          <w:rFonts w:ascii="Garamond" w:eastAsia="Times New Roman" w:hAnsi="Garamond" w:cs="Helvetica"/>
          <w:highlight w:val="yellow"/>
          <w:lang w:val="pl-PL" w:eastAsia="pl-PL"/>
        </w:rPr>
        <w:br/>
      </w:r>
      <w:r w:rsidR="000C072E" w:rsidRPr="00A823DD">
        <w:rPr>
          <w:rFonts w:ascii="Garamond" w:hAnsi="Garamond"/>
          <w:b/>
          <w:lang w:val="pl-PL"/>
        </w:rPr>
        <w:t xml:space="preserve">Pytanie </w:t>
      </w:r>
      <w:r w:rsidR="00B5064E" w:rsidRPr="00A823DD">
        <w:rPr>
          <w:rFonts w:ascii="Garamond" w:hAnsi="Garamond"/>
          <w:b/>
          <w:lang w:val="pl-PL"/>
        </w:rPr>
        <w:t>32:</w:t>
      </w:r>
    </w:p>
    <w:p w14:paraId="717F4BB0" w14:textId="77777777" w:rsidR="000F66EB" w:rsidRPr="00A823DD" w:rsidRDefault="000F66EB" w:rsidP="000C072E">
      <w:pPr>
        <w:jc w:val="both"/>
        <w:rPr>
          <w:rFonts w:ascii="Garamond" w:eastAsia="Times New Roman" w:hAnsi="Garamond" w:cs="Helvetica"/>
          <w:lang w:val="pl-PL" w:eastAsia="pl-PL"/>
        </w:rPr>
      </w:pPr>
      <w:r w:rsidRPr="00A823DD">
        <w:rPr>
          <w:rFonts w:ascii="Garamond" w:eastAsia="Times New Roman" w:hAnsi="Garamond" w:cs="Helvetica"/>
          <w:lang w:val="pl-PL" w:eastAsia="pl-PL"/>
        </w:rPr>
        <w:t>Część Nr 20:</w:t>
      </w:r>
    </w:p>
    <w:p w14:paraId="3B878C69" w14:textId="77777777" w:rsidR="00621596" w:rsidRPr="00A823DD" w:rsidRDefault="000C072E" w:rsidP="00621596">
      <w:pPr>
        <w:jc w:val="both"/>
        <w:rPr>
          <w:rFonts w:ascii="Garamond" w:hAnsi="Garamond"/>
          <w:b/>
          <w:lang w:val="pl-PL"/>
        </w:rPr>
      </w:pPr>
      <w:r w:rsidRPr="00A823DD">
        <w:rPr>
          <w:rFonts w:ascii="Garamond" w:eastAsia="Times New Roman" w:hAnsi="Garamond" w:cs="Helvetica"/>
          <w:lang w:val="pl-PL" w:eastAsia="pl-PL"/>
        </w:rPr>
        <w:t>P</w:t>
      </w:r>
      <w:r w:rsidR="000F66EB" w:rsidRPr="00A823DD">
        <w:rPr>
          <w:rFonts w:ascii="Garamond" w:eastAsia="Times New Roman" w:hAnsi="Garamond" w:cs="Helvetica"/>
          <w:lang w:val="pl-PL" w:eastAsia="pl-PL"/>
        </w:rPr>
        <w:t xml:space="preserve">rosimy Zamawiającego o dopuszczenie kolca do nakłuwania typu </w:t>
      </w:r>
      <w:proofErr w:type="spellStart"/>
      <w:r w:rsidR="000F66EB" w:rsidRPr="00A823DD">
        <w:rPr>
          <w:rFonts w:ascii="Garamond" w:eastAsia="Times New Roman" w:hAnsi="Garamond" w:cs="Helvetica"/>
          <w:lang w:val="pl-PL" w:eastAsia="pl-PL"/>
        </w:rPr>
        <w:t>spike</w:t>
      </w:r>
      <w:proofErr w:type="spellEnd"/>
      <w:r w:rsidR="000F66EB" w:rsidRPr="00A823DD">
        <w:rPr>
          <w:rFonts w:ascii="Garamond" w:eastAsia="Times New Roman" w:hAnsi="Garamond" w:cs="Helvetica"/>
          <w:lang w:val="pl-PL" w:eastAsia="pl-PL"/>
        </w:rPr>
        <w:t xml:space="preserve"> o długości min. 64 mm.</w:t>
      </w:r>
      <w:r w:rsidR="000F66EB" w:rsidRPr="00A823DD">
        <w:rPr>
          <w:rFonts w:ascii="Garamond" w:eastAsia="Times New Roman" w:hAnsi="Garamond" w:cs="Helvetica"/>
          <w:lang w:val="pl-PL" w:eastAsia="pl-PL"/>
        </w:rPr>
        <w:br/>
      </w:r>
      <w:r w:rsidR="000F66EB" w:rsidRPr="00A823DD">
        <w:rPr>
          <w:rFonts w:ascii="Garamond" w:hAnsi="Garamond"/>
          <w:b/>
          <w:lang w:val="pl-PL"/>
        </w:rPr>
        <w:t>Odpowiedź:</w:t>
      </w:r>
      <w:r w:rsidR="00621596" w:rsidRPr="00A823DD">
        <w:rPr>
          <w:rFonts w:ascii="Garamond" w:hAnsi="Garamond"/>
          <w:b/>
          <w:lang w:val="pl-PL"/>
        </w:rPr>
        <w:t xml:space="preserve"> </w:t>
      </w:r>
    </w:p>
    <w:p w14:paraId="5A225A28" w14:textId="77777777" w:rsidR="00621596" w:rsidRPr="00A823DD" w:rsidRDefault="00621596" w:rsidP="00621596">
      <w:pPr>
        <w:jc w:val="both"/>
        <w:rPr>
          <w:rFonts w:ascii="Garamond" w:eastAsia="Times New Roman" w:hAnsi="Garamond" w:cs="Helvetica"/>
          <w:lang w:val="pl-PL" w:eastAsia="pl-PL"/>
        </w:rPr>
      </w:pPr>
      <w:r w:rsidRPr="00A823DD">
        <w:rPr>
          <w:rFonts w:ascii="Garamond" w:hAnsi="Garamond"/>
          <w:lang w:val="pl-PL"/>
        </w:rPr>
        <w:t>Zamawiający dopuszcza.</w:t>
      </w:r>
    </w:p>
    <w:p w14:paraId="72E98B57" w14:textId="77777777" w:rsidR="000C072E" w:rsidRPr="00A823DD" w:rsidRDefault="000F66EB" w:rsidP="004C5718">
      <w:pPr>
        <w:rPr>
          <w:rFonts w:ascii="Garamond" w:hAnsi="Garamond"/>
          <w:b/>
          <w:lang w:val="pl-PL"/>
        </w:rPr>
      </w:pPr>
      <w:r w:rsidRPr="00A823DD">
        <w:rPr>
          <w:rFonts w:ascii="Garamond" w:eastAsia="Times New Roman" w:hAnsi="Garamond" w:cs="Helvetica"/>
          <w:lang w:val="pl-PL" w:eastAsia="pl-PL"/>
        </w:rPr>
        <w:br/>
      </w:r>
      <w:r w:rsidR="000C072E" w:rsidRPr="00A823DD">
        <w:rPr>
          <w:rFonts w:ascii="Garamond" w:hAnsi="Garamond"/>
          <w:b/>
          <w:lang w:val="pl-PL"/>
        </w:rPr>
        <w:t xml:space="preserve">Pytanie </w:t>
      </w:r>
      <w:r w:rsidR="00B5064E" w:rsidRPr="00A823DD">
        <w:rPr>
          <w:rFonts w:ascii="Garamond" w:hAnsi="Garamond"/>
          <w:b/>
          <w:lang w:val="pl-PL"/>
        </w:rPr>
        <w:t>33:</w:t>
      </w:r>
    </w:p>
    <w:p w14:paraId="04938E82" w14:textId="77777777" w:rsidR="004C5718" w:rsidRPr="00A823DD" w:rsidRDefault="000C072E" w:rsidP="004C5718">
      <w:pPr>
        <w:rPr>
          <w:rFonts w:ascii="Garamond" w:eastAsia="Times New Roman" w:hAnsi="Garamond" w:cs="Helvetica"/>
          <w:lang w:val="pl-PL" w:eastAsia="pl-PL"/>
        </w:rPr>
      </w:pPr>
      <w:r w:rsidRPr="00A823DD">
        <w:rPr>
          <w:rFonts w:ascii="Garamond" w:eastAsia="Times New Roman" w:hAnsi="Garamond" w:cs="Helvetica"/>
          <w:lang w:val="pl-PL" w:eastAsia="pl-PL"/>
        </w:rPr>
        <w:t>Część Nr 20:</w:t>
      </w:r>
      <w:r w:rsidRPr="00A823DD">
        <w:rPr>
          <w:rFonts w:ascii="Garamond" w:eastAsia="Times New Roman" w:hAnsi="Garamond" w:cs="Helvetica"/>
          <w:lang w:val="pl-PL" w:eastAsia="pl-PL"/>
        </w:rPr>
        <w:br/>
      </w:r>
      <w:r w:rsidR="000F66EB" w:rsidRPr="00A823DD">
        <w:rPr>
          <w:rFonts w:ascii="Garamond" w:eastAsia="Times New Roman" w:hAnsi="Garamond" w:cs="Helvetica"/>
          <w:lang w:val="pl-PL" w:eastAsia="pl-PL"/>
        </w:rPr>
        <w:t>Prosimy Zamawiającego o dopuszczenie przyrządu do nakłuwania o długości 55 mm.</w:t>
      </w:r>
    </w:p>
    <w:p w14:paraId="2BCEB51E" w14:textId="77777777" w:rsidR="000F66EB" w:rsidRPr="00A823DD" w:rsidRDefault="000F66EB" w:rsidP="004C5718">
      <w:pPr>
        <w:rPr>
          <w:rFonts w:ascii="Garamond" w:eastAsia="Times New Roman" w:hAnsi="Garamond" w:cs="Helvetica"/>
          <w:lang w:val="pl-PL" w:eastAsia="pl-PL"/>
        </w:rPr>
      </w:pPr>
      <w:r w:rsidRPr="00A823DD">
        <w:rPr>
          <w:rFonts w:ascii="Garamond" w:hAnsi="Garamond"/>
          <w:b/>
          <w:lang w:val="pl-PL"/>
        </w:rPr>
        <w:t>Odpowiedź:</w:t>
      </w:r>
    </w:p>
    <w:p w14:paraId="340719F7" w14:textId="77777777" w:rsidR="00621596" w:rsidRPr="00F870F7" w:rsidRDefault="00621596" w:rsidP="004C5718">
      <w:pPr>
        <w:jc w:val="both"/>
        <w:rPr>
          <w:rFonts w:ascii="Garamond" w:eastAsia="Times New Roman" w:hAnsi="Garamond" w:cs="Helvetica"/>
          <w:lang w:val="pl-PL" w:eastAsia="pl-PL"/>
        </w:rPr>
      </w:pPr>
      <w:r w:rsidRPr="00A823DD">
        <w:rPr>
          <w:rFonts w:ascii="Garamond" w:hAnsi="Garamond"/>
          <w:lang w:val="pl-PL"/>
        </w:rPr>
        <w:t>Zamawiający dopuszcza.</w:t>
      </w:r>
    </w:p>
    <w:p w14:paraId="0F7BD8F3" w14:textId="77777777" w:rsidR="000F66EB" w:rsidRPr="00F870F7" w:rsidRDefault="000F66EB" w:rsidP="000F66EB">
      <w:pPr>
        <w:spacing w:after="150"/>
        <w:rPr>
          <w:rFonts w:ascii="Garamond" w:eastAsia="Times New Roman" w:hAnsi="Garamond" w:cs="Helvetica"/>
          <w:color w:val="444444"/>
          <w:lang w:val="pl-PL" w:eastAsia="pl-PL"/>
        </w:rPr>
      </w:pPr>
    </w:p>
    <w:p w14:paraId="1D3E88F1" w14:textId="77777777" w:rsidR="000C072E" w:rsidRPr="00F870F7" w:rsidRDefault="00B5064E" w:rsidP="000C072E">
      <w:pPr>
        <w:rPr>
          <w:rFonts w:ascii="Garamond" w:hAnsi="Garamond"/>
          <w:b/>
          <w:lang w:val="pl-PL"/>
        </w:rPr>
      </w:pPr>
      <w:r>
        <w:rPr>
          <w:rFonts w:ascii="Garamond" w:hAnsi="Garamond"/>
          <w:b/>
          <w:lang w:val="pl-PL"/>
        </w:rPr>
        <w:t>Pytanie 34:</w:t>
      </w:r>
    </w:p>
    <w:p w14:paraId="031854E7" w14:textId="77777777" w:rsidR="000F66EB" w:rsidRPr="00F870F7" w:rsidRDefault="000F66EB" w:rsidP="000C072E">
      <w:pPr>
        <w:rPr>
          <w:rFonts w:ascii="Garamond" w:hAnsi="Garamond"/>
          <w:lang w:val="pl-PL"/>
        </w:rPr>
      </w:pPr>
      <w:r w:rsidRPr="00F870F7">
        <w:rPr>
          <w:rFonts w:ascii="Garamond" w:eastAsia="Times New Roman" w:hAnsi="Garamond" w:cs="Helvetica"/>
          <w:lang w:val="pl-PL" w:eastAsia="pl-PL"/>
        </w:rPr>
        <w:t>Dot. przedmiotu zamówienia:</w:t>
      </w:r>
    </w:p>
    <w:p w14:paraId="577DE31B" w14:textId="77777777" w:rsidR="000C072E" w:rsidRPr="00F870F7" w:rsidRDefault="000F66EB" w:rsidP="000F66EB">
      <w:pPr>
        <w:jc w:val="both"/>
        <w:rPr>
          <w:rFonts w:ascii="Garamond" w:eastAsia="Times New Roman" w:hAnsi="Garamond" w:cs="Helvetica"/>
          <w:lang w:val="pl-PL" w:eastAsia="pl-PL"/>
        </w:rPr>
      </w:pPr>
      <w:r w:rsidRPr="00F870F7">
        <w:rPr>
          <w:rFonts w:ascii="Garamond" w:eastAsia="Times New Roman" w:hAnsi="Garamond" w:cs="Helvetica"/>
          <w:lang w:val="pl-PL" w:eastAsia="pl-PL"/>
        </w:rPr>
        <w:t xml:space="preserve">Część 10 poz. 1. Czy Zamawiający wyrazi zgodę na zaoferowanie serwety wykonanej z włókniny foliowanej </w:t>
      </w:r>
      <w:proofErr w:type="spellStart"/>
      <w:r w:rsidRPr="00F870F7">
        <w:rPr>
          <w:rFonts w:ascii="Garamond" w:eastAsia="Times New Roman" w:hAnsi="Garamond" w:cs="Helvetica"/>
          <w:lang w:val="pl-PL" w:eastAsia="pl-PL"/>
        </w:rPr>
        <w:t>polipropylenowo-polietylenowej</w:t>
      </w:r>
      <w:proofErr w:type="spellEnd"/>
      <w:r w:rsidRPr="00F870F7">
        <w:rPr>
          <w:rFonts w:ascii="Garamond" w:eastAsia="Times New Roman" w:hAnsi="Garamond" w:cs="Helvetica"/>
          <w:lang w:val="pl-PL" w:eastAsia="pl-PL"/>
        </w:rPr>
        <w:t>? Pozostałe parametry zgodnie z SIWZ.</w:t>
      </w:r>
    </w:p>
    <w:p w14:paraId="137E5DB4" w14:textId="77777777" w:rsidR="000C072E" w:rsidRPr="00F870F7" w:rsidRDefault="000F66EB" w:rsidP="000C072E">
      <w:pPr>
        <w:jc w:val="both"/>
        <w:rPr>
          <w:rFonts w:ascii="Garamond" w:hAnsi="Garamond"/>
          <w:b/>
          <w:lang w:val="pl-PL"/>
        </w:rPr>
      </w:pPr>
      <w:r w:rsidRPr="00F870F7">
        <w:rPr>
          <w:rFonts w:ascii="Garamond" w:hAnsi="Garamond"/>
          <w:b/>
          <w:lang w:val="pl-PL"/>
        </w:rPr>
        <w:t xml:space="preserve">Odpowiedź: </w:t>
      </w:r>
    </w:p>
    <w:p w14:paraId="71DD732B" w14:textId="77777777" w:rsidR="000C072E" w:rsidRPr="00F870F7" w:rsidRDefault="000C072E" w:rsidP="000C072E">
      <w:pPr>
        <w:jc w:val="both"/>
        <w:rPr>
          <w:rFonts w:ascii="Garamond" w:hAnsi="Garamond"/>
          <w:lang w:val="pl-PL"/>
        </w:rPr>
      </w:pPr>
      <w:r w:rsidRPr="00F870F7">
        <w:rPr>
          <w:rFonts w:ascii="Garamond" w:hAnsi="Garamond"/>
          <w:lang w:val="pl-PL"/>
        </w:rPr>
        <w:t>Zamawiający dopuszcza.</w:t>
      </w:r>
    </w:p>
    <w:p w14:paraId="57981BFA" w14:textId="77777777" w:rsidR="000C072E" w:rsidRPr="00F870F7" w:rsidRDefault="000F66EB" w:rsidP="000C072E">
      <w:pPr>
        <w:rPr>
          <w:rFonts w:ascii="Garamond" w:hAnsi="Garamond"/>
          <w:b/>
          <w:lang w:val="pl-PL"/>
        </w:rPr>
      </w:pPr>
      <w:r w:rsidRPr="00F870F7">
        <w:rPr>
          <w:rFonts w:ascii="Garamond" w:eastAsia="Times New Roman" w:hAnsi="Garamond" w:cs="Helvetica"/>
          <w:lang w:val="pl-PL" w:eastAsia="pl-PL"/>
        </w:rPr>
        <w:br/>
      </w:r>
      <w:r w:rsidR="000C072E" w:rsidRPr="00F870F7">
        <w:rPr>
          <w:rFonts w:ascii="Garamond" w:hAnsi="Garamond"/>
          <w:b/>
          <w:lang w:val="pl-PL"/>
        </w:rPr>
        <w:t xml:space="preserve">Pytanie </w:t>
      </w:r>
      <w:r w:rsidR="00B5064E">
        <w:rPr>
          <w:rFonts w:ascii="Garamond" w:hAnsi="Garamond"/>
          <w:b/>
          <w:lang w:val="pl-PL"/>
        </w:rPr>
        <w:t>35:</w:t>
      </w:r>
    </w:p>
    <w:p w14:paraId="01761A45" w14:textId="77777777" w:rsidR="000F66EB" w:rsidRPr="00F870F7" w:rsidRDefault="000F66EB" w:rsidP="000C072E">
      <w:pPr>
        <w:jc w:val="both"/>
        <w:rPr>
          <w:rFonts w:ascii="Garamond" w:eastAsia="Times New Roman" w:hAnsi="Garamond" w:cs="Helvetica"/>
          <w:lang w:val="pl-PL" w:eastAsia="pl-PL"/>
        </w:rPr>
      </w:pPr>
      <w:r w:rsidRPr="00F870F7">
        <w:rPr>
          <w:rFonts w:ascii="Garamond" w:eastAsia="Times New Roman" w:hAnsi="Garamond" w:cs="Helvetica"/>
          <w:lang w:val="pl-PL" w:eastAsia="pl-PL"/>
        </w:rPr>
        <w:t>Dot. umowy:</w:t>
      </w:r>
    </w:p>
    <w:p w14:paraId="2ADA7161" w14:textId="77777777" w:rsidR="000F66EB" w:rsidRPr="00F870F7" w:rsidRDefault="000F66EB" w:rsidP="000F66EB">
      <w:pPr>
        <w:jc w:val="both"/>
        <w:rPr>
          <w:rFonts w:ascii="Garamond" w:eastAsia="Times New Roman" w:hAnsi="Garamond" w:cs="Helvetica"/>
          <w:lang w:val="pl-PL" w:eastAsia="pl-PL"/>
        </w:rPr>
      </w:pPr>
      <w:r w:rsidRPr="00F870F7">
        <w:rPr>
          <w:rFonts w:ascii="Garamond" w:eastAsia="Times New Roman" w:hAnsi="Garamond" w:cs="Helvetica"/>
          <w:lang w:val="pl-PL" w:eastAsia="pl-PL"/>
        </w:rPr>
        <w:t>Czy Zamawiający zgadza się aby w § 7 ust. 2 wzoru umowy słowa „10% kwoty brutto, o której mowa w § 4 ust. 1” zostały zastąpione słowami „10% wartości brutto niewykonanej części umowy”?</w:t>
      </w:r>
    </w:p>
    <w:p w14:paraId="193C6571" w14:textId="77777777" w:rsidR="000F66EB" w:rsidRPr="00F870F7" w:rsidRDefault="000F66EB" w:rsidP="000F66EB">
      <w:pPr>
        <w:jc w:val="both"/>
        <w:rPr>
          <w:rFonts w:ascii="Garamond" w:hAnsi="Garamond"/>
          <w:b/>
          <w:lang w:val="pl-PL"/>
        </w:rPr>
      </w:pPr>
      <w:r w:rsidRPr="00F870F7">
        <w:rPr>
          <w:rFonts w:ascii="Garamond" w:hAnsi="Garamond"/>
          <w:b/>
          <w:lang w:val="pl-PL"/>
        </w:rPr>
        <w:t>Odpowiedź:</w:t>
      </w:r>
    </w:p>
    <w:p w14:paraId="3D0C5ECE" w14:textId="77777777" w:rsidR="00910401" w:rsidRPr="00F870F7" w:rsidRDefault="00910401" w:rsidP="000C072E">
      <w:pPr>
        <w:rPr>
          <w:rFonts w:ascii="Garamond" w:hAnsi="Garamond"/>
          <w:lang w:val="pl-PL"/>
        </w:rPr>
      </w:pPr>
      <w:r w:rsidRPr="00F870F7">
        <w:rPr>
          <w:rFonts w:ascii="Garamond" w:hAnsi="Garamond"/>
          <w:lang w:val="pl-PL"/>
        </w:rPr>
        <w:t>Zamawiający nie wyraża zgody.</w:t>
      </w:r>
    </w:p>
    <w:p w14:paraId="1E9DD041" w14:textId="77777777" w:rsidR="000C072E" w:rsidRPr="00F870F7" w:rsidRDefault="000F66EB" w:rsidP="000C072E">
      <w:pPr>
        <w:rPr>
          <w:rFonts w:ascii="Garamond" w:hAnsi="Garamond"/>
          <w:b/>
          <w:lang w:val="pl-PL"/>
        </w:rPr>
      </w:pPr>
      <w:r w:rsidRPr="00F870F7">
        <w:rPr>
          <w:rFonts w:ascii="Garamond" w:eastAsia="Times New Roman" w:hAnsi="Garamond" w:cs="Helvetica"/>
          <w:lang w:val="pl-PL" w:eastAsia="pl-PL"/>
        </w:rPr>
        <w:br/>
      </w:r>
      <w:r w:rsidR="000C072E" w:rsidRPr="00F870F7">
        <w:rPr>
          <w:rFonts w:ascii="Garamond" w:hAnsi="Garamond"/>
          <w:b/>
          <w:lang w:val="pl-PL"/>
        </w:rPr>
        <w:t xml:space="preserve">Pytanie </w:t>
      </w:r>
      <w:r w:rsidR="00B5064E">
        <w:rPr>
          <w:rFonts w:ascii="Garamond" w:hAnsi="Garamond"/>
          <w:b/>
          <w:lang w:val="pl-PL"/>
        </w:rPr>
        <w:t>36:</w:t>
      </w:r>
    </w:p>
    <w:p w14:paraId="274B0D74" w14:textId="77777777" w:rsidR="000F66EB" w:rsidRPr="00196BA0" w:rsidRDefault="000F66EB" w:rsidP="00196BA0">
      <w:pPr>
        <w:jc w:val="both"/>
        <w:rPr>
          <w:rFonts w:ascii="Garamond" w:eastAsia="Times New Roman" w:hAnsi="Garamond" w:cs="Helvetica"/>
          <w:lang w:val="pl-PL" w:eastAsia="pl-PL"/>
        </w:rPr>
      </w:pPr>
      <w:r w:rsidRPr="00F870F7">
        <w:rPr>
          <w:rFonts w:ascii="Garamond" w:eastAsia="Times New Roman" w:hAnsi="Garamond" w:cs="Helvetica"/>
          <w:lang w:val="pl-PL" w:eastAsia="pl-PL"/>
        </w:rPr>
        <w:t xml:space="preserve">Jakie konkretnie nienależyte wykonanie umowy będzie uważane za uprawniające Zamawiającego do </w:t>
      </w:r>
      <w:r w:rsidRPr="00196BA0">
        <w:rPr>
          <w:rFonts w:ascii="Garamond" w:eastAsia="Times New Roman" w:hAnsi="Garamond" w:cs="Helvetica"/>
          <w:lang w:val="pl-PL" w:eastAsia="pl-PL"/>
        </w:rPr>
        <w:t>żądania kary umownej na podstawie § 7 ust. 3 umowy?</w:t>
      </w:r>
    </w:p>
    <w:p w14:paraId="054FEBB1" w14:textId="77777777" w:rsidR="000F66EB" w:rsidRPr="00196BA0" w:rsidRDefault="000F66EB" w:rsidP="00196BA0">
      <w:pPr>
        <w:jc w:val="both"/>
        <w:rPr>
          <w:rFonts w:ascii="Garamond" w:hAnsi="Garamond"/>
          <w:b/>
          <w:lang w:val="pl-PL"/>
        </w:rPr>
      </w:pPr>
      <w:r w:rsidRPr="00196BA0">
        <w:rPr>
          <w:rFonts w:ascii="Garamond" w:hAnsi="Garamond"/>
          <w:b/>
          <w:lang w:val="pl-PL"/>
        </w:rPr>
        <w:t>Odpowiedź:</w:t>
      </w:r>
    </w:p>
    <w:p w14:paraId="6611A2E4" w14:textId="77777777" w:rsidR="00910401" w:rsidRPr="00F870F7" w:rsidRDefault="00910401" w:rsidP="00196BA0">
      <w:pPr>
        <w:jc w:val="both"/>
        <w:rPr>
          <w:rFonts w:ascii="Garamond" w:eastAsia="Times New Roman" w:hAnsi="Garamond" w:cs="Helvetica"/>
          <w:lang w:val="pl-PL" w:eastAsia="pl-PL"/>
        </w:rPr>
      </w:pPr>
      <w:r w:rsidRPr="00F870F7">
        <w:rPr>
          <w:rFonts w:ascii="Garamond" w:eastAsia="Times New Roman" w:hAnsi="Garamond" w:cs="Helvetica"/>
          <w:lang w:val="pl-PL" w:eastAsia="pl-PL"/>
        </w:rPr>
        <w:t>Zamawiający nie jest w stanie podać zamkniętego katalogu przypadków nienależytego wykonania umowy. Zamawiający pozostawia zapis wzoru umowy bez zmian.</w:t>
      </w:r>
    </w:p>
    <w:p w14:paraId="4DA2EA81" w14:textId="77777777" w:rsidR="000C072E" w:rsidRPr="00F870F7" w:rsidRDefault="000C072E" w:rsidP="000C072E">
      <w:pPr>
        <w:rPr>
          <w:rFonts w:ascii="Garamond" w:hAnsi="Garamond"/>
          <w:b/>
          <w:lang w:val="pl-PL"/>
        </w:rPr>
      </w:pPr>
      <w:r w:rsidRPr="00F870F7">
        <w:rPr>
          <w:rFonts w:ascii="Garamond" w:eastAsia="Times New Roman" w:hAnsi="Garamond" w:cs="Helvetica"/>
          <w:lang w:val="pl-PL" w:eastAsia="pl-PL"/>
        </w:rPr>
        <w:lastRenderedPageBreak/>
        <w:br/>
      </w:r>
      <w:r w:rsidRPr="00F870F7">
        <w:rPr>
          <w:rFonts w:ascii="Garamond" w:hAnsi="Garamond"/>
          <w:b/>
          <w:lang w:val="pl-PL"/>
        </w:rPr>
        <w:t xml:space="preserve">Pytanie </w:t>
      </w:r>
      <w:r w:rsidR="00B5064E">
        <w:rPr>
          <w:rFonts w:ascii="Garamond" w:hAnsi="Garamond"/>
          <w:b/>
          <w:lang w:val="pl-PL"/>
        </w:rPr>
        <w:t>37:</w:t>
      </w:r>
    </w:p>
    <w:p w14:paraId="7E0B435B" w14:textId="77777777" w:rsidR="000F66EB" w:rsidRPr="00196BA0" w:rsidRDefault="000F66EB" w:rsidP="00196BA0">
      <w:pPr>
        <w:jc w:val="both"/>
        <w:rPr>
          <w:rFonts w:ascii="Garamond" w:eastAsia="Times New Roman" w:hAnsi="Garamond" w:cs="Helvetica"/>
          <w:lang w:val="pl-PL" w:eastAsia="pl-PL"/>
        </w:rPr>
      </w:pPr>
      <w:r w:rsidRPr="00196BA0">
        <w:rPr>
          <w:rFonts w:ascii="Garamond" w:eastAsia="Times New Roman" w:hAnsi="Garamond" w:cs="Helvetica"/>
          <w:lang w:val="pl-PL" w:eastAsia="pl-PL"/>
        </w:rPr>
        <w:t>Czy Zamawiający zgadza się aby w § 7 ust. 3 wzoru umowy słowa „10% kwoty brutto, o której mowa w § 4 ust. 1” zostały zastąpione słowami „10% wartości brutto części umowy wykonanej nienależycie”?</w:t>
      </w:r>
    </w:p>
    <w:p w14:paraId="1123FADD" w14:textId="77777777" w:rsidR="000F66EB" w:rsidRPr="00196BA0" w:rsidRDefault="000F66EB" w:rsidP="00196BA0">
      <w:pPr>
        <w:jc w:val="both"/>
        <w:rPr>
          <w:rFonts w:ascii="Garamond" w:hAnsi="Garamond"/>
          <w:b/>
          <w:lang w:val="pl-PL"/>
        </w:rPr>
      </w:pPr>
      <w:r w:rsidRPr="00196BA0">
        <w:rPr>
          <w:rFonts w:ascii="Garamond" w:hAnsi="Garamond"/>
          <w:b/>
          <w:lang w:val="pl-PL"/>
        </w:rPr>
        <w:t>Odpowiedź:</w:t>
      </w:r>
    </w:p>
    <w:p w14:paraId="2C5BAD0E" w14:textId="77777777" w:rsidR="00910401" w:rsidRPr="00F870F7" w:rsidRDefault="00910401" w:rsidP="00B001E6">
      <w:pPr>
        <w:rPr>
          <w:rFonts w:ascii="Garamond" w:eastAsia="Times New Roman" w:hAnsi="Garamond" w:cs="Helvetica"/>
          <w:lang w:val="pl-PL" w:eastAsia="pl-PL"/>
        </w:rPr>
      </w:pPr>
      <w:r w:rsidRPr="00196BA0">
        <w:rPr>
          <w:rFonts w:ascii="Garamond" w:eastAsia="Times New Roman" w:hAnsi="Garamond" w:cs="Helvetica"/>
          <w:lang w:val="pl-PL" w:eastAsia="pl-PL"/>
        </w:rPr>
        <w:t>Zamawiający</w:t>
      </w:r>
      <w:r w:rsidRPr="00F870F7">
        <w:rPr>
          <w:rFonts w:ascii="Garamond" w:eastAsia="Times New Roman" w:hAnsi="Garamond" w:cs="Helvetica"/>
          <w:lang w:val="pl-PL" w:eastAsia="pl-PL"/>
        </w:rPr>
        <w:t xml:space="preserve"> nie wyraża zgody.</w:t>
      </w:r>
    </w:p>
    <w:p w14:paraId="540AB179" w14:textId="77777777" w:rsidR="00B001E6" w:rsidRPr="00196BA0" w:rsidRDefault="000F66EB" w:rsidP="00B001E6">
      <w:pPr>
        <w:rPr>
          <w:rFonts w:ascii="Garamond" w:hAnsi="Garamond"/>
          <w:b/>
          <w:lang w:val="pl-PL"/>
        </w:rPr>
      </w:pPr>
      <w:r w:rsidRPr="00F870F7">
        <w:rPr>
          <w:rFonts w:ascii="Garamond" w:eastAsia="Times New Roman" w:hAnsi="Garamond" w:cs="Helvetica"/>
          <w:lang w:val="pl-PL" w:eastAsia="pl-PL"/>
        </w:rPr>
        <w:br/>
      </w:r>
      <w:r w:rsidR="00B001E6" w:rsidRPr="00196BA0">
        <w:rPr>
          <w:rFonts w:ascii="Garamond" w:hAnsi="Garamond"/>
          <w:b/>
          <w:lang w:val="pl-PL"/>
        </w:rPr>
        <w:t xml:space="preserve">Pytanie </w:t>
      </w:r>
      <w:r w:rsidR="00B5064E" w:rsidRPr="00196BA0">
        <w:rPr>
          <w:rFonts w:ascii="Garamond" w:hAnsi="Garamond"/>
          <w:b/>
          <w:lang w:val="pl-PL"/>
        </w:rPr>
        <w:t>38:</w:t>
      </w:r>
    </w:p>
    <w:p w14:paraId="3947626C" w14:textId="77777777" w:rsidR="000F66EB" w:rsidRPr="00196BA0" w:rsidRDefault="000F66EB" w:rsidP="00196BA0">
      <w:pPr>
        <w:rPr>
          <w:rFonts w:ascii="Garamond" w:eastAsia="Times New Roman" w:hAnsi="Garamond" w:cs="Helvetica"/>
          <w:lang w:val="pl-PL" w:eastAsia="pl-PL"/>
        </w:rPr>
      </w:pPr>
      <w:r w:rsidRPr="00196BA0">
        <w:rPr>
          <w:rFonts w:ascii="Garamond" w:eastAsia="Times New Roman" w:hAnsi="Garamond" w:cs="Helvetica"/>
          <w:lang w:val="pl-PL" w:eastAsia="pl-PL"/>
        </w:rPr>
        <w:t>Czy Zamawiający zgadza się aby w § 7 ust. 4 wzoru umowy słowa „opóźnienia” zostały zastąpione słowami „zwłoki”?</w:t>
      </w:r>
    </w:p>
    <w:p w14:paraId="02979F8E" w14:textId="77777777" w:rsidR="000F66EB" w:rsidRPr="00196BA0" w:rsidRDefault="000F66EB" w:rsidP="00196BA0">
      <w:pPr>
        <w:jc w:val="both"/>
        <w:rPr>
          <w:rFonts w:ascii="Garamond" w:hAnsi="Garamond"/>
          <w:b/>
          <w:lang w:val="pl-PL"/>
        </w:rPr>
      </w:pPr>
      <w:r w:rsidRPr="00196BA0">
        <w:rPr>
          <w:rFonts w:ascii="Garamond" w:hAnsi="Garamond"/>
          <w:b/>
          <w:lang w:val="pl-PL"/>
        </w:rPr>
        <w:t>Odpowiedź:</w:t>
      </w:r>
    </w:p>
    <w:p w14:paraId="0DD0C7A8" w14:textId="77777777" w:rsidR="00910401" w:rsidRPr="00196BA0" w:rsidRDefault="00910401" w:rsidP="00196BA0">
      <w:pPr>
        <w:jc w:val="both"/>
        <w:rPr>
          <w:rFonts w:ascii="Garamond" w:hAnsi="Garamond"/>
          <w:lang w:val="pl-PL"/>
        </w:rPr>
      </w:pPr>
      <w:r w:rsidRPr="00196BA0">
        <w:rPr>
          <w:rFonts w:ascii="Garamond" w:hAnsi="Garamond"/>
          <w:lang w:val="pl-PL"/>
        </w:rPr>
        <w:t>Zamawiający zwraca uwagę, że w § 7 ust. 4 wzoru umowy posługuje się zwrotem „zwłoki” a nie „opóźnienia”. Zamawiający pozostawia treść § 7 ust. 4 bez zmian.</w:t>
      </w:r>
    </w:p>
    <w:p w14:paraId="1D882CEF" w14:textId="77777777" w:rsidR="00B001E6" w:rsidRPr="00196BA0" w:rsidRDefault="000F66EB" w:rsidP="00B001E6">
      <w:pPr>
        <w:rPr>
          <w:rFonts w:ascii="Garamond" w:hAnsi="Garamond"/>
          <w:b/>
          <w:lang w:val="pl-PL"/>
        </w:rPr>
      </w:pPr>
      <w:r w:rsidRPr="00196BA0">
        <w:rPr>
          <w:rFonts w:ascii="Garamond" w:eastAsia="Times New Roman" w:hAnsi="Garamond" w:cs="Helvetica"/>
          <w:lang w:val="pl-PL" w:eastAsia="pl-PL"/>
        </w:rPr>
        <w:br/>
      </w:r>
      <w:r w:rsidR="00B001E6" w:rsidRPr="00196BA0">
        <w:rPr>
          <w:rFonts w:ascii="Garamond" w:hAnsi="Garamond"/>
          <w:b/>
          <w:lang w:val="pl-PL"/>
        </w:rPr>
        <w:t xml:space="preserve">Pytanie </w:t>
      </w:r>
      <w:r w:rsidR="00B5064E" w:rsidRPr="00196BA0">
        <w:rPr>
          <w:rFonts w:ascii="Garamond" w:hAnsi="Garamond"/>
          <w:b/>
          <w:lang w:val="pl-PL"/>
        </w:rPr>
        <w:t>39:</w:t>
      </w:r>
    </w:p>
    <w:p w14:paraId="0C30A073" w14:textId="77777777" w:rsidR="000F66EB" w:rsidRPr="00196BA0" w:rsidRDefault="000F66EB" w:rsidP="00293345">
      <w:pPr>
        <w:jc w:val="both"/>
        <w:rPr>
          <w:rFonts w:ascii="Garamond" w:eastAsia="Times New Roman" w:hAnsi="Garamond" w:cs="Helvetica"/>
          <w:lang w:val="pl-PL" w:eastAsia="pl-PL"/>
        </w:rPr>
      </w:pPr>
      <w:r w:rsidRPr="00196BA0">
        <w:rPr>
          <w:rFonts w:ascii="Garamond" w:eastAsia="Times New Roman" w:hAnsi="Garamond" w:cs="Helvetica"/>
          <w:lang w:val="pl-PL" w:eastAsia="pl-PL"/>
        </w:rPr>
        <w:t>Czy Zamawiający zgadza się aby w § 9 ust. 2 i 3 wzoru umowy zostało dodane zdanie o następującej (lub podobnej) treści: „Przed rozwiązaniem umowy Szpital Uniwersytecki pisemnie wezwie Wykonawcę do należytego wykonywania umowy.”?</w:t>
      </w:r>
    </w:p>
    <w:p w14:paraId="4088042A" w14:textId="77777777" w:rsidR="000F66EB" w:rsidRPr="00196BA0" w:rsidRDefault="000F66EB" w:rsidP="00196BA0">
      <w:pPr>
        <w:jc w:val="both"/>
        <w:rPr>
          <w:rFonts w:ascii="Garamond" w:hAnsi="Garamond"/>
          <w:b/>
          <w:lang w:val="pl-PL"/>
        </w:rPr>
      </w:pPr>
      <w:r w:rsidRPr="00196BA0">
        <w:rPr>
          <w:rFonts w:ascii="Garamond" w:hAnsi="Garamond"/>
          <w:b/>
          <w:lang w:val="pl-PL"/>
        </w:rPr>
        <w:t>Odpowiedź:</w:t>
      </w:r>
    </w:p>
    <w:p w14:paraId="3D14956D" w14:textId="77777777" w:rsidR="00910401" w:rsidRPr="00196BA0" w:rsidRDefault="00910401" w:rsidP="00B001E6">
      <w:pPr>
        <w:rPr>
          <w:rFonts w:ascii="Garamond" w:hAnsi="Garamond"/>
          <w:b/>
          <w:lang w:val="pl-PL"/>
        </w:rPr>
      </w:pPr>
      <w:r w:rsidRPr="00196BA0">
        <w:rPr>
          <w:rFonts w:ascii="Garamond" w:eastAsia="Times New Roman" w:hAnsi="Garamond" w:cs="Helvetica"/>
          <w:lang w:val="pl-PL" w:eastAsia="pl-PL"/>
        </w:rPr>
        <w:t>Zamawiający nie wyraża zgody.</w:t>
      </w:r>
      <w:r w:rsidR="000F66EB" w:rsidRPr="00196BA0">
        <w:rPr>
          <w:rFonts w:ascii="Garamond" w:eastAsia="Times New Roman" w:hAnsi="Garamond" w:cs="Helvetica"/>
          <w:lang w:val="pl-PL" w:eastAsia="pl-PL"/>
        </w:rPr>
        <w:br/>
      </w:r>
    </w:p>
    <w:p w14:paraId="59B54C17" w14:textId="77777777" w:rsidR="00B001E6" w:rsidRPr="00196BA0" w:rsidRDefault="00B001E6" w:rsidP="00B001E6">
      <w:pPr>
        <w:rPr>
          <w:rFonts w:ascii="Garamond" w:hAnsi="Garamond"/>
          <w:b/>
          <w:lang w:val="pl-PL"/>
        </w:rPr>
      </w:pPr>
      <w:r w:rsidRPr="00196BA0">
        <w:rPr>
          <w:rFonts w:ascii="Garamond" w:hAnsi="Garamond"/>
          <w:b/>
          <w:lang w:val="pl-PL"/>
        </w:rPr>
        <w:t xml:space="preserve">Pytanie </w:t>
      </w:r>
      <w:r w:rsidR="00B5064E" w:rsidRPr="00196BA0">
        <w:rPr>
          <w:rFonts w:ascii="Garamond" w:hAnsi="Garamond"/>
          <w:b/>
          <w:lang w:val="pl-PL"/>
        </w:rPr>
        <w:t>40:</w:t>
      </w:r>
    </w:p>
    <w:p w14:paraId="1B34F1DD" w14:textId="77777777" w:rsidR="000F66EB" w:rsidRPr="00196BA0" w:rsidRDefault="000F66EB" w:rsidP="00293345">
      <w:pPr>
        <w:jc w:val="both"/>
        <w:rPr>
          <w:rFonts w:ascii="Garamond" w:eastAsia="Times New Roman" w:hAnsi="Garamond" w:cs="Helvetica"/>
          <w:lang w:val="pl-PL" w:eastAsia="pl-PL"/>
        </w:rPr>
      </w:pPr>
      <w:r w:rsidRPr="00196BA0">
        <w:rPr>
          <w:rFonts w:ascii="Garamond" w:eastAsia="Times New Roman" w:hAnsi="Garamond" w:cs="Helvetica"/>
          <w:lang w:val="pl-PL" w:eastAsia="pl-PL"/>
        </w:rPr>
        <w:t>Jakie konkretnie naruszenia umowy będą uważane za uprawniające Zamawiającego do rozwiązania umowy na podstawie § 9 ust. 3 wzoru umowy? Czy chodzi o naruszenia istotne lub rażące? </w:t>
      </w:r>
    </w:p>
    <w:p w14:paraId="592F6727" w14:textId="77777777" w:rsidR="000F66EB" w:rsidRPr="00F870F7" w:rsidRDefault="000F66EB" w:rsidP="00196BA0">
      <w:pPr>
        <w:jc w:val="both"/>
        <w:rPr>
          <w:rFonts w:ascii="Garamond" w:hAnsi="Garamond"/>
          <w:b/>
          <w:highlight w:val="lightGray"/>
          <w:lang w:val="pl-PL"/>
        </w:rPr>
      </w:pPr>
      <w:r w:rsidRPr="00196BA0">
        <w:rPr>
          <w:rFonts w:ascii="Garamond" w:hAnsi="Garamond"/>
          <w:b/>
          <w:lang w:val="pl-PL"/>
        </w:rPr>
        <w:t>Odpowie</w:t>
      </w:r>
      <w:r w:rsidRPr="00274222">
        <w:rPr>
          <w:rFonts w:ascii="Garamond" w:hAnsi="Garamond"/>
          <w:b/>
          <w:lang w:val="pl-PL"/>
        </w:rPr>
        <w:t>dź:</w:t>
      </w:r>
    </w:p>
    <w:p w14:paraId="0A952208" w14:textId="77777777" w:rsidR="000F66EB" w:rsidRPr="00F870F7" w:rsidRDefault="00910401" w:rsidP="00196BA0">
      <w:pPr>
        <w:jc w:val="both"/>
        <w:rPr>
          <w:rFonts w:ascii="Garamond" w:eastAsia="Times New Roman" w:hAnsi="Garamond" w:cs="Helvetica"/>
          <w:color w:val="444444"/>
          <w:lang w:val="pl-PL" w:eastAsia="pl-PL"/>
        </w:rPr>
      </w:pPr>
      <w:r w:rsidRPr="00F870F7">
        <w:rPr>
          <w:rFonts w:ascii="Garamond" w:eastAsia="Times New Roman" w:hAnsi="Garamond" w:cs="Helvetica"/>
          <w:lang w:val="pl-PL" w:eastAsia="pl-PL"/>
        </w:rPr>
        <w:t>Zamawiający nie jest w stanie podać zamkniętego katalogu przypadków uprawniających Szpital Uniwersytecki do rozwiązania Umowy ze skutkiem natychmiastowym ponieważ każdorazowo przypadki takie są analizowane indywidualnie.</w:t>
      </w:r>
    </w:p>
    <w:p w14:paraId="16473EBD" w14:textId="77777777" w:rsidR="00293345" w:rsidRDefault="00293345" w:rsidP="00B001E6">
      <w:pPr>
        <w:rPr>
          <w:rFonts w:ascii="Garamond" w:hAnsi="Garamond"/>
          <w:b/>
          <w:lang w:val="pl-PL"/>
        </w:rPr>
      </w:pPr>
    </w:p>
    <w:p w14:paraId="463E841E" w14:textId="77777777" w:rsidR="00B001E6" w:rsidRPr="00F870F7" w:rsidRDefault="00B001E6" w:rsidP="00B001E6">
      <w:pPr>
        <w:rPr>
          <w:rFonts w:ascii="Garamond" w:hAnsi="Garamond"/>
          <w:b/>
          <w:lang w:val="pl-PL"/>
        </w:rPr>
      </w:pPr>
      <w:r w:rsidRPr="00F870F7">
        <w:rPr>
          <w:rFonts w:ascii="Garamond" w:hAnsi="Garamond"/>
          <w:b/>
          <w:lang w:val="pl-PL"/>
        </w:rPr>
        <w:t xml:space="preserve">Pytanie </w:t>
      </w:r>
      <w:r w:rsidR="00B5064E">
        <w:rPr>
          <w:rFonts w:ascii="Garamond" w:hAnsi="Garamond"/>
          <w:b/>
          <w:lang w:val="pl-PL"/>
        </w:rPr>
        <w:t>41:</w:t>
      </w:r>
    </w:p>
    <w:p w14:paraId="675F5A39" w14:textId="77777777" w:rsidR="00293345" w:rsidRDefault="00B001E6"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Dotyczy Pakietu nr 10 poz. 1:</w:t>
      </w:r>
    </w:p>
    <w:p w14:paraId="5015290D"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Zwracamy się do Zamawiającego z prośbą o dopuszczenie do zaoferowania w ww. pozycji zestawu do dializy przez cewnik w opakowaniu typu duo-</w:t>
      </w:r>
      <w:proofErr w:type="spellStart"/>
      <w:r w:rsidRPr="00F870F7">
        <w:rPr>
          <w:rFonts w:ascii="Garamond" w:eastAsia="Times New Roman" w:hAnsi="Garamond" w:cs="Helvetica"/>
          <w:lang w:val="pl-PL" w:eastAsia="pl-PL"/>
        </w:rPr>
        <w:t>pack</w:t>
      </w:r>
      <w:proofErr w:type="spellEnd"/>
      <w:r w:rsidRPr="00F870F7">
        <w:rPr>
          <w:rFonts w:ascii="Garamond" w:eastAsia="Times New Roman" w:hAnsi="Garamond" w:cs="Helvetica"/>
          <w:lang w:val="pl-PL" w:eastAsia="pl-PL"/>
        </w:rPr>
        <w:t xml:space="preserve"> z perforacją po środku umożliwiającą rozdzielenie części zestawu bez uszkodzenia zawartości, o składzie:</w:t>
      </w:r>
    </w:p>
    <w:p w14:paraId="56D4CA96"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START:</w:t>
      </w:r>
      <w:r w:rsidRPr="00F870F7">
        <w:rPr>
          <w:rFonts w:ascii="Garamond" w:eastAsia="Times New Roman" w:hAnsi="Garamond" w:cs="Helvetica"/>
          <w:lang w:val="pl-PL" w:eastAsia="pl-PL"/>
        </w:rPr>
        <w:br/>
        <w:t>Serweta z laminatu (folia PE + celuloza) 50x35cm z nacięciem na krótszym boku umożliwiającym przełożenie końcówek cewnika – 1szt.</w:t>
      </w:r>
    </w:p>
    <w:p w14:paraId="3C6CC7CA"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Kompresy z włókniny bawełnianej 7,5x7,5cm (4 warstwy) – 6szt.</w:t>
      </w:r>
    </w:p>
    <w:p w14:paraId="34396E6B"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Przylepiec włókninowy zabezpieczony warstwą papierową z perforacją 2x15cm – 1szt.</w:t>
      </w:r>
    </w:p>
    <w:p w14:paraId="1A4DD724"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Rękawice nitrylowe teksturowane rozmiar S/M – 4szt.</w:t>
      </w:r>
    </w:p>
    <w:p w14:paraId="37433281"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END:</w:t>
      </w:r>
      <w:r w:rsidRPr="00F870F7">
        <w:rPr>
          <w:rFonts w:ascii="Garamond" w:eastAsia="Times New Roman" w:hAnsi="Garamond" w:cs="Helvetica"/>
          <w:lang w:val="pl-PL" w:eastAsia="pl-PL"/>
        </w:rPr>
        <w:br/>
        <w:t>Kompresy z włókniny bawełnianej 7,5x7,5cm (4 warstwy) – 4szt.</w:t>
      </w:r>
    </w:p>
    <w:p w14:paraId="27F56212"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Przylepiec włókninowy zabezpieczony warstwą papierową z perforacją 2x15cm – 2szt.</w:t>
      </w:r>
    </w:p>
    <w:p w14:paraId="0BC012E6"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Rękawice nitrylowe teksturowane rozmiar S/M – 2szt.</w:t>
      </w:r>
    </w:p>
    <w:p w14:paraId="62A1CA88" w14:textId="77777777" w:rsidR="000F66EB" w:rsidRPr="00F870F7" w:rsidRDefault="000F66EB" w:rsidP="00293345">
      <w:pPr>
        <w:jc w:val="both"/>
        <w:rPr>
          <w:rFonts w:ascii="Garamond" w:hAnsi="Garamond"/>
          <w:b/>
          <w:lang w:val="pl-PL"/>
        </w:rPr>
      </w:pPr>
      <w:r w:rsidRPr="00F870F7">
        <w:rPr>
          <w:rFonts w:ascii="Garamond" w:hAnsi="Garamond"/>
          <w:b/>
          <w:lang w:val="pl-PL"/>
        </w:rPr>
        <w:t xml:space="preserve">Odpowiedź: </w:t>
      </w:r>
    </w:p>
    <w:p w14:paraId="73E3C075" w14:textId="77777777" w:rsidR="00B001E6" w:rsidRPr="00F870F7" w:rsidRDefault="00B001E6" w:rsidP="00B001E6">
      <w:pPr>
        <w:rPr>
          <w:rFonts w:ascii="Garamond" w:eastAsia="Times New Roman" w:hAnsi="Garamond" w:cs="Helvetica"/>
          <w:color w:val="444444"/>
          <w:lang w:val="pl-PL" w:eastAsia="pl-PL"/>
        </w:rPr>
      </w:pPr>
      <w:r w:rsidRPr="00F870F7">
        <w:rPr>
          <w:rFonts w:ascii="Garamond" w:hAnsi="Garamond"/>
          <w:lang w:val="pl-PL"/>
        </w:rPr>
        <w:t>Zamawiający nie dopuszcza.</w:t>
      </w:r>
    </w:p>
    <w:p w14:paraId="035B4EC8" w14:textId="77777777" w:rsidR="00B001E6" w:rsidRPr="00F870F7" w:rsidRDefault="000F66EB" w:rsidP="00B001E6">
      <w:pPr>
        <w:rPr>
          <w:rFonts w:ascii="Garamond" w:hAnsi="Garamond"/>
          <w:b/>
          <w:lang w:val="pl-PL"/>
        </w:rPr>
      </w:pPr>
      <w:r w:rsidRPr="00F870F7">
        <w:rPr>
          <w:rFonts w:ascii="Garamond" w:eastAsia="Times New Roman" w:hAnsi="Garamond" w:cs="Helvetica"/>
          <w:color w:val="444444"/>
          <w:lang w:val="pl-PL" w:eastAsia="pl-PL"/>
        </w:rPr>
        <w:br/>
      </w:r>
      <w:r w:rsidR="00B001E6" w:rsidRPr="00F870F7">
        <w:rPr>
          <w:rFonts w:ascii="Garamond" w:hAnsi="Garamond"/>
          <w:b/>
          <w:lang w:val="pl-PL"/>
        </w:rPr>
        <w:t xml:space="preserve">Pytanie </w:t>
      </w:r>
      <w:r w:rsidR="00B5064E">
        <w:rPr>
          <w:rFonts w:ascii="Garamond" w:hAnsi="Garamond"/>
          <w:b/>
          <w:lang w:val="pl-PL"/>
        </w:rPr>
        <w:t>42:</w:t>
      </w:r>
    </w:p>
    <w:p w14:paraId="60E9EEF3"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Pytania do wzoru umowy:</w:t>
      </w:r>
    </w:p>
    <w:p w14:paraId="0980C522" w14:textId="77777777" w:rsidR="00293345" w:rsidRDefault="000F66EB" w:rsidP="00293345">
      <w:pPr>
        <w:jc w:val="both"/>
        <w:rPr>
          <w:rFonts w:ascii="Garamond" w:eastAsia="Times New Roman" w:hAnsi="Garamond" w:cs="Helvetica"/>
          <w:lang w:val="pl-PL" w:eastAsia="pl-PL"/>
        </w:rPr>
      </w:pPr>
      <w:r w:rsidRPr="00F870F7">
        <w:rPr>
          <w:rFonts w:ascii="Garamond" w:eastAsia="Times New Roman" w:hAnsi="Garamond" w:cs="Helvetica"/>
          <w:lang w:val="pl-PL" w:eastAsia="pl-PL"/>
        </w:rPr>
        <w:t xml:space="preserve">Wnosimy o modyfikację § 4 ust. Wnosimy o modyfikację § 4 ust. 5 projektu umowy poprzez nadanie mu następującej treści: „Warunkiem wprowadzenia zmian, o których mowa w lit. b) – d) jest wykazanie przez </w:t>
      </w:r>
      <w:r w:rsidRPr="00F870F7">
        <w:rPr>
          <w:rFonts w:ascii="Garamond" w:eastAsia="Times New Roman" w:hAnsi="Garamond" w:cs="Helvetica"/>
          <w:lang w:val="pl-PL" w:eastAsia="pl-PL"/>
        </w:rPr>
        <w:lastRenderedPageBreak/>
        <w:t>Wykonawcę w formie pisemnej, iż zmiany te będą miały wpływ na koszty wykonania przez Wykonawcę przedmiotu umowy. Powyższe zmiany obowiązywać będą od daty wejścia w życie aktów prawnych wprowadzających powyższe zmiany i wymagają dla swej ważności zachowania formy pisemnej pod rygorem nieważności. W sytuacji, o której mowa w lit. b), c) d) niniejszego ustępu Szpital Uniwersytecki wymaga pisemnego uzasadnienia</w:t>
      </w:r>
      <w:r w:rsidR="00293345">
        <w:rPr>
          <w:rFonts w:ascii="Garamond" w:eastAsia="Times New Roman" w:hAnsi="Garamond" w:cs="Helvetica"/>
          <w:lang w:val="pl-PL" w:eastAsia="pl-PL"/>
        </w:rPr>
        <w:t xml:space="preserve"> </w:t>
      </w:r>
      <w:r w:rsidRPr="00F870F7">
        <w:rPr>
          <w:rFonts w:ascii="Garamond" w:eastAsia="Times New Roman" w:hAnsi="Garamond" w:cs="Helvetica"/>
          <w:lang w:val="pl-PL" w:eastAsia="pl-PL"/>
        </w:rPr>
        <w:t>z uwzględnieniem szczegółowego wykazania i udowodnienia jak wprowadzona zmiana wpływa na koszty wykonania przedmiotu Umowy. W celu wprowadzenia zmian, o których mowa</w:t>
      </w:r>
      <w:r w:rsidRPr="00F870F7">
        <w:rPr>
          <w:rFonts w:ascii="Garamond" w:eastAsia="Times New Roman" w:hAnsi="Garamond" w:cs="Helvetica"/>
          <w:lang w:val="pl-PL" w:eastAsia="pl-PL"/>
        </w:rPr>
        <w:br/>
        <w:t>w zdaniu poprzednim, Wykonawca przygotuje, a następnie prześle na adres e-mail: dop@su.krakow.pl projekt stosownego aneksu do Umowy.</w:t>
      </w:r>
    </w:p>
    <w:p w14:paraId="2C176F90" w14:textId="77777777" w:rsidR="00910401" w:rsidRPr="00196BA0" w:rsidRDefault="00910401" w:rsidP="00293345">
      <w:pPr>
        <w:jc w:val="both"/>
        <w:rPr>
          <w:rFonts w:ascii="Garamond" w:eastAsia="Times New Roman" w:hAnsi="Garamond" w:cs="Helvetica"/>
          <w:b/>
          <w:lang w:val="pl-PL" w:eastAsia="pl-PL"/>
        </w:rPr>
      </w:pPr>
      <w:r w:rsidRPr="00196BA0">
        <w:rPr>
          <w:rFonts w:ascii="Garamond" w:eastAsia="Times New Roman" w:hAnsi="Garamond" w:cs="Helvetica"/>
          <w:b/>
          <w:lang w:val="pl-PL" w:eastAsia="pl-PL"/>
        </w:rPr>
        <w:t xml:space="preserve">Odpowiedź: </w:t>
      </w:r>
    </w:p>
    <w:p w14:paraId="1A1FA25C" w14:textId="77777777" w:rsidR="00B001E6" w:rsidRPr="00196BA0" w:rsidRDefault="00910401" w:rsidP="00D951A2">
      <w:pPr>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p>
    <w:p w14:paraId="4AA45BFE" w14:textId="77777777" w:rsidR="00D951A2" w:rsidRPr="00196BA0" w:rsidRDefault="00D951A2" w:rsidP="00D951A2">
      <w:pPr>
        <w:rPr>
          <w:rFonts w:ascii="Garamond" w:eastAsia="Times New Roman" w:hAnsi="Garamond" w:cs="Helvetica"/>
          <w:lang w:val="pl-PL" w:eastAsia="pl-PL"/>
        </w:rPr>
      </w:pPr>
    </w:p>
    <w:p w14:paraId="1E69FE6F" w14:textId="77777777" w:rsidR="00B001E6" w:rsidRPr="00196BA0" w:rsidRDefault="00B001E6" w:rsidP="00B001E6">
      <w:pPr>
        <w:rPr>
          <w:rFonts w:ascii="Garamond" w:hAnsi="Garamond"/>
          <w:b/>
          <w:lang w:val="pl-PL"/>
        </w:rPr>
      </w:pPr>
      <w:r w:rsidRPr="00196BA0">
        <w:rPr>
          <w:rFonts w:ascii="Garamond" w:hAnsi="Garamond"/>
          <w:b/>
          <w:lang w:val="pl-PL"/>
        </w:rPr>
        <w:t xml:space="preserve">Pytanie </w:t>
      </w:r>
      <w:r w:rsidR="00196BA0" w:rsidRPr="00196BA0">
        <w:rPr>
          <w:rFonts w:ascii="Garamond" w:hAnsi="Garamond"/>
          <w:b/>
          <w:lang w:val="pl-PL"/>
        </w:rPr>
        <w:t>43:</w:t>
      </w:r>
    </w:p>
    <w:p w14:paraId="6352B606" w14:textId="77777777" w:rsidR="00D951A2" w:rsidRPr="00196BA0" w:rsidRDefault="000F66EB" w:rsidP="00196BA0">
      <w:pPr>
        <w:jc w:val="both"/>
        <w:rPr>
          <w:rFonts w:ascii="Garamond" w:eastAsia="Times New Roman" w:hAnsi="Garamond" w:cs="Helvetica"/>
          <w:lang w:val="pl-PL" w:eastAsia="pl-PL"/>
        </w:rPr>
      </w:pPr>
      <w:r w:rsidRPr="00196BA0">
        <w:rPr>
          <w:rFonts w:ascii="Garamond" w:eastAsia="Times New Roman" w:hAnsi="Garamond" w:cs="Helvetica"/>
          <w:lang w:val="pl-PL" w:eastAsia="pl-PL"/>
        </w:rPr>
        <w:t>Wnosimy o dodanie do § 4 ust. 51 projektu umowy o następującej treści: „W przypadku zmiany</w:t>
      </w:r>
      <w:r w:rsidRPr="00196BA0">
        <w:rPr>
          <w:rFonts w:ascii="Garamond" w:eastAsia="Times New Roman" w:hAnsi="Garamond" w:cs="Helvetica"/>
          <w:lang w:val="pl-PL" w:eastAsia="pl-PL"/>
        </w:rPr>
        <w:br/>
        <w:t>o której mowa w ust. 5 lit. a), cena ulegnie zmianie z dniem wejścia w życie aktu prawnego określającego zmianę stawki VAT, z zastrzeżeniem, że zmianie ulegnie wówczas wyłącznie cena brutto, cena netto pozostanie bez zmian. Zmiana umowy w tym przypadku nastąpi automatycznie i nie wymaga formy aneksu.” 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skutkami tejże zmiany lub skutkami ewentualnego opóźnienia w jej wprowadzaniu, tj. zmiany ceny brutto w związku ze zmianą stawki podatku VAT od podpisania stosownego aneksu do umowy, stoi w sprzeczności z pr</w:t>
      </w:r>
      <w:r w:rsidR="00D951A2" w:rsidRPr="00196BA0">
        <w:rPr>
          <w:rFonts w:ascii="Garamond" w:eastAsia="Times New Roman" w:hAnsi="Garamond" w:cs="Helvetica"/>
          <w:lang w:val="pl-PL" w:eastAsia="pl-PL"/>
        </w:rPr>
        <w:t xml:space="preserve">zepisami podatkowymi. W związku </w:t>
      </w:r>
      <w:r w:rsidRPr="00196BA0">
        <w:rPr>
          <w:rFonts w:ascii="Garamond" w:eastAsia="Times New Roman" w:hAnsi="Garamond" w:cs="Helvetica"/>
          <w:lang w:val="pl-PL" w:eastAsia="pl-PL"/>
        </w:rPr>
        <w:t>z powyższym wnosimy o zmianę, jak powyżej.</w:t>
      </w:r>
    </w:p>
    <w:p w14:paraId="771DEBE1" w14:textId="77777777" w:rsidR="00D951A2" w:rsidRPr="00196BA0" w:rsidRDefault="00D951A2" w:rsidP="00196BA0">
      <w:pPr>
        <w:rPr>
          <w:rFonts w:ascii="Garamond" w:eastAsia="Times New Roman" w:hAnsi="Garamond" w:cs="Helvetica"/>
          <w:b/>
          <w:lang w:val="pl-PL" w:eastAsia="pl-PL"/>
        </w:rPr>
      </w:pPr>
      <w:r w:rsidRPr="00196BA0">
        <w:rPr>
          <w:rFonts w:ascii="Garamond" w:eastAsia="Times New Roman" w:hAnsi="Garamond" w:cs="Helvetica"/>
          <w:b/>
          <w:lang w:val="pl-PL" w:eastAsia="pl-PL"/>
        </w:rPr>
        <w:t xml:space="preserve">Odpowiedź: </w:t>
      </w:r>
    </w:p>
    <w:p w14:paraId="51EEFF90" w14:textId="77777777" w:rsidR="00B001E6" w:rsidRPr="00196BA0" w:rsidRDefault="00F870F7" w:rsidP="00F870F7">
      <w:pPr>
        <w:spacing w:after="150"/>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r w:rsidR="000F66EB" w:rsidRPr="00196BA0">
        <w:rPr>
          <w:rFonts w:ascii="Garamond" w:eastAsia="Times New Roman" w:hAnsi="Garamond" w:cs="Helvetica"/>
          <w:lang w:val="pl-PL" w:eastAsia="pl-PL"/>
        </w:rPr>
        <w:br/>
      </w:r>
    </w:p>
    <w:p w14:paraId="58CF15A5" w14:textId="77777777" w:rsidR="00B001E6" w:rsidRPr="00196BA0" w:rsidRDefault="00B001E6" w:rsidP="00B001E6">
      <w:pPr>
        <w:rPr>
          <w:rFonts w:ascii="Garamond" w:hAnsi="Garamond"/>
          <w:b/>
          <w:lang w:val="pl-PL"/>
        </w:rPr>
      </w:pPr>
      <w:r w:rsidRPr="00196BA0">
        <w:rPr>
          <w:rFonts w:ascii="Garamond" w:hAnsi="Garamond"/>
          <w:b/>
          <w:lang w:val="pl-PL"/>
        </w:rPr>
        <w:t xml:space="preserve">Pytanie </w:t>
      </w:r>
      <w:r w:rsidR="00196BA0" w:rsidRPr="00196BA0">
        <w:rPr>
          <w:rFonts w:ascii="Garamond" w:hAnsi="Garamond"/>
          <w:b/>
          <w:lang w:val="pl-PL"/>
        </w:rPr>
        <w:t>44:</w:t>
      </w:r>
    </w:p>
    <w:p w14:paraId="1B7E4F15" w14:textId="77777777" w:rsidR="00D951A2" w:rsidRPr="00196BA0" w:rsidRDefault="000F66EB" w:rsidP="00F870F7">
      <w:pPr>
        <w:jc w:val="both"/>
        <w:rPr>
          <w:rFonts w:ascii="Garamond" w:eastAsia="Times New Roman" w:hAnsi="Garamond" w:cs="Helvetica"/>
          <w:lang w:val="pl-PL" w:eastAsia="pl-PL"/>
        </w:rPr>
      </w:pPr>
      <w:r w:rsidRPr="00196BA0">
        <w:rPr>
          <w:rFonts w:ascii="Garamond" w:eastAsia="Times New Roman" w:hAnsi="Garamond" w:cs="Helvetica"/>
          <w:lang w:val="pl-PL" w:eastAsia="pl-PL"/>
        </w:rPr>
        <w:t>Wnosimy o wykreślenie § 4 ust. 6 z projektu umowy. UZASADNIENIE: Zgodnie z art. 552 ustawy Kodeks Cywilny w zw. z art. 139 ust. 1 ustawy Praw Zamówień Publicznych celem przepisu zawartego w Kodeksie Cywilnym, który zgodnie z poglądem</w:t>
      </w:r>
      <w:r w:rsidR="00293345">
        <w:rPr>
          <w:rFonts w:ascii="Garamond" w:eastAsia="Times New Roman" w:hAnsi="Garamond" w:cs="Helvetica"/>
          <w:lang w:val="pl-PL" w:eastAsia="pl-PL"/>
        </w:rPr>
        <w:t xml:space="preserve"> doktryny stanowi lex </w:t>
      </w:r>
      <w:proofErr w:type="spellStart"/>
      <w:r w:rsidR="00293345">
        <w:rPr>
          <w:rFonts w:ascii="Garamond" w:eastAsia="Times New Roman" w:hAnsi="Garamond" w:cs="Helvetica"/>
          <w:lang w:val="pl-PL" w:eastAsia="pl-PL"/>
        </w:rPr>
        <w:t>specialis</w:t>
      </w:r>
      <w:proofErr w:type="spellEnd"/>
      <w:r w:rsidR="00293345">
        <w:rPr>
          <w:rFonts w:ascii="Garamond" w:eastAsia="Times New Roman" w:hAnsi="Garamond" w:cs="Helvetica"/>
          <w:lang w:val="pl-PL" w:eastAsia="pl-PL"/>
        </w:rPr>
        <w:t xml:space="preserve"> </w:t>
      </w:r>
      <w:r w:rsidRPr="00196BA0">
        <w:rPr>
          <w:rFonts w:ascii="Garamond" w:eastAsia="Times New Roman" w:hAnsi="Garamond" w:cs="Helvetica"/>
          <w:lang w:val="pl-PL" w:eastAsia="pl-PL"/>
        </w:rPr>
        <w:t xml:space="preserve">w stosunku do art. 490 KC (S. Buczkowski, w: Komentarz KC, t. II, 1972, s. 1281; C. Żuławska, w: Komentarz do KC, Ks. III, t. II, 2011, s. 50–51; Z. Gawlik, w: </w:t>
      </w:r>
      <w:proofErr w:type="spellStart"/>
      <w:r w:rsidRPr="00196BA0">
        <w:rPr>
          <w:rFonts w:ascii="Garamond" w:eastAsia="Times New Roman" w:hAnsi="Garamond" w:cs="Helvetica"/>
          <w:lang w:val="pl-PL" w:eastAsia="pl-PL"/>
        </w:rPr>
        <w:t>Kidyba</w:t>
      </w:r>
      <w:proofErr w:type="spellEnd"/>
      <w:r w:rsidRPr="00196BA0">
        <w:rPr>
          <w:rFonts w:ascii="Garamond" w:eastAsia="Times New Roman" w:hAnsi="Garamond" w:cs="Helvetica"/>
          <w:lang w:val="pl-PL" w:eastAsia="pl-PL"/>
        </w:rPr>
        <w:t xml:space="preserve">, Komentarz KC, t. III, cz. 2, 2014, s. 93; Z. Banaszczyk, w: Pietrzykowski, Komentarz KC, t. II, 2015, s. 298; J. Jezioro, w: Gniewek, Machnikowski, Komentarz KC, 2014, s. 1112; wyr. SA w Szczecinie z 9.10.2013 r., I </w:t>
      </w:r>
      <w:proofErr w:type="spellStart"/>
      <w:r w:rsidRPr="00196BA0">
        <w:rPr>
          <w:rFonts w:ascii="Garamond" w:eastAsia="Times New Roman" w:hAnsi="Garamond" w:cs="Helvetica"/>
          <w:lang w:val="pl-PL" w:eastAsia="pl-PL"/>
        </w:rPr>
        <w:t>ACa</w:t>
      </w:r>
      <w:proofErr w:type="spellEnd"/>
      <w:r w:rsidRPr="00196BA0">
        <w:rPr>
          <w:rFonts w:ascii="Garamond" w:eastAsia="Times New Roman" w:hAnsi="Garamond" w:cs="Helvetica"/>
          <w:lang w:val="pl-PL" w:eastAsia="pl-PL"/>
        </w:rPr>
        <w:t xml:space="preserve">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w:t>
      </w:r>
    </w:p>
    <w:p w14:paraId="57ACA0EF" w14:textId="77777777" w:rsidR="00D951A2" w:rsidRPr="00196BA0" w:rsidRDefault="00D951A2" w:rsidP="00F870F7">
      <w:pPr>
        <w:jc w:val="both"/>
        <w:rPr>
          <w:rFonts w:ascii="Garamond" w:eastAsia="Times New Roman" w:hAnsi="Garamond" w:cs="Helvetica"/>
          <w:b/>
          <w:lang w:val="pl-PL" w:eastAsia="pl-PL"/>
        </w:rPr>
      </w:pPr>
      <w:r w:rsidRPr="00196BA0">
        <w:rPr>
          <w:rFonts w:ascii="Garamond" w:eastAsia="Times New Roman" w:hAnsi="Garamond" w:cs="Helvetica"/>
          <w:b/>
          <w:lang w:val="pl-PL" w:eastAsia="pl-PL"/>
        </w:rPr>
        <w:t xml:space="preserve">Odpowiedź: </w:t>
      </w:r>
    </w:p>
    <w:p w14:paraId="14A6D588" w14:textId="77777777" w:rsidR="00D951A2" w:rsidRPr="00196BA0" w:rsidRDefault="00D951A2" w:rsidP="00F870F7">
      <w:pPr>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p>
    <w:p w14:paraId="5F5A7AAD" w14:textId="77777777" w:rsidR="00B001E6" w:rsidRPr="00196BA0" w:rsidRDefault="00B001E6" w:rsidP="000F66EB">
      <w:pPr>
        <w:spacing w:after="150"/>
        <w:rPr>
          <w:rFonts w:ascii="Garamond" w:eastAsia="Times New Roman" w:hAnsi="Garamond" w:cs="Helvetica"/>
          <w:lang w:val="pl-PL" w:eastAsia="pl-PL"/>
        </w:rPr>
      </w:pPr>
    </w:p>
    <w:p w14:paraId="2D21287F" w14:textId="77777777" w:rsidR="00B001E6" w:rsidRPr="00196BA0" w:rsidRDefault="00B001E6" w:rsidP="00B001E6">
      <w:pPr>
        <w:rPr>
          <w:rFonts w:ascii="Garamond" w:hAnsi="Garamond"/>
          <w:b/>
          <w:lang w:val="pl-PL"/>
        </w:rPr>
      </w:pPr>
      <w:r w:rsidRPr="00196BA0">
        <w:rPr>
          <w:rFonts w:ascii="Garamond" w:hAnsi="Garamond"/>
          <w:b/>
          <w:lang w:val="pl-PL"/>
        </w:rPr>
        <w:t xml:space="preserve">Pytanie </w:t>
      </w:r>
      <w:r w:rsidR="00196BA0" w:rsidRPr="00196BA0">
        <w:rPr>
          <w:rFonts w:ascii="Garamond" w:hAnsi="Garamond"/>
          <w:b/>
          <w:lang w:val="pl-PL"/>
        </w:rPr>
        <w:t>43:</w:t>
      </w:r>
    </w:p>
    <w:p w14:paraId="6C1B6E52" w14:textId="77777777" w:rsidR="00D951A2" w:rsidRPr="00196BA0" w:rsidRDefault="000F66EB" w:rsidP="00F870F7">
      <w:pPr>
        <w:jc w:val="both"/>
        <w:rPr>
          <w:rFonts w:ascii="Garamond" w:eastAsia="Times New Roman" w:hAnsi="Garamond" w:cs="Helvetica"/>
          <w:lang w:val="pl-PL" w:eastAsia="pl-PL"/>
        </w:rPr>
      </w:pPr>
      <w:r w:rsidRPr="00196BA0">
        <w:rPr>
          <w:rFonts w:ascii="Garamond" w:eastAsia="Times New Roman" w:hAnsi="Garamond" w:cs="Helvetica"/>
          <w:lang w:val="pl-PL" w:eastAsia="pl-PL"/>
        </w:rPr>
        <w:t>Wnosimy o modyfikację przewidzianych projektem umowy wysokości kar umownych w ten sposób że:</w:t>
      </w:r>
      <w:r w:rsidRPr="00196BA0">
        <w:rPr>
          <w:rFonts w:ascii="Garamond" w:eastAsia="Times New Roman" w:hAnsi="Garamond" w:cs="Helvetica"/>
          <w:lang w:val="pl-PL" w:eastAsia="pl-PL"/>
        </w:rPr>
        <w:br/>
        <w:t>a) W § 7 ust. 2 i 3 określić ja na poziomie 10% wartości niezrealizowanej części umowy;</w:t>
      </w:r>
    </w:p>
    <w:p w14:paraId="736425FD" w14:textId="77777777" w:rsidR="00D951A2" w:rsidRPr="00196BA0" w:rsidRDefault="000F66EB" w:rsidP="00F870F7">
      <w:pPr>
        <w:jc w:val="both"/>
        <w:rPr>
          <w:rFonts w:ascii="Garamond" w:eastAsia="Times New Roman" w:hAnsi="Garamond" w:cs="Helvetica"/>
          <w:lang w:val="pl-PL" w:eastAsia="pl-PL"/>
        </w:rPr>
      </w:pPr>
      <w:r w:rsidRPr="00196BA0">
        <w:rPr>
          <w:rFonts w:ascii="Garamond" w:eastAsia="Times New Roman" w:hAnsi="Garamond" w:cs="Helvetica"/>
          <w:lang w:val="pl-PL" w:eastAsia="pl-PL"/>
        </w:rPr>
        <w:t>b) W § 7 ust. 4 projektu umowy określić ją na poz</w:t>
      </w:r>
      <w:r w:rsidR="00D951A2" w:rsidRPr="00196BA0">
        <w:rPr>
          <w:rFonts w:ascii="Garamond" w:eastAsia="Times New Roman" w:hAnsi="Garamond" w:cs="Helvetica"/>
          <w:lang w:val="pl-PL" w:eastAsia="pl-PL"/>
        </w:rPr>
        <w:t xml:space="preserve">iomie 0,2% wartości zamówionego </w:t>
      </w:r>
      <w:r w:rsidRPr="00196BA0">
        <w:rPr>
          <w:rFonts w:ascii="Garamond" w:eastAsia="Times New Roman" w:hAnsi="Garamond" w:cs="Helvetica"/>
          <w:lang w:val="pl-PL" w:eastAsia="pl-PL"/>
        </w:rPr>
        <w:t>a niedostarczonego towaru;</w:t>
      </w:r>
    </w:p>
    <w:p w14:paraId="641251D2" w14:textId="0862FDEE" w:rsidR="00D951A2" w:rsidRPr="00196BA0" w:rsidRDefault="000F66EB" w:rsidP="00F870F7">
      <w:pPr>
        <w:jc w:val="both"/>
        <w:rPr>
          <w:rFonts w:ascii="Garamond" w:eastAsia="Times New Roman" w:hAnsi="Garamond" w:cs="Helvetica"/>
          <w:lang w:val="pl-PL" w:eastAsia="pl-PL"/>
        </w:rPr>
      </w:pPr>
      <w:r w:rsidRPr="00196BA0">
        <w:rPr>
          <w:rFonts w:ascii="Garamond" w:eastAsia="Times New Roman" w:hAnsi="Garamond" w:cs="Helvetica"/>
          <w:lang w:val="pl-PL" w:eastAsia="pl-PL"/>
        </w:rPr>
        <w:t xml:space="preserve">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w:t>
      </w:r>
      <w:r w:rsidRPr="00196BA0">
        <w:rPr>
          <w:rFonts w:ascii="Garamond" w:eastAsia="Times New Roman" w:hAnsi="Garamond" w:cs="Helvetica"/>
          <w:lang w:val="pl-PL" w:eastAsia="pl-PL"/>
        </w:rPr>
        <w:lastRenderedPageBreak/>
        <w:t xml:space="preserve">nie mogą się uchylać od jej skutków i </w:t>
      </w:r>
      <w:r w:rsidR="00D951A2" w:rsidRPr="00196BA0">
        <w:rPr>
          <w:rFonts w:ascii="Garamond" w:eastAsia="Times New Roman" w:hAnsi="Garamond" w:cs="Helvetica"/>
          <w:lang w:val="pl-PL" w:eastAsia="pl-PL"/>
        </w:rPr>
        <w:t xml:space="preserve">zobowiązane są ponosić związane </w:t>
      </w:r>
      <w:r w:rsidRPr="00196BA0">
        <w:rPr>
          <w:rFonts w:ascii="Garamond" w:eastAsia="Times New Roman" w:hAnsi="Garamond" w:cs="Helvetica"/>
          <w:lang w:val="pl-PL" w:eastAsia="pl-PL"/>
        </w:rPr>
        <w:t xml:space="preserve">z nią koszty w terminach i na zasadach określonych przez ustawodawcę. W ocenie Wykonawcy, w kontekście powyższego, obciążanie Wykonawcy skutkami tejże zmiany lub skutkami ewentualnego opóźnienia w jej wprowadzaniu, tj. uzależnieniem zmiany ceny brutto w związku ze zmianą stawki podatku VAT od podpisania stosownego aneksu do umowy, stoi w sprzeczności z przepisami podatkowymi. </w:t>
      </w:r>
      <w:r w:rsidR="006E1430">
        <w:rPr>
          <w:rFonts w:ascii="Garamond" w:eastAsia="Times New Roman" w:hAnsi="Garamond" w:cs="Helvetica"/>
          <w:lang w:val="pl-PL" w:eastAsia="pl-PL"/>
        </w:rPr>
        <w:t>W związku z powyższym wnosimy o </w:t>
      </w:r>
      <w:r w:rsidRPr="00196BA0">
        <w:rPr>
          <w:rFonts w:ascii="Garamond" w:eastAsia="Times New Roman" w:hAnsi="Garamond" w:cs="Helvetica"/>
          <w:lang w:val="pl-PL" w:eastAsia="pl-PL"/>
        </w:rPr>
        <w:t>zmianę, jak powyżej.</w:t>
      </w:r>
    </w:p>
    <w:p w14:paraId="2DD9C952" w14:textId="77777777" w:rsidR="00D951A2" w:rsidRPr="00196BA0" w:rsidRDefault="00D951A2" w:rsidP="00F870F7">
      <w:pPr>
        <w:jc w:val="both"/>
        <w:rPr>
          <w:rFonts w:ascii="Garamond" w:eastAsia="Times New Roman" w:hAnsi="Garamond" w:cs="Helvetica"/>
          <w:b/>
          <w:lang w:val="pl-PL" w:eastAsia="pl-PL"/>
        </w:rPr>
      </w:pPr>
      <w:r w:rsidRPr="00196BA0">
        <w:rPr>
          <w:rFonts w:ascii="Garamond" w:eastAsia="Times New Roman" w:hAnsi="Garamond" w:cs="Helvetica"/>
          <w:b/>
          <w:lang w:val="pl-PL" w:eastAsia="pl-PL"/>
        </w:rPr>
        <w:t xml:space="preserve">Odpowiedź: </w:t>
      </w:r>
    </w:p>
    <w:p w14:paraId="170D1513" w14:textId="77777777" w:rsidR="00D951A2" w:rsidRPr="00196BA0" w:rsidRDefault="00D951A2" w:rsidP="00F870F7">
      <w:pPr>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p>
    <w:p w14:paraId="6BEE3BE9" w14:textId="77777777" w:rsidR="00B001E6" w:rsidRPr="00196BA0" w:rsidRDefault="00B001E6" w:rsidP="000F66EB">
      <w:pPr>
        <w:spacing w:after="150"/>
        <w:rPr>
          <w:rFonts w:ascii="Garamond" w:eastAsia="Times New Roman" w:hAnsi="Garamond" w:cs="Helvetica"/>
          <w:lang w:val="pl-PL" w:eastAsia="pl-PL"/>
        </w:rPr>
      </w:pPr>
    </w:p>
    <w:p w14:paraId="2D7D5AD3" w14:textId="77777777" w:rsidR="00B001E6" w:rsidRPr="00196BA0" w:rsidRDefault="00B001E6" w:rsidP="00B001E6">
      <w:pPr>
        <w:rPr>
          <w:rFonts w:ascii="Garamond" w:hAnsi="Garamond"/>
          <w:b/>
          <w:lang w:val="pl-PL"/>
        </w:rPr>
      </w:pPr>
      <w:r w:rsidRPr="00196BA0">
        <w:rPr>
          <w:rFonts w:ascii="Garamond" w:hAnsi="Garamond"/>
          <w:b/>
          <w:lang w:val="pl-PL"/>
        </w:rPr>
        <w:t xml:space="preserve">Pytanie </w:t>
      </w:r>
      <w:r w:rsidR="00196BA0" w:rsidRPr="00196BA0">
        <w:rPr>
          <w:rFonts w:ascii="Garamond" w:hAnsi="Garamond"/>
          <w:b/>
          <w:lang w:val="pl-PL"/>
        </w:rPr>
        <w:t>46:</w:t>
      </w:r>
    </w:p>
    <w:p w14:paraId="3D1209D3" w14:textId="77777777" w:rsidR="00D951A2" w:rsidRPr="00196BA0" w:rsidRDefault="000F66EB" w:rsidP="00F870F7">
      <w:pPr>
        <w:jc w:val="both"/>
        <w:rPr>
          <w:rFonts w:ascii="Garamond" w:eastAsia="Times New Roman" w:hAnsi="Garamond" w:cs="Helvetica"/>
          <w:lang w:val="pl-PL" w:eastAsia="pl-PL"/>
        </w:rPr>
      </w:pPr>
      <w:r w:rsidRPr="00196BA0">
        <w:rPr>
          <w:rFonts w:ascii="Garamond" w:eastAsia="Times New Roman" w:hAnsi="Garamond" w:cs="Helvetica"/>
          <w:lang w:val="pl-PL" w:eastAsia="pl-PL"/>
        </w:rPr>
        <w:t>Wnosimy o wykreślenie § 7 ust. 9 projektu umowy. UZASADNIENIE: Zgodnie z orzecznictwem kumulowanie kar umownych naliczanych za nienależyte wykonanie zobowiązania, z karą umowną za niewykonanie tego samego zobowiązania nie jest możliwe (wyrok SN z 28.01.2011 r., CSK 315/1</w:t>
      </w:r>
      <w:r w:rsidR="00B001E6" w:rsidRPr="00196BA0">
        <w:rPr>
          <w:rFonts w:ascii="Garamond" w:eastAsia="Times New Roman" w:hAnsi="Garamond" w:cs="Helvetica"/>
          <w:lang w:val="pl-PL" w:eastAsia="pl-PL"/>
        </w:rPr>
        <w:t>0, OSNC-ZD 2011/4, poz. 85)</w:t>
      </w:r>
    </w:p>
    <w:p w14:paraId="780FADD4" w14:textId="77777777" w:rsidR="00D951A2" w:rsidRPr="00196BA0" w:rsidRDefault="00D951A2" w:rsidP="00F870F7">
      <w:pPr>
        <w:jc w:val="both"/>
        <w:rPr>
          <w:rFonts w:ascii="Garamond" w:eastAsia="Times New Roman" w:hAnsi="Garamond" w:cs="Helvetica"/>
          <w:b/>
          <w:lang w:val="pl-PL" w:eastAsia="pl-PL"/>
        </w:rPr>
      </w:pPr>
      <w:r w:rsidRPr="00196BA0">
        <w:rPr>
          <w:rFonts w:ascii="Garamond" w:eastAsia="Times New Roman" w:hAnsi="Garamond" w:cs="Helvetica"/>
          <w:b/>
          <w:lang w:val="pl-PL" w:eastAsia="pl-PL"/>
        </w:rPr>
        <w:t xml:space="preserve">Odpowiedź: </w:t>
      </w:r>
    </w:p>
    <w:p w14:paraId="0C8C977A" w14:textId="77777777" w:rsidR="00F870F7" w:rsidRPr="00196BA0" w:rsidRDefault="00F870F7" w:rsidP="00F870F7">
      <w:pPr>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p>
    <w:p w14:paraId="089BE7BC" w14:textId="77777777" w:rsidR="00B001E6" w:rsidRPr="00196BA0" w:rsidRDefault="00B001E6" w:rsidP="00B001E6">
      <w:pPr>
        <w:rPr>
          <w:rFonts w:ascii="Garamond" w:hAnsi="Garamond"/>
          <w:b/>
          <w:lang w:val="pl-PL"/>
        </w:rPr>
      </w:pPr>
      <w:r w:rsidRPr="00196BA0">
        <w:rPr>
          <w:rFonts w:ascii="Garamond" w:eastAsia="Times New Roman" w:hAnsi="Garamond" w:cs="Helvetica"/>
          <w:lang w:val="pl-PL" w:eastAsia="pl-PL"/>
        </w:rPr>
        <w:br/>
      </w:r>
      <w:r w:rsidRPr="00196BA0">
        <w:rPr>
          <w:rFonts w:ascii="Garamond" w:hAnsi="Garamond"/>
          <w:b/>
          <w:lang w:val="pl-PL"/>
        </w:rPr>
        <w:t xml:space="preserve">Pytanie </w:t>
      </w:r>
      <w:r w:rsidR="00196BA0" w:rsidRPr="00196BA0">
        <w:rPr>
          <w:rFonts w:ascii="Garamond" w:hAnsi="Garamond"/>
          <w:b/>
          <w:lang w:val="pl-PL"/>
        </w:rPr>
        <w:t>47:</w:t>
      </w:r>
    </w:p>
    <w:p w14:paraId="6015C48D" w14:textId="2A9E4EB2" w:rsidR="00D951A2" w:rsidRPr="00196BA0" w:rsidRDefault="000F66EB" w:rsidP="00F870F7">
      <w:pPr>
        <w:jc w:val="both"/>
        <w:rPr>
          <w:rFonts w:ascii="Garamond" w:eastAsia="Times New Roman" w:hAnsi="Garamond" w:cs="Helvetica"/>
          <w:b/>
          <w:lang w:val="pl-PL" w:eastAsia="pl-PL"/>
        </w:rPr>
      </w:pPr>
      <w:r w:rsidRPr="00196BA0">
        <w:rPr>
          <w:rFonts w:ascii="Garamond" w:eastAsia="Times New Roman" w:hAnsi="Garamond" w:cs="Helvetica"/>
          <w:lang w:val="pl-PL" w:eastAsia="pl-PL"/>
        </w:rPr>
        <w:t xml:space="preserve">Wnosimy o wykreślenie § 8 projektu umowy. UZASADNIENIE: 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w:t>
      </w:r>
      <w:r w:rsidR="006E1430">
        <w:rPr>
          <w:rFonts w:ascii="Garamond" w:eastAsia="Times New Roman" w:hAnsi="Garamond" w:cs="Helvetica"/>
          <w:lang w:val="pl-PL" w:eastAsia="pl-PL"/>
        </w:rPr>
        <w:t>o analizę sytuacji finansowej i </w:t>
      </w:r>
      <w:r w:rsidRPr="00196BA0">
        <w:rPr>
          <w:rFonts w:ascii="Garamond" w:eastAsia="Times New Roman" w:hAnsi="Garamond" w:cs="Helvetica"/>
          <w:lang w:val="pl-PL" w:eastAsia="pl-PL"/>
        </w:rPr>
        <w:t>wynik finansowy samodzielnego publicznego zakładu opieki zdrowotnej za rok poprzedni. Zgodę wydaje się po zasięgnięciu opinii kierownika samodzielnego publicznego zakładu opieki zdrowotnej.”</w:t>
      </w:r>
      <w:r w:rsidRPr="00196BA0">
        <w:rPr>
          <w:rFonts w:ascii="Garamond" w:eastAsia="Times New Roman" w:hAnsi="Garamond" w:cs="Helvetica"/>
          <w:lang w:val="pl-PL" w:eastAsia="pl-PL"/>
        </w:rPr>
        <w:br/>
      </w:r>
      <w:r w:rsidR="00D951A2" w:rsidRPr="00196BA0">
        <w:rPr>
          <w:rFonts w:ascii="Garamond" w:eastAsia="Times New Roman" w:hAnsi="Garamond" w:cs="Helvetica"/>
          <w:b/>
          <w:lang w:val="pl-PL" w:eastAsia="pl-PL"/>
        </w:rPr>
        <w:t xml:space="preserve">Odpowiedź: </w:t>
      </w:r>
    </w:p>
    <w:p w14:paraId="3E224A56" w14:textId="77777777" w:rsidR="00D951A2" w:rsidRPr="00196BA0" w:rsidRDefault="00F870F7" w:rsidP="00F870F7">
      <w:pPr>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p>
    <w:p w14:paraId="448A9B69" w14:textId="77777777" w:rsidR="00F870F7" w:rsidRPr="00196BA0" w:rsidRDefault="00F870F7" w:rsidP="00B001E6">
      <w:pPr>
        <w:rPr>
          <w:rFonts w:ascii="Garamond" w:hAnsi="Garamond"/>
          <w:b/>
          <w:lang w:val="pl-PL"/>
        </w:rPr>
      </w:pPr>
    </w:p>
    <w:p w14:paraId="1478E0A4" w14:textId="77777777" w:rsidR="00B001E6" w:rsidRPr="00196BA0" w:rsidRDefault="00B001E6" w:rsidP="00B001E6">
      <w:pPr>
        <w:rPr>
          <w:rFonts w:ascii="Garamond" w:hAnsi="Garamond"/>
          <w:b/>
          <w:lang w:val="pl-PL"/>
        </w:rPr>
      </w:pPr>
      <w:r w:rsidRPr="00196BA0">
        <w:rPr>
          <w:rFonts w:ascii="Garamond" w:hAnsi="Garamond"/>
          <w:b/>
          <w:lang w:val="pl-PL"/>
        </w:rPr>
        <w:t xml:space="preserve">Pytanie </w:t>
      </w:r>
      <w:r w:rsidR="00196BA0" w:rsidRPr="00196BA0">
        <w:rPr>
          <w:rFonts w:ascii="Garamond" w:hAnsi="Garamond"/>
          <w:b/>
          <w:lang w:val="pl-PL"/>
        </w:rPr>
        <w:t>48:</w:t>
      </w:r>
    </w:p>
    <w:p w14:paraId="7C4EB0B7" w14:textId="77777777" w:rsidR="000F66EB" w:rsidRPr="00196BA0" w:rsidRDefault="000F66EB" w:rsidP="00F870F7">
      <w:pPr>
        <w:rPr>
          <w:rFonts w:ascii="Garamond" w:eastAsia="Times New Roman" w:hAnsi="Garamond" w:cs="Helvetica"/>
          <w:lang w:val="pl-PL" w:eastAsia="pl-PL"/>
        </w:rPr>
      </w:pPr>
      <w:r w:rsidRPr="00196BA0">
        <w:rPr>
          <w:rFonts w:ascii="Garamond" w:eastAsia="Times New Roman" w:hAnsi="Garamond" w:cs="Helvetica"/>
          <w:lang w:val="pl-PL" w:eastAsia="pl-PL"/>
        </w:rPr>
        <w:t>Wnosimy o modyfikację § 11 ust. 1 poprzez dodanie do jego treści in fine: „z zastrzeżeniem wyjątków umową przewidzianych.”</w:t>
      </w:r>
    </w:p>
    <w:p w14:paraId="71DE6512" w14:textId="77777777" w:rsidR="00D951A2" w:rsidRPr="00196BA0" w:rsidRDefault="00D951A2" w:rsidP="00F870F7">
      <w:pPr>
        <w:jc w:val="both"/>
        <w:rPr>
          <w:rFonts w:ascii="Garamond" w:eastAsia="Times New Roman" w:hAnsi="Garamond" w:cs="Helvetica"/>
          <w:b/>
          <w:lang w:val="pl-PL" w:eastAsia="pl-PL"/>
        </w:rPr>
      </w:pPr>
      <w:r w:rsidRPr="00196BA0">
        <w:rPr>
          <w:rFonts w:ascii="Garamond" w:eastAsia="Times New Roman" w:hAnsi="Garamond" w:cs="Helvetica"/>
          <w:b/>
          <w:lang w:val="pl-PL" w:eastAsia="pl-PL"/>
        </w:rPr>
        <w:t xml:space="preserve">Odpowiedź: </w:t>
      </w:r>
    </w:p>
    <w:p w14:paraId="7BD868D5" w14:textId="77777777" w:rsidR="00D951A2" w:rsidRPr="00F870F7" w:rsidRDefault="00D951A2" w:rsidP="00F870F7">
      <w:pPr>
        <w:rPr>
          <w:rFonts w:ascii="Garamond" w:eastAsia="Times New Roman" w:hAnsi="Garamond" w:cs="Helvetica"/>
          <w:lang w:val="pl-PL" w:eastAsia="pl-PL"/>
        </w:rPr>
      </w:pPr>
      <w:r w:rsidRPr="00196BA0">
        <w:rPr>
          <w:rFonts w:ascii="Garamond" w:eastAsia="Times New Roman" w:hAnsi="Garamond" w:cs="Helvetica"/>
          <w:lang w:val="pl-PL" w:eastAsia="pl-PL"/>
        </w:rPr>
        <w:t>Zamawiający nie wyraża zgody.</w:t>
      </w:r>
    </w:p>
    <w:p w14:paraId="6D48BA9C" w14:textId="4171758E" w:rsidR="00E74730" w:rsidRDefault="00E74730" w:rsidP="00E74730">
      <w:pPr>
        <w:jc w:val="both"/>
        <w:rPr>
          <w:sz w:val="24"/>
          <w:szCs w:val="24"/>
          <w:lang w:val="pl-PL"/>
        </w:rPr>
      </w:pPr>
    </w:p>
    <w:p w14:paraId="51A1473A" w14:textId="1FEC434B" w:rsidR="00482FDA" w:rsidRDefault="00482FDA" w:rsidP="00482FDA">
      <w:pPr>
        <w:keepLines/>
        <w:spacing w:after="200"/>
        <w:ind w:firstLine="567"/>
        <w:jc w:val="both"/>
        <w:rPr>
          <w:rFonts w:ascii="Garamond" w:eastAsia="Garamond" w:hAnsi="Garamond" w:cs="Garamond"/>
          <w:color w:val="000000"/>
          <w:lang w:val="pl-PL"/>
        </w:rPr>
      </w:pPr>
      <w:r>
        <w:rPr>
          <w:rFonts w:ascii="Garamond" w:eastAsia="Garamond" w:hAnsi="Garamond" w:cs="Garamond"/>
          <w:color w:val="000000"/>
          <w:lang w:val="pl-PL"/>
        </w:rPr>
        <w:t xml:space="preserve">Termin składania ofert uległ przedłużeniu do dnia </w:t>
      </w:r>
      <w:r>
        <w:rPr>
          <w:rFonts w:ascii="Garamond" w:eastAsia="Garamond" w:hAnsi="Garamond" w:cs="Garamond"/>
          <w:b/>
          <w:color w:val="000000"/>
          <w:lang w:val="pl-PL"/>
        </w:rPr>
        <w:t>16.04.2020 r.</w:t>
      </w:r>
      <w:r>
        <w:rPr>
          <w:rFonts w:ascii="Garamond" w:eastAsia="Garamond" w:hAnsi="Garamond" w:cs="Garamond"/>
          <w:color w:val="000000"/>
          <w:lang w:val="pl-PL"/>
        </w:rPr>
        <w:t xml:space="preserve"> do godz. </w:t>
      </w:r>
      <w:r>
        <w:rPr>
          <w:rFonts w:ascii="Garamond" w:eastAsia="Garamond" w:hAnsi="Garamond" w:cs="Garamond"/>
          <w:b/>
          <w:color w:val="000000"/>
          <w:lang w:val="pl-PL"/>
        </w:rPr>
        <w:t>11:00.</w:t>
      </w:r>
      <w:r>
        <w:rPr>
          <w:rFonts w:ascii="Garamond" w:eastAsia="Garamond" w:hAnsi="Garamond" w:cs="Garamond"/>
          <w:color w:val="000000"/>
          <w:lang w:val="pl-PL"/>
        </w:rPr>
        <w:t xml:space="preserve"> Otwarcie ofert nastąpi w dniu </w:t>
      </w:r>
      <w:r>
        <w:rPr>
          <w:rFonts w:ascii="Garamond" w:eastAsia="Garamond" w:hAnsi="Garamond" w:cs="Garamond"/>
          <w:b/>
          <w:color w:val="000000"/>
          <w:lang w:val="pl-PL"/>
        </w:rPr>
        <w:t>16.04.2020 r.</w:t>
      </w:r>
      <w:r>
        <w:rPr>
          <w:rFonts w:ascii="Garamond" w:eastAsia="Garamond" w:hAnsi="Garamond" w:cs="Garamond"/>
          <w:color w:val="000000"/>
          <w:lang w:val="pl-PL"/>
        </w:rPr>
        <w:t xml:space="preserve"> o godz. </w:t>
      </w:r>
      <w:r>
        <w:rPr>
          <w:rFonts w:ascii="Garamond" w:eastAsia="Garamond" w:hAnsi="Garamond" w:cs="Garamond"/>
          <w:b/>
          <w:color w:val="000000"/>
          <w:lang w:val="pl-PL"/>
        </w:rPr>
        <w:t>11:00.</w:t>
      </w:r>
      <w:r>
        <w:rPr>
          <w:rFonts w:ascii="Garamond" w:eastAsia="Garamond" w:hAnsi="Garamond" w:cs="Garamond"/>
          <w:color w:val="000000"/>
          <w:lang w:val="pl-PL"/>
        </w:rPr>
        <w:t xml:space="preserve"> Pozostałe informacje dotyczące składania i otwarcia ofert pozostają bez zmian.</w:t>
      </w:r>
    </w:p>
    <w:p w14:paraId="38B792C4" w14:textId="77777777" w:rsidR="00482FDA" w:rsidRPr="00E446E9" w:rsidRDefault="00482FDA" w:rsidP="00E74730">
      <w:pPr>
        <w:jc w:val="both"/>
        <w:rPr>
          <w:sz w:val="24"/>
          <w:szCs w:val="24"/>
          <w:lang w:val="pl-PL"/>
        </w:rPr>
      </w:pPr>
    </w:p>
    <w:p w14:paraId="1A2BD86D" w14:textId="75117D6B" w:rsidR="00E74730" w:rsidRPr="00E74730" w:rsidRDefault="00E74730" w:rsidP="00E74730">
      <w:pPr>
        <w:jc w:val="both"/>
        <w:rPr>
          <w:rFonts w:ascii="Garamond" w:hAnsi="Garamond"/>
          <w:lang w:val="pl-PL"/>
        </w:rPr>
      </w:pPr>
      <w:r w:rsidRPr="00E74730">
        <w:rPr>
          <w:rFonts w:ascii="Garamond" w:hAnsi="Garamond"/>
          <w:lang w:val="pl-PL"/>
        </w:rPr>
        <w:t xml:space="preserve">Zamawiający przekazuje w załączeniu </w:t>
      </w:r>
      <w:r w:rsidR="00A75534" w:rsidRPr="004546F4">
        <w:rPr>
          <w:rFonts w:ascii="Garamond" w:hAnsi="Garamond"/>
          <w:lang w:val="pl-PL"/>
        </w:rPr>
        <w:t xml:space="preserve">zmieniony, obowiązujący </w:t>
      </w:r>
      <w:r w:rsidRPr="00E74730">
        <w:rPr>
          <w:rFonts w:ascii="Garamond" w:hAnsi="Garamond"/>
          <w:lang w:val="pl-PL"/>
        </w:rPr>
        <w:t>załącznik nr 1a do specyfikacji.</w:t>
      </w:r>
    </w:p>
    <w:p w14:paraId="3FD72391" w14:textId="77777777" w:rsidR="000F66EB" w:rsidRPr="00F870F7" w:rsidRDefault="000F66EB" w:rsidP="000F66EB">
      <w:pPr>
        <w:rPr>
          <w:rFonts w:ascii="Garamond" w:hAnsi="Garamond"/>
          <w:lang w:val="pl-PL"/>
        </w:rPr>
      </w:pPr>
    </w:p>
    <w:p w14:paraId="3B7C35DC" w14:textId="77777777" w:rsidR="000F66EB" w:rsidRPr="00F870F7" w:rsidRDefault="000F66EB" w:rsidP="000F66EB">
      <w:pPr>
        <w:rPr>
          <w:rFonts w:ascii="Garamond" w:hAnsi="Garamond"/>
          <w:lang w:val="pl-PL"/>
        </w:rPr>
      </w:pPr>
    </w:p>
    <w:p w14:paraId="272B1E01" w14:textId="77777777" w:rsidR="000F66EB" w:rsidRPr="00F870F7" w:rsidRDefault="000F66EB" w:rsidP="00A667D7">
      <w:pPr>
        <w:jc w:val="both"/>
        <w:rPr>
          <w:rFonts w:ascii="Garamond" w:hAnsi="Garamond"/>
          <w:b/>
          <w:lang w:val="pl-PL"/>
        </w:rPr>
      </w:pPr>
    </w:p>
    <w:p w14:paraId="3C2AC11D" w14:textId="77777777" w:rsidR="00A667D7" w:rsidRPr="00F870F7" w:rsidRDefault="00A667D7" w:rsidP="00A667D7">
      <w:pPr>
        <w:jc w:val="both"/>
        <w:rPr>
          <w:rFonts w:ascii="Garamond" w:hAnsi="Garamond"/>
          <w:lang w:val="pl-PL"/>
        </w:rPr>
      </w:pPr>
    </w:p>
    <w:sectPr w:rsidR="00A667D7" w:rsidRPr="00F870F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78A2" w14:textId="77777777" w:rsidR="00F04D02" w:rsidRDefault="00F04D02" w:rsidP="00E22E7B">
      <w:r>
        <w:separator/>
      </w:r>
    </w:p>
  </w:endnote>
  <w:endnote w:type="continuationSeparator" w:id="0">
    <w:p w14:paraId="1A377DAF" w14:textId="77777777" w:rsidR="00F04D02" w:rsidRDefault="00F04D0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701C"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02E0D318" w14:textId="77777777" w:rsidR="00E22E7B" w:rsidRPr="00E446E9" w:rsidRDefault="005648AF"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A8C6" w14:textId="77777777" w:rsidR="00F04D02" w:rsidRDefault="00F04D02" w:rsidP="00E22E7B">
      <w:r>
        <w:separator/>
      </w:r>
    </w:p>
  </w:footnote>
  <w:footnote w:type="continuationSeparator" w:id="0">
    <w:p w14:paraId="07895A54" w14:textId="77777777" w:rsidR="00F04D02" w:rsidRDefault="00F04D0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08FC" w14:textId="77777777" w:rsidR="00E22E7B" w:rsidRDefault="00631EE1" w:rsidP="00E22E7B">
    <w:pPr>
      <w:pStyle w:val="Nagwek"/>
      <w:jc w:val="center"/>
    </w:pPr>
    <w:r>
      <w:rPr>
        <w:noProof/>
        <w:lang w:eastAsia="pl-PL"/>
      </w:rPr>
      <w:drawing>
        <wp:inline distT="0" distB="0" distL="0" distR="0" wp14:anchorId="09BCD51C" wp14:editId="2C483C1D">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14327548" w14:textId="77777777" w:rsidR="009107A5" w:rsidRDefault="009107A5" w:rsidP="00E22E7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7DCD"/>
    <w:rsid w:val="00040B1B"/>
    <w:rsid w:val="00050A18"/>
    <w:rsid w:val="00074020"/>
    <w:rsid w:val="000B2E90"/>
    <w:rsid w:val="000C072E"/>
    <w:rsid w:val="000E1C35"/>
    <w:rsid w:val="000E66EF"/>
    <w:rsid w:val="000F353E"/>
    <w:rsid w:val="000F5C03"/>
    <w:rsid w:val="000F66EB"/>
    <w:rsid w:val="001412AD"/>
    <w:rsid w:val="00177DD9"/>
    <w:rsid w:val="00196BA0"/>
    <w:rsid w:val="00197066"/>
    <w:rsid w:val="001D7376"/>
    <w:rsid w:val="00212863"/>
    <w:rsid w:val="0024565D"/>
    <w:rsid w:val="002740B7"/>
    <w:rsid w:val="00274222"/>
    <w:rsid w:val="00275393"/>
    <w:rsid w:val="00284FD2"/>
    <w:rsid w:val="00293345"/>
    <w:rsid w:val="002C015A"/>
    <w:rsid w:val="003B6BF5"/>
    <w:rsid w:val="003F447D"/>
    <w:rsid w:val="0040611B"/>
    <w:rsid w:val="00434501"/>
    <w:rsid w:val="004546F4"/>
    <w:rsid w:val="00482FDA"/>
    <w:rsid w:val="004A7CFA"/>
    <w:rsid w:val="004B462E"/>
    <w:rsid w:val="004B77EF"/>
    <w:rsid w:val="004C5718"/>
    <w:rsid w:val="0053039B"/>
    <w:rsid w:val="005500A0"/>
    <w:rsid w:val="005534E6"/>
    <w:rsid w:val="005648AF"/>
    <w:rsid w:val="005C4685"/>
    <w:rsid w:val="00600795"/>
    <w:rsid w:val="00621596"/>
    <w:rsid w:val="00627919"/>
    <w:rsid w:val="006318F9"/>
    <w:rsid w:val="00631EE1"/>
    <w:rsid w:val="00645E3D"/>
    <w:rsid w:val="006E1430"/>
    <w:rsid w:val="006E4A02"/>
    <w:rsid w:val="0071031E"/>
    <w:rsid w:val="007710AA"/>
    <w:rsid w:val="007F5287"/>
    <w:rsid w:val="00850207"/>
    <w:rsid w:val="00910401"/>
    <w:rsid w:val="009107A5"/>
    <w:rsid w:val="00917320"/>
    <w:rsid w:val="00957E08"/>
    <w:rsid w:val="009A5839"/>
    <w:rsid w:val="009B3680"/>
    <w:rsid w:val="009C1695"/>
    <w:rsid w:val="00A015FF"/>
    <w:rsid w:val="00A06C31"/>
    <w:rsid w:val="00A12D0F"/>
    <w:rsid w:val="00A46CF6"/>
    <w:rsid w:val="00A5128E"/>
    <w:rsid w:val="00A5317B"/>
    <w:rsid w:val="00A667D7"/>
    <w:rsid w:val="00A75534"/>
    <w:rsid w:val="00A823DD"/>
    <w:rsid w:val="00AA2535"/>
    <w:rsid w:val="00B001E6"/>
    <w:rsid w:val="00B5064E"/>
    <w:rsid w:val="00B760A1"/>
    <w:rsid w:val="00B92734"/>
    <w:rsid w:val="00BA60B1"/>
    <w:rsid w:val="00BD0C03"/>
    <w:rsid w:val="00BD62BF"/>
    <w:rsid w:val="00C03926"/>
    <w:rsid w:val="00C1348E"/>
    <w:rsid w:val="00CC72BF"/>
    <w:rsid w:val="00CF2439"/>
    <w:rsid w:val="00CF7D7B"/>
    <w:rsid w:val="00D846E1"/>
    <w:rsid w:val="00D876BE"/>
    <w:rsid w:val="00D951A2"/>
    <w:rsid w:val="00E02CF1"/>
    <w:rsid w:val="00E22E7B"/>
    <w:rsid w:val="00E42DD1"/>
    <w:rsid w:val="00E446E9"/>
    <w:rsid w:val="00E631DB"/>
    <w:rsid w:val="00E74730"/>
    <w:rsid w:val="00EC3D2B"/>
    <w:rsid w:val="00EE1607"/>
    <w:rsid w:val="00F04D02"/>
    <w:rsid w:val="00F660D5"/>
    <w:rsid w:val="00F66CA5"/>
    <w:rsid w:val="00F70BAF"/>
    <w:rsid w:val="00F87037"/>
    <w:rsid w:val="00F87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A858"/>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val="pl-PL"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1C1462FE-4DCB-42DE-8C9B-D4891F38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3580</Words>
  <Characters>21486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Edyta Prokopiuk</cp:lastModifiedBy>
  <cp:revision>8</cp:revision>
  <cp:lastPrinted>2019-09-19T12:38:00Z</cp:lastPrinted>
  <dcterms:created xsi:type="dcterms:W3CDTF">2020-03-31T09:20:00Z</dcterms:created>
  <dcterms:modified xsi:type="dcterms:W3CDTF">2020-03-31T09:43:00Z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