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 xml:space="preserve">rozporządzenia Parlamentu Europejskiego i Rady (UE) Nr 1303/2013 z dnia 17 grudnia 2013 r. z </w:t>
      </w:r>
      <w:proofErr w:type="spellStart"/>
      <w:r w:rsidRPr="0063395C">
        <w:rPr>
          <w:rFonts w:cs="Helvetica-Bold"/>
          <w:bCs/>
        </w:rPr>
        <w:t>późn</w:t>
      </w:r>
      <w:proofErr w:type="spellEnd"/>
      <w:r w:rsidRPr="0063395C">
        <w:rPr>
          <w:rFonts w:cs="Helvetica-Bold"/>
          <w:bCs/>
        </w:rPr>
        <w:t>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bookmarkStart w:id="0" w:name="_GoBack"/>
      <w:bookmarkEnd w:id="0"/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A1F1E" w14:textId="77777777" w:rsidR="0089407E" w:rsidRDefault="0089407E" w:rsidP="00D51F14">
      <w:pPr>
        <w:spacing w:after="0" w:line="240" w:lineRule="auto"/>
      </w:pPr>
      <w:r>
        <w:separator/>
      </w:r>
    </w:p>
  </w:endnote>
  <w:endnote w:type="continuationSeparator" w:id="0">
    <w:p w14:paraId="763B3744" w14:textId="77777777" w:rsidR="0089407E" w:rsidRDefault="0089407E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24">
          <w:rPr>
            <w:noProof/>
          </w:rPr>
          <w:t>2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5A3A" w14:textId="77777777" w:rsidR="0089407E" w:rsidRDefault="0089407E" w:rsidP="00D51F14">
      <w:pPr>
        <w:spacing w:after="0" w:line="240" w:lineRule="auto"/>
      </w:pPr>
      <w:r>
        <w:separator/>
      </w:r>
    </w:p>
  </w:footnote>
  <w:footnote w:type="continuationSeparator" w:id="0">
    <w:p w14:paraId="4688D71E" w14:textId="77777777" w:rsidR="0089407E" w:rsidRDefault="0089407E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93C3-A045-4606-93EF-2EC7F7E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Agnieszka Sułek</cp:lastModifiedBy>
  <cp:revision>14</cp:revision>
  <cp:lastPrinted>2019-01-14T11:21:00Z</cp:lastPrinted>
  <dcterms:created xsi:type="dcterms:W3CDTF">2019-01-14T06:36:00Z</dcterms:created>
  <dcterms:modified xsi:type="dcterms:W3CDTF">2019-01-14T12:38:00Z</dcterms:modified>
</cp:coreProperties>
</file>