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627799E9" w:rsidR="00296489" w:rsidRPr="00C704E2" w:rsidRDefault="00711B6A" w:rsidP="0029648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DFP.271.150.</w:t>
      </w:r>
      <w:r w:rsidR="00C61FEB" w:rsidRPr="00C704E2">
        <w:rPr>
          <w:rFonts w:ascii="Garamond" w:hAnsi="Garamond"/>
          <w:lang w:val="pl-PL"/>
        </w:rPr>
        <w:t>2020</w:t>
      </w:r>
      <w:r w:rsidR="00A37F75" w:rsidRPr="00C704E2">
        <w:rPr>
          <w:rFonts w:ascii="Garamond" w:hAnsi="Garamond"/>
          <w:lang w:val="pl-PL"/>
        </w:rPr>
        <w:t xml:space="preserve">.KK </w:t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  <w:t xml:space="preserve">     </w:t>
      </w:r>
      <w:r w:rsidR="005D1640" w:rsidRPr="00C704E2">
        <w:rPr>
          <w:rFonts w:ascii="Garamond" w:hAnsi="Garamond"/>
          <w:lang w:val="pl-PL"/>
        </w:rPr>
        <w:t xml:space="preserve"> </w:t>
      </w:r>
      <w:r w:rsidR="00C33030" w:rsidRPr="00C704E2">
        <w:rPr>
          <w:rFonts w:ascii="Garamond" w:hAnsi="Garamond"/>
          <w:lang w:val="pl-PL"/>
        </w:rPr>
        <w:t xml:space="preserve"> </w:t>
      </w:r>
      <w:r w:rsidR="00112BC9" w:rsidRPr="00392060">
        <w:rPr>
          <w:rFonts w:ascii="Garamond" w:hAnsi="Garamond"/>
          <w:lang w:val="pl-PL"/>
        </w:rPr>
        <w:t xml:space="preserve">Kraków, </w:t>
      </w:r>
      <w:r w:rsidR="00B116C8" w:rsidRPr="00392060">
        <w:rPr>
          <w:rFonts w:ascii="Garamond" w:hAnsi="Garamond"/>
          <w:lang w:val="pl-PL"/>
        </w:rPr>
        <w:t>dnia 21</w:t>
      </w:r>
      <w:r w:rsidR="00DC63B0" w:rsidRPr="00392060">
        <w:rPr>
          <w:rFonts w:ascii="Garamond" w:hAnsi="Garamond"/>
          <w:lang w:val="pl-PL"/>
        </w:rPr>
        <w:t>.12</w:t>
      </w:r>
      <w:r w:rsidR="00DF0987" w:rsidRPr="00392060">
        <w:rPr>
          <w:rFonts w:ascii="Garamond" w:hAnsi="Garamond"/>
          <w:lang w:val="pl-PL"/>
        </w:rPr>
        <w:t>.</w:t>
      </w:r>
      <w:r w:rsidR="00AB5AFA" w:rsidRPr="00392060">
        <w:rPr>
          <w:rFonts w:ascii="Garamond" w:hAnsi="Garamond"/>
          <w:lang w:val="pl-PL"/>
        </w:rPr>
        <w:t>2020</w:t>
      </w:r>
      <w:r w:rsidR="00296489" w:rsidRPr="00392060">
        <w:rPr>
          <w:rFonts w:ascii="Garamond" w:hAnsi="Garamond"/>
          <w:lang w:val="pl-PL"/>
        </w:rPr>
        <w:t xml:space="preserve"> r.</w:t>
      </w:r>
    </w:p>
    <w:p w14:paraId="4880F816" w14:textId="12E39393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C704E2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C704E2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C704E2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C704E2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C704E2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3537632E" w14:textId="2A825EFF" w:rsidR="00296489" w:rsidRPr="00761DD3" w:rsidRDefault="00296489" w:rsidP="00761DD3">
      <w:pPr>
        <w:ind w:left="709" w:hanging="709"/>
        <w:jc w:val="both"/>
        <w:rPr>
          <w:rFonts w:ascii="Garamond" w:hAnsi="Garamond"/>
          <w:i/>
          <w:lang w:val="pl-PL"/>
        </w:rPr>
      </w:pPr>
      <w:r w:rsidRPr="00C704E2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>
        <w:rPr>
          <w:rFonts w:ascii="Garamond" w:hAnsi="Garamond"/>
          <w:i/>
          <w:lang w:val="pl-PL"/>
        </w:rPr>
        <w:t xml:space="preserve">na </w:t>
      </w:r>
      <w:r w:rsidR="00711B6A">
        <w:rPr>
          <w:rFonts w:ascii="Garamond" w:hAnsi="Garamond"/>
          <w:i/>
          <w:lang w:val="pl-PL"/>
        </w:rPr>
        <w:t>dostawę</w:t>
      </w:r>
      <w:r w:rsidR="00711B6A" w:rsidRPr="00711B6A">
        <w:rPr>
          <w:rFonts w:ascii="Garamond" w:hAnsi="Garamond"/>
          <w:i/>
          <w:lang w:val="pl-PL"/>
        </w:rPr>
        <w:t xml:space="preserve"> materiałów neurochirurgicznych.</w:t>
      </w:r>
    </w:p>
    <w:p w14:paraId="7737BDDC" w14:textId="7D43B930" w:rsidR="00DF0987" w:rsidRPr="00C704E2" w:rsidRDefault="00DF0987" w:rsidP="00640F40">
      <w:pPr>
        <w:jc w:val="both"/>
        <w:rPr>
          <w:rFonts w:ascii="Garamond" w:hAnsi="Garamond"/>
          <w:lang w:val="pl-PL"/>
        </w:rPr>
      </w:pPr>
    </w:p>
    <w:p w14:paraId="71560E35" w14:textId="715689CF" w:rsidR="00B116C8" w:rsidRDefault="00B116C8" w:rsidP="006F5AE5">
      <w:pPr>
        <w:ind w:firstLine="720"/>
        <w:jc w:val="both"/>
        <w:rPr>
          <w:rFonts w:ascii="Garamond" w:hAnsi="Garamond"/>
          <w:lang w:val="pl-PL"/>
        </w:rPr>
      </w:pPr>
    </w:p>
    <w:p w14:paraId="03D984B5" w14:textId="519CE967" w:rsidR="00B116C8" w:rsidRDefault="00B116C8" w:rsidP="0006717E">
      <w:pPr>
        <w:widowControl/>
        <w:ind w:firstLine="709"/>
        <w:jc w:val="both"/>
        <w:rPr>
          <w:rFonts w:ascii="Garamond" w:eastAsia="Times New Roman" w:hAnsi="Garamond"/>
          <w:b/>
          <w:lang w:val="pl-PL" w:eastAsia="pl-PL"/>
        </w:rPr>
      </w:pPr>
      <w:r w:rsidRPr="00B116C8">
        <w:rPr>
          <w:rFonts w:ascii="Garamond" w:eastAsia="Times New Roman" w:hAnsi="Garamond"/>
          <w:b/>
          <w:lang w:val="pl-PL" w:eastAsia="pl-PL"/>
        </w:rPr>
        <w:t>Zamawiający informuje o s</w:t>
      </w:r>
      <w:r>
        <w:rPr>
          <w:rFonts w:ascii="Garamond" w:eastAsia="Times New Roman" w:hAnsi="Garamond"/>
          <w:b/>
          <w:lang w:val="pl-PL" w:eastAsia="pl-PL"/>
        </w:rPr>
        <w:t>prostowaniu informacji z dnia 14.12</w:t>
      </w:r>
      <w:r w:rsidRPr="00B116C8">
        <w:rPr>
          <w:rFonts w:ascii="Garamond" w:eastAsia="Times New Roman" w:hAnsi="Garamond"/>
          <w:b/>
          <w:lang w:val="pl-PL" w:eastAsia="pl-PL"/>
        </w:rPr>
        <w:t xml:space="preserve">.2020 r. stanowiącej </w:t>
      </w:r>
      <w:r>
        <w:rPr>
          <w:rFonts w:ascii="Garamond" w:eastAsia="Times New Roman" w:hAnsi="Garamond"/>
          <w:b/>
          <w:lang w:val="pl-PL" w:eastAsia="pl-PL"/>
        </w:rPr>
        <w:t xml:space="preserve">odpowiedzi na pytania oraz </w:t>
      </w:r>
      <w:r w:rsidRPr="00B116C8">
        <w:rPr>
          <w:rFonts w:ascii="Garamond" w:eastAsia="Times New Roman" w:hAnsi="Garamond"/>
          <w:b/>
          <w:lang w:val="pl-PL" w:eastAsia="pl-PL"/>
        </w:rPr>
        <w:t xml:space="preserve">modyfikację parametrów w zakresie części </w:t>
      </w:r>
      <w:r>
        <w:rPr>
          <w:rFonts w:ascii="Garamond" w:eastAsia="Times New Roman" w:hAnsi="Garamond"/>
          <w:b/>
          <w:lang w:val="pl-PL" w:eastAsia="pl-PL"/>
        </w:rPr>
        <w:t>4</w:t>
      </w:r>
      <w:r w:rsidRPr="00B116C8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855FAD">
        <w:rPr>
          <w:rFonts w:ascii="Garamond" w:eastAsia="Times New Roman" w:hAnsi="Garamond"/>
          <w:b/>
          <w:lang w:val="pl-PL" w:eastAsia="pl-PL"/>
        </w:rPr>
        <w:t>załącznika nr 1a do specyfikacji.</w:t>
      </w:r>
    </w:p>
    <w:p w14:paraId="02E48DD4" w14:textId="77777777" w:rsidR="00392060" w:rsidRPr="00B116C8" w:rsidRDefault="00392060" w:rsidP="0006717E">
      <w:pPr>
        <w:widowControl/>
        <w:ind w:firstLine="709"/>
        <w:jc w:val="both"/>
        <w:rPr>
          <w:rFonts w:ascii="Garamond" w:eastAsia="Times New Roman" w:hAnsi="Garamond"/>
          <w:b/>
          <w:lang w:val="pl-PL" w:eastAsia="pl-PL"/>
        </w:rPr>
      </w:pPr>
    </w:p>
    <w:p w14:paraId="5EB614F1" w14:textId="77777777" w:rsidR="00B116C8" w:rsidRPr="00B116C8" w:rsidRDefault="00B116C8" w:rsidP="0006717E">
      <w:pPr>
        <w:widowControl/>
        <w:ind w:firstLine="708"/>
        <w:jc w:val="both"/>
        <w:rPr>
          <w:rFonts w:ascii="Garamond" w:eastAsia="Times New Roman" w:hAnsi="Garamond"/>
          <w:b/>
          <w:lang w:val="pl-PL" w:eastAsia="pl-PL"/>
        </w:rPr>
      </w:pPr>
      <w:r w:rsidRPr="00B116C8">
        <w:rPr>
          <w:rFonts w:ascii="Garamond" w:eastAsia="Times New Roman" w:hAnsi="Garamond"/>
          <w:b/>
          <w:lang w:val="pl-PL" w:eastAsia="pl-PL"/>
        </w:rPr>
        <w:t>Poniżej przedstawiam treść pytania oraz zmienioną, obowiązującą odpowiedź:</w:t>
      </w:r>
    </w:p>
    <w:p w14:paraId="0A4E4881" w14:textId="77777777" w:rsidR="00B116C8" w:rsidRPr="00B116C8" w:rsidRDefault="00B116C8" w:rsidP="00B116C8">
      <w:pPr>
        <w:widowControl/>
        <w:jc w:val="both"/>
        <w:rPr>
          <w:rFonts w:ascii="Garamond" w:eastAsia="Times New Roman" w:hAnsi="Garamond"/>
          <w:b/>
          <w:lang w:val="pl-PL" w:eastAsia="pl-PL"/>
        </w:rPr>
      </w:pPr>
    </w:p>
    <w:p w14:paraId="72AA821E" w14:textId="533DE3D1" w:rsidR="0006717E" w:rsidRDefault="0006717E" w:rsidP="0006717E">
      <w:pPr>
        <w:jc w:val="both"/>
        <w:rPr>
          <w:rFonts w:ascii="Garamond" w:eastAsia="Times New Roman" w:hAnsi="Garamond"/>
          <w:b/>
          <w:lang w:val="pl-PL" w:eastAsia="pl-PL"/>
        </w:rPr>
      </w:pPr>
      <w:r>
        <w:rPr>
          <w:rFonts w:ascii="Garamond" w:eastAsia="Times New Roman" w:hAnsi="Garamond"/>
          <w:b/>
          <w:lang w:val="pl-PL" w:eastAsia="pl-PL"/>
        </w:rPr>
        <w:t>Pytanie 11</w:t>
      </w:r>
    </w:p>
    <w:p w14:paraId="1D358574" w14:textId="4868AC65" w:rsidR="0006717E" w:rsidRPr="0091562B" w:rsidRDefault="0006717E" w:rsidP="0006717E">
      <w:pPr>
        <w:jc w:val="both"/>
        <w:rPr>
          <w:rFonts w:ascii="Garamond" w:hAnsi="Garamond"/>
          <w:lang w:val="pl-PL" w:eastAsia="pl-PL"/>
        </w:rPr>
      </w:pPr>
      <w:r w:rsidRPr="0091562B">
        <w:rPr>
          <w:rFonts w:ascii="Garamond" w:hAnsi="Garamond"/>
          <w:lang w:val="pl-PL" w:eastAsia="pl-PL"/>
        </w:rPr>
        <w:t xml:space="preserve">Czy w Części 4 Stabilizator międzywyrostkowy Zamawiający dopuści: </w:t>
      </w:r>
    </w:p>
    <w:p w14:paraId="294D6BF0" w14:textId="77777777" w:rsidR="0006717E" w:rsidRPr="0091562B" w:rsidRDefault="0006717E" w:rsidP="0006717E">
      <w:pPr>
        <w:jc w:val="both"/>
        <w:rPr>
          <w:rFonts w:ascii="Garamond" w:hAnsi="Garamond"/>
          <w:lang w:val="pl-PL" w:eastAsia="pl-PL"/>
        </w:rPr>
      </w:pPr>
      <w:r w:rsidRPr="0091562B">
        <w:rPr>
          <w:rFonts w:ascii="Garamond" w:hAnsi="Garamond"/>
          <w:lang w:val="pl-PL" w:eastAsia="pl-PL"/>
        </w:rPr>
        <w:t xml:space="preserve">stabilizator międzywyrostkowy wykonany z </w:t>
      </w:r>
      <w:proofErr w:type="spellStart"/>
      <w:r w:rsidRPr="0091562B">
        <w:rPr>
          <w:rFonts w:ascii="Garamond" w:hAnsi="Garamond"/>
          <w:lang w:val="pl-PL" w:eastAsia="pl-PL"/>
        </w:rPr>
        <w:t>bio</w:t>
      </w:r>
      <w:proofErr w:type="spellEnd"/>
      <w:r w:rsidRPr="0091562B">
        <w:rPr>
          <w:rFonts w:ascii="Garamond" w:hAnsi="Garamond"/>
          <w:lang w:val="pl-PL" w:eastAsia="pl-PL"/>
        </w:rPr>
        <w:t>-polimeru PEEK o właściwościach sprężystych zbliżonych do właściwości sprężystych kości, składający się z korpusu posiadającego ramiona stałe oraz ramiona ruchome tzw. zabieraki (</w:t>
      </w:r>
      <w:proofErr w:type="spellStart"/>
      <w:r w:rsidRPr="0091562B">
        <w:rPr>
          <w:rFonts w:ascii="Garamond" w:hAnsi="Garamond"/>
          <w:lang w:val="pl-PL" w:eastAsia="pl-PL"/>
        </w:rPr>
        <w:t>samorozprężalne</w:t>
      </w:r>
      <w:proofErr w:type="spellEnd"/>
      <w:r w:rsidRPr="0091562B">
        <w:rPr>
          <w:rFonts w:ascii="Garamond" w:hAnsi="Garamond"/>
          <w:lang w:val="pl-PL" w:eastAsia="pl-PL"/>
        </w:rPr>
        <w:t xml:space="preserve">), które po rozłożeniu tworzą tzw. „kołyskę”, obejmującą wyrostki kolczyste. Wysokość anatomiczna w zakresie 8-16mm, skok co 2 mm, oraz w 2 rozmiarach szerokości implantu 16 i 13mm. Korpus współpracuje z elastyczną taśmą poliestrową, pełniącą funkcję cięgna. Jest możliwość implementacji samodzielnie lub z taśmą. Instalowanie małoinwazyjne, dostęp jednostronny, przy zachowaniu wiązadła </w:t>
      </w:r>
      <w:proofErr w:type="spellStart"/>
      <w:r w:rsidRPr="0091562B">
        <w:rPr>
          <w:rFonts w:ascii="Garamond" w:hAnsi="Garamond"/>
          <w:lang w:val="pl-PL" w:eastAsia="pl-PL"/>
        </w:rPr>
        <w:t>nadkolczystego</w:t>
      </w:r>
      <w:proofErr w:type="spellEnd"/>
      <w:r w:rsidRPr="0091562B">
        <w:rPr>
          <w:rFonts w:ascii="Garamond" w:hAnsi="Garamond"/>
          <w:lang w:val="pl-PL" w:eastAsia="pl-PL"/>
        </w:rPr>
        <w:t xml:space="preserve">, umożliwiający wybór kierunku z prawej lub lewej strony od linii środkowej kręgosłupa. Możliwość stosowania wielopoziomowych stabilizacji. Implant posiada znaczniki widoczne w badaniach </w:t>
      </w:r>
      <w:proofErr w:type="spellStart"/>
      <w:r w:rsidRPr="0091562B">
        <w:rPr>
          <w:rFonts w:ascii="Garamond" w:hAnsi="Garamond"/>
          <w:lang w:val="pl-PL" w:eastAsia="pl-PL"/>
        </w:rPr>
        <w:t>Rtg</w:t>
      </w:r>
      <w:proofErr w:type="spellEnd"/>
      <w:r w:rsidRPr="0091562B">
        <w:rPr>
          <w:rFonts w:ascii="Garamond" w:hAnsi="Garamond"/>
          <w:lang w:val="pl-PL" w:eastAsia="pl-PL"/>
        </w:rPr>
        <w:t xml:space="preserve"> i MRI. Całość instrumentarium w specjalnym kontenerze umożliwiającym przechowywanie i sterylizację, natomiast implant dostarczany w stanie sterylnym w fabrycznym opakowaniu?</w:t>
      </w:r>
    </w:p>
    <w:p w14:paraId="1A32A3E4" w14:textId="4D44FC87" w:rsidR="0006717E" w:rsidRPr="0091562B" w:rsidRDefault="0006717E" w:rsidP="0006717E">
      <w:pPr>
        <w:jc w:val="both"/>
        <w:rPr>
          <w:rFonts w:ascii="Garamond" w:hAnsi="Garamond"/>
          <w:b/>
          <w:lang w:val="pl-PL" w:eastAsia="pl-PL"/>
        </w:rPr>
      </w:pPr>
      <w:r w:rsidRPr="0091562B">
        <w:rPr>
          <w:rFonts w:ascii="Garamond" w:hAnsi="Garamond"/>
          <w:b/>
          <w:lang w:val="pl-PL" w:eastAsia="pl-PL"/>
        </w:rPr>
        <w:t>Odpowiedź:</w:t>
      </w:r>
      <w:r w:rsidRPr="0091562B">
        <w:rPr>
          <w:rFonts w:ascii="Garamond" w:hAnsi="Garamond"/>
        </w:rPr>
        <w:t xml:space="preserve"> </w:t>
      </w:r>
      <w:r w:rsidRPr="007B6C55">
        <w:rPr>
          <w:rFonts w:ascii="Garamond" w:hAnsi="Garamond"/>
          <w:b/>
          <w:color w:val="0070C0"/>
          <w:lang w:val="pl-PL" w:eastAsia="pl-PL"/>
        </w:rPr>
        <w:t>Zamawiający nie wyraża zgody.</w:t>
      </w:r>
    </w:p>
    <w:p w14:paraId="7B66F7C4" w14:textId="06F52C08" w:rsidR="00B116C8" w:rsidRPr="00B116C8" w:rsidRDefault="00B116C8" w:rsidP="00B116C8">
      <w:pPr>
        <w:widowControl/>
        <w:jc w:val="both"/>
        <w:rPr>
          <w:rFonts w:ascii="Garamond" w:eastAsia="Times New Roman" w:hAnsi="Garamond"/>
          <w:lang w:val="pl-PL" w:eastAsia="pl-PL"/>
        </w:rPr>
      </w:pPr>
    </w:p>
    <w:p w14:paraId="383C18D5" w14:textId="77777777" w:rsidR="00B116C8" w:rsidRPr="00B116C8" w:rsidRDefault="00B116C8" w:rsidP="00B116C8">
      <w:pPr>
        <w:widowControl/>
        <w:jc w:val="both"/>
        <w:rPr>
          <w:rFonts w:ascii="Garamond" w:eastAsia="Times New Roman" w:hAnsi="Garamond"/>
          <w:lang w:val="pl-PL" w:eastAsia="pl-PL"/>
        </w:rPr>
      </w:pPr>
    </w:p>
    <w:p w14:paraId="74917C51" w14:textId="77777777" w:rsidR="00B116C8" w:rsidRPr="00B116C8" w:rsidRDefault="00B116C8" w:rsidP="00B116C8">
      <w:pPr>
        <w:jc w:val="both"/>
        <w:rPr>
          <w:rFonts w:ascii="Garamond" w:hAnsi="Garamond"/>
          <w:b/>
          <w:lang w:val="pl-PL" w:eastAsia="pl-PL"/>
        </w:rPr>
      </w:pPr>
      <w:r w:rsidRPr="00B116C8">
        <w:rPr>
          <w:rFonts w:ascii="Garamond" w:hAnsi="Garamond"/>
          <w:b/>
          <w:lang w:val="pl-PL" w:eastAsia="pl-PL"/>
        </w:rPr>
        <w:t>W załączeniu przekazuję zmodyfikowany i sprostowany:</w:t>
      </w:r>
    </w:p>
    <w:p w14:paraId="0C5B2092" w14:textId="676C56A3" w:rsidR="00B116C8" w:rsidRPr="00B116C8" w:rsidRDefault="00B116C8" w:rsidP="00B116C8">
      <w:pPr>
        <w:jc w:val="both"/>
        <w:rPr>
          <w:rFonts w:ascii="Garamond" w:hAnsi="Garamond"/>
          <w:b/>
          <w:lang w:val="pl-PL" w:eastAsia="pl-PL"/>
        </w:rPr>
      </w:pPr>
      <w:r w:rsidRPr="00B116C8">
        <w:rPr>
          <w:rFonts w:ascii="Garamond" w:hAnsi="Garamond"/>
          <w:b/>
          <w:lang w:val="pl-PL" w:eastAsia="pl-PL"/>
        </w:rPr>
        <w:t xml:space="preserve">- opis przedmiotu zamówienia w zakresie części </w:t>
      </w:r>
      <w:r w:rsidR="0006717E">
        <w:rPr>
          <w:rFonts w:ascii="Garamond" w:hAnsi="Garamond"/>
          <w:b/>
          <w:lang w:val="pl-PL" w:eastAsia="pl-PL"/>
        </w:rPr>
        <w:t>4</w:t>
      </w:r>
      <w:r w:rsidRPr="00B116C8">
        <w:rPr>
          <w:rFonts w:ascii="Garamond" w:hAnsi="Garamond"/>
          <w:b/>
          <w:lang w:val="pl-PL" w:eastAsia="pl-PL"/>
        </w:rPr>
        <w:t xml:space="preserve"> stanowiący załącznik nr 1a do specyfikacji.  </w:t>
      </w:r>
    </w:p>
    <w:p w14:paraId="1EFD3F4F" w14:textId="77777777" w:rsidR="00B116C8" w:rsidRPr="00B116C8" w:rsidRDefault="00B116C8" w:rsidP="00B116C8">
      <w:pPr>
        <w:jc w:val="both"/>
        <w:rPr>
          <w:rFonts w:ascii="Garamond" w:hAnsi="Garamond"/>
          <w:b/>
          <w:lang w:val="pl-PL" w:eastAsia="pl-PL"/>
        </w:rPr>
      </w:pPr>
    </w:p>
    <w:p w14:paraId="74726B00" w14:textId="77777777" w:rsidR="00B116C8" w:rsidRPr="00B116C8" w:rsidRDefault="00B116C8" w:rsidP="00B116C8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45D8ADC1" w14:textId="4244A280" w:rsidR="00F061AF" w:rsidRDefault="00F061AF" w:rsidP="0006717E">
      <w:pPr>
        <w:widowControl/>
        <w:shd w:val="clear" w:color="auto" w:fill="FFFFFF"/>
        <w:jc w:val="both"/>
        <w:rPr>
          <w:rFonts w:ascii="Garamond" w:eastAsia="SimSun" w:hAnsi="Garamond"/>
          <w:b/>
          <w:bCs/>
          <w:kern w:val="2"/>
          <w:u w:val="single"/>
          <w:lang w:val="pl-PL" w:eastAsia="ar-SA"/>
        </w:rPr>
      </w:pPr>
    </w:p>
    <w:p w14:paraId="5E1AE8EE" w14:textId="77777777" w:rsidR="0006717E" w:rsidRPr="003231B2" w:rsidRDefault="0006717E" w:rsidP="0006717E">
      <w:pPr>
        <w:widowControl/>
        <w:shd w:val="clear" w:color="auto" w:fill="FFFFFF"/>
        <w:jc w:val="both"/>
        <w:rPr>
          <w:rFonts w:ascii="Garamond" w:eastAsia="Times New Roman" w:hAnsi="Garamond" w:cs="Helvetica"/>
          <w:b/>
          <w:lang w:val="pl-PL" w:eastAsia="pl-PL"/>
        </w:rPr>
      </w:pPr>
    </w:p>
    <w:p w14:paraId="24F2FB1D" w14:textId="77777777" w:rsidR="00F061AF" w:rsidRPr="0091562B" w:rsidRDefault="00F061AF" w:rsidP="00A55C81">
      <w:pPr>
        <w:jc w:val="both"/>
        <w:rPr>
          <w:rFonts w:ascii="Garamond" w:hAnsi="Garamond"/>
          <w:b/>
          <w:lang w:val="pl-PL" w:eastAsia="pl-PL"/>
        </w:rPr>
      </w:pPr>
    </w:p>
    <w:p w14:paraId="285CD784" w14:textId="77777777" w:rsidR="00A55C81" w:rsidRPr="00A55C81" w:rsidRDefault="00A55C81" w:rsidP="00A55C81">
      <w:pPr>
        <w:jc w:val="both"/>
        <w:rPr>
          <w:rFonts w:ascii="Garamond" w:hAnsi="Garamond"/>
          <w:lang w:val="pl-PL"/>
        </w:rPr>
      </w:pPr>
    </w:p>
    <w:sectPr w:rsidR="00A55C81" w:rsidRPr="00A55C81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E297" w14:textId="77777777" w:rsidR="003D02B4" w:rsidRDefault="003D02B4" w:rsidP="00E22E7B">
      <w:r>
        <w:separator/>
      </w:r>
    </w:p>
  </w:endnote>
  <w:endnote w:type="continuationSeparator" w:id="0">
    <w:p w14:paraId="70D4F475" w14:textId="77777777" w:rsidR="003D02B4" w:rsidRDefault="003D02B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399B1" w14:textId="77777777" w:rsidR="003D02B4" w:rsidRDefault="003D02B4" w:rsidP="00E22E7B">
      <w:r>
        <w:separator/>
      </w:r>
    </w:p>
  </w:footnote>
  <w:footnote w:type="continuationSeparator" w:id="0">
    <w:p w14:paraId="60E9F9CD" w14:textId="77777777" w:rsidR="003D02B4" w:rsidRDefault="003D02B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73BD"/>
    <w:rsid w:val="00055D02"/>
    <w:rsid w:val="0006717E"/>
    <w:rsid w:val="00074020"/>
    <w:rsid w:val="00083E18"/>
    <w:rsid w:val="00090B8D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1208C"/>
    <w:rsid w:val="00112BC9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A63"/>
    <w:rsid w:val="001E3A04"/>
    <w:rsid w:val="001F1447"/>
    <w:rsid w:val="001F6A62"/>
    <w:rsid w:val="0020406D"/>
    <w:rsid w:val="00205B27"/>
    <w:rsid w:val="00225B57"/>
    <w:rsid w:val="00231511"/>
    <w:rsid w:val="00233155"/>
    <w:rsid w:val="0023317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381D"/>
    <w:rsid w:val="0031399B"/>
    <w:rsid w:val="00316BA8"/>
    <w:rsid w:val="003231A9"/>
    <w:rsid w:val="003231B2"/>
    <w:rsid w:val="00324F70"/>
    <w:rsid w:val="003261DB"/>
    <w:rsid w:val="003414AF"/>
    <w:rsid w:val="00343A8E"/>
    <w:rsid w:val="00353D40"/>
    <w:rsid w:val="003649BF"/>
    <w:rsid w:val="0037168B"/>
    <w:rsid w:val="00376AC9"/>
    <w:rsid w:val="00381541"/>
    <w:rsid w:val="0038727A"/>
    <w:rsid w:val="00392060"/>
    <w:rsid w:val="00395940"/>
    <w:rsid w:val="003A1A05"/>
    <w:rsid w:val="003A55D3"/>
    <w:rsid w:val="003A6FCF"/>
    <w:rsid w:val="003B26C2"/>
    <w:rsid w:val="003B5901"/>
    <w:rsid w:val="003B6BF5"/>
    <w:rsid w:val="003C38E9"/>
    <w:rsid w:val="003D02B4"/>
    <w:rsid w:val="003D23CF"/>
    <w:rsid w:val="003D3922"/>
    <w:rsid w:val="003D4AA7"/>
    <w:rsid w:val="003E4B7E"/>
    <w:rsid w:val="003F447D"/>
    <w:rsid w:val="003F75AE"/>
    <w:rsid w:val="003F7FC6"/>
    <w:rsid w:val="00404A7F"/>
    <w:rsid w:val="0041008C"/>
    <w:rsid w:val="00417E59"/>
    <w:rsid w:val="00442A08"/>
    <w:rsid w:val="00447FAC"/>
    <w:rsid w:val="004560E1"/>
    <w:rsid w:val="00461468"/>
    <w:rsid w:val="004713CC"/>
    <w:rsid w:val="00471988"/>
    <w:rsid w:val="00473647"/>
    <w:rsid w:val="00490CC8"/>
    <w:rsid w:val="0049212E"/>
    <w:rsid w:val="00497812"/>
    <w:rsid w:val="004A251F"/>
    <w:rsid w:val="004B4BA9"/>
    <w:rsid w:val="004C6AA8"/>
    <w:rsid w:val="004D4F2C"/>
    <w:rsid w:val="00501D5D"/>
    <w:rsid w:val="00505B32"/>
    <w:rsid w:val="00507070"/>
    <w:rsid w:val="00512E60"/>
    <w:rsid w:val="005139AA"/>
    <w:rsid w:val="005143D1"/>
    <w:rsid w:val="00515F66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4407"/>
    <w:rsid w:val="00634C5A"/>
    <w:rsid w:val="00640F40"/>
    <w:rsid w:val="006449DF"/>
    <w:rsid w:val="00645BF1"/>
    <w:rsid w:val="00646C30"/>
    <w:rsid w:val="00650702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5AE5"/>
    <w:rsid w:val="00711B6A"/>
    <w:rsid w:val="007217A2"/>
    <w:rsid w:val="007362E9"/>
    <w:rsid w:val="0074640A"/>
    <w:rsid w:val="00761DD3"/>
    <w:rsid w:val="00766F20"/>
    <w:rsid w:val="007710AA"/>
    <w:rsid w:val="007817E2"/>
    <w:rsid w:val="00782F01"/>
    <w:rsid w:val="007954D0"/>
    <w:rsid w:val="00795ED0"/>
    <w:rsid w:val="007974AE"/>
    <w:rsid w:val="007978E7"/>
    <w:rsid w:val="007A7A54"/>
    <w:rsid w:val="007B51AA"/>
    <w:rsid w:val="007B6C55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55FAD"/>
    <w:rsid w:val="008603D1"/>
    <w:rsid w:val="008629C3"/>
    <w:rsid w:val="00897961"/>
    <w:rsid w:val="008A176E"/>
    <w:rsid w:val="008A3FCB"/>
    <w:rsid w:val="008A7E54"/>
    <w:rsid w:val="008C1927"/>
    <w:rsid w:val="008C745A"/>
    <w:rsid w:val="008D5527"/>
    <w:rsid w:val="008E2BBF"/>
    <w:rsid w:val="008F7796"/>
    <w:rsid w:val="00906CD6"/>
    <w:rsid w:val="00911E9C"/>
    <w:rsid w:val="00913848"/>
    <w:rsid w:val="0091562B"/>
    <w:rsid w:val="009221C3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724A"/>
    <w:rsid w:val="009F13F1"/>
    <w:rsid w:val="009F31EF"/>
    <w:rsid w:val="009F4D67"/>
    <w:rsid w:val="00A021C3"/>
    <w:rsid w:val="00A12C20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4919"/>
    <w:rsid w:val="00AA2535"/>
    <w:rsid w:val="00AA7DD6"/>
    <w:rsid w:val="00AB004C"/>
    <w:rsid w:val="00AB0EE8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116C8"/>
    <w:rsid w:val="00B146CA"/>
    <w:rsid w:val="00B14BB1"/>
    <w:rsid w:val="00B16D01"/>
    <w:rsid w:val="00B21B14"/>
    <w:rsid w:val="00B32843"/>
    <w:rsid w:val="00B506FD"/>
    <w:rsid w:val="00B760A1"/>
    <w:rsid w:val="00B93F1C"/>
    <w:rsid w:val="00B95F24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C0304E"/>
    <w:rsid w:val="00C03926"/>
    <w:rsid w:val="00C071E2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E5091"/>
    <w:rsid w:val="00CF356F"/>
    <w:rsid w:val="00CF3FCA"/>
    <w:rsid w:val="00CF5360"/>
    <w:rsid w:val="00CF5F0A"/>
    <w:rsid w:val="00D0185B"/>
    <w:rsid w:val="00D03F46"/>
    <w:rsid w:val="00D11C1E"/>
    <w:rsid w:val="00D15102"/>
    <w:rsid w:val="00D177B7"/>
    <w:rsid w:val="00D3427D"/>
    <w:rsid w:val="00D5369A"/>
    <w:rsid w:val="00D60133"/>
    <w:rsid w:val="00D714DF"/>
    <w:rsid w:val="00D71EDE"/>
    <w:rsid w:val="00D876BE"/>
    <w:rsid w:val="00D93C5A"/>
    <w:rsid w:val="00DC63B0"/>
    <w:rsid w:val="00DD0E0E"/>
    <w:rsid w:val="00DD3C55"/>
    <w:rsid w:val="00DE2B3A"/>
    <w:rsid w:val="00DF0987"/>
    <w:rsid w:val="00DF5BD7"/>
    <w:rsid w:val="00E00170"/>
    <w:rsid w:val="00E01DD5"/>
    <w:rsid w:val="00E02DFB"/>
    <w:rsid w:val="00E16056"/>
    <w:rsid w:val="00E22E7B"/>
    <w:rsid w:val="00E409C4"/>
    <w:rsid w:val="00E4291B"/>
    <w:rsid w:val="00E42DD1"/>
    <w:rsid w:val="00E600DD"/>
    <w:rsid w:val="00E62987"/>
    <w:rsid w:val="00E631DB"/>
    <w:rsid w:val="00E644BF"/>
    <w:rsid w:val="00EA2D54"/>
    <w:rsid w:val="00EA463B"/>
    <w:rsid w:val="00EC6A67"/>
    <w:rsid w:val="00ED33EA"/>
    <w:rsid w:val="00ED4E43"/>
    <w:rsid w:val="00ED5B09"/>
    <w:rsid w:val="00ED7BC0"/>
    <w:rsid w:val="00EF50AB"/>
    <w:rsid w:val="00F061AF"/>
    <w:rsid w:val="00F24E6F"/>
    <w:rsid w:val="00F3417E"/>
    <w:rsid w:val="00F35290"/>
    <w:rsid w:val="00F3675F"/>
    <w:rsid w:val="00F44056"/>
    <w:rsid w:val="00F530E9"/>
    <w:rsid w:val="00F53F4E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C290B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717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94</cp:revision>
  <cp:lastPrinted>2020-12-07T09:16:00Z</cp:lastPrinted>
  <dcterms:created xsi:type="dcterms:W3CDTF">2020-12-11T11:53:00Z</dcterms:created>
  <dcterms:modified xsi:type="dcterms:W3CDTF">2020-12-21T06:46:00Z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