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435" w:rsidRPr="00442435" w:rsidRDefault="00442435" w:rsidP="00442435">
      <w:pPr>
        <w:pStyle w:val="Standard"/>
        <w:spacing w:line="288" w:lineRule="auto"/>
        <w:jc w:val="center"/>
        <w:rPr>
          <w:rFonts w:cs="Times New Roman"/>
          <w:b/>
          <w:sz w:val="28"/>
          <w:szCs w:val="28"/>
        </w:rPr>
      </w:pPr>
      <w:r w:rsidRPr="00442435">
        <w:rPr>
          <w:rFonts w:cs="Times New Roman"/>
          <w:b/>
          <w:sz w:val="28"/>
          <w:szCs w:val="28"/>
        </w:rPr>
        <w:t>Część 5</w:t>
      </w:r>
    </w:p>
    <w:p w:rsidR="009324AF" w:rsidRPr="009324AF" w:rsidRDefault="009324AF" w:rsidP="009324AF">
      <w:pPr>
        <w:suppressAutoHyphens/>
        <w:spacing w:after="0" w:line="240" w:lineRule="auto"/>
        <w:jc w:val="center"/>
        <w:rPr>
          <w:rFonts w:ascii="Times New Roman" w:eastAsia="Times New Roman" w:hAnsi="Times New Roman" w:cs="Times New Roman"/>
          <w:b/>
          <w:lang w:eastAsia="ar-SA"/>
        </w:rPr>
      </w:pPr>
      <w:r w:rsidRPr="009324AF">
        <w:rPr>
          <w:rFonts w:ascii="Times New Roman" w:eastAsia="Times New Roman" w:hAnsi="Times New Roman" w:cs="Times New Roman"/>
          <w:b/>
          <w:lang w:eastAsia="ar-SA"/>
        </w:rPr>
        <w:t xml:space="preserve">OPIS PRZEDMIOTU ZAMÓWIENIA </w:t>
      </w:r>
    </w:p>
    <w:p w:rsidR="009324AF" w:rsidRDefault="00AC6435" w:rsidP="009324AF">
      <w:pPr>
        <w:suppressAutoHyphens/>
        <w:spacing w:after="0" w:line="240" w:lineRule="auto"/>
        <w:jc w:val="center"/>
        <w:rPr>
          <w:rFonts w:ascii="Times New Roman" w:eastAsia="Times New Roman" w:hAnsi="Times New Roman" w:cs="Times New Roman"/>
          <w:b/>
          <w:lang w:eastAsia="ar-SA"/>
        </w:rPr>
      </w:pPr>
      <w:r w:rsidRPr="0077702D">
        <w:rPr>
          <w:rFonts w:ascii="Garamond" w:hAnsi="Garamond" w:cs="Times New Roman"/>
          <w:b/>
        </w:rPr>
        <w:t>Dostawa urządzeń laboratoryjnych dla Zakładu Mikrobiologii w Nowej Siedzibie Szpitala Uniwersyteckiego  (NSSU) wraz z instalacją, uruchomieniem i szkoleniem personelu.</w:t>
      </w:r>
      <w:r w:rsidRPr="0077702D">
        <w:rPr>
          <w:rFonts w:ascii="Garamond" w:hAnsi="Garamond" w:cs="Times New Roman"/>
        </w:rPr>
        <w:t xml:space="preserve">  </w:t>
      </w:r>
      <w:r w:rsidR="009324AF" w:rsidRPr="009324AF">
        <w:rPr>
          <w:rFonts w:ascii="Times New Roman" w:eastAsia="Times New Roman" w:hAnsi="Times New Roman" w:cs="Times New Roman"/>
          <w:b/>
          <w:lang w:eastAsia="ar-SA"/>
        </w:rPr>
        <w:t xml:space="preserve"> </w:t>
      </w:r>
    </w:p>
    <w:p w:rsidR="00AC6435" w:rsidRPr="009324AF" w:rsidRDefault="00AC6435" w:rsidP="009324AF">
      <w:pPr>
        <w:suppressAutoHyphens/>
        <w:spacing w:after="0" w:line="240" w:lineRule="auto"/>
        <w:jc w:val="center"/>
        <w:rPr>
          <w:rFonts w:ascii="Times New Roman" w:eastAsia="Times New Roman" w:hAnsi="Times New Roman" w:cs="Times New Roman"/>
          <w:b/>
          <w:lang w:eastAsia="ar-SA"/>
        </w:rPr>
      </w:pPr>
    </w:p>
    <w:p w:rsidR="009324AF" w:rsidRPr="008A7E6F" w:rsidRDefault="009324AF" w:rsidP="009324AF">
      <w:pPr>
        <w:suppressAutoHyphens/>
        <w:spacing w:after="0" w:line="240" w:lineRule="auto"/>
        <w:jc w:val="center"/>
        <w:rPr>
          <w:rFonts w:ascii="Times New Roman" w:eastAsia="Lucida Sans Unicode" w:hAnsi="Times New Roman" w:cs="Times New Roman"/>
          <w:kern w:val="3"/>
          <w:lang w:eastAsia="zh-CN" w:bidi="hi-IN"/>
        </w:rPr>
      </w:pPr>
      <w:r w:rsidRPr="008A7E6F">
        <w:rPr>
          <w:rFonts w:ascii="Times New Roman" w:eastAsia="Lucida Sans Unicode" w:hAnsi="Times New Roman" w:cs="Times New Roman"/>
          <w:kern w:val="3"/>
          <w:lang w:eastAsia="zh-CN" w:bidi="hi-IN"/>
        </w:rPr>
        <w:t>Uwagi i objaśnienia:</w:t>
      </w:r>
    </w:p>
    <w:p w:rsidR="009324AF" w:rsidRPr="009324AF" w:rsidRDefault="009324AF" w:rsidP="009324AF">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Parametry określone jako „tak” są parametrami granicznymi. Udzielenie odpowiedzi „nie”  lub innej nie stanowiącej jednoznacznego potwierdzenia spełniania warunku będzie skutkowało odrzuceniem oferty.</w:t>
      </w:r>
    </w:p>
    <w:p w:rsidR="009324AF" w:rsidRPr="009324AF" w:rsidRDefault="009324AF" w:rsidP="009324AF">
      <w:pPr>
        <w:numPr>
          <w:ilvl w:val="0"/>
          <w:numId w:val="3"/>
        </w:numPr>
        <w:suppressAutoHyphens/>
        <w:autoSpaceDN w:val="0"/>
        <w:spacing w:after="0" w:line="288" w:lineRule="auto"/>
        <w:jc w:val="both"/>
        <w:rPr>
          <w:rFonts w:ascii="Times New Roman" w:eastAsia="Lucida Sans Unicode" w:hAnsi="Times New Roman" w:cs="Times New Roman"/>
          <w:kern w:val="3"/>
          <w:lang w:val="en-US" w:eastAsia="zh-CN" w:bidi="hi-IN"/>
        </w:rPr>
      </w:pPr>
      <w:r w:rsidRPr="009324AF">
        <w:rPr>
          <w:rFonts w:ascii="Times New Roman" w:eastAsia="Lucida Sans Unicode" w:hAnsi="Times New Roman" w:cs="Times New Roman"/>
          <w:kern w:val="3"/>
          <w:lang w:eastAsia="zh-CN" w:bidi="hi-IN"/>
        </w:rPr>
        <w:t>Parametry o określonych warunkach liczbowych ( „=&gt;”  lub „&lt;=” ) są warunkami granicznymi, których niespełnienie spowoduje odrzucenie oferty. Wartość podana przy w/w oznaczeniach oznacza wartość wymaganą.</w:t>
      </w:r>
    </w:p>
    <w:p w:rsidR="009324AF" w:rsidRPr="009324AF" w:rsidRDefault="009324AF" w:rsidP="009324AF">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Wykonawca zobowiązany jest do podania parametrów w jednostkach wskazanych w niniejszym opisie.</w:t>
      </w:r>
    </w:p>
    <w:p w:rsidR="009324AF" w:rsidRDefault="009324AF" w:rsidP="009324AF">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Wykonawca gwarantuje niniejszym, że sprzęt jest fabrycznie nowy (rok produkcji: nie wcześniej niż 201</w:t>
      </w:r>
      <w:r w:rsidR="009418B4">
        <w:rPr>
          <w:rFonts w:ascii="Times New Roman" w:eastAsia="Lucida Sans Unicode" w:hAnsi="Times New Roman" w:cs="Times New Roman"/>
          <w:kern w:val="3"/>
          <w:lang w:eastAsia="zh-CN" w:bidi="hi-IN"/>
        </w:rPr>
        <w:t>9</w:t>
      </w:r>
      <w:r w:rsidRPr="009324AF">
        <w:rPr>
          <w:rFonts w:ascii="Times New Roman" w:eastAsia="Lucida Sans Unicode" w:hAnsi="Times New Roman" w:cs="Times New Roman"/>
          <w:kern w:val="3"/>
          <w:lang w:eastAsia="zh-CN" w:bidi="hi-IN"/>
        </w:rPr>
        <w:t>), nieużywany, kompletny i do jego uruchomienia oraz stosowania zgodnie z przeznaczeniem nie jest konieczny zakup dodatkowych elementów i akcesoriów. Żaden aparat ani jego część składowa, wyposażenie, etc. nie jest sprzętem rekondycjonowanym, powystawowym i nie był wykorzystywany wcześniej przez innego użytkownika.</w:t>
      </w:r>
    </w:p>
    <w:p w:rsidR="006E4670" w:rsidRPr="009324AF" w:rsidRDefault="006E4670" w:rsidP="006E4670">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6E4670">
        <w:rPr>
          <w:rFonts w:ascii="Times New Roman" w:eastAsia="Lucida Sans Unicode" w:hAnsi="Times New Roman" w:cs="Times New Roman"/>
          <w:kern w:val="3"/>
          <w:lang w:eastAsia="zh-CN" w:bidi="hi-IN"/>
        </w:rPr>
        <w:t>W przypadku punktacji proporcjonalnej ocena jest przeprowadzana w sposób następujący: oferta zawierająca najkorzystniejszą wartość otrzymuje maksymalną liczę punktów, wszystkie pozostałe proporcjonalnie mniej w stosunku do najkorzystniejszej wartości.</w:t>
      </w:r>
    </w:p>
    <w:p w:rsidR="00821BB8" w:rsidRPr="00821BB8" w:rsidRDefault="00821BB8" w:rsidP="00821BB8">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821BB8">
        <w:rPr>
          <w:rFonts w:ascii="Times New Roman" w:eastAsia="Lucida Sans Unicode" w:hAnsi="Times New Roman" w:cs="Times New Roman"/>
          <w:kern w:val="3"/>
          <w:lang w:eastAsia="zh-CN" w:bidi="hi-IN"/>
        </w:rPr>
        <w:t>-          Gdziekolwiek w Specyfikacji Istotnych Warunków Zamówienia przywołane są normy, lub nazwy własne lub znaki towarowe lub patenty lub pochodzenie, źródło lub szczególny proces, który charakteryzuje produkty dostarczane przez konkretnego Wykonawcę, Zamawiający dopuszcza rozwiązania równoważne.</w:t>
      </w:r>
    </w:p>
    <w:p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Nazwa i typ: .............................................................</w:t>
      </w:r>
    </w:p>
    <w:p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Producent / kraj produkcji: ........................................................</w:t>
      </w:r>
    </w:p>
    <w:p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Rok produkcji (min. 2019): …..............</w:t>
      </w:r>
    </w:p>
    <w:p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Klasa wyrobu medycznego (jeżeli dotyczy): ..................</w:t>
      </w:r>
    </w:p>
    <w:p w:rsidR="00AC6435" w:rsidRDefault="00AC6435"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AC6435" w:rsidRPr="0077702D" w:rsidRDefault="00AC6435" w:rsidP="00AC6435">
      <w:pPr>
        <w:suppressAutoHyphens/>
        <w:autoSpaceDN w:val="0"/>
        <w:spacing w:after="0" w:line="288" w:lineRule="auto"/>
        <w:textAlignment w:val="baseline"/>
        <w:rPr>
          <w:rFonts w:ascii="Garamond" w:eastAsia="Lucida Sans Unicode" w:hAnsi="Garamond" w:cs="Times New Roman"/>
          <w:kern w:val="3"/>
          <w:lang w:eastAsia="zh-CN" w:bidi="hi-IN"/>
        </w:rPr>
      </w:pPr>
    </w:p>
    <w:p w:rsidR="00AC6435" w:rsidRPr="0077702D" w:rsidRDefault="00AC6435" w:rsidP="00AC6435">
      <w:pPr>
        <w:pStyle w:val="Standard"/>
        <w:spacing w:line="288" w:lineRule="auto"/>
        <w:rPr>
          <w:rFonts w:ascii="Garamond" w:hAnsi="Garamond"/>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3"/>
        <w:gridCol w:w="1818"/>
        <w:gridCol w:w="3359"/>
        <w:gridCol w:w="5494"/>
      </w:tblGrid>
      <w:tr w:rsidR="00AC6435" w:rsidRPr="0077702D" w:rsidTr="0091491E">
        <w:trPr>
          <w:trHeight w:val="623"/>
        </w:trPr>
        <w:tc>
          <w:tcPr>
            <w:tcW w:w="3323" w:type="dxa"/>
            <w:tcBorders>
              <w:bottom w:val="single" w:sz="4" w:space="0" w:color="auto"/>
            </w:tcBorders>
            <w:shd w:val="clear" w:color="auto" w:fill="F2F2F2"/>
            <w:vAlign w:val="center"/>
          </w:tcPr>
          <w:p w:rsidR="00AC6435" w:rsidRPr="0077702D" w:rsidRDefault="00AC6435" w:rsidP="0091491E">
            <w:pPr>
              <w:rPr>
                <w:rFonts w:ascii="Garamond" w:hAnsi="Garamond"/>
              </w:rPr>
            </w:pPr>
            <w:r w:rsidRPr="0077702D">
              <w:rPr>
                <w:rFonts w:ascii="Garamond" w:hAnsi="Garamond" w:cs="Arial"/>
                <w:b/>
                <w:bCs/>
              </w:rPr>
              <w:br w:type="page"/>
            </w:r>
            <w:r w:rsidRPr="0077702D">
              <w:rPr>
                <w:rFonts w:ascii="Garamond" w:hAnsi="Garamond"/>
              </w:rPr>
              <w:t>Przedmiot</w:t>
            </w:r>
          </w:p>
        </w:tc>
        <w:tc>
          <w:tcPr>
            <w:tcW w:w="1818" w:type="dxa"/>
            <w:tcBorders>
              <w:bottom w:val="single" w:sz="4" w:space="0" w:color="auto"/>
              <w:right w:val="single" w:sz="4" w:space="0" w:color="auto"/>
            </w:tcBorders>
            <w:shd w:val="clear" w:color="auto" w:fill="F2F2F2"/>
            <w:vAlign w:val="center"/>
          </w:tcPr>
          <w:p w:rsidR="00AC6435" w:rsidRPr="0077702D" w:rsidRDefault="00AC6435" w:rsidP="0091491E">
            <w:pPr>
              <w:jc w:val="center"/>
              <w:rPr>
                <w:rFonts w:ascii="Garamond" w:hAnsi="Garamond"/>
              </w:rPr>
            </w:pPr>
            <w:r w:rsidRPr="0077702D">
              <w:rPr>
                <w:rFonts w:ascii="Garamond" w:hAnsi="Garamond"/>
              </w:rPr>
              <w:t>Liczba sztuk</w:t>
            </w:r>
          </w:p>
        </w:tc>
        <w:tc>
          <w:tcPr>
            <w:tcW w:w="3359" w:type="dxa"/>
            <w:tcBorders>
              <w:top w:val="single" w:sz="4" w:space="0" w:color="auto"/>
              <w:left w:val="single" w:sz="4" w:space="0" w:color="auto"/>
              <w:bottom w:val="single" w:sz="4" w:space="0" w:color="auto"/>
              <w:right w:val="single" w:sz="4" w:space="0" w:color="auto"/>
            </w:tcBorders>
            <w:shd w:val="clear" w:color="auto" w:fill="F2F2F2"/>
            <w:vAlign w:val="center"/>
          </w:tcPr>
          <w:p w:rsidR="00AC6435" w:rsidRPr="0077702D" w:rsidRDefault="00AC6435" w:rsidP="0091491E">
            <w:pPr>
              <w:jc w:val="center"/>
              <w:rPr>
                <w:rFonts w:ascii="Garamond" w:hAnsi="Garamond"/>
              </w:rPr>
            </w:pPr>
            <w:r w:rsidRPr="0077702D">
              <w:rPr>
                <w:rFonts w:ascii="Garamond" w:hAnsi="Garamond"/>
              </w:rPr>
              <w:t>Cena jednostkowa brutto sprzętu wraz z dostawą (w zł)</w:t>
            </w:r>
          </w:p>
        </w:tc>
        <w:tc>
          <w:tcPr>
            <w:tcW w:w="5494" w:type="dxa"/>
            <w:tcBorders>
              <w:top w:val="single" w:sz="4" w:space="0" w:color="auto"/>
              <w:left w:val="single" w:sz="4" w:space="0" w:color="auto"/>
              <w:bottom w:val="single" w:sz="4" w:space="0" w:color="auto"/>
              <w:right w:val="single" w:sz="4" w:space="0" w:color="auto"/>
            </w:tcBorders>
            <w:shd w:val="clear" w:color="auto" w:fill="F2F2F2"/>
            <w:vAlign w:val="center"/>
          </w:tcPr>
          <w:p w:rsidR="00AC6435" w:rsidRPr="0077702D" w:rsidRDefault="00AC6435" w:rsidP="0091491E">
            <w:pPr>
              <w:rPr>
                <w:rFonts w:ascii="Garamond" w:hAnsi="Garamond"/>
              </w:rPr>
            </w:pPr>
            <w:r w:rsidRPr="0077702D">
              <w:rPr>
                <w:rFonts w:ascii="Garamond" w:hAnsi="Garamond"/>
                <w:b/>
              </w:rPr>
              <w:t>A:</w:t>
            </w:r>
            <w:r w:rsidRPr="0077702D">
              <w:rPr>
                <w:rFonts w:ascii="Garamond" w:hAnsi="Garamond"/>
              </w:rPr>
              <w:t xml:space="preserve"> Cena brutto sprzętu wraz z dostawą (w zł):</w:t>
            </w:r>
          </w:p>
        </w:tc>
      </w:tr>
      <w:tr w:rsidR="00AC6435" w:rsidRPr="0077702D" w:rsidTr="0091491E">
        <w:trPr>
          <w:trHeight w:val="575"/>
        </w:trPr>
        <w:tc>
          <w:tcPr>
            <w:tcW w:w="3323" w:type="dxa"/>
            <w:tcBorders>
              <w:bottom w:val="single" w:sz="4" w:space="0" w:color="auto"/>
            </w:tcBorders>
            <w:shd w:val="clear" w:color="auto" w:fill="F2F2F2"/>
            <w:vAlign w:val="center"/>
          </w:tcPr>
          <w:p w:rsidR="00AC6435" w:rsidRPr="0077702D" w:rsidRDefault="00AC6435" w:rsidP="0091491E">
            <w:pPr>
              <w:suppressAutoHyphens/>
              <w:spacing w:after="0" w:line="240" w:lineRule="auto"/>
              <w:jc w:val="center"/>
              <w:rPr>
                <w:rFonts w:ascii="Garamond" w:hAnsi="Garamond"/>
              </w:rPr>
            </w:pPr>
            <w:r>
              <w:rPr>
                <w:rFonts w:ascii="Times New Roman" w:eastAsia="Times New Roman" w:hAnsi="Times New Roman" w:cs="Times New Roman"/>
                <w:b/>
                <w:sz w:val="24"/>
                <w:szCs w:val="24"/>
                <w:lang w:eastAsia="ar-SA"/>
              </w:rPr>
              <w:t>płuczka</w:t>
            </w:r>
          </w:p>
        </w:tc>
        <w:tc>
          <w:tcPr>
            <w:tcW w:w="1818" w:type="dxa"/>
            <w:tcBorders>
              <w:right w:val="single" w:sz="4" w:space="0" w:color="auto"/>
            </w:tcBorders>
            <w:shd w:val="clear" w:color="auto" w:fill="F2F2F2"/>
            <w:vAlign w:val="center"/>
          </w:tcPr>
          <w:p w:rsidR="00AC6435" w:rsidRPr="0077702D" w:rsidRDefault="00AC6435" w:rsidP="0091491E">
            <w:pPr>
              <w:jc w:val="center"/>
              <w:rPr>
                <w:rFonts w:ascii="Garamond" w:hAnsi="Garamond"/>
              </w:rPr>
            </w:pPr>
            <w:r>
              <w:rPr>
                <w:rFonts w:ascii="Garamond" w:hAnsi="Garamond"/>
              </w:rPr>
              <w:t>2</w:t>
            </w:r>
          </w:p>
        </w:tc>
        <w:tc>
          <w:tcPr>
            <w:tcW w:w="3359" w:type="dxa"/>
            <w:tcBorders>
              <w:top w:val="single" w:sz="4" w:space="0" w:color="auto"/>
              <w:left w:val="single" w:sz="4" w:space="0" w:color="auto"/>
              <w:bottom w:val="single" w:sz="4" w:space="0" w:color="auto"/>
              <w:right w:val="single" w:sz="4" w:space="0" w:color="auto"/>
            </w:tcBorders>
            <w:shd w:val="clear" w:color="auto" w:fill="auto"/>
            <w:vAlign w:val="center"/>
          </w:tcPr>
          <w:p w:rsidR="00AC6435" w:rsidRPr="0077702D" w:rsidRDefault="00AC6435" w:rsidP="0091491E">
            <w:pPr>
              <w:rPr>
                <w:rFonts w:ascii="Garamond" w:eastAsia="Calibri" w:hAnsi="Garamond"/>
              </w:rPr>
            </w:pPr>
          </w:p>
        </w:tc>
        <w:tc>
          <w:tcPr>
            <w:tcW w:w="5494" w:type="dxa"/>
            <w:tcBorders>
              <w:top w:val="single" w:sz="4" w:space="0" w:color="auto"/>
              <w:left w:val="single" w:sz="4" w:space="0" w:color="auto"/>
              <w:bottom w:val="single" w:sz="4" w:space="0" w:color="auto"/>
              <w:right w:val="single" w:sz="4" w:space="0" w:color="auto"/>
            </w:tcBorders>
            <w:shd w:val="clear" w:color="auto" w:fill="auto"/>
            <w:vAlign w:val="center"/>
          </w:tcPr>
          <w:p w:rsidR="00AC6435" w:rsidRPr="0077702D" w:rsidRDefault="00AC6435" w:rsidP="0091491E">
            <w:pPr>
              <w:rPr>
                <w:rFonts w:ascii="Garamond" w:eastAsia="Calibri" w:hAnsi="Garamond"/>
              </w:rPr>
            </w:pPr>
          </w:p>
        </w:tc>
      </w:tr>
    </w:tbl>
    <w:p w:rsidR="00AC6435" w:rsidRPr="0077702D" w:rsidRDefault="00AC6435" w:rsidP="00AC6435">
      <w:pPr>
        <w:rPr>
          <w:rFonts w:ascii="Garamond" w:hAnsi="Garamond" w:cs="Calibri"/>
          <w:b/>
          <w:bCs/>
          <w:i/>
          <w:iCs/>
          <w:shd w:val="clear" w:color="auto" w:fill="CCCCCC"/>
          <w:lang w:eastAsia="zh-CN"/>
        </w:rPr>
      </w:pPr>
    </w:p>
    <w:p w:rsidR="00AC6435" w:rsidRDefault="00AC6435"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
        <w:gridCol w:w="5465"/>
      </w:tblGrid>
      <w:tr w:rsidR="00E37357" w:rsidTr="00E37357">
        <w:trPr>
          <w:trHeight w:val="70"/>
          <w:jc w:val="right"/>
        </w:trPr>
        <w:tc>
          <w:tcPr>
            <w:tcW w:w="443" w:type="dxa"/>
            <w:tcBorders>
              <w:top w:val="nil"/>
              <w:left w:val="nil"/>
              <w:bottom w:val="nil"/>
              <w:right w:val="nil"/>
            </w:tcBorders>
          </w:tcPr>
          <w:p w:rsidR="00E37357" w:rsidRDefault="00E37357">
            <w:pPr>
              <w:rPr>
                <w:rFonts w:ascii="Garamond" w:eastAsia="Calibri" w:hAnsi="Garamond"/>
              </w:rPr>
            </w:pPr>
          </w:p>
        </w:tc>
        <w:tc>
          <w:tcPr>
            <w:tcW w:w="5465" w:type="dxa"/>
            <w:tcBorders>
              <w:top w:val="single" w:sz="4" w:space="0" w:color="auto"/>
              <w:left w:val="single" w:sz="4" w:space="0" w:color="auto"/>
              <w:bottom w:val="single" w:sz="4" w:space="0" w:color="auto"/>
              <w:right w:val="single" w:sz="4" w:space="0" w:color="auto"/>
            </w:tcBorders>
            <w:shd w:val="clear" w:color="auto" w:fill="F2F2F2"/>
            <w:hideMark/>
          </w:tcPr>
          <w:p w:rsidR="00E37357" w:rsidRDefault="00E37357">
            <w:pPr>
              <w:rPr>
                <w:rFonts w:ascii="Garamond" w:eastAsia="Calibri" w:hAnsi="Garamond"/>
              </w:rPr>
            </w:pPr>
            <w:r>
              <w:rPr>
                <w:rFonts w:ascii="Garamond" w:eastAsia="Calibri" w:hAnsi="Garamond"/>
                <w:b/>
              </w:rPr>
              <w:t>B:</w:t>
            </w:r>
            <w:r>
              <w:rPr>
                <w:rFonts w:ascii="Garamond" w:eastAsia="Calibri" w:hAnsi="Garamond"/>
              </w:rPr>
              <w:t xml:space="preserve"> Cena brutto</w:t>
            </w:r>
            <w:r>
              <w:rPr>
                <w:rFonts w:ascii="Garamond" w:hAnsi="Garamond"/>
                <w:bCs/>
              </w:rPr>
              <w:t xml:space="preserve"> instal</w:t>
            </w:r>
            <w:r>
              <w:rPr>
                <w:rFonts w:ascii="Garamond" w:eastAsia="Calibri" w:hAnsi="Garamond"/>
              </w:rPr>
              <w:t>acji, uruchomienia w Nowej siedziby Szpitala (w zł):</w:t>
            </w:r>
          </w:p>
        </w:tc>
      </w:tr>
      <w:tr w:rsidR="00E37357" w:rsidTr="00E37357">
        <w:trPr>
          <w:trHeight w:val="751"/>
          <w:jc w:val="right"/>
        </w:trPr>
        <w:tc>
          <w:tcPr>
            <w:tcW w:w="443" w:type="dxa"/>
            <w:tcBorders>
              <w:top w:val="nil"/>
              <w:left w:val="nil"/>
              <w:bottom w:val="nil"/>
              <w:right w:val="nil"/>
            </w:tcBorders>
          </w:tcPr>
          <w:p w:rsidR="00E37357" w:rsidRDefault="00E37357">
            <w:pPr>
              <w:rPr>
                <w:rFonts w:ascii="Garamond" w:eastAsia="Calibri" w:hAnsi="Garamond"/>
              </w:rPr>
            </w:pPr>
          </w:p>
        </w:tc>
        <w:tc>
          <w:tcPr>
            <w:tcW w:w="5465" w:type="dxa"/>
            <w:tcBorders>
              <w:top w:val="single" w:sz="4" w:space="0" w:color="auto"/>
              <w:left w:val="single" w:sz="4" w:space="0" w:color="auto"/>
              <w:bottom w:val="single" w:sz="4" w:space="0" w:color="auto"/>
              <w:right w:val="single" w:sz="4" w:space="0" w:color="auto"/>
            </w:tcBorders>
            <w:vAlign w:val="center"/>
          </w:tcPr>
          <w:p w:rsidR="00E37357" w:rsidRDefault="00E37357">
            <w:pPr>
              <w:rPr>
                <w:rFonts w:ascii="Garamond" w:eastAsia="Calibri" w:hAnsi="Garamond"/>
              </w:rPr>
            </w:pPr>
          </w:p>
        </w:tc>
      </w:tr>
    </w:tbl>
    <w:p w:rsidR="00E37357" w:rsidRDefault="00E37357" w:rsidP="00E37357">
      <w:pPr>
        <w:rPr>
          <w:rFonts w:ascii="Garamond" w:hAnsi="Garamond" w:cs="Calibri"/>
          <w:b/>
          <w:bCs/>
          <w:i/>
          <w:iCs/>
          <w:shd w:val="clear" w:color="auto" w:fill="CCCCCC"/>
          <w:lang w:eastAsia="zh-CN"/>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5"/>
      </w:tblGrid>
      <w:tr w:rsidR="00E37357" w:rsidTr="00E37357">
        <w:trPr>
          <w:trHeight w:val="70"/>
          <w:jc w:val="right"/>
        </w:trPr>
        <w:tc>
          <w:tcPr>
            <w:tcW w:w="5475" w:type="dxa"/>
            <w:tcBorders>
              <w:top w:val="single" w:sz="4" w:space="0" w:color="auto"/>
              <w:left w:val="single" w:sz="4" w:space="0" w:color="auto"/>
              <w:bottom w:val="single" w:sz="4" w:space="0" w:color="auto"/>
              <w:right w:val="single" w:sz="4" w:space="0" w:color="auto"/>
            </w:tcBorders>
            <w:shd w:val="clear" w:color="auto" w:fill="F2F2F2"/>
            <w:hideMark/>
          </w:tcPr>
          <w:p w:rsidR="00E37357" w:rsidRDefault="00E37357">
            <w:pPr>
              <w:rPr>
                <w:rFonts w:ascii="Garamond" w:eastAsia="Calibri" w:hAnsi="Garamond"/>
              </w:rPr>
            </w:pPr>
            <w:r>
              <w:rPr>
                <w:rFonts w:ascii="Garamond" w:eastAsia="Calibri" w:hAnsi="Garamond"/>
                <w:b/>
              </w:rPr>
              <w:t xml:space="preserve">C: </w:t>
            </w:r>
            <w:r>
              <w:rPr>
                <w:rFonts w:ascii="Garamond" w:hAnsi="Garamond"/>
              </w:rPr>
              <w:t>Cena brutto szkoleń w nowej siedzibie Szpitala Uniwersyteckiego</w:t>
            </w:r>
            <w:r>
              <w:rPr>
                <w:rFonts w:ascii="Garamond" w:eastAsia="Calibri" w:hAnsi="Garamond"/>
              </w:rPr>
              <w:t xml:space="preserve"> (w zł):</w:t>
            </w:r>
          </w:p>
        </w:tc>
      </w:tr>
      <w:tr w:rsidR="00E37357" w:rsidTr="00E37357">
        <w:trPr>
          <w:trHeight w:val="631"/>
          <w:jc w:val="right"/>
        </w:trPr>
        <w:tc>
          <w:tcPr>
            <w:tcW w:w="5475" w:type="dxa"/>
            <w:tcBorders>
              <w:top w:val="single" w:sz="4" w:space="0" w:color="auto"/>
              <w:left w:val="single" w:sz="4" w:space="0" w:color="auto"/>
              <w:bottom w:val="single" w:sz="4" w:space="0" w:color="auto"/>
              <w:right w:val="single" w:sz="4" w:space="0" w:color="auto"/>
            </w:tcBorders>
            <w:vAlign w:val="center"/>
          </w:tcPr>
          <w:p w:rsidR="00E37357" w:rsidRDefault="00E37357">
            <w:pPr>
              <w:rPr>
                <w:rFonts w:ascii="Garamond" w:eastAsia="Calibri" w:hAnsi="Garamond"/>
              </w:rPr>
            </w:pPr>
          </w:p>
        </w:tc>
      </w:tr>
    </w:tbl>
    <w:p w:rsidR="00E37357" w:rsidRDefault="00E37357" w:rsidP="00E37357">
      <w:pPr>
        <w:rPr>
          <w:rFonts w:ascii="Garamond" w:hAnsi="Garamond"/>
          <w:vanish/>
        </w:rPr>
      </w:pPr>
    </w:p>
    <w:tbl>
      <w:tblPr>
        <w:tblpPr w:leftFromText="141" w:rightFromText="141" w:bottomFromText="200" w:vertAnchor="text" w:horzAnchor="margin" w:tblpXSpec="right" w:tblpY="41"/>
        <w:tblOverlap w:val="never"/>
        <w:tblW w:w="3127" w:type="pct"/>
        <w:tblCellMar>
          <w:left w:w="10" w:type="dxa"/>
          <w:right w:w="10" w:type="dxa"/>
        </w:tblCellMar>
        <w:tblLook w:val="04A0" w:firstRow="1" w:lastRow="0" w:firstColumn="1" w:lastColumn="0" w:noHBand="0" w:noVBand="1"/>
      </w:tblPr>
      <w:tblGrid>
        <w:gridCol w:w="3391"/>
        <w:gridCol w:w="5361"/>
      </w:tblGrid>
      <w:tr w:rsidR="00E37357" w:rsidTr="00E37357">
        <w:trPr>
          <w:trHeight w:val="527"/>
        </w:trPr>
        <w:tc>
          <w:tcPr>
            <w:tcW w:w="1937"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E37357" w:rsidRDefault="00E37357">
            <w:pPr>
              <w:snapToGrid w:val="0"/>
              <w:jc w:val="center"/>
              <w:rPr>
                <w:rFonts w:ascii="Garamond" w:hAnsi="Garamond"/>
                <w:bCs/>
              </w:rPr>
            </w:pPr>
            <w:r>
              <w:rPr>
                <w:rFonts w:ascii="Garamond" w:hAnsi="Garamond"/>
                <w:b/>
                <w:bCs/>
              </w:rPr>
              <w:t>A+ B + C</w:t>
            </w:r>
            <w:r>
              <w:rPr>
                <w:rFonts w:ascii="Garamond" w:hAnsi="Garamond"/>
                <w:bCs/>
              </w:rPr>
              <w:t xml:space="preserve">: Cena brutto oferty </w:t>
            </w:r>
            <w:r>
              <w:rPr>
                <w:rFonts w:ascii="Garamond" w:hAnsi="Garamond"/>
              </w:rPr>
              <w:t>(w zł)</w:t>
            </w:r>
          </w:p>
        </w:tc>
        <w:tc>
          <w:tcPr>
            <w:tcW w:w="3063"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37357" w:rsidRDefault="00E37357">
            <w:pPr>
              <w:snapToGrid w:val="0"/>
              <w:rPr>
                <w:rFonts w:ascii="Garamond" w:hAnsi="Garamond"/>
                <w:bCs/>
              </w:rPr>
            </w:pPr>
          </w:p>
        </w:tc>
      </w:tr>
    </w:tbl>
    <w:p w:rsidR="00AC6435" w:rsidRDefault="00AC6435"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AC6435" w:rsidRDefault="00AC6435"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AC6435" w:rsidRDefault="00AC6435"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AC6435" w:rsidRPr="009324AF" w:rsidRDefault="00AC6435"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BC771B" w:rsidRDefault="00BC771B" w:rsidP="00D15F1D">
      <w:pPr>
        <w:pStyle w:val="Standard"/>
        <w:spacing w:line="288" w:lineRule="auto"/>
        <w:rPr>
          <w:rFonts w:ascii="Century Gothic" w:hAnsi="Century Gothic"/>
          <w:sz w:val="20"/>
          <w:szCs w:val="20"/>
        </w:rPr>
      </w:pPr>
    </w:p>
    <w:p w:rsidR="00BC771B" w:rsidRDefault="00BC771B" w:rsidP="00BC771B">
      <w:pPr>
        <w:suppressAutoHyphens/>
        <w:spacing w:after="0" w:line="240" w:lineRule="auto"/>
        <w:jc w:val="center"/>
        <w:rPr>
          <w:rFonts w:ascii="Times New Roman" w:eastAsia="Times New Roman" w:hAnsi="Times New Roman" w:cs="Times New Roman"/>
          <w:b/>
          <w:lang w:eastAsia="ar-SA"/>
        </w:rPr>
      </w:pPr>
      <w:r w:rsidRPr="00BC771B">
        <w:rPr>
          <w:rFonts w:ascii="Times New Roman" w:eastAsia="Times New Roman" w:hAnsi="Times New Roman" w:cs="Times New Roman"/>
          <w:b/>
          <w:lang w:eastAsia="ar-SA"/>
        </w:rPr>
        <w:t>PARAMETRY TECHNICZNE I EKSPLOATACYJNE</w:t>
      </w:r>
    </w:p>
    <w:p w:rsidR="00411E0C" w:rsidRPr="00BE34A3" w:rsidRDefault="001B2B5A" w:rsidP="00BC771B">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płuczka  szt.2</w:t>
      </w:r>
    </w:p>
    <w:tbl>
      <w:tblPr>
        <w:tblW w:w="14601" w:type="dxa"/>
        <w:tblInd w:w="-72" w:type="dxa"/>
        <w:tblLayout w:type="fixed"/>
        <w:tblCellMar>
          <w:left w:w="70" w:type="dxa"/>
          <w:right w:w="70" w:type="dxa"/>
        </w:tblCellMar>
        <w:tblLook w:val="0000" w:firstRow="0" w:lastRow="0" w:firstColumn="0" w:lastColumn="0" w:noHBand="0" w:noVBand="0"/>
      </w:tblPr>
      <w:tblGrid>
        <w:gridCol w:w="535"/>
        <w:gridCol w:w="8112"/>
        <w:gridCol w:w="993"/>
        <w:gridCol w:w="992"/>
        <w:gridCol w:w="567"/>
        <w:gridCol w:w="1134"/>
        <w:gridCol w:w="2268"/>
      </w:tblGrid>
      <w:tr w:rsidR="00BE34A3" w:rsidRPr="00BC771B" w:rsidTr="00BE34A3">
        <w:tc>
          <w:tcPr>
            <w:tcW w:w="535" w:type="dxa"/>
            <w:tcBorders>
              <w:top w:val="single" w:sz="4" w:space="0" w:color="000000"/>
              <w:left w:val="single" w:sz="4" w:space="0" w:color="000000"/>
              <w:bottom w:val="single" w:sz="4" w:space="0" w:color="000000"/>
            </w:tcBorders>
            <w:shd w:val="clear" w:color="auto" w:fill="auto"/>
            <w:vAlign w:val="center"/>
          </w:tcPr>
          <w:p w:rsidR="00BE34A3" w:rsidRPr="00BC771B" w:rsidRDefault="00BE34A3" w:rsidP="008A7E6F">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LP</w:t>
            </w:r>
          </w:p>
        </w:tc>
        <w:tc>
          <w:tcPr>
            <w:tcW w:w="8112" w:type="dxa"/>
            <w:tcBorders>
              <w:top w:val="single" w:sz="4" w:space="0" w:color="000000"/>
              <w:left w:val="single" w:sz="4" w:space="0" w:color="000000"/>
              <w:bottom w:val="single" w:sz="4" w:space="0" w:color="000000"/>
            </w:tcBorders>
            <w:shd w:val="clear" w:color="auto" w:fill="auto"/>
            <w:vAlign w:val="center"/>
          </w:tcPr>
          <w:p w:rsidR="00BE34A3" w:rsidRPr="00BC771B" w:rsidRDefault="00BE34A3" w:rsidP="008A7E6F">
            <w:pPr>
              <w:keepNext/>
              <w:numPr>
                <w:ilvl w:val="2"/>
                <w:numId w:val="1"/>
              </w:numPr>
              <w:suppressAutoHyphens/>
              <w:snapToGrid w:val="0"/>
              <w:spacing w:after="0" w:line="240" w:lineRule="auto"/>
              <w:jc w:val="center"/>
              <w:outlineLvl w:val="2"/>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w:t>
            </w:r>
          </w:p>
        </w:tc>
        <w:tc>
          <w:tcPr>
            <w:tcW w:w="1985" w:type="dxa"/>
            <w:gridSpan w:val="2"/>
            <w:tcBorders>
              <w:top w:val="single" w:sz="4" w:space="0" w:color="000000"/>
              <w:left w:val="single" w:sz="4" w:space="0" w:color="auto"/>
              <w:bottom w:val="single" w:sz="4" w:space="0" w:color="000000"/>
            </w:tcBorders>
            <w:shd w:val="clear" w:color="auto" w:fill="auto"/>
            <w:vAlign w:val="center"/>
          </w:tcPr>
          <w:p w:rsidR="00BE34A3" w:rsidRPr="00BC771B" w:rsidRDefault="00BE34A3" w:rsidP="008A7E6F">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WYMAGANY</w:t>
            </w:r>
          </w:p>
        </w:tc>
        <w:tc>
          <w:tcPr>
            <w:tcW w:w="1701"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BE34A3" w:rsidRPr="00BC771B" w:rsidRDefault="00BE34A3" w:rsidP="008A7E6F">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OFEROWANY</w:t>
            </w:r>
          </w:p>
        </w:tc>
        <w:tc>
          <w:tcPr>
            <w:tcW w:w="2268" w:type="dxa"/>
            <w:tcBorders>
              <w:top w:val="single" w:sz="4" w:space="0" w:color="auto"/>
              <w:bottom w:val="single" w:sz="4" w:space="0" w:color="auto"/>
              <w:right w:val="single" w:sz="4" w:space="0" w:color="auto"/>
            </w:tcBorders>
            <w:shd w:val="clear" w:color="auto" w:fill="auto"/>
            <w:vAlign w:val="center"/>
          </w:tcPr>
          <w:p w:rsidR="00BE34A3" w:rsidRPr="00BC771B" w:rsidRDefault="00BE34A3" w:rsidP="008A7E6F">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SPOSÓB OCENY</w:t>
            </w:r>
          </w:p>
        </w:tc>
      </w:tr>
      <w:tr w:rsidR="00BE34A3" w:rsidRPr="00BC771B" w:rsidTr="00BE34A3">
        <w:tc>
          <w:tcPr>
            <w:tcW w:w="535" w:type="dxa"/>
            <w:tcBorders>
              <w:top w:val="single" w:sz="4" w:space="0" w:color="000000"/>
              <w:left w:val="single" w:sz="4" w:space="0" w:color="000000"/>
              <w:bottom w:val="single" w:sz="4" w:space="0" w:color="000000"/>
            </w:tcBorders>
            <w:shd w:val="clear" w:color="auto" w:fill="auto"/>
            <w:vAlign w:val="center"/>
          </w:tcPr>
          <w:p w:rsidR="00BE34A3" w:rsidRPr="00310208" w:rsidRDefault="00BE34A3" w:rsidP="008A7E6F">
            <w:pPr>
              <w:suppressAutoHyphens/>
              <w:snapToGrid w:val="0"/>
              <w:spacing w:after="0" w:line="240" w:lineRule="auto"/>
              <w:jc w:val="center"/>
              <w:rPr>
                <w:rFonts w:ascii="Times New Roman" w:eastAsia="Times New Roman" w:hAnsi="Times New Roman" w:cs="Times New Roman"/>
                <w:bCs/>
                <w:lang w:eastAsia="ar-SA"/>
              </w:rPr>
            </w:pPr>
          </w:p>
          <w:p w:rsidR="00BE34A3" w:rsidRPr="00310208" w:rsidRDefault="00BE34A3" w:rsidP="008A7E6F">
            <w:pPr>
              <w:suppressAutoHyphens/>
              <w:snapToGrid w:val="0"/>
              <w:spacing w:after="0" w:line="240" w:lineRule="auto"/>
              <w:jc w:val="center"/>
              <w:rPr>
                <w:rFonts w:ascii="Times New Roman" w:eastAsia="Times New Roman" w:hAnsi="Times New Roman" w:cs="Times New Roman"/>
                <w:bCs/>
                <w:lang w:eastAsia="ar-SA"/>
              </w:rPr>
            </w:pPr>
            <w:r w:rsidRPr="00310208">
              <w:rPr>
                <w:rFonts w:ascii="Times New Roman" w:eastAsia="Times New Roman" w:hAnsi="Times New Roman" w:cs="Times New Roman"/>
                <w:bCs/>
                <w:lang w:eastAsia="ar-SA"/>
              </w:rPr>
              <w:t>1.</w:t>
            </w:r>
          </w:p>
          <w:p w:rsidR="00BE34A3" w:rsidRPr="00310208" w:rsidRDefault="00BE34A3" w:rsidP="008A7E6F">
            <w:pPr>
              <w:suppressAutoHyphens/>
              <w:snapToGrid w:val="0"/>
              <w:spacing w:after="0" w:line="240" w:lineRule="auto"/>
              <w:jc w:val="center"/>
              <w:rPr>
                <w:rFonts w:ascii="Times New Roman" w:eastAsia="Times New Roman" w:hAnsi="Times New Roman" w:cs="Times New Roman"/>
                <w:bCs/>
                <w:lang w:eastAsia="ar-SA"/>
              </w:rPr>
            </w:pPr>
          </w:p>
        </w:tc>
        <w:tc>
          <w:tcPr>
            <w:tcW w:w="8112" w:type="dxa"/>
            <w:tcBorders>
              <w:top w:val="single" w:sz="4" w:space="0" w:color="000000"/>
              <w:left w:val="single" w:sz="4" w:space="0" w:color="000000"/>
              <w:bottom w:val="single" w:sz="4" w:space="0" w:color="000000"/>
            </w:tcBorders>
            <w:shd w:val="clear" w:color="auto" w:fill="auto"/>
            <w:vAlign w:val="center"/>
          </w:tcPr>
          <w:p w:rsidR="00BE34A3" w:rsidRPr="00BE34A3" w:rsidRDefault="00BE34A3" w:rsidP="00BE34A3">
            <w:pPr>
              <w:pStyle w:val="Nagwek3"/>
              <w:jc w:val="left"/>
              <w:rPr>
                <w:rFonts w:eastAsia="Times New Roman" w:cs="Times New Roman"/>
                <w:bCs/>
                <w:sz w:val="24"/>
                <w:lang w:eastAsia="ar-SA"/>
              </w:rPr>
            </w:pPr>
            <w:r w:rsidRPr="00BE34A3">
              <w:rPr>
                <w:rFonts w:eastAsia="Times New Roman" w:cs="Times New Roman"/>
                <w:b w:val="0"/>
                <w:bCs/>
                <w:sz w:val="24"/>
                <w:lang w:eastAsia="ar-SA"/>
              </w:rPr>
              <w:t>Płuczka mikropłytek ELISA dla przepłukiwania różnego rodzaju standardowych 96-dołkowych mikropłytek, o dołkach płaskodennych, U-kształtnych oraz V-kształtnych. posiadająca tryb mycia, płukania, mieszania z możliwością definiowania programów przez użytkownika z regulacją parametrów.</w:t>
            </w:r>
          </w:p>
        </w:tc>
        <w:tc>
          <w:tcPr>
            <w:tcW w:w="1985" w:type="dxa"/>
            <w:gridSpan w:val="2"/>
            <w:tcBorders>
              <w:top w:val="single" w:sz="4" w:space="0" w:color="000000"/>
              <w:left w:val="single" w:sz="4" w:space="0" w:color="auto"/>
              <w:bottom w:val="single" w:sz="4" w:space="0" w:color="000000"/>
            </w:tcBorders>
            <w:shd w:val="clear" w:color="auto" w:fill="auto"/>
            <w:vAlign w:val="center"/>
          </w:tcPr>
          <w:p w:rsidR="00BE34A3" w:rsidRPr="00310208" w:rsidRDefault="00BE34A3" w:rsidP="008A7E6F">
            <w:pPr>
              <w:suppressAutoHyphens/>
              <w:snapToGrid w:val="0"/>
              <w:spacing w:after="0" w:line="240" w:lineRule="auto"/>
              <w:jc w:val="center"/>
              <w:rPr>
                <w:rFonts w:ascii="Times New Roman" w:eastAsia="Times New Roman" w:hAnsi="Times New Roman" w:cs="Times New Roman"/>
                <w:bCs/>
                <w:lang w:eastAsia="ar-SA"/>
              </w:rPr>
            </w:pPr>
            <w:r w:rsidRPr="00310208">
              <w:rPr>
                <w:rFonts w:ascii="Times New Roman" w:eastAsia="Times New Roman" w:hAnsi="Times New Roman" w:cs="Times New Roman"/>
                <w:bCs/>
                <w:lang w:eastAsia="ar-SA"/>
              </w:rPr>
              <w:t>Tak</w:t>
            </w:r>
          </w:p>
        </w:tc>
        <w:tc>
          <w:tcPr>
            <w:tcW w:w="1701"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BE34A3" w:rsidRPr="00BC771B" w:rsidRDefault="00BE34A3" w:rsidP="008A7E6F">
            <w:pPr>
              <w:suppressAutoHyphens/>
              <w:snapToGrid w:val="0"/>
              <w:spacing w:after="0" w:line="240" w:lineRule="auto"/>
              <w:jc w:val="center"/>
              <w:rPr>
                <w:rFonts w:ascii="Times New Roman" w:eastAsia="Times New Roman" w:hAnsi="Times New Roman" w:cs="Times New Roman"/>
                <w:b/>
                <w:bCs/>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rsidR="00BE34A3" w:rsidRPr="00BC771B" w:rsidRDefault="00BE34A3" w:rsidP="008A7E6F">
            <w:pPr>
              <w:suppressAutoHyphens/>
              <w:snapToGrid w:val="0"/>
              <w:spacing w:after="0" w:line="240" w:lineRule="auto"/>
              <w:jc w:val="center"/>
              <w:rPr>
                <w:rFonts w:ascii="Times New Roman" w:eastAsia="Times New Roman" w:hAnsi="Times New Roman" w:cs="Times New Roman"/>
                <w:b/>
                <w:bCs/>
                <w:lang w:eastAsia="ar-SA"/>
              </w:rPr>
            </w:pPr>
            <w:r>
              <w:rPr>
                <w:rFonts w:ascii="Times New Roman" w:eastAsia="Times New Roman" w:hAnsi="Times New Roman" w:cs="Times New Roman"/>
                <w:b/>
                <w:bCs/>
                <w:lang w:eastAsia="ar-SA"/>
              </w:rPr>
              <w:t>----</w:t>
            </w:r>
          </w:p>
        </w:tc>
      </w:tr>
      <w:tr w:rsidR="00BE34A3" w:rsidRPr="00BC771B" w:rsidTr="00BE34A3">
        <w:tc>
          <w:tcPr>
            <w:tcW w:w="535" w:type="dxa"/>
            <w:tcBorders>
              <w:top w:val="single" w:sz="4" w:space="0" w:color="000000"/>
              <w:left w:val="single" w:sz="4" w:space="0" w:color="000000"/>
              <w:bottom w:val="single" w:sz="4" w:space="0" w:color="000000"/>
            </w:tcBorders>
            <w:shd w:val="clear" w:color="auto" w:fill="auto"/>
            <w:vAlign w:val="center"/>
          </w:tcPr>
          <w:p w:rsidR="00BE34A3" w:rsidRPr="008A7E6F" w:rsidRDefault="00BE34A3" w:rsidP="008A7E6F">
            <w:pPr>
              <w:pStyle w:val="Zawartotabeli"/>
              <w:numPr>
                <w:ilvl w:val="0"/>
                <w:numId w:val="19"/>
              </w:numPr>
              <w:snapToGrid w:val="0"/>
              <w:spacing w:before="60" w:after="60"/>
              <w:rPr>
                <w:sz w:val="22"/>
                <w:szCs w:val="22"/>
              </w:rPr>
            </w:pPr>
          </w:p>
        </w:tc>
        <w:tc>
          <w:tcPr>
            <w:tcW w:w="8112" w:type="dxa"/>
            <w:tcBorders>
              <w:top w:val="single" w:sz="4" w:space="0" w:color="000000"/>
              <w:left w:val="single" w:sz="4" w:space="0" w:color="000000"/>
              <w:bottom w:val="single" w:sz="4" w:space="0" w:color="000000"/>
            </w:tcBorders>
            <w:shd w:val="clear" w:color="auto" w:fill="auto"/>
          </w:tcPr>
          <w:p w:rsidR="00BE34A3" w:rsidRPr="00A72A18" w:rsidRDefault="00BE34A3" w:rsidP="00C95BC3">
            <w:pPr>
              <w:spacing w:before="100" w:beforeAutospacing="1" w:after="100" w:afterAutospacing="1"/>
              <w:outlineLvl w:val="3"/>
              <w:rPr>
                <w:rFonts w:ascii="Times New Roman" w:hAnsi="Times New Roman" w:cs="Times New Roman"/>
                <w:sz w:val="24"/>
                <w:szCs w:val="24"/>
              </w:rPr>
            </w:pPr>
            <w:r w:rsidRPr="00A72A18">
              <w:rPr>
                <w:rFonts w:ascii="Times New Roman" w:eastAsia="Times New Roman" w:hAnsi="Times New Roman" w:cs="Times New Roman"/>
                <w:sz w:val="24"/>
                <w:szCs w:val="24"/>
                <w:lang w:eastAsia="pl-PL"/>
              </w:rPr>
              <w:t>Wybór 3 butli do płukania </w:t>
            </w:r>
          </w:p>
        </w:tc>
        <w:tc>
          <w:tcPr>
            <w:tcW w:w="1985" w:type="dxa"/>
            <w:gridSpan w:val="2"/>
            <w:tcBorders>
              <w:top w:val="single" w:sz="4" w:space="0" w:color="000000"/>
              <w:left w:val="single" w:sz="4" w:space="0" w:color="auto"/>
              <w:bottom w:val="single" w:sz="4" w:space="0" w:color="000000"/>
            </w:tcBorders>
            <w:shd w:val="clear" w:color="auto" w:fill="auto"/>
          </w:tcPr>
          <w:p w:rsidR="00BE34A3" w:rsidRDefault="00BE34A3" w:rsidP="00EA5439">
            <w:pPr>
              <w:suppressAutoHyphens/>
              <w:spacing w:after="0" w:line="240" w:lineRule="auto"/>
              <w:jc w:val="center"/>
              <w:rPr>
                <w:rFonts w:ascii="Times New Roman" w:eastAsia="Times New Roman" w:hAnsi="Times New Roman"/>
                <w:lang w:eastAsia="ar-SA"/>
              </w:rPr>
            </w:pPr>
            <w:r>
              <w:rPr>
                <w:rFonts w:ascii="Times New Roman" w:eastAsia="Times New Roman" w:hAnsi="Times New Roman"/>
                <w:lang w:eastAsia="ar-SA"/>
              </w:rPr>
              <w:t>Tak</w:t>
            </w:r>
          </w:p>
        </w:tc>
        <w:tc>
          <w:tcPr>
            <w:tcW w:w="1701"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BE34A3" w:rsidRDefault="00BE34A3" w:rsidP="00EA5439">
            <w:pPr>
              <w:suppressAutoHyphens/>
              <w:snapToGrid w:val="0"/>
              <w:spacing w:after="0" w:line="240" w:lineRule="auto"/>
              <w:rPr>
                <w:rFonts w:ascii="Times New Roman" w:eastAsia="Times New Roman" w:hAnsi="Times New Roman"/>
                <w:lang w:eastAsia="ar-SA"/>
              </w:rPr>
            </w:pPr>
          </w:p>
        </w:tc>
        <w:tc>
          <w:tcPr>
            <w:tcW w:w="2268" w:type="dxa"/>
            <w:tcBorders>
              <w:top w:val="single" w:sz="4" w:space="0" w:color="auto"/>
              <w:bottom w:val="single" w:sz="4" w:space="0" w:color="auto"/>
              <w:right w:val="single" w:sz="4" w:space="0" w:color="auto"/>
            </w:tcBorders>
            <w:shd w:val="clear" w:color="auto" w:fill="auto"/>
          </w:tcPr>
          <w:p w:rsidR="00BE34A3" w:rsidRDefault="00BE34A3" w:rsidP="00EA5439">
            <w:pPr>
              <w:suppressAutoHyphens/>
              <w:spacing w:after="0" w:line="240" w:lineRule="auto"/>
              <w:jc w:val="center"/>
              <w:rPr>
                <w:rFonts w:ascii="Times New Roman" w:eastAsia="Times New Roman" w:hAnsi="Times New Roman"/>
                <w:lang w:eastAsia="ar-SA"/>
              </w:rPr>
            </w:pPr>
            <w:r>
              <w:rPr>
                <w:rFonts w:ascii="Times New Roman" w:eastAsia="Times New Roman" w:hAnsi="Times New Roman"/>
                <w:lang w:eastAsia="ar-SA"/>
              </w:rPr>
              <w:t>----</w:t>
            </w:r>
          </w:p>
        </w:tc>
      </w:tr>
      <w:tr w:rsidR="00BE34A3" w:rsidRPr="00BC771B" w:rsidTr="00BE34A3">
        <w:tc>
          <w:tcPr>
            <w:tcW w:w="535" w:type="dxa"/>
            <w:tcBorders>
              <w:top w:val="single" w:sz="4" w:space="0" w:color="000000"/>
              <w:left w:val="single" w:sz="4" w:space="0" w:color="000000"/>
              <w:bottom w:val="single" w:sz="4" w:space="0" w:color="000000"/>
            </w:tcBorders>
            <w:shd w:val="clear" w:color="auto" w:fill="auto"/>
            <w:vAlign w:val="center"/>
          </w:tcPr>
          <w:p w:rsidR="00BE34A3" w:rsidRPr="008A7E6F" w:rsidRDefault="00BE34A3" w:rsidP="008A7E6F">
            <w:pPr>
              <w:pStyle w:val="Zawartotabeli"/>
              <w:numPr>
                <w:ilvl w:val="0"/>
                <w:numId w:val="19"/>
              </w:numPr>
              <w:snapToGrid w:val="0"/>
              <w:spacing w:before="60" w:after="60"/>
              <w:rPr>
                <w:sz w:val="22"/>
                <w:szCs w:val="22"/>
              </w:rPr>
            </w:pPr>
          </w:p>
        </w:tc>
        <w:tc>
          <w:tcPr>
            <w:tcW w:w="8112" w:type="dxa"/>
            <w:tcBorders>
              <w:top w:val="single" w:sz="4" w:space="0" w:color="000000"/>
              <w:left w:val="single" w:sz="4" w:space="0" w:color="000000"/>
              <w:bottom w:val="single" w:sz="4" w:space="0" w:color="000000"/>
            </w:tcBorders>
            <w:shd w:val="clear" w:color="auto" w:fill="auto"/>
          </w:tcPr>
          <w:p w:rsidR="00BE34A3" w:rsidRPr="00A72A18" w:rsidRDefault="00BE34A3" w:rsidP="00C95BC3">
            <w:pPr>
              <w:spacing w:before="100" w:beforeAutospacing="1" w:after="100" w:afterAutospacing="1"/>
              <w:outlineLvl w:val="3"/>
              <w:rPr>
                <w:rFonts w:ascii="Times New Roman" w:hAnsi="Times New Roman" w:cs="Times New Roman"/>
                <w:sz w:val="24"/>
                <w:szCs w:val="24"/>
              </w:rPr>
            </w:pPr>
            <w:r w:rsidRPr="00A72A18">
              <w:rPr>
                <w:rFonts w:ascii="Times New Roman" w:eastAsia="Times New Roman" w:hAnsi="Times New Roman" w:cs="Times New Roman"/>
                <w:sz w:val="24"/>
                <w:szCs w:val="24"/>
                <w:lang w:eastAsia="pl-PL"/>
              </w:rPr>
              <w:t>Ruch platformy i głowicy</w:t>
            </w:r>
          </w:p>
        </w:tc>
        <w:tc>
          <w:tcPr>
            <w:tcW w:w="1985" w:type="dxa"/>
            <w:gridSpan w:val="2"/>
            <w:tcBorders>
              <w:top w:val="single" w:sz="4" w:space="0" w:color="000000"/>
              <w:left w:val="single" w:sz="4" w:space="0" w:color="auto"/>
              <w:bottom w:val="single" w:sz="4" w:space="0" w:color="000000"/>
            </w:tcBorders>
            <w:shd w:val="clear" w:color="auto" w:fill="auto"/>
          </w:tcPr>
          <w:p w:rsidR="00BE34A3" w:rsidRDefault="00BE34A3" w:rsidP="00EA5439">
            <w:pPr>
              <w:jc w:val="center"/>
            </w:pPr>
            <w:r>
              <w:rPr>
                <w:rFonts w:ascii="Times New Roman" w:eastAsia="Times New Roman" w:hAnsi="Times New Roman"/>
                <w:lang w:eastAsia="ar-SA"/>
              </w:rPr>
              <w:t>Tak</w:t>
            </w:r>
          </w:p>
        </w:tc>
        <w:tc>
          <w:tcPr>
            <w:tcW w:w="1701"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BE34A3" w:rsidRDefault="00BE34A3" w:rsidP="00EA5439">
            <w:pPr>
              <w:suppressAutoHyphens/>
              <w:snapToGrid w:val="0"/>
              <w:spacing w:after="0" w:line="240" w:lineRule="auto"/>
              <w:rPr>
                <w:rFonts w:ascii="Times New Roman" w:eastAsia="Times New Roman" w:hAnsi="Times New Roman"/>
                <w:lang w:eastAsia="ar-SA"/>
              </w:rPr>
            </w:pPr>
          </w:p>
        </w:tc>
        <w:tc>
          <w:tcPr>
            <w:tcW w:w="2268" w:type="dxa"/>
            <w:tcBorders>
              <w:top w:val="single" w:sz="4" w:space="0" w:color="auto"/>
              <w:bottom w:val="single" w:sz="4" w:space="0" w:color="auto"/>
              <w:right w:val="single" w:sz="4" w:space="0" w:color="auto"/>
            </w:tcBorders>
            <w:shd w:val="clear" w:color="auto" w:fill="auto"/>
          </w:tcPr>
          <w:p w:rsidR="00BE34A3" w:rsidRDefault="00BE34A3" w:rsidP="00EA5439">
            <w:pPr>
              <w:jc w:val="center"/>
            </w:pPr>
            <w:r>
              <w:rPr>
                <w:rFonts w:ascii="Times New Roman" w:eastAsia="Times New Roman" w:hAnsi="Times New Roman"/>
                <w:lang w:eastAsia="ar-SA"/>
              </w:rPr>
              <w:t>----</w:t>
            </w:r>
          </w:p>
        </w:tc>
      </w:tr>
      <w:tr w:rsidR="00BE34A3" w:rsidRPr="00BC771B" w:rsidTr="00BE34A3">
        <w:tc>
          <w:tcPr>
            <w:tcW w:w="535" w:type="dxa"/>
            <w:tcBorders>
              <w:top w:val="single" w:sz="4" w:space="0" w:color="000000"/>
              <w:left w:val="single" w:sz="4" w:space="0" w:color="000000"/>
              <w:bottom w:val="single" w:sz="4" w:space="0" w:color="000000"/>
            </w:tcBorders>
            <w:shd w:val="clear" w:color="auto" w:fill="auto"/>
            <w:vAlign w:val="center"/>
          </w:tcPr>
          <w:p w:rsidR="00BE34A3" w:rsidRPr="008A7E6F" w:rsidRDefault="00BE34A3" w:rsidP="008A7E6F">
            <w:pPr>
              <w:pStyle w:val="Zawartotabeli"/>
              <w:numPr>
                <w:ilvl w:val="0"/>
                <w:numId w:val="19"/>
              </w:numPr>
              <w:snapToGrid w:val="0"/>
              <w:spacing w:before="60" w:after="60"/>
              <w:rPr>
                <w:sz w:val="22"/>
                <w:szCs w:val="22"/>
              </w:rPr>
            </w:pPr>
          </w:p>
        </w:tc>
        <w:tc>
          <w:tcPr>
            <w:tcW w:w="8112" w:type="dxa"/>
            <w:tcBorders>
              <w:top w:val="single" w:sz="4" w:space="0" w:color="000000"/>
              <w:left w:val="single" w:sz="4" w:space="0" w:color="000000"/>
              <w:bottom w:val="single" w:sz="4" w:space="0" w:color="000000"/>
            </w:tcBorders>
            <w:shd w:val="clear" w:color="auto" w:fill="auto"/>
          </w:tcPr>
          <w:p w:rsidR="00BE34A3" w:rsidRPr="00A72A18" w:rsidRDefault="00BE34A3" w:rsidP="00C95BC3">
            <w:pPr>
              <w:spacing w:before="100" w:beforeAutospacing="1" w:after="100" w:afterAutospacing="1"/>
              <w:outlineLvl w:val="3"/>
              <w:rPr>
                <w:rFonts w:ascii="Times New Roman" w:hAnsi="Times New Roman" w:cs="Times New Roman"/>
                <w:sz w:val="24"/>
                <w:szCs w:val="24"/>
              </w:rPr>
            </w:pPr>
            <w:r>
              <w:rPr>
                <w:rFonts w:ascii="Times New Roman" w:eastAsia="Times New Roman" w:hAnsi="Times New Roman" w:cs="Times New Roman"/>
                <w:sz w:val="24"/>
                <w:szCs w:val="24"/>
                <w:lang w:eastAsia="pl-PL"/>
              </w:rPr>
              <w:t>R</w:t>
            </w:r>
            <w:r w:rsidRPr="00A72A18">
              <w:rPr>
                <w:rFonts w:ascii="Times New Roman" w:eastAsia="Times New Roman" w:hAnsi="Times New Roman" w:cs="Times New Roman"/>
                <w:sz w:val="24"/>
                <w:szCs w:val="24"/>
                <w:lang w:eastAsia="pl-PL"/>
              </w:rPr>
              <w:t>ejestrator zapewnia</w:t>
            </w:r>
            <w:r>
              <w:rPr>
                <w:rFonts w:ascii="Times New Roman" w:eastAsia="Times New Roman" w:hAnsi="Times New Roman" w:cs="Times New Roman"/>
                <w:sz w:val="24"/>
                <w:szCs w:val="24"/>
                <w:lang w:eastAsia="pl-PL"/>
              </w:rPr>
              <w:t>jący</w:t>
            </w:r>
            <w:r w:rsidRPr="00A72A18">
              <w:rPr>
                <w:rFonts w:ascii="Times New Roman" w:eastAsia="Times New Roman" w:hAnsi="Times New Roman" w:cs="Times New Roman"/>
                <w:sz w:val="24"/>
                <w:szCs w:val="24"/>
                <w:lang w:eastAsia="pl-PL"/>
              </w:rPr>
              <w:t xml:space="preserve"> automatyczną kontrolę objętości roztworów do płukania oraz zlewek.</w:t>
            </w:r>
          </w:p>
        </w:tc>
        <w:tc>
          <w:tcPr>
            <w:tcW w:w="1985" w:type="dxa"/>
            <w:gridSpan w:val="2"/>
            <w:tcBorders>
              <w:top w:val="single" w:sz="4" w:space="0" w:color="000000"/>
              <w:left w:val="single" w:sz="4" w:space="0" w:color="auto"/>
              <w:bottom w:val="single" w:sz="4" w:space="0" w:color="000000"/>
            </w:tcBorders>
            <w:shd w:val="clear" w:color="auto" w:fill="auto"/>
          </w:tcPr>
          <w:p w:rsidR="00BE34A3" w:rsidRDefault="00BE34A3" w:rsidP="00EA5439">
            <w:pPr>
              <w:jc w:val="center"/>
            </w:pPr>
            <w:r>
              <w:rPr>
                <w:rFonts w:ascii="Times New Roman" w:eastAsia="Times New Roman" w:hAnsi="Times New Roman"/>
                <w:lang w:eastAsia="ar-SA"/>
              </w:rPr>
              <w:t>Tak</w:t>
            </w:r>
          </w:p>
        </w:tc>
        <w:tc>
          <w:tcPr>
            <w:tcW w:w="1701"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BE34A3" w:rsidRDefault="00BE34A3" w:rsidP="00EA5439">
            <w:pPr>
              <w:suppressAutoHyphens/>
              <w:snapToGrid w:val="0"/>
              <w:spacing w:after="0" w:line="240" w:lineRule="auto"/>
              <w:rPr>
                <w:rFonts w:ascii="Times New Roman" w:eastAsia="Times New Roman" w:hAnsi="Times New Roman"/>
                <w:lang w:eastAsia="ar-SA"/>
              </w:rPr>
            </w:pPr>
          </w:p>
        </w:tc>
        <w:tc>
          <w:tcPr>
            <w:tcW w:w="2268" w:type="dxa"/>
            <w:tcBorders>
              <w:top w:val="single" w:sz="4" w:space="0" w:color="auto"/>
              <w:bottom w:val="single" w:sz="4" w:space="0" w:color="auto"/>
              <w:right w:val="single" w:sz="4" w:space="0" w:color="auto"/>
            </w:tcBorders>
            <w:shd w:val="clear" w:color="auto" w:fill="auto"/>
          </w:tcPr>
          <w:p w:rsidR="00BE34A3" w:rsidRDefault="00BE34A3" w:rsidP="00EA5439">
            <w:pPr>
              <w:jc w:val="center"/>
            </w:pPr>
            <w:r>
              <w:rPr>
                <w:rFonts w:ascii="Times New Roman" w:eastAsia="Times New Roman" w:hAnsi="Times New Roman"/>
                <w:lang w:eastAsia="ar-SA"/>
              </w:rPr>
              <w:t>----</w:t>
            </w:r>
          </w:p>
        </w:tc>
      </w:tr>
      <w:tr w:rsidR="00BE34A3" w:rsidRPr="00BC771B" w:rsidTr="009B1AF1">
        <w:trPr>
          <w:trHeight w:val="559"/>
        </w:trPr>
        <w:tc>
          <w:tcPr>
            <w:tcW w:w="535" w:type="dxa"/>
            <w:tcBorders>
              <w:top w:val="single" w:sz="4" w:space="0" w:color="000000"/>
              <w:left w:val="single" w:sz="4" w:space="0" w:color="000000"/>
              <w:bottom w:val="single" w:sz="4" w:space="0" w:color="000000"/>
            </w:tcBorders>
            <w:shd w:val="clear" w:color="auto" w:fill="auto"/>
            <w:vAlign w:val="center"/>
          </w:tcPr>
          <w:p w:rsidR="00BE34A3" w:rsidRPr="008A7E6F" w:rsidRDefault="00BE34A3" w:rsidP="008A7E6F">
            <w:pPr>
              <w:pStyle w:val="Zawartotabeli"/>
              <w:numPr>
                <w:ilvl w:val="0"/>
                <w:numId w:val="19"/>
              </w:numPr>
              <w:snapToGrid w:val="0"/>
              <w:spacing w:before="60" w:after="60"/>
              <w:rPr>
                <w:sz w:val="22"/>
                <w:szCs w:val="22"/>
              </w:rPr>
            </w:pPr>
          </w:p>
        </w:tc>
        <w:tc>
          <w:tcPr>
            <w:tcW w:w="8112" w:type="dxa"/>
            <w:tcBorders>
              <w:top w:val="single" w:sz="4" w:space="0" w:color="000000"/>
              <w:left w:val="single" w:sz="4" w:space="0" w:color="000000"/>
              <w:bottom w:val="single" w:sz="4" w:space="0" w:color="000000"/>
            </w:tcBorders>
            <w:shd w:val="clear" w:color="auto" w:fill="auto"/>
          </w:tcPr>
          <w:p w:rsidR="00BE34A3" w:rsidRPr="00A72A18" w:rsidRDefault="00BE34A3" w:rsidP="00C95BC3">
            <w:pPr>
              <w:spacing w:before="100" w:beforeAutospacing="1" w:after="100" w:afterAutospacing="1"/>
              <w:outlineLvl w:val="3"/>
              <w:rPr>
                <w:rFonts w:ascii="Times New Roman" w:hAnsi="Times New Roman" w:cs="Times New Roman"/>
                <w:sz w:val="24"/>
                <w:szCs w:val="24"/>
              </w:rPr>
            </w:pPr>
            <w:r w:rsidRPr="00A72A18">
              <w:rPr>
                <w:rFonts w:ascii="Times New Roman" w:eastAsia="Times New Roman" w:hAnsi="Times New Roman" w:cs="Times New Roman"/>
                <w:sz w:val="24"/>
                <w:szCs w:val="24"/>
                <w:lang w:eastAsia="pl-PL"/>
              </w:rPr>
              <w:t>Liczba dołków przepłukiwanych jednocześnie</w:t>
            </w:r>
            <w:r>
              <w:rPr>
                <w:rFonts w:ascii="Times New Roman" w:eastAsia="Times New Roman" w:hAnsi="Times New Roman" w:cs="Times New Roman"/>
                <w:sz w:val="24"/>
                <w:szCs w:val="24"/>
                <w:lang w:eastAsia="pl-PL"/>
              </w:rPr>
              <w:t xml:space="preserve"> 8</w:t>
            </w:r>
          </w:p>
        </w:tc>
        <w:tc>
          <w:tcPr>
            <w:tcW w:w="1985" w:type="dxa"/>
            <w:gridSpan w:val="2"/>
            <w:tcBorders>
              <w:top w:val="single" w:sz="4" w:space="0" w:color="000000"/>
              <w:left w:val="single" w:sz="4" w:space="0" w:color="auto"/>
              <w:bottom w:val="single" w:sz="4" w:space="0" w:color="000000"/>
            </w:tcBorders>
            <w:shd w:val="clear" w:color="auto" w:fill="auto"/>
          </w:tcPr>
          <w:p w:rsidR="00BE34A3" w:rsidRDefault="00BE34A3" w:rsidP="00EA5439">
            <w:pPr>
              <w:jc w:val="center"/>
            </w:pPr>
            <w:r>
              <w:rPr>
                <w:rFonts w:ascii="Times New Roman" w:eastAsia="Times New Roman" w:hAnsi="Times New Roman"/>
                <w:lang w:eastAsia="ar-SA"/>
              </w:rPr>
              <w:t>Tak</w:t>
            </w:r>
          </w:p>
        </w:tc>
        <w:tc>
          <w:tcPr>
            <w:tcW w:w="1701"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BE34A3" w:rsidRDefault="00BE34A3" w:rsidP="00EA5439">
            <w:pPr>
              <w:suppressAutoHyphens/>
              <w:snapToGrid w:val="0"/>
              <w:spacing w:after="0" w:line="240" w:lineRule="auto"/>
              <w:rPr>
                <w:rFonts w:ascii="Times New Roman" w:eastAsia="Times New Roman" w:hAnsi="Times New Roman"/>
                <w:lang w:eastAsia="ar-SA"/>
              </w:rPr>
            </w:pPr>
          </w:p>
        </w:tc>
        <w:tc>
          <w:tcPr>
            <w:tcW w:w="2268" w:type="dxa"/>
            <w:tcBorders>
              <w:top w:val="single" w:sz="4" w:space="0" w:color="auto"/>
              <w:bottom w:val="single" w:sz="4" w:space="0" w:color="auto"/>
              <w:right w:val="single" w:sz="4" w:space="0" w:color="auto"/>
            </w:tcBorders>
            <w:shd w:val="clear" w:color="auto" w:fill="auto"/>
          </w:tcPr>
          <w:p w:rsidR="00BE34A3" w:rsidRDefault="00BE34A3" w:rsidP="00EA5439">
            <w:pPr>
              <w:jc w:val="center"/>
            </w:pPr>
            <w:r>
              <w:rPr>
                <w:rFonts w:ascii="Times New Roman" w:eastAsia="Times New Roman" w:hAnsi="Times New Roman"/>
                <w:lang w:eastAsia="ar-SA"/>
              </w:rPr>
              <w:t>----</w:t>
            </w:r>
          </w:p>
        </w:tc>
      </w:tr>
      <w:tr w:rsidR="00BE34A3" w:rsidRPr="00BC771B" w:rsidTr="00BE34A3">
        <w:tc>
          <w:tcPr>
            <w:tcW w:w="535" w:type="dxa"/>
            <w:tcBorders>
              <w:top w:val="single" w:sz="4" w:space="0" w:color="000000"/>
              <w:left w:val="single" w:sz="4" w:space="0" w:color="000000"/>
              <w:bottom w:val="single" w:sz="4" w:space="0" w:color="000000"/>
            </w:tcBorders>
            <w:shd w:val="clear" w:color="auto" w:fill="auto"/>
            <w:vAlign w:val="center"/>
          </w:tcPr>
          <w:p w:rsidR="00BE34A3" w:rsidRPr="008A7E6F" w:rsidRDefault="00BE34A3" w:rsidP="008A7E6F">
            <w:pPr>
              <w:pStyle w:val="Zawartotabeli"/>
              <w:numPr>
                <w:ilvl w:val="0"/>
                <w:numId w:val="19"/>
              </w:numPr>
              <w:snapToGrid w:val="0"/>
              <w:spacing w:before="60" w:after="60"/>
              <w:rPr>
                <w:sz w:val="22"/>
                <w:szCs w:val="22"/>
              </w:rPr>
            </w:pPr>
          </w:p>
        </w:tc>
        <w:tc>
          <w:tcPr>
            <w:tcW w:w="8112" w:type="dxa"/>
            <w:tcBorders>
              <w:top w:val="single" w:sz="4" w:space="0" w:color="000000"/>
              <w:left w:val="single" w:sz="4" w:space="0" w:color="000000"/>
              <w:bottom w:val="single" w:sz="4" w:space="0" w:color="000000"/>
            </w:tcBorders>
            <w:shd w:val="clear" w:color="auto" w:fill="auto"/>
          </w:tcPr>
          <w:p w:rsidR="00BE34A3" w:rsidRPr="00A72A18" w:rsidRDefault="009B1AF1" w:rsidP="00C95BC3">
            <w:pPr>
              <w:spacing w:before="100" w:beforeAutospacing="1" w:after="100" w:afterAutospacing="1"/>
              <w:outlineLvl w:val="3"/>
              <w:rPr>
                <w:rFonts w:ascii="Times New Roman" w:hAnsi="Times New Roman" w:cs="Times New Roman"/>
                <w:sz w:val="24"/>
                <w:szCs w:val="24"/>
              </w:rPr>
            </w:pPr>
            <w:r>
              <w:rPr>
                <w:rFonts w:ascii="Times New Roman" w:eastAsia="Times New Roman" w:hAnsi="Times New Roman" w:cs="Times New Roman"/>
                <w:sz w:val="24"/>
                <w:szCs w:val="24"/>
                <w:lang w:eastAsia="pl-PL"/>
              </w:rPr>
              <w:t>Wymiary (szer. x głęb. x wys.</w:t>
            </w:r>
            <w:r w:rsidR="00BE34A3" w:rsidRPr="00A72A18">
              <w:rPr>
                <w:rFonts w:ascii="Times New Roman" w:eastAsia="Times New Roman" w:hAnsi="Times New Roman" w:cs="Times New Roman"/>
                <w:sz w:val="24"/>
                <w:szCs w:val="24"/>
                <w:lang w:eastAsia="pl-PL"/>
              </w:rPr>
              <w:t>) [mm]</w:t>
            </w:r>
            <w:r w:rsidR="00BE34A3">
              <w:rPr>
                <w:rFonts w:ascii="Times New Roman" w:eastAsia="Times New Roman" w:hAnsi="Times New Roman" w:cs="Times New Roman"/>
                <w:sz w:val="24"/>
                <w:szCs w:val="24"/>
                <w:lang w:eastAsia="pl-PL"/>
              </w:rPr>
              <w:t>-</w:t>
            </w:r>
            <w:r w:rsidR="00BE34A3" w:rsidRPr="00A72A18">
              <w:rPr>
                <w:rFonts w:ascii="Times New Roman" w:eastAsia="Times New Roman" w:hAnsi="Times New Roman" w:cs="Times New Roman"/>
                <w:sz w:val="24"/>
                <w:szCs w:val="24"/>
                <w:lang w:eastAsia="pl-PL"/>
              </w:rPr>
              <w:t xml:space="preserve"> </w:t>
            </w:r>
            <w:r w:rsidR="001B2B5A">
              <w:rPr>
                <w:rFonts w:ascii="Times New Roman" w:eastAsia="Times New Roman" w:hAnsi="Times New Roman" w:cs="Times New Roman"/>
                <w:sz w:val="24"/>
                <w:szCs w:val="24"/>
                <w:lang w:eastAsia="pl-PL"/>
              </w:rPr>
              <w:t>o</w:t>
            </w:r>
            <w:r w:rsidR="00BE34A3">
              <w:rPr>
                <w:rFonts w:ascii="Times New Roman" w:eastAsia="Times New Roman" w:hAnsi="Times New Roman" w:cs="Times New Roman"/>
                <w:sz w:val="24"/>
                <w:szCs w:val="24"/>
                <w:lang w:eastAsia="pl-PL"/>
              </w:rPr>
              <w:t xml:space="preserve"> </w:t>
            </w:r>
            <w:r w:rsidR="00BE34A3" w:rsidRPr="00A72A18">
              <w:rPr>
                <w:rFonts w:ascii="Times New Roman" w:eastAsia="Times New Roman" w:hAnsi="Times New Roman" w:cs="Times New Roman"/>
                <w:sz w:val="24"/>
                <w:szCs w:val="24"/>
                <w:lang w:eastAsia="pl-PL"/>
              </w:rPr>
              <w:t>375 x 345 x 180</w:t>
            </w:r>
            <w:r w:rsidR="001B2B5A">
              <w:rPr>
                <w:rFonts w:ascii="Times New Roman" w:eastAsia="Times New Roman" w:hAnsi="Times New Roman" w:cs="Times New Roman"/>
                <w:sz w:val="24"/>
                <w:szCs w:val="24"/>
                <w:lang w:eastAsia="pl-PL"/>
              </w:rPr>
              <w:t xml:space="preserve">  (+- 10%)</w:t>
            </w:r>
          </w:p>
        </w:tc>
        <w:tc>
          <w:tcPr>
            <w:tcW w:w="1985" w:type="dxa"/>
            <w:gridSpan w:val="2"/>
            <w:tcBorders>
              <w:top w:val="single" w:sz="4" w:space="0" w:color="000000"/>
              <w:left w:val="single" w:sz="4" w:space="0" w:color="auto"/>
              <w:bottom w:val="single" w:sz="4" w:space="0" w:color="000000"/>
            </w:tcBorders>
            <w:shd w:val="clear" w:color="auto" w:fill="auto"/>
          </w:tcPr>
          <w:p w:rsidR="00BE34A3" w:rsidRDefault="00BE34A3" w:rsidP="00EA5439">
            <w:pPr>
              <w:jc w:val="center"/>
            </w:pPr>
            <w:r>
              <w:rPr>
                <w:rFonts w:ascii="Times New Roman" w:eastAsia="Times New Roman" w:hAnsi="Times New Roman"/>
                <w:lang w:eastAsia="ar-SA"/>
              </w:rPr>
              <w:t>Tak</w:t>
            </w:r>
          </w:p>
        </w:tc>
        <w:tc>
          <w:tcPr>
            <w:tcW w:w="1701"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BE34A3" w:rsidRDefault="00BE34A3" w:rsidP="00EA5439">
            <w:pPr>
              <w:suppressAutoHyphens/>
              <w:snapToGrid w:val="0"/>
              <w:spacing w:after="0" w:line="240" w:lineRule="auto"/>
              <w:rPr>
                <w:rFonts w:ascii="Times New Roman" w:eastAsia="Times New Roman" w:hAnsi="Times New Roman"/>
                <w:lang w:eastAsia="ar-SA"/>
              </w:rPr>
            </w:pPr>
          </w:p>
        </w:tc>
        <w:tc>
          <w:tcPr>
            <w:tcW w:w="2268" w:type="dxa"/>
            <w:tcBorders>
              <w:top w:val="single" w:sz="4" w:space="0" w:color="auto"/>
              <w:bottom w:val="single" w:sz="4" w:space="0" w:color="auto"/>
              <w:right w:val="single" w:sz="4" w:space="0" w:color="auto"/>
            </w:tcBorders>
            <w:shd w:val="clear" w:color="auto" w:fill="auto"/>
          </w:tcPr>
          <w:p w:rsidR="00BE34A3" w:rsidRDefault="00BE34A3" w:rsidP="00EA5439">
            <w:pPr>
              <w:jc w:val="center"/>
            </w:pPr>
            <w:r>
              <w:t>-----</w:t>
            </w:r>
          </w:p>
        </w:tc>
      </w:tr>
      <w:tr w:rsidR="00BE34A3" w:rsidRPr="00BC771B" w:rsidTr="00BE34A3">
        <w:tc>
          <w:tcPr>
            <w:tcW w:w="535" w:type="dxa"/>
            <w:tcBorders>
              <w:top w:val="single" w:sz="4" w:space="0" w:color="000000"/>
              <w:left w:val="single" w:sz="4" w:space="0" w:color="000000"/>
              <w:bottom w:val="single" w:sz="4" w:space="0" w:color="000000"/>
            </w:tcBorders>
            <w:shd w:val="clear" w:color="auto" w:fill="auto"/>
            <w:vAlign w:val="center"/>
          </w:tcPr>
          <w:p w:rsidR="00BE34A3" w:rsidRPr="008A7E6F" w:rsidRDefault="00BE34A3" w:rsidP="008A7E6F">
            <w:pPr>
              <w:pStyle w:val="Zawartotabeli"/>
              <w:numPr>
                <w:ilvl w:val="0"/>
                <w:numId w:val="19"/>
              </w:numPr>
              <w:snapToGrid w:val="0"/>
              <w:spacing w:before="60" w:after="60"/>
              <w:rPr>
                <w:sz w:val="22"/>
                <w:szCs w:val="22"/>
              </w:rPr>
            </w:pPr>
          </w:p>
        </w:tc>
        <w:tc>
          <w:tcPr>
            <w:tcW w:w="8112" w:type="dxa"/>
            <w:tcBorders>
              <w:top w:val="single" w:sz="4" w:space="0" w:color="000000"/>
              <w:left w:val="single" w:sz="4" w:space="0" w:color="000000"/>
              <w:bottom w:val="single" w:sz="4" w:space="0" w:color="000000"/>
            </w:tcBorders>
            <w:shd w:val="clear" w:color="auto" w:fill="auto"/>
          </w:tcPr>
          <w:p w:rsidR="00BE34A3" w:rsidRPr="00A72A18" w:rsidRDefault="00BE34A3" w:rsidP="00C95BC3">
            <w:pPr>
              <w:spacing w:before="100" w:beforeAutospacing="1" w:after="100" w:afterAutospacing="1"/>
              <w:outlineLvl w:val="3"/>
              <w:rPr>
                <w:rFonts w:ascii="Times New Roman" w:hAnsi="Times New Roman" w:cs="Times New Roman"/>
                <w:sz w:val="24"/>
                <w:szCs w:val="24"/>
              </w:rPr>
            </w:pPr>
            <w:r w:rsidRPr="00A72A18">
              <w:rPr>
                <w:rFonts w:ascii="Times New Roman" w:eastAsia="Times New Roman" w:hAnsi="Times New Roman" w:cs="Times New Roman"/>
                <w:sz w:val="24"/>
                <w:szCs w:val="24"/>
                <w:lang w:eastAsia="pl-PL"/>
              </w:rPr>
              <w:t>Waga [kg]</w:t>
            </w:r>
            <w:r>
              <w:rPr>
                <w:rFonts w:ascii="Times New Roman" w:eastAsia="Times New Roman" w:hAnsi="Times New Roman" w:cs="Times New Roman"/>
                <w:sz w:val="24"/>
                <w:szCs w:val="24"/>
                <w:lang w:eastAsia="pl-PL"/>
              </w:rPr>
              <w:t xml:space="preserve"> do 10 kg</w:t>
            </w:r>
          </w:p>
        </w:tc>
        <w:tc>
          <w:tcPr>
            <w:tcW w:w="1985" w:type="dxa"/>
            <w:gridSpan w:val="2"/>
            <w:tcBorders>
              <w:top w:val="single" w:sz="4" w:space="0" w:color="000000"/>
              <w:left w:val="single" w:sz="4" w:space="0" w:color="auto"/>
              <w:bottom w:val="single" w:sz="4" w:space="0" w:color="000000"/>
            </w:tcBorders>
            <w:shd w:val="clear" w:color="auto" w:fill="auto"/>
          </w:tcPr>
          <w:p w:rsidR="00BE34A3" w:rsidRDefault="00BE34A3" w:rsidP="00EA5439">
            <w:pPr>
              <w:jc w:val="center"/>
            </w:pPr>
            <w:r>
              <w:rPr>
                <w:rFonts w:ascii="Times New Roman" w:eastAsia="Times New Roman" w:hAnsi="Times New Roman"/>
                <w:lang w:eastAsia="ar-SA"/>
              </w:rPr>
              <w:t>Tak/podać</w:t>
            </w:r>
          </w:p>
        </w:tc>
        <w:tc>
          <w:tcPr>
            <w:tcW w:w="1701"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BE34A3" w:rsidRDefault="00BE34A3" w:rsidP="00EA5439">
            <w:pPr>
              <w:suppressAutoHyphens/>
              <w:snapToGrid w:val="0"/>
              <w:spacing w:after="0" w:line="240" w:lineRule="auto"/>
              <w:rPr>
                <w:rFonts w:ascii="Times New Roman" w:eastAsia="Times New Roman" w:hAnsi="Times New Roman"/>
                <w:lang w:eastAsia="ar-SA"/>
              </w:rPr>
            </w:pPr>
          </w:p>
        </w:tc>
        <w:tc>
          <w:tcPr>
            <w:tcW w:w="2268" w:type="dxa"/>
            <w:tcBorders>
              <w:top w:val="single" w:sz="4" w:space="0" w:color="auto"/>
              <w:bottom w:val="single" w:sz="4" w:space="0" w:color="auto"/>
              <w:right w:val="single" w:sz="4" w:space="0" w:color="auto"/>
            </w:tcBorders>
            <w:shd w:val="clear" w:color="auto" w:fill="auto"/>
          </w:tcPr>
          <w:p w:rsidR="00BE34A3" w:rsidRDefault="00BE34A3" w:rsidP="00BE34A3">
            <w:pPr>
              <w:jc w:val="center"/>
              <w:rPr>
                <w:rFonts w:ascii="Times New Roman" w:eastAsia="Times New Roman" w:hAnsi="Times New Roman"/>
                <w:lang w:eastAsia="ar-SA"/>
              </w:rPr>
            </w:pPr>
            <w:r>
              <w:rPr>
                <w:rFonts w:ascii="Times New Roman" w:eastAsia="Times New Roman" w:hAnsi="Times New Roman"/>
                <w:lang w:eastAsia="ar-SA"/>
              </w:rPr>
              <w:t>10 kg. – 0 pkt</w:t>
            </w:r>
          </w:p>
          <w:p w:rsidR="00BE34A3" w:rsidRDefault="00BE34A3" w:rsidP="00BE34A3">
            <w:pPr>
              <w:jc w:val="center"/>
              <w:rPr>
                <w:rFonts w:ascii="Times New Roman" w:eastAsia="Times New Roman" w:hAnsi="Times New Roman"/>
                <w:lang w:eastAsia="ar-SA"/>
              </w:rPr>
            </w:pPr>
            <w:r>
              <w:rPr>
                <w:rFonts w:ascii="Times New Roman" w:eastAsia="Times New Roman" w:hAnsi="Times New Roman"/>
                <w:lang w:eastAsia="ar-SA"/>
              </w:rPr>
              <w:t>Najmniejsza 3 pkt.</w:t>
            </w:r>
          </w:p>
          <w:p w:rsidR="00BE34A3" w:rsidRDefault="00131778" w:rsidP="00BE34A3">
            <w:pPr>
              <w:jc w:val="center"/>
            </w:pPr>
            <w:r>
              <w:rPr>
                <w:rFonts w:ascii="Times New Roman" w:eastAsia="Times New Roman" w:hAnsi="Times New Roman"/>
                <w:lang w:eastAsia="ar-SA"/>
              </w:rPr>
              <w:t xml:space="preserve">Inne proporcjonalnie </w:t>
            </w:r>
          </w:p>
        </w:tc>
      </w:tr>
      <w:tr w:rsidR="00BE34A3" w:rsidRPr="00BC771B" w:rsidTr="00BE34A3">
        <w:tc>
          <w:tcPr>
            <w:tcW w:w="535" w:type="dxa"/>
            <w:tcBorders>
              <w:top w:val="single" w:sz="4" w:space="0" w:color="000000"/>
              <w:left w:val="single" w:sz="4" w:space="0" w:color="000000"/>
              <w:bottom w:val="single" w:sz="4" w:space="0" w:color="000000"/>
            </w:tcBorders>
            <w:shd w:val="clear" w:color="auto" w:fill="auto"/>
            <w:vAlign w:val="center"/>
          </w:tcPr>
          <w:p w:rsidR="00BE34A3" w:rsidRPr="008A7E6F" w:rsidRDefault="00BE34A3" w:rsidP="008A7E6F">
            <w:pPr>
              <w:pStyle w:val="Zawartotabeli"/>
              <w:numPr>
                <w:ilvl w:val="0"/>
                <w:numId w:val="19"/>
              </w:numPr>
              <w:snapToGrid w:val="0"/>
              <w:spacing w:before="60" w:after="60"/>
              <w:rPr>
                <w:sz w:val="22"/>
                <w:szCs w:val="22"/>
              </w:rPr>
            </w:pPr>
          </w:p>
        </w:tc>
        <w:tc>
          <w:tcPr>
            <w:tcW w:w="8112" w:type="dxa"/>
            <w:tcBorders>
              <w:top w:val="single" w:sz="4" w:space="0" w:color="000000"/>
              <w:left w:val="single" w:sz="4" w:space="0" w:color="000000"/>
              <w:bottom w:val="single" w:sz="4" w:space="0" w:color="000000"/>
            </w:tcBorders>
            <w:shd w:val="clear" w:color="auto" w:fill="auto"/>
          </w:tcPr>
          <w:p w:rsidR="00131778" w:rsidRPr="001B2B5A" w:rsidRDefault="00131778" w:rsidP="00131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pl-PL"/>
              </w:rPr>
            </w:pPr>
            <w:r w:rsidRPr="001B2B5A">
              <w:rPr>
                <w:rFonts w:ascii="Times New Roman" w:eastAsia="Times New Roman" w:hAnsi="Times New Roman" w:cs="Times New Roman"/>
                <w:sz w:val="24"/>
                <w:szCs w:val="24"/>
                <w:lang w:eastAsia="pl-PL"/>
              </w:rPr>
              <w:t xml:space="preserve">  Odsysanie krzyżowe </w:t>
            </w:r>
            <w:r w:rsidRPr="00581E23">
              <w:rPr>
                <w:rFonts w:ascii="Times New Roman" w:eastAsia="Times New Roman" w:hAnsi="Times New Roman" w:cs="Times New Roman"/>
                <w:sz w:val="24"/>
                <w:szCs w:val="24"/>
                <w:lang w:eastAsia="pl-PL"/>
              </w:rPr>
              <w:t>(</w:t>
            </w:r>
            <w:r w:rsidRPr="001B2B5A">
              <w:rPr>
                <w:rFonts w:ascii="Times New Roman" w:eastAsia="Times New Roman" w:hAnsi="Times New Roman" w:cs="Times New Roman"/>
                <w:sz w:val="24"/>
                <w:szCs w:val="24"/>
                <w:lang w:eastAsia="pl-PL"/>
              </w:rPr>
              <w:t xml:space="preserve"> odsysanie z dwóch skrajnych</w:t>
            </w:r>
          </w:p>
          <w:p w:rsidR="00131778" w:rsidRPr="001B2B5A" w:rsidRDefault="00131778" w:rsidP="00131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pl-PL"/>
              </w:rPr>
            </w:pPr>
            <w:r w:rsidRPr="001B2B5A">
              <w:rPr>
                <w:rFonts w:ascii="Times New Roman" w:eastAsia="Times New Roman" w:hAnsi="Times New Roman" w:cs="Times New Roman"/>
                <w:sz w:val="24"/>
                <w:szCs w:val="24"/>
                <w:lang w:eastAsia="pl-PL"/>
              </w:rPr>
              <w:lastRenderedPageBreak/>
              <w:t>punktów dołka płytki, minimalizujące objętość cieczy pozostałej w dołku w</w:t>
            </w:r>
            <w:r w:rsidRPr="00581E23">
              <w:rPr>
                <w:rFonts w:ascii="Times New Roman" w:eastAsia="Times New Roman" w:hAnsi="Times New Roman" w:cs="Times New Roman"/>
                <w:sz w:val="24"/>
                <w:szCs w:val="24"/>
                <w:lang w:eastAsia="pl-PL"/>
              </w:rPr>
              <w:t xml:space="preserve"> </w:t>
            </w:r>
            <w:r w:rsidRPr="001B2B5A">
              <w:rPr>
                <w:rFonts w:ascii="Times New Roman" w:eastAsia="Times New Roman" w:hAnsi="Times New Roman" w:cs="Times New Roman"/>
                <w:sz w:val="24"/>
                <w:szCs w:val="24"/>
                <w:lang w:eastAsia="pl-PL"/>
              </w:rPr>
              <w:t>płukaniu</w:t>
            </w:r>
            <w:r w:rsidRPr="00581E23">
              <w:rPr>
                <w:rFonts w:ascii="Times New Roman" w:eastAsia="Times New Roman" w:hAnsi="Times New Roman" w:cs="Times New Roman"/>
                <w:sz w:val="24"/>
                <w:szCs w:val="24"/>
                <w:lang w:eastAsia="pl-PL"/>
              </w:rPr>
              <w:t>)</w:t>
            </w:r>
          </w:p>
          <w:p w:rsidR="00BE34A3" w:rsidRPr="00581E23" w:rsidRDefault="00BE34A3" w:rsidP="00C95BC3">
            <w:pPr>
              <w:spacing w:before="100" w:beforeAutospacing="1" w:after="100" w:afterAutospacing="1"/>
              <w:outlineLvl w:val="3"/>
              <w:rPr>
                <w:rFonts w:ascii="Times New Roman" w:hAnsi="Times New Roman" w:cs="Times New Roman"/>
                <w:sz w:val="24"/>
                <w:szCs w:val="24"/>
              </w:rPr>
            </w:pPr>
          </w:p>
        </w:tc>
        <w:tc>
          <w:tcPr>
            <w:tcW w:w="1985" w:type="dxa"/>
            <w:gridSpan w:val="2"/>
            <w:tcBorders>
              <w:top w:val="single" w:sz="4" w:space="0" w:color="000000"/>
              <w:left w:val="single" w:sz="4" w:space="0" w:color="auto"/>
              <w:bottom w:val="single" w:sz="4" w:space="0" w:color="000000"/>
            </w:tcBorders>
            <w:shd w:val="clear" w:color="auto" w:fill="auto"/>
          </w:tcPr>
          <w:p w:rsidR="00BE34A3" w:rsidRDefault="00BE34A3" w:rsidP="00EA5439">
            <w:pPr>
              <w:jc w:val="center"/>
            </w:pPr>
            <w:r>
              <w:rPr>
                <w:rFonts w:ascii="Times New Roman" w:eastAsia="Times New Roman" w:hAnsi="Times New Roman"/>
                <w:lang w:eastAsia="ar-SA"/>
              </w:rPr>
              <w:lastRenderedPageBreak/>
              <w:t>Tak</w:t>
            </w:r>
          </w:p>
        </w:tc>
        <w:tc>
          <w:tcPr>
            <w:tcW w:w="1701"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BE34A3" w:rsidRDefault="00BE34A3" w:rsidP="00EA5439">
            <w:pPr>
              <w:suppressAutoHyphens/>
              <w:snapToGrid w:val="0"/>
              <w:spacing w:after="0" w:line="240" w:lineRule="auto"/>
              <w:rPr>
                <w:rFonts w:ascii="Times New Roman" w:eastAsia="Times New Roman" w:hAnsi="Times New Roman"/>
                <w:lang w:eastAsia="ar-SA"/>
              </w:rPr>
            </w:pPr>
          </w:p>
        </w:tc>
        <w:tc>
          <w:tcPr>
            <w:tcW w:w="2268" w:type="dxa"/>
            <w:tcBorders>
              <w:top w:val="single" w:sz="4" w:space="0" w:color="auto"/>
              <w:bottom w:val="single" w:sz="4" w:space="0" w:color="auto"/>
              <w:right w:val="single" w:sz="4" w:space="0" w:color="auto"/>
            </w:tcBorders>
            <w:shd w:val="clear" w:color="auto" w:fill="auto"/>
          </w:tcPr>
          <w:p w:rsidR="00BE34A3" w:rsidRDefault="00BE34A3" w:rsidP="00EA5439">
            <w:pPr>
              <w:jc w:val="center"/>
            </w:pPr>
            <w:r>
              <w:rPr>
                <w:rFonts w:ascii="Times New Roman" w:eastAsia="Times New Roman" w:hAnsi="Times New Roman"/>
                <w:lang w:eastAsia="ar-SA"/>
              </w:rPr>
              <w:t>----</w:t>
            </w:r>
          </w:p>
        </w:tc>
      </w:tr>
      <w:tr w:rsidR="001B2B5A" w:rsidRPr="00BC771B" w:rsidTr="00BE34A3">
        <w:tc>
          <w:tcPr>
            <w:tcW w:w="535" w:type="dxa"/>
            <w:tcBorders>
              <w:top w:val="single" w:sz="4" w:space="0" w:color="000000"/>
              <w:left w:val="single" w:sz="4" w:space="0" w:color="000000"/>
              <w:bottom w:val="single" w:sz="4" w:space="0" w:color="000000"/>
            </w:tcBorders>
            <w:shd w:val="clear" w:color="auto" w:fill="auto"/>
            <w:vAlign w:val="center"/>
          </w:tcPr>
          <w:p w:rsidR="001B2B5A" w:rsidRPr="008A7E6F" w:rsidRDefault="001B2B5A" w:rsidP="008A7E6F">
            <w:pPr>
              <w:pStyle w:val="Zawartotabeli"/>
              <w:numPr>
                <w:ilvl w:val="0"/>
                <w:numId w:val="19"/>
              </w:numPr>
              <w:snapToGrid w:val="0"/>
              <w:spacing w:before="60" w:after="60"/>
              <w:rPr>
                <w:sz w:val="22"/>
                <w:szCs w:val="22"/>
              </w:rPr>
            </w:pPr>
          </w:p>
        </w:tc>
        <w:tc>
          <w:tcPr>
            <w:tcW w:w="8112" w:type="dxa"/>
            <w:tcBorders>
              <w:top w:val="single" w:sz="4" w:space="0" w:color="000000"/>
              <w:left w:val="single" w:sz="4" w:space="0" w:color="000000"/>
              <w:bottom w:val="single" w:sz="4" w:space="0" w:color="000000"/>
            </w:tcBorders>
            <w:shd w:val="clear" w:color="auto" w:fill="auto"/>
          </w:tcPr>
          <w:p w:rsidR="001B2B5A" w:rsidRPr="00581E23" w:rsidRDefault="00131778" w:rsidP="00131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pl-PL"/>
              </w:rPr>
            </w:pPr>
            <w:r w:rsidRPr="001B2B5A">
              <w:rPr>
                <w:rFonts w:ascii="Times New Roman" w:eastAsia="Times New Roman" w:hAnsi="Times New Roman" w:cs="Times New Roman"/>
                <w:sz w:val="24"/>
                <w:szCs w:val="24"/>
                <w:lang w:eastAsia="pl-PL"/>
              </w:rPr>
              <w:t xml:space="preserve"> Możliwość regulacji dozowanego buforu w zakresie</w:t>
            </w:r>
            <w:r w:rsidR="000C3938">
              <w:rPr>
                <w:rFonts w:ascii="Times New Roman" w:eastAsia="Times New Roman" w:hAnsi="Times New Roman" w:cs="Times New Roman"/>
                <w:sz w:val="24"/>
                <w:szCs w:val="24"/>
                <w:lang w:eastAsia="pl-PL"/>
              </w:rPr>
              <w:t xml:space="preserve"> min.  20, max. 3000 </w:t>
            </w:r>
            <w:proofErr w:type="spellStart"/>
            <w:r w:rsidR="000C3938">
              <w:rPr>
                <w:rFonts w:ascii="Times New Roman" w:eastAsia="Times New Roman" w:hAnsi="Times New Roman" w:cs="Times New Roman"/>
                <w:sz w:val="24"/>
                <w:szCs w:val="24"/>
                <w:lang w:eastAsia="pl-PL"/>
              </w:rPr>
              <w:t>μ</w:t>
            </w:r>
            <w:r w:rsidRPr="001B2B5A">
              <w:rPr>
                <w:rFonts w:ascii="Times New Roman" w:eastAsia="Times New Roman" w:hAnsi="Times New Roman" w:cs="Times New Roman"/>
                <w:sz w:val="24"/>
                <w:szCs w:val="24"/>
                <w:lang w:eastAsia="pl-PL"/>
              </w:rPr>
              <w:t>l</w:t>
            </w:r>
            <w:proofErr w:type="spellEnd"/>
            <w:r w:rsidRPr="001B2B5A">
              <w:rPr>
                <w:rFonts w:ascii="Times New Roman" w:eastAsia="Times New Roman" w:hAnsi="Times New Roman" w:cs="Times New Roman"/>
                <w:sz w:val="24"/>
                <w:szCs w:val="24"/>
                <w:lang w:eastAsia="pl-PL"/>
              </w:rPr>
              <w:t>/dołek</w:t>
            </w:r>
            <w:r w:rsidRPr="00581E23">
              <w:rPr>
                <w:rFonts w:ascii="Times New Roman" w:eastAsia="Times New Roman" w:hAnsi="Times New Roman" w:cs="Times New Roman"/>
                <w:sz w:val="24"/>
                <w:szCs w:val="24"/>
                <w:lang w:eastAsia="pl-PL"/>
              </w:rPr>
              <w:t xml:space="preserve"> </w:t>
            </w:r>
            <w:r w:rsidR="000C3938">
              <w:rPr>
                <w:rFonts w:ascii="Times New Roman" w:eastAsia="Times New Roman" w:hAnsi="Times New Roman" w:cs="Times New Roman"/>
                <w:sz w:val="24"/>
                <w:szCs w:val="24"/>
                <w:lang w:eastAsia="pl-PL"/>
              </w:rPr>
              <w:t xml:space="preserve">z krokiem co 1 </w:t>
            </w:r>
            <w:proofErr w:type="spellStart"/>
            <w:r w:rsidR="000C3938">
              <w:rPr>
                <w:rFonts w:ascii="Times New Roman" w:eastAsia="Times New Roman" w:hAnsi="Times New Roman" w:cs="Times New Roman"/>
                <w:sz w:val="24"/>
                <w:szCs w:val="24"/>
                <w:lang w:eastAsia="pl-PL"/>
              </w:rPr>
              <w:t>μ</w:t>
            </w:r>
            <w:r w:rsidRPr="001B2B5A">
              <w:rPr>
                <w:rFonts w:ascii="Times New Roman" w:eastAsia="Times New Roman" w:hAnsi="Times New Roman" w:cs="Times New Roman"/>
                <w:sz w:val="24"/>
                <w:szCs w:val="24"/>
                <w:lang w:eastAsia="pl-PL"/>
              </w:rPr>
              <w:t>l</w:t>
            </w:r>
            <w:proofErr w:type="spellEnd"/>
            <w:r w:rsidRPr="001B2B5A">
              <w:rPr>
                <w:rFonts w:ascii="Times New Roman" w:eastAsia="Times New Roman" w:hAnsi="Times New Roman" w:cs="Times New Roman"/>
                <w:sz w:val="24"/>
                <w:szCs w:val="24"/>
                <w:lang w:eastAsia="pl-PL"/>
              </w:rPr>
              <w:t xml:space="preserve"> </w:t>
            </w:r>
          </w:p>
        </w:tc>
        <w:tc>
          <w:tcPr>
            <w:tcW w:w="1985" w:type="dxa"/>
            <w:gridSpan w:val="2"/>
            <w:tcBorders>
              <w:top w:val="single" w:sz="4" w:space="0" w:color="000000"/>
              <w:left w:val="single" w:sz="4" w:space="0" w:color="auto"/>
              <w:bottom w:val="single" w:sz="4" w:space="0" w:color="000000"/>
            </w:tcBorders>
            <w:shd w:val="clear" w:color="auto" w:fill="auto"/>
          </w:tcPr>
          <w:p w:rsidR="001B2B5A" w:rsidRDefault="001B2B5A" w:rsidP="00EA5439">
            <w:pPr>
              <w:jc w:val="center"/>
              <w:rPr>
                <w:rFonts w:ascii="Times New Roman" w:eastAsia="Times New Roman" w:hAnsi="Times New Roman"/>
                <w:lang w:eastAsia="ar-SA"/>
              </w:rPr>
            </w:pPr>
          </w:p>
        </w:tc>
        <w:tc>
          <w:tcPr>
            <w:tcW w:w="1701"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1B2B5A" w:rsidRDefault="001B2B5A" w:rsidP="00EA5439">
            <w:pPr>
              <w:suppressAutoHyphens/>
              <w:snapToGrid w:val="0"/>
              <w:spacing w:after="0" w:line="240" w:lineRule="auto"/>
              <w:rPr>
                <w:rFonts w:ascii="Times New Roman" w:eastAsia="Times New Roman" w:hAnsi="Times New Roman"/>
                <w:lang w:eastAsia="ar-SA"/>
              </w:rPr>
            </w:pPr>
          </w:p>
        </w:tc>
        <w:tc>
          <w:tcPr>
            <w:tcW w:w="2268" w:type="dxa"/>
            <w:tcBorders>
              <w:top w:val="single" w:sz="4" w:space="0" w:color="auto"/>
              <w:bottom w:val="single" w:sz="4" w:space="0" w:color="auto"/>
              <w:right w:val="single" w:sz="4" w:space="0" w:color="auto"/>
            </w:tcBorders>
            <w:shd w:val="clear" w:color="auto" w:fill="auto"/>
          </w:tcPr>
          <w:p w:rsidR="001B2B5A" w:rsidRDefault="001B2B5A" w:rsidP="00EA5439">
            <w:pPr>
              <w:jc w:val="center"/>
              <w:rPr>
                <w:rFonts w:ascii="Times New Roman" w:eastAsia="Times New Roman" w:hAnsi="Times New Roman"/>
                <w:lang w:eastAsia="ar-SA"/>
              </w:rPr>
            </w:pPr>
          </w:p>
        </w:tc>
      </w:tr>
      <w:tr w:rsidR="00581E23" w:rsidRPr="00BC771B" w:rsidTr="00BE34A3">
        <w:tc>
          <w:tcPr>
            <w:tcW w:w="535" w:type="dxa"/>
            <w:tcBorders>
              <w:top w:val="single" w:sz="4" w:space="0" w:color="000000"/>
              <w:left w:val="single" w:sz="4" w:space="0" w:color="000000"/>
              <w:bottom w:val="single" w:sz="4" w:space="0" w:color="000000"/>
            </w:tcBorders>
            <w:shd w:val="clear" w:color="auto" w:fill="auto"/>
            <w:vAlign w:val="center"/>
          </w:tcPr>
          <w:p w:rsidR="00581E23" w:rsidRPr="008A7E6F" w:rsidRDefault="00581E23" w:rsidP="008A7E6F">
            <w:pPr>
              <w:pStyle w:val="Zawartotabeli"/>
              <w:numPr>
                <w:ilvl w:val="0"/>
                <w:numId w:val="19"/>
              </w:numPr>
              <w:snapToGrid w:val="0"/>
              <w:spacing w:before="60" w:after="60"/>
              <w:rPr>
                <w:sz w:val="22"/>
                <w:szCs w:val="22"/>
              </w:rPr>
            </w:pPr>
          </w:p>
        </w:tc>
        <w:tc>
          <w:tcPr>
            <w:tcW w:w="8112" w:type="dxa"/>
            <w:tcBorders>
              <w:top w:val="single" w:sz="4" w:space="0" w:color="000000"/>
              <w:left w:val="single" w:sz="4" w:space="0" w:color="000000"/>
              <w:bottom w:val="single" w:sz="4" w:space="0" w:color="000000"/>
            </w:tcBorders>
            <w:shd w:val="clear" w:color="auto" w:fill="auto"/>
          </w:tcPr>
          <w:p w:rsidR="00581E23" w:rsidRPr="00581E23" w:rsidRDefault="00581E23" w:rsidP="00131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pl-PL"/>
              </w:rPr>
            </w:pPr>
            <w:r w:rsidRPr="001B2B5A">
              <w:rPr>
                <w:rFonts w:ascii="Times New Roman" w:eastAsia="Times New Roman" w:hAnsi="Times New Roman" w:cs="Times New Roman"/>
                <w:sz w:val="24"/>
                <w:szCs w:val="24"/>
                <w:lang w:eastAsia="pl-PL"/>
              </w:rPr>
              <w:t xml:space="preserve">Niezależna aspiracja i dozowanie </w:t>
            </w:r>
            <w:r w:rsidRPr="00581E23">
              <w:rPr>
                <w:rFonts w:ascii="Times New Roman" w:eastAsia="Times New Roman" w:hAnsi="Times New Roman" w:cs="Times New Roman"/>
                <w:sz w:val="24"/>
                <w:szCs w:val="24"/>
                <w:lang w:eastAsia="pl-PL"/>
              </w:rPr>
              <w:t>–</w:t>
            </w:r>
            <w:r w:rsidRPr="001B2B5A">
              <w:rPr>
                <w:rFonts w:ascii="Times New Roman" w:eastAsia="Times New Roman" w:hAnsi="Times New Roman" w:cs="Times New Roman"/>
                <w:sz w:val="24"/>
                <w:szCs w:val="24"/>
                <w:lang w:eastAsia="pl-PL"/>
              </w:rPr>
              <w:t xml:space="preserve"> możliwość</w:t>
            </w:r>
            <w:r w:rsidRPr="00581E23">
              <w:rPr>
                <w:rFonts w:ascii="Times New Roman" w:eastAsia="Times New Roman" w:hAnsi="Times New Roman" w:cs="Times New Roman"/>
                <w:sz w:val="24"/>
                <w:szCs w:val="24"/>
                <w:lang w:eastAsia="pl-PL"/>
              </w:rPr>
              <w:t xml:space="preserve"> </w:t>
            </w:r>
            <w:r w:rsidRPr="001B2B5A">
              <w:rPr>
                <w:rFonts w:ascii="Times New Roman" w:eastAsia="Times New Roman" w:hAnsi="Times New Roman" w:cs="Times New Roman"/>
                <w:sz w:val="24"/>
                <w:szCs w:val="24"/>
                <w:lang w:eastAsia="pl-PL"/>
              </w:rPr>
              <w:t>korzystania z płuczki tak jak z dyspensera (dozowanie reagentów na płytkę)oraz aspiratora (odsysanie zawartości płytki)</w:t>
            </w:r>
          </w:p>
        </w:tc>
        <w:tc>
          <w:tcPr>
            <w:tcW w:w="1985" w:type="dxa"/>
            <w:gridSpan w:val="2"/>
            <w:tcBorders>
              <w:top w:val="single" w:sz="4" w:space="0" w:color="000000"/>
              <w:left w:val="single" w:sz="4" w:space="0" w:color="auto"/>
              <w:bottom w:val="single" w:sz="4" w:space="0" w:color="000000"/>
            </w:tcBorders>
            <w:shd w:val="clear" w:color="auto" w:fill="auto"/>
          </w:tcPr>
          <w:p w:rsidR="00581E23" w:rsidRDefault="00581E23" w:rsidP="00581E23">
            <w:pPr>
              <w:jc w:val="center"/>
            </w:pPr>
            <w:r w:rsidRPr="00121B0C">
              <w:rPr>
                <w:rFonts w:ascii="Times New Roman" w:eastAsia="Times New Roman" w:hAnsi="Times New Roman"/>
                <w:lang w:eastAsia="ar-SA"/>
              </w:rPr>
              <w:t>Tak</w:t>
            </w:r>
          </w:p>
        </w:tc>
        <w:tc>
          <w:tcPr>
            <w:tcW w:w="1701"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581E23" w:rsidRDefault="00581E23" w:rsidP="00EA5439">
            <w:pPr>
              <w:suppressAutoHyphens/>
              <w:snapToGrid w:val="0"/>
              <w:spacing w:after="0" w:line="240" w:lineRule="auto"/>
              <w:rPr>
                <w:rFonts w:ascii="Times New Roman" w:eastAsia="Times New Roman" w:hAnsi="Times New Roman"/>
                <w:lang w:eastAsia="ar-SA"/>
              </w:rPr>
            </w:pPr>
          </w:p>
        </w:tc>
        <w:tc>
          <w:tcPr>
            <w:tcW w:w="2268" w:type="dxa"/>
            <w:tcBorders>
              <w:top w:val="single" w:sz="4" w:space="0" w:color="auto"/>
              <w:bottom w:val="single" w:sz="4" w:space="0" w:color="auto"/>
              <w:right w:val="single" w:sz="4" w:space="0" w:color="auto"/>
            </w:tcBorders>
            <w:shd w:val="clear" w:color="auto" w:fill="auto"/>
          </w:tcPr>
          <w:p w:rsidR="00581E23" w:rsidRDefault="00581E23" w:rsidP="00581E23">
            <w:pPr>
              <w:jc w:val="center"/>
            </w:pPr>
            <w:r w:rsidRPr="00011415">
              <w:t>-----</w:t>
            </w:r>
          </w:p>
        </w:tc>
      </w:tr>
      <w:tr w:rsidR="00581E23" w:rsidRPr="00BC771B" w:rsidTr="00BE34A3">
        <w:tc>
          <w:tcPr>
            <w:tcW w:w="535" w:type="dxa"/>
            <w:tcBorders>
              <w:top w:val="single" w:sz="4" w:space="0" w:color="000000"/>
              <w:left w:val="single" w:sz="4" w:space="0" w:color="000000"/>
              <w:bottom w:val="single" w:sz="4" w:space="0" w:color="000000"/>
            </w:tcBorders>
            <w:shd w:val="clear" w:color="auto" w:fill="auto"/>
            <w:vAlign w:val="center"/>
          </w:tcPr>
          <w:p w:rsidR="00581E23" w:rsidRPr="008A7E6F" w:rsidRDefault="00581E23" w:rsidP="008A7E6F">
            <w:pPr>
              <w:pStyle w:val="Zawartotabeli"/>
              <w:numPr>
                <w:ilvl w:val="0"/>
                <w:numId w:val="19"/>
              </w:numPr>
              <w:snapToGrid w:val="0"/>
              <w:spacing w:before="60" w:after="60"/>
              <w:rPr>
                <w:sz w:val="22"/>
                <w:szCs w:val="22"/>
              </w:rPr>
            </w:pPr>
          </w:p>
        </w:tc>
        <w:tc>
          <w:tcPr>
            <w:tcW w:w="8112" w:type="dxa"/>
            <w:tcBorders>
              <w:top w:val="single" w:sz="4" w:space="0" w:color="000000"/>
              <w:left w:val="single" w:sz="4" w:space="0" w:color="000000"/>
              <w:bottom w:val="single" w:sz="4" w:space="0" w:color="000000"/>
            </w:tcBorders>
            <w:shd w:val="clear" w:color="auto" w:fill="auto"/>
          </w:tcPr>
          <w:p w:rsidR="00581E23" w:rsidRPr="001B2B5A" w:rsidRDefault="00581E23" w:rsidP="00131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pl-PL"/>
              </w:rPr>
            </w:pPr>
            <w:r w:rsidRPr="001B2B5A">
              <w:rPr>
                <w:rFonts w:ascii="Times New Roman" w:eastAsia="Times New Roman" w:hAnsi="Times New Roman" w:cs="Times New Roman"/>
                <w:sz w:val="24"/>
                <w:szCs w:val="24"/>
                <w:lang w:eastAsia="pl-PL"/>
              </w:rPr>
              <w:t>Funkcja delikatnego płukania - regulacja prędkości</w:t>
            </w:r>
          </w:p>
          <w:p w:rsidR="00581E23" w:rsidRPr="00581E23" w:rsidRDefault="00581E23" w:rsidP="00131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pl-PL"/>
              </w:rPr>
            </w:pPr>
            <w:r w:rsidRPr="001B2B5A">
              <w:rPr>
                <w:rFonts w:ascii="Times New Roman" w:eastAsia="Times New Roman" w:hAnsi="Times New Roman" w:cs="Times New Roman"/>
                <w:sz w:val="24"/>
                <w:szCs w:val="24"/>
                <w:lang w:eastAsia="pl-PL"/>
              </w:rPr>
              <w:t>dozowania buforu i wysokości głowicy nad dnem płytki</w:t>
            </w:r>
          </w:p>
        </w:tc>
        <w:tc>
          <w:tcPr>
            <w:tcW w:w="1985" w:type="dxa"/>
            <w:gridSpan w:val="2"/>
            <w:tcBorders>
              <w:top w:val="single" w:sz="4" w:space="0" w:color="000000"/>
              <w:left w:val="single" w:sz="4" w:space="0" w:color="auto"/>
              <w:bottom w:val="single" w:sz="4" w:space="0" w:color="000000"/>
            </w:tcBorders>
            <w:shd w:val="clear" w:color="auto" w:fill="auto"/>
          </w:tcPr>
          <w:p w:rsidR="00581E23" w:rsidRDefault="00581E23" w:rsidP="00581E23">
            <w:pPr>
              <w:jc w:val="center"/>
            </w:pPr>
            <w:r w:rsidRPr="00121B0C">
              <w:rPr>
                <w:rFonts w:ascii="Times New Roman" w:eastAsia="Times New Roman" w:hAnsi="Times New Roman"/>
                <w:lang w:eastAsia="ar-SA"/>
              </w:rPr>
              <w:t>Tak</w:t>
            </w:r>
          </w:p>
        </w:tc>
        <w:tc>
          <w:tcPr>
            <w:tcW w:w="1701"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581E23" w:rsidRDefault="00581E23" w:rsidP="00EA5439">
            <w:pPr>
              <w:suppressAutoHyphens/>
              <w:snapToGrid w:val="0"/>
              <w:spacing w:after="0" w:line="240" w:lineRule="auto"/>
              <w:rPr>
                <w:rFonts w:ascii="Times New Roman" w:eastAsia="Times New Roman" w:hAnsi="Times New Roman"/>
                <w:lang w:eastAsia="ar-SA"/>
              </w:rPr>
            </w:pPr>
          </w:p>
        </w:tc>
        <w:tc>
          <w:tcPr>
            <w:tcW w:w="2268" w:type="dxa"/>
            <w:tcBorders>
              <w:top w:val="single" w:sz="4" w:space="0" w:color="auto"/>
              <w:bottom w:val="single" w:sz="4" w:space="0" w:color="auto"/>
              <w:right w:val="single" w:sz="4" w:space="0" w:color="auto"/>
            </w:tcBorders>
            <w:shd w:val="clear" w:color="auto" w:fill="auto"/>
          </w:tcPr>
          <w:p w:rsidR="00581E23" w:rsidRDefault="00581E23" w:rsidP="00581E23">
            <w:pPr>
              <w:jc w:val="center"/>
            </w:pPr>
            <w:r w:rsidRPr="00011415">
              <w:t>-----</w:t>
            </w:r>
          </w:p>
        </w:tc>
      </w:tr>
      <w:tr w:rsidR="00581E23" w:rsidRPr="00BC771B" w:rsidTr="00BE34A3">
        <w:tc>
          <w:tcPr>
            <w:tcW w:w="535" w:type="dxa"/>
            <w:tcBorders>
              <w:top w:val="single" w:sz="4" w:space="0" w:color="000000"/>
              <w:left w:val="single" w:sz="4" w:space="0" w:color="000000"/>
              <w:bottom w:val="single" w:sz="4" w:space="0" w:color="000000"/>
            </w:tcBorders>
            <w:shd w:val="clear" w:color="auto" w:fill="auto"/>
            <w:vAlign w:val="center"/>
          </w:tcPr>
          <w:p w:rsidR="00581E23" w:rsidRPr="008A7E6F" w:rsidRDefault="00581E23" w:rsidP="008A7E6F">
            <w:pPr>
              <w:pStyle w:val="Zawartotabeli"/>
              <w:numPr>
                <w:ilvl w:val="0"/>
                <w:numId w:val="19"/>
              </w:numPr>
              <w:snapToGrid w:val="0"/>
              <w:spacing w:before="60" w:after="60"/>
              <w:rPr>
                <w:sz w:val="22"/>
                <w:szCs w:val="22"/>
              </w:rPr>
            </w:pPr>
          </w:p>
        </w:tc>
        <w:tc>
          <w:tcPr>
            <w:tcW w:w="8112" w:type="dxa"/>
            <w:tcBorders>
              <w:top w:val="single" w:sz="4" w:space="0" w:color="000000"/>
              <w:left w:val="single" w:sz="4" w:space="0" w:color="000000"/>
              <w:bottom w:val="single" w:sz="4" w:space="0" w:color="000000"/>
            </w:tcBorders>
            <w:shd w:val="clear" w:color="auto" w:fill="auto"/>
          </w:tcPr>
          <w:p w:rsidR="00581E23" w:rsidRPr="00581E23" w:rsidRDefault="00581E23" w:rsidP="00131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pl-PL"/>
              </w:rPr>
            </w:pPr>
            <w:r w:rsidRPr="00581E23">
              <w:rPr>
                <w:rFonts w:ascii="Times New Roman" w:eastAsia="Times New Roman" w:hAnsi="Times New Roman" w:cs="Times New Roman"/>
                <w:sz w:val="24"/>
                <w:szCs w:val="24"/>
                <w:lang w:eastAsia="pl-PL"/>
              </w:rPr>
              <w:t>Min. 4</w:t>
            </w:r>
            <w:r w:rsidRPr="001B2B5A">
              <w:rPr>
                <w:rFonts w:ascii="Times New Roman" w:eastAsia="Times New Roman" w:hAnsi="Times New Roman" w:cs="Times New Roman"/>
                <w:sz w:val="24"/>
                <w:szCs w:val="24"/>
                <w:lang w:eastAsia="pl-PL"/>
              </w:rPr>
              <w:t>" kolorowy, dotykowy ekra</w:t>
            </w:r>
            <w:r w:rsidRPr="00581E23">
              <w:rPr>
                <w:rFonts w:ascii="Times New Roman" w:eastAsia="Times New Roman" w:hAnsi="Times New Roman" w:cs="Times New Roman"/>
                <w:sz w:val="24"/>
                <w:szCs w:val="24"/>
                <w:lang w:eastAsia="pl-PL"/>
              </w:rPr>
              <w:t>n z intuicyjnym oprogramowaniem</w:t>
            </w:r>
          </w:p>
        </w:tc>
        <w:tc>
          <w:tcPr>
            <w:tcW w:w="1985" w:type="dxa"/>
            <w:gridSpan w:val="2"/>
            <w:tcBorders>
              <w:top w:val="single" w:sz="4" w:space="0" w:color="000000"/>
              <w:left w:val="single" w:sz="4" w:space="0" w:color="auto"/>
              <w:bottom w:val="single" w:sz="4" w:space="0" w:color="000000"/>
            </w:tcBorders>
            <w:shd w:val="clear" w:color="auto" w:fill="auto"/>
          </w:tcPr>
          <w:p w:rsidR="00581E23" w:rsidRDefault="00581E23" w:rsidP="00581E23">
            <w:pPr>
              <w:jc w:val="center"/>
            </w:pPr>
            <w:r w:rsidRPr="00121B0C">
              <w:rPr>
                <w:rFonts w:ascii="Times New Roman" w:eastAsia="Times New Roman" w:hAnsi="Times New Roman"/>
                <w:lang w:eastAsia="ar-SA"/>
              </w:rPr>
              <w:t>Tak</w:t>
            </w:r>
          </w:p>
        </w:tc>
        <w:tc>
          <w:tcPr>
            <w:tcW w:w="1701"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581E23" w:rsidRDefault="00581E23" w:rsidP="00EA5439">
            <w:pPr>
              <w:suppressAutoHyphens/>
              <w:snapToGrid w:val="0"/>
              <w:spacing w:after="0" w:line="240" w:lineRule="auto"/>
              <w:rPr>
                <w:rFonts w:ascii="Times New Roman" w:eastAsia="Times New Roman" w:hAnsi="Times New Roman"/>
                <w:lang w:eastAsia="ar-SA"/>
              </w:rPr>
            </w:pPr>
          </w:p>
        </w:tc>
        <w:tc>
          <w:tcPr>
            <w:tcW w:w="2268" w:type="dxa"/>
            <w:tcBorders>
              <w:top w:val="single" w:sz="4" w:space="0" w:color="auto"/>
              <w:bottom w:val="single" w:sz="4" w:space="0" w:color="auto"/>
              <w:right w:val="single" w:sz="4" w:space="0" w:color="auto"/>
            </w:tcBorders>
            <w:shd w:val="clear" w:color="auto" w:fill="auto"/>
          </w:tcPr>
          <w:p w:rsidR="00581E23" w:rsidRDefault="00581E23" w:rsidP="00581E23">
            <w:pPr>
              <w:jc w:val="center"/>
            </w:pPr>
            <w:r w:rsidRPr="00011415">
              <w:t>-----</w:t>
            </w:r>
          </w:p>
        </w:tc>
      </w:tr>
      <w:tr w:rsidR="00581E23" w:rsidRPr="00BC771B" w:rsidTr="00BE34A3">
        <w:tc>
          <w:tcPr>
            <w:tcW w:w="535" w:type="dxa"/>
            <w:tcBorders>
              <w:top w:val="single" w:sz="4" w:space="0" w:color="000000"/>
              <w:left w:val="single" w:sz="4" w:space="0" w:color="000000"/>
              <w:bottom w:val="single" w:sz="4" w:space="0" w:color="000000"/>
            </w:tcBorders>
            <w:shd w:val="clear" w:color="auto" w:fill="auto"/>
            <w:vAlign w:val="center"/>
          </w:tcPr>
          <w:p w:rsidR="00581E23" w:rsidRPr="008A7E6F" w:rsidRDefault="00581E23" w:rsidP="008A7E6F">
            <w:pPr>
              <w:pStyle w:val="Zawartotabeli"/>
              <w:numPr>
                <w:ilvl w:val="0"/>
                <w:numId w:val="19"/>
              </w:numPr>
              <w:snapToGrid w:val="0"/>
              <w:spacing w:before="60" w:after="60"/>
              <w:rPr>
                <w:sz w:val="22"/>
                <w:szCs w:val="22"/>
              </w:rPr>
            </w:pPr>
          </w:p>
        </w:tc>
        <w:tc>
          <w:tcPr>
            <w:tcW w:w="8112" w:type="dxa"/>
            <w:tcBorders>
              <w:top w:val="single" w:sz="4" w:space="0" w:color="000000"/>
              <w:left w:val="single" w:sz="4" w:space="0" w:color="000000"/>
              <w:bottom w:val="single" w:sz="4" w:space="0" w:color="000000"/>
            </w:tcBorders>
            <w:shd w:val="clear" w:color="auto" w:fill="auto"/>
          </w:tcPr>
          <w:p w:rsidR="00581E23" w:rsidRPr="001B2B5A" w:rsidRDefault="00581E23" w:rsidP="00131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pl-PL"/>
              </w:rPr>
            </w:pPr>
            <w:r w:rsidRPr="00581E23">
              <w:rPr>
                <w:rFonts w:ascii="Times New Roman" w:eastAsia="Times New Roman" w:hAnsi="Times New Roman" w:cs="Times New Roman"/>
                <w:sz w:val="24"/>
                <w:szCs w:val="24"/>
                <w:lang w:eastAsia="pl-PL"/>
              </w:rPr>
              <w:t xml:space="preserve">Min. </w:t>
            </w:r>
            <w:r w:rsidRPr="001B2B5A">
              <w:rPr>
                <w:rFonts w:ascii="Times New Roman" w:eastAsia="Times New Roman" w:hAnsi="Times New Roman" w:cs="Times New Roman"/>
                <w:sz w:val="24"/>
                <w:szCs w:val="24"/>
                <w:lang w:eastAsia="pl-PL"/>
              </w:rPr>
              <w:t xml:space="preserve">75 protokołów płuczących </w:t>
            </w:r>
          </w:p>
          <w:p w:rsidR="00581E23" w:rsidRPr="00581E23" w:rsidRDefault="00581E23" w:rsidP="00581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pl-PL"/>
              </w:rPr>
            </w:pPr>
            <w:r w:rsidRPr="001B2B5A">
              <w:rPr>
                <w:rFonts w:ascii="Times New Roman" w:eastAsia="Times New Roman" w:hAnsi="Times New Roman" w:cs="Times New Roman"/>
                <w:sz w:val="24"/>
                <w:szCs w:val="24"/>
                <w:lang w:eastAsia="pl-PL"/>
              </w:rPr>
              <w:t xml:space="preserve">  </w:t>
            </w:r>
          </w:p>
        </w:tc>
        <w:tc>
          <w:tcPr>
            <w:tcW w:w="1985" w:type="dxa"/>
            <w:gridSpan w:val="2"/>
            <w:tcBorders>
              <w:top w:val="single" w:sz="4" w:space="0" w:color="000000"/>
              <w:left w:val="single" w:sz="4" w:space="0" w:color="auto"/>
              <w:bottom w:val="single" w:sz="4" w:space="0" w:color="000000"/>
            </w:tcBorders>
            <w:shd w:val="clear" w:color="auto" w:fill="auto"/>
          </w:tcPr>
          <w:p w:rsidR="00581E23" w:rsidRDefault="00581E23" w:rsidP="00581E23">
            <w:pPr>
              <w:jc w:val="center"/>
            </w:pPr>
            <w:r w:rsidRPr="00121B0C">
              <w:rPr>
                <w:rFonts w:ascii="Times New Roman" w:eastAsia="Times New Roman" w:hAnsi="Times New Roman"/>
                <w:lang w:eastAsia="ar-SA"/>
              </w:rPr>
              <w:t>Tak</w:t>
            </w:r>
          </w:p>
        </w:tc>
        <w:tc>
          <w:tcPr>
            <w:tcW w:w="1701"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581E23" w:rsidRDefault="00581E23" w:rsidP="00EA5439">
            <w:pPr>
              <w:suppressAutoHyphens/>
              <w:snapToGrid w:val="0"/>
              <w:spacing w:after="0" w:line="240" w:lineRule="auto"/>
              <w:rPr>
                <w:rFonts w:ascii="Times New Roman" w:eastAsia="Times New Roman" w:hAnsi="Times New Roman"/>
                <w:lang w:eastAsia="ar-SA"/>
              </w:rPr>
            </w:pPr>
          </w:p>
        </w:tc>
        <w:tc>
          <w:tcPr>
            <w:tcW w:w="2268" w:type="dxa"/>
            <w:tcBorders>
              <w:top w:val="single" w:sz="4" w:space="0" w:color="auto"/>
              <w:bottom w:val="single" w:sz="4" w:space="0" w:color="auto"/>
              <w:right w:val="single" w:sz="4" w:space="0" w:color="auto"/>
            </w:tcBorders>
            <w:shd w:val="clear" w:color="auto" w:fill="auto"/>
          </w:tcPr>
          <w:p w:rsidR="00581E23" w:rsidRDefault="00581E23" w:rsidP="00581E23">
            <w:pPr>
              <w:jc w:val="center"/>
            </w:pPr>
            <w:r w:rsidRPr="00011415">
              <w:t>-----</w:t>
            </w:r>
          </w:p>
        </w:tc>
      </w:tr>
      <w:tr w:rsidR="00581E23" w:rsidRPr="00BC771B" w:rsidTr="00BE34A3">
        <w:tc>
          <w:tcPr>
            <w:tcW w:w="535" w:type="dxa"/>
            <w:tcBorders>
              <w:top w:val="single" w:sz="4" w:space="0" w:color="000000"/>
              <w:left w:val="single" w:sz="4" w:space="0" w:color="000000"/>
              <w:bottom w:val="single" w:sz="4" w:space="0" w:color="000000"/>
            </w:tcBorders>
            <w:shd w:val="clear" w:color="auto" w:fill="auto"/>
            <w:vAlign w:val="center"/>
          </w:tcPr>
          <w:p w:rsidR="00581E23" w:rsidRPr="008A7E6F" w:rsidRDefault="00581E23" w:rsidP="008A7E6F">
            <w:pPr>
              <w:pStyle w:val="Zawartotabeli"/>
              <w:numPr>
                <w:ilvl w:val="0"/>
                <w:numId w:val="19"/>
              </w:numPr>
              <w:snapToGrid w:val="0"/>
              <w:spacing w:before="60" w:after="60"/>
              <w:rPr>
                <w:sz w:val="22"/>
                <w:szCs w:val="22"/>
              </w:rPr>
            </w:pPr>
          </w:p>
        </w:tc>
        <w:tc>
          <w:tcPr>
            <w:tcW w:w="8112" w:type="dxa"/>
            <w:tcBorders>
              <w:top w:val="single" w:sz="4" w:space="0" w:color="000000"/>
              <w:left w:val="single" w:sz="4" w:space="0" w:color="000000"/>
              <w:bottom w:val="single" w:sz="4" w:space="0" w:color="000000"/>
            </w:tcBorders>
            <w:shd w:val="clear" w:color="auto" w:fill="auto"/>
          </w:tcPr>
          <w:p w:rsidR="00581E23" w:rsidRPr="00581E23" w:rsidRDefault="00581E23" w:rsidP="00581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pl-PL"/>
              </w:rPr>
            </w:pPr>
            <w:r w:rsidRPr="001B2B5A">
              <w:rPr>
                <w:rFonts w:ascii="Times New Roman" w:eastAsia="Times New Roman" w:hAnsi="Times New Roman" w:cs="Times New Roman"/>
                <w:sz w:val="24"/>
                <w:szCs w:val="24"/>
                <w:lang w:eastAsia="pl-PL"/>
              </w:rPr>
              <w:t xml:space="preserve">Możliwość namaczania płytki od 1 sekundy do 30 minut. </w:t>
            </w:r>
          </w:p>
        </w:tc>
        <w:tc>
          <w:tcPr>
            <w:tcW w:w="1985" w:type="dxa"/>
            <w:gridSpan w:val="2"/>
            <w:tcBorders>
              <w:top w:val="single" w:sz="4" w:space="0" w:color="000000"/>
              <w:left w:val="single" w:sz="4" w:space="0" w:color="auto"/>
              <w:bottom w:val="single" w:sz="4" w:space="0" w:color="000000"/>
            </w:tcBorders>
            <w:shd w:val="clear" w:color="auto" w:fill="auto"/>
          </w:tcPr>
          <w:p w:rsidR="00581E23" w:rsidRDefault="00581E23" w:rsidP="00581E23">
            <w:pPr>
              <w:jc w:val="center"/>
            </w:pPr>
            <w:r w:rsidRPr="00121B0C">
              <w:rPr>
                <w:rFonts w:ascii="Times New Roman" w:eastAsia="Times New Roman" w:hAnsi="Times New Roman"/>
                <w:lang w:eastAsia="ar-SA"/>
              </w:rPr>
              <w:t>Tak</w:t>
            </w:r>
          </w:p>
        </w:tc>
        <w:tc>
          <w:tcPr>
            <w:tcW w:w="1701"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581E23" w:rsidRDefault="00581E23" w:rsidP="00EA5439">
            <w:pPr>
              <w:suppressAutoHyphens/>
              <w:snapToGrid w:val="0"/>
              <w:spacing w:after="0" w:line="240" w:lineRule="auto"/>
              <w:rPr>
                <w:rFonts w:ascii="Times New Roman" w:eastAsia="Times New Roman" w:hAnsi="Times New Roman"/>
                <w:lang w:eastAsia="ar-SA"/>
              </w:rPr>
            </w:pPr>
          </w:p>
        </w:tc>
        <w:tc>
          <w:tcPr>
            <w:tcW w:w="2268" w:type="dxa"/>
            <w:tcBorders>
              <w:top w:val="single" w:sz="4" w:space="0" w:color="auto"/>
              <w:bottom w:val="single" w:sz="4" w:space="0" w:color="auto"/>
              <w:right w:val="single" w:sz="4" w:space="0" w:color="auto"/>
            </w:tcBorders>
            <w:shd w:val="clear" w:color="auto" w:fill="auto"/>
          </w:tcPr>
          <w:p w:rsidR="00581E23" w:rsidRDefault="00581E23" w:rsidP="00581E23">
            <w:pPr>
              <w:jc w:val="center"/>
            </w:pPr>
            <w:r w:rsidRPr="00011415">
              <w:t>-----</w:t>
            </w:r>
          </w:p>
        </w:tc>
      </w:tr>
      <w:tr w:rsidR="00581E23" w:rsidRPr="00BC771B" w:rsidTr="00BE34A3">
        <w:tc>
          <w:tcPr>
            <w:tcW w:w="535" w:type="dxa"/>
            <w:tcBorders>
              <w:top w:val="single" w:sz="4" w:space="0" w:color="000000"/>
              <w:left w:val="single" w:sz="4" w:space="0" w:color="000000"/>
              <w:bottom w:val="single" w:sz="4" w:space="0" w:color="000000"/>
            </w:tcBorders>
            <w:shd w:val="clear" w:color="auto" w:fill="auto"/>
            <w:vAlign w:val="center"/>
          </w:tcPr>
          <w:p w:rsidR="00581E23" w:rsidRPr="008A7E6F" w:rsidRDefault="00581E23" w:rsidP="008A7E6F">
            <w:pPr>
              <w:pStyle w:val="Zawartotabeli"/>
              <w:numPr>
                <w:ilvl w:val="0"/>
                <w:numId w:val="19"/>
              </w:numPr>
              <w:snapToGrid w:val="0"/>
              <w:spacing w:before="60" w:after="60"/>
              <w:rPr>
                <w:sz w:val="22"/>
                <w:szCs w:val="22"/>
              </w:rPr>
            </w:pPr>
          </w:p>
        </w:tc>
        <w:tc>
          <w:tcPr>
            <w:tcW w:w="8112" w:type="dxa"/>
            <w:tcBorders>
              <w:top w:val="single" w:sz="4" w:space="0" w:color="000000"/>
              <w:left w:val="single" w:sz="4" w:space="0" w:color="000000"/>
              <w:bottom w:val="single" w:sz="4" w:space="0" w:color="000000"/>
            </w:tcBorders>
            <w:shd w:val="clear" w:color="auto" w:fill="auto"/>
          </w:tcPr>
          <w:p w:rsidR="00581E23" w:rsidRPr="00581E23" w:rsidRDefault="00581E23" w:rsidP="00581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pl-PL"/>
              </w:rPr>
            </w:pPr>
            <w:r w:rsidRPr="001B2B5A">
              <w:rPr>
                <w:rFonts w:ascii="Times New Roman" w:eastAsia="Times New Roman" w:hAnsi="Times New Roman" w:cs="Times New Roman"/>
                <w:sz w:val="24"/>
                <w:szCs w:val="24"/>
                <w:lang w:eastAsia="pl-PL"/>
              </w:rPr>
              <w:t>Możliwość wytrząsania płytki od 1 sekundy do 30 minut</w:t>
            </w:r>
          </w:p>
        </w:tc>
        <w:tc>
          <w:tcPr>
            <w:tcW w:w="1985" w:type="dxa"/>
            <w:gridSpan w:val="2"/>
            <w:tcBorders>
              <w:top w:val="single" w:sz="4" w:space="0" w:color="000000"/>
              <w:left w:val="single" w:sz="4" w:space="0" w:color="auto"/>
              <w:bottom w:val="single" w:sz="4" w:space="0" w:color="000000"/>
            </w:tcBorders>
            <w:shd w:val="clear" w:color="auto" w:fill="auto"/>
          </w:tcPr>
          <w:p w:rsidR="00581E23" w:rsidRDefault="00581E23" w:rsidP="00581E23">
            <w:pPr>
              <w:jc w:val="center"/>
            </w:pPr>
            <w:r w:rsidRPr="00121B0C">
              <w:rPr>
                <w:rFonts w:ascii="Times New Roman" w:eastAsia="Times New Roman" w:hAnsi="Times New Roman"/>
                <w:lang w:eastAsia="ar-SA"/>
              </w:rPr>
              <w:t>Tak</w:t>
            </w:r>
          </w:p>
        </w:tc>
        <w:tc>
          <w:tcPr>
            <w:tcW w:w="1701"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581E23" w:rsidRDefault="00581E23" w:rsidP="00EA5439">
            <w:pPr>
              <w:suppressAutoHyphens/>
              <w:snapToGrid w:val="0"/>
              <w:spacing w:after="0" w:line="240" w:lineRule="auto"/>
              <w:rPr>
                <w:rFonts w:ascii="Times New Roman" w:eastAsia="Times New Roman" w:hAnsi="Times New Roman"/>
                <w:lang w:eastAsia="ar-SA"/>
              </w:rPr>
            </w:pPr>
          </w:p>
        </w:tc>
        <w:tc>
          <w:tcPr>
            <w:tcW w:w="2268" w:type="dxa"/>
            <w:tcBorders>
              <w:top w:val="single" w:sz="4" w:space="0" w:color="auto"/>
              <w:bottom w:val="single" w:sz="4" w:space="0" w:color="auto"/>
              <w:right w:val="single" w:sz="4" w:space="0" w:color="auto"/>
            </w:tcBorders>
            <w:shd w:val="clear" w:color="auto" w:fill="auto"/>
          </w:tcPr>
          <w:p w:rsidR="00581E23" w:rsidRDefault="00581E23" w:rsidP="00581E23">
            <w:pPr>
              <w:jc w:val="center"/>
            </w:pPr>
            <w:r w:rsidRPr="00011415">
              <w:t>-----</w:t>
            </w:r>
          </w:p>
        </w:tc>
      </w:tr>
      <w:tr w:rsidR="00581E23" w:rsidRPr="00BC771B" w:rsidTr="00BE34A3">
        <w:tc>
          <w:tcPr>
            <w:tcW w:w="535" w:type="dxa"/>
            <w:tcBorders>
              <w:top w:val="single" w:sz="4" w:space="0" w:color="000000"/>
              <w:left w:val="single" w:sz="4" w:space="0" w:color="000000"/>
              <w:bottom w:val="single" w:sz="4" w:space="0" w:color="000000"/>
            </w:tcBorders>
            <w:shd w:val="clear" w:color="auto" w:fill="auto"/>
            <w:vAlign w:val="center"/>
          </w:tcPr>
          <w:p w:rsidR="00581E23" w:rsidRPr="008A7E6F" w:rsidRDefault="00581E23" w:rsidP="008A7E6F">
            <w:pPr>
              <w:pStyle w:val="Zawartotabeli"/>
              <w:numPr>
                <w:ilvl w:val="0"/>
                <w:numId w:val="19"/>
              </w:numPr>
              <w:snapToGrid w:val="0"/>
              <w:spacing w:before="60" w:after="60"/>
              <w:rPr>
                <w:sz w:val="22"/>
                <w:szCs w:val="22"/>
              </w:rPr>
            </w:pPr>
          </w:p>
        </w:tc>
        <w:tc>
          <w:tcPr>
            <w:tcW w:w="8112" w:type="dxa"/>
            <w:tcBorders>
              <w:top w:val="single" w:sz="4" w:space="0" w:color="000000"/>
              <w:left w:val="single" w:sz="4" w:space="0" w:color="000000"/>
              <w:bottom w:val="single" w:sz="4" w:space="0" w:color="000000"/>
            </w:tcBorders>
            <w:shd w:val="clear" w:color="auto" w:fill="auto"/>
          </w:tcPr>
          <w:p w:rsidR="00581E23" w:rsidRPr="00581E23" w:rsidRDefault="00581E23" w:rsidP="00C95BC3">
            <w:pPr>
              <w:spacing w:before="100" w:beforeAutospacing="1" w:after="100" w:afterAutospacing="1"/>
              <w:outlineLvl w:val="3"/>
              <w:rPr>
                <w:rFonts w:ascii="Times New Roman" w:eastAsia="Times New Roman" w:hAnsi="Times New Roman" w:cs="Times New Roman"/>
                <w:sz w:val="24"/>
                <w:szCs w:val="24"/>
                <w:lang w:eastAsia="pl-PL"/>
              </w:rPr>
            </w:pPr>
            <w:r w:rsidRPr="00581E23">
              <w:rPr>
                <w:rFonts w:ascii="Times New Roman" w:eastAsia="Times New Roman" w:hAnsi="Times New Roman" w:cs="Times New Roman"/>
                <w:sz w:val="24"/>
                <w:szCs w:val="24"/>
                <w:lang w:eastAsia="pl-PL"/>
              </w:rPr>
              <w:t>Zasilanie (V/</w:t>
            </w:r>
            <w:proofErr w:type="spellStart"/>
            <w:r w:rsidRPr="00581E23">
              <w:rPr>
                <w:rFonts w:ascii="Times New Roman" w:eastAsia="Times New Roman" w:hAnsi="Times New Roman" w:cs="Times New Roman"/>
                <w:sz w:val="24"/>
                <w:szCs w:val="24"/>
                <w:lang w:eastAsia="pl-PL"/>
              </w:rPr>
              <w:t>Hz</w:t>
            </w:r>
            <w:proofErr w:type="spellEnd"/>
            <w:r w:rsidRPr="00581E23">
              <w:rPr>
                <w:rFonts w:ascii="Times New Roman" w:eastAsia="Times New Roman" w:hAnsi="Times New Roman" w:cs="Times New Roman"/>
                <w:sz w:val="24"/>
                <w:szCs w:val="24"/>
                <w:lang w:eastAsia="pl-PL"/>
              </w:rPr>
              <w:t>)     230/50</w:t>
            </w:r>
          </w:p>
        </w:tc>
        <w:tc>
          <w:tcPr>
            <w:tcW w:w="1985" w:type="dxa"/>
            <w:gridSpan w:val="2"/>
            <w:tcBorders>
              <w:top w:val="single" w:sz="4" w:space="0" w:color="000000"/>
              <w:left w:val="single" w:sz="4" w:space="0" w:color="auto"/>
              <w:bottom w:val="single" w:sz="4" w:space="0" w:color="000000"/>
            </w:tcBorders>
            <w:shd w:val="clear" w:color="auto" w:fill="auto"/>
          </w:tcPr>
          <w:p w:rsidR="00581E23" w:rsidRDefault="00581E23" w:rsidP="00581E23">
            <w:pPr>
              <w:jc w:val="center"/>
            </w:pPr>
            <w:r w:rsidRPr="00121B0C">
              <w:rPr>
                <w:rFonts w:ascii="Times New Roman" w:eastAsia="Times New Roman" w:hAnsi="Times New Roman"/>
                <w:lang w:eastAsia="ar-SA"/>
              </w:rPr>
              <w:t>Tak</w:t>
            </w:r>
          </w:p>
        </w:tc>
        <w:tc>
          <w:tcPr>
            <w:tcW w:w="1701"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581E23" w:rsidRDefault="00581E23" w:rsidP="00EA5439">
            <w:pPr>
              <w:suppressAutoHyphens/>
              <w:snapToGrid w:val="0"/>
              <w:spacing w:after="0" w:line="240" w:lineRule="auto"/>
              <w:rPr>
                <w:rFonts w:ascii="Times New Roman" w:eastAsia="Times New Roman" w:hAnsi="Times New Roman"/>
                <w:lang w:eastAsia="ar-SA"/>
              </w:rPr>
            </w:pPr>
          </w:p>
        </w:tc>
        <w:tc>
          <w:tcPr>
            <w:tcW w:w="2268" w:type="dxa"/>
            <w:tcBorders>
              <w:top w:val="single" w:sz="4" w:space="0" w:color="auto"/>
              <w:bottom w:val="single" w:sz="4" w:space="0" w:color="auto"/>
              <w:right w:val="single" w:sz="4" w:space="0" w:color="auto"/>
            </w:tcBorders>
            <w:shd w:val="clear" w:color="auto" w:fill="auto"/>
          </w:tcPr>
          <w:p w:rsidR="00581E23" w:rsidRDefault="00581E23" w:rsidP="00581E23">
            <w:pPr>
              <w:jc w:val="center"/>
            </w:pPr>
            <w:r w:rsidRPr="00011415">
              <w:t>-----</w:t>
            </w:r>
          </w:p>
        </w:tc>
      </w:tr>
      <w:tr w:rsidR="00BE34A3" w:rsidRPr="008A7E6F" w:rsidTr="00BE34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14601" w:type="dxa"/>
            <w:gridSpan w:val="7"/>
            <w:tcBorders>
              <w:top w:val="single" w:sz="4" w:space="0" w:color="000000"/>
              <w:left w:val="single" w:sz="4" w:space="0" w:color="000000"/>
              <w:bottom w:val="single" w:sz="4" w:space="0" w:color="000000"/>
              <w:right w:val="single" w:sz="4" w:space="0" w:color="000000"/>
            </w:tcBorders>
            <w:vAlign w:val="center"/>
            <w:hideMark/>
          </w:tcPr>
          <w:p w:rsidR="00BE34A3" w:rsidRPr="008A7E6F" w:rsidRDefault="00BE34A3" w:rsidP="008A7E6F">
            <w:pPr>
              <w:suppressAutoHyphens/>
              <w:spacing w:after="0" w:line="240" w:lineRule="auto"/>
              <w:rPr>
                <w:rFonts w:ascii="Times New Roman" w:eastAsia="Times New Roman" w:hAnsi="Times New Roman" w:cs="Times New Roman"/>
                <w:b/>
                <w:sz w:val="24"/>
                <w:szCs w:val="20"/>
                <w:lang w:eastAsia="ar-SA"/>
              </w:rPr>
            </w:pPr>
            <w:r w:rsidRPr="008A7E6F">
              <w:rPr>
                <w:rFonts w:ascii="Times New Roman" w:eastAsia="Times New Roman" w:hAnsi="Times New Roman" w:cs="Times New Roman"/>
                <w:b/>
                <w:sz w:val="24"/>
                <w:szCs w:val="20"/>
                <w:lang w:eastAsia="ar-SA"/>
              </w:rPr>
              <w:t>Warunki energetyczne urządzenia</w:t>
            </w:r>
          </w:p>
        </w:tc>
      </w:tr>
      <w:tr w:rsidR="00581E23" w:rsidRPr="008A7E6F" w:rsidTr="00FA1F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535" w:type="dxa"/>
            <w:tcBorders>
              <w:top w:val="single" w:sz="4" w:space="0" w:color="000000"/>
              <w:left w:val="single" w:sz="4" w:space="0" w:color="000000"/>
              <w:bottom w:val="single" w:sz="4" w:space="0" w:color="000000"/>
              <w:right w:val="single" w:sz="4" w:space="0" w:color="000000"/>
            </w:tcBorders>
            <w:vAlign w:val="center"/>
          </w:tcPr>
          <w:p w:rsidR="00581E23" w:rsidRPr="00DC0D0E" w:rsidRDefault="00581E23" w:rsidP="008A7E6F">
            <w:pPr>
              <w:pStyle w:val="Akapitzlist"/>
              <w:numPr>
                <w:ilvl w:val="0"/>
                <w:numId w:val="19"/>
              </w:numPr>
              <w:suppressAutoHyphens/>
              <w:spacing w:after="0" w:line="240" w:lineRule="auto"/>
              <w:rPr>
                <w:rFonts w:ascii="Times New Roman" w:eastAsia="Times New Roman" w:hAnsi="Times New Roman"/>
                <w:szCs w:val="20"/>
                <w:lang w:eastAsia="ar-SA"/>
              </w:rPr>
            </w:pPr>
          </w:p>
        </w:tc>
        <w:tc>
          <w:tcPr>
            <w:tcW w:w="9105" w:type="dxa"/>
            <w:gridSpan w:val="2"/>
            <w:tcBorders>
              <w:top w:val="single" w:sz="4" w:space="0" w:color="000000"/>
              <w:left w:val="single" w:sz="4" w:space="0" w:color="000000"/>
              <w:bottom w:val="single" w:sz="4" w:space="0" w:color="000000"/>
              <w:right w:val="single" w:sz="4" w:space="0" w:color="000000"/>
            </w:tcBorders>
            <w:vAlign w:val="center"/>
          </w:tcPr>
          <w:p w:rsidR="00581E23" w:rsidRPr="00DC0D0E" w:rsidRDefault="00581E23" w:rsidP="00057995">
            <w:pPr>
              <w:suppressAutoHyphens/>
              <w:spacing w:before="60" w:after="60" w:line="240" w:lineRule="auto"/>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Tryb niskiego poboru mocy [kW/h]</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rsidR="00581E23" w:rsidRPr="00DC0D0E" w:rsidRDefault="00581E23"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TAK/NIE</w:t>
            </w:r>
          </w:p>
        </w:tc>
        <w:tc>
          <w:tcPr>
            <w:tcW w:w="1134" w:type="dxa"/>
            <w:tcBorders>
              <w:top w:val="single" w:sz="4" w:space="0" w:color="000000"/>
              <w:left w:val="single" w:sz="4" w:space="0" w:color="000000"/>
              <w:bottom w:val="single" w:sz="4" w:space="0" w:color="000000"/>
              <w:right w:val="single" w:sz="4" w:space="0" w:color="000000"/>
            </w:tcBorders>
          </w:tcPr>
          <w:p w:rsidR="00581E23" w:rsidRPr="00DC0D0E" w:rsidRDefault="00581E23" w:rsidP="00DC0D0E">
            <w:pPr>
              <w:suppressAutoHyphens/>
              <w:spacing w:before="60" w:after="60" w:line="240" w:lineRule="auto"/>
              <w:rPr>
                <w:rFonts w:ascii="Times New Roman" w:eastAsia="Times New Roman" w:hAnsi="Times New Roman" w:cs="Times New Roman"/>
                <w:szCs w:val="20"/>
                <w:lang w:eastAsia="ar-SA"/>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581E23" w:rsidRPr="00DC0D0E" w:rsidRDefault="00581E23"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TAK – 1 pkt.</w:t>
            </w:r>
          </w:p>
          <w:p w:rsidR="00581E23" w:rsidRPr="00DC0D0E" w:rsidRDefault="00581E23"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NIE – 0 pkt.</w:t>
            </w:r>
          </w:p>
        </w:tc>
      </w:tr>
      <w:tr w:rsidR="00581E23" w:rsidRPr="008A7E6F" w:rsidTr="00FA1F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535" w:type="dxa"/>
            <w:tcBorders>
              <w:top w:val="single" w:sz="4" w:space="0" w:color="000000"/>
              <w:left w:val="single" w:sz="4" w:space="0" w:color="000000"/>
              <w:bottom w:val="single" w:sz="4" w:space="0" w:color="000000"/>
              <w:right w:val="single" w:sz="4" w:space="0" w:color="000000"/>
            </w:tcBorders>
            <w:vAlign w:val="center"/>
          </w:tcPr>
          <w:p w:rsidR="00581E23" w:rsidRPr="00DC0D0E" w:rsidRDefault="00581E23" w:rsidP="008A7E6F">
            <w:pPr>
              <w:pStyle w:val="Akapitzlist"/>
              <w:numPr>
                <w:ilvl w:val="0"/>
                <w:numId w:val="19"/>
              </w:numPr>
              <w:suppressAutoHyphens/>
              <w:spacing w:after="0" w:line="240" w:lineRule="auto"/>
              <w:rPr>
                <w:rFonts w:ascii="Times New Roman" w:eastAsia="Times New Roman" w:hAnsi="Times New Roman"/>
                <w:lang w:eastAsia="ar-SA"/>
              </w:rPr>
            </w:pPr>
          </w:p>
        </w:tc>
        <w:tc>
          <w:tcPr>
            <w:tcW w:w="9105" w:type="dxa"/>
            <w:gridSpan w:val="2"/>
            <w:tcBorders>
              <w:top w:val="single" w:sz="4" w:space="0" w:color="000000"/>
              <w:left w:val="single" w:sz="4" w:space="0" w:color="000000"/>
              <w:bottom w:val="single" w:sz="4" w:space="0" w:color="000000"/>
              <w:right w:val="single" w:sz="4" w:space="0" w:color="000000"/>
            </w:tcBorders>
            <w:vAlign w:val="center"/>
          </w:tcPr>
          <w:p w:rsidR="00581E23" w:rsidRPr="00DC0D0E" w:rsidRDefault="00581E23" w:rsidP="00057995">
            <w:pPr>
              <w:suppressAutoHyphens/>
              <w:spacing w:before="60" w:after="60" w:line="240" w:lineRule="auto"/>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Instrukcja obsługi zawierająca wskazówki zarządzania wydajnością i energooszczędnością urządzenia</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581E23" w:rsidRPr="00DC0D0E" w:rsidRDefault="00581E23" w:rsidP="00DC0D0E">
            <w:pPr>
              <w:suppressAutoHyphens/>
              <w:spacing w:before="60" w:after="60" w:line="240" w:lineRule="auto"/>
              <w:jc w:val="center"/>
              <w:rPr>
                <w:rFonts w:ascii="Times New Roman" w:eastAsia="Times New Roman" w:hAnsi="Times New Roman" w:cs="Times New Roman"/>
                <w:szCs w:val="24"/>
                <w:lang w:eastAsia="ar-SA"/>
              </w:rPr>
            </w:pPr>
            <w:r w:rsidRPr="00DC0D0E">
              <w:rPr>
                <w:rFonts w:ascii="Times New Roman" w:eastAsia="Times New Roman" w:hAnsi="Times New Roman" w:cs="Times New Roman"/>
                <w:szCs w:val="24"/>
                <w:lang w:eastAsia="ar-SA"/>
              </w:rPr>
              <w:t>TAK/NIE</w:t>
            </w:r>
          </w:p>
        </w:tc>
        <w:tc>
          <w:tcPr>
            <w:tcW w:w="1134" w:type="dxa"/>
            <w:tcBorders>
              <w:top w:val="single" w:sz="4" w:space="0" w:color="000000"/>
              <w:left w:val="single" w:sz="4" w:space="0" w:color="000000"/>
              <w:bottom w:val="single" w:sz="4" w:space="0" w:color="000000"/>
              <w:right w:val="single" w:sz="4" w:space="0" w:color="000000"/>
            </w:tcBorders>
          </w:tcPr>
          <w:p w:rsidR="00581E23" w:rsidRPr="00DC0D0E" w:rsidRDefault="00581E23" w:rsidP="00DC0D0E">
            <w:pPr>
              <w:suppressAutoHyphens/>
              <w:spacing w:before="60" w:after="60" w:line="240" w:lineRule="auto"/>
              <w:rPr>
                <w:rFonts w:ascii="Times New Roman" w:eastAsia="Times New Roman" w:hAnsi="Times New Roman" w:cs="Times New Roman"/>
                <w:szCs w:val="20"/>
                <w:lang w:eastAsia="ar-SA"/>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581E23" w:rsidRPr="00DC0D0E" w:rsidRDefault="00581E23"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TAK – 1 pkt.</w:t>
            </w:r>
          </w:p>
          <w:p w:rsidR="00581E23" w:rsidRPr="00DC0D0E" w:rsidRDefault="00581E23"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NIE – 0 pkt.</w:t>
            </w:r>
          </w:p>
        </w:tc>
      </w:tr>
      <w:tr w:rsidR="00581E23" w:rsidRPr="008A7E6F" w:rsidTr="00581E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535" w:type="dxa"/>
            <w:tcBorders>
              <w:top w:val="single" w:sz="4" w:space="0" w:color="000000"/>
              <w:left w:val="single" w:sz="4" w:space="0" w:color="000000"/>
              <w:bottom w:val="single" w:sz="4" w:space="0" w:color="000000"/>
              <w:right w:val="single" w:sz="4" w:space="0" w:color="000000"/>
            </w:tcBorders>
            <w:vAlign w:val="center"/>
          </w:tcPr>
          <w:p w:rsidR="00581E23" w:rsidRPr="00DC0D0E" w:rsidRDefault="00581E23" w:rsidP="008A7E6F">
            <w:pPr>
              <w:pStyle w:val="Akapitzlist"/>
              <w:numPr>
                <w:ilvl w:val="0"/>
                <w:numId w:val="19"/>
              </w:numPr>
              <w:suppressAutoHyphens/>
              <w:spacing w:after="0" w:line="240" w:lineRule="auto"/>
              <w:rPr>
                <w:rFonts w:ascii="Times New Roman" w:eastAsia="Times New Roman" w:hAnsi="Times New Roman"/>
                <w:lang w:eastAsia="ar-SA"/>
              </w:rPr>
            </w:pPr>
          </w:p>
        </w:tc>
        <w:tc>
          <w:tcPr>
            <w:tcW w:w="9105" w:type="dxa"/>
            <w:gridSpan w:val="2"/>
            <w:tcBorders>
              <w:top w:val="single" w:sz="4" w:space="0" w:color="000000"/>
              <w:left w:val="single" w:sz="4" w:space="0" w:color="000000"/>
              <w:bottom w:val="single" w:sz="4" w:space="0" w:color="000000"/>
              <w:right w:val="single" w:sz="4" w:space="0" w:color="000000"/>
            </w:tcBorders>
            <w:vAlign w:val="center"/>
          </w:tcPr>
          <w:p w:rsidR="00581E23" w:rsidRPr="00DC0D0E" w:rsidRDefault="00581E23" w:rsidP="00057995">
            <w:pPr>
              <w:suppressAutoHyphens/>
              <w:spacing w:before="60" w:after="60" w:line="240" w:lineRule="auto"/>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szkolenia dla personelu medycznego i technicznego w zakresie efektywności energetycznej urządzenia(2 medyczne, 1 techniczna)</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581E23" w:rsidRPr="00DC0D0E" w:rsidRDefault="00581E23" w:rsidP="00DC0D0E">
            <w:pPr>
              <w:suppressAutoHyphens/>
              <w:spacing w:before="60" w:after="60" w:line="240" w:lineRule="auto"/>
              <w:jc w:val="center"/>
              <w:rPr>
                <w:rFonts w:ascii="Times New Roman" w:eastAsia="Times New Roman" w:hAnsi="Times New Roman" w:cs="Times New Roman"/>
                <w:szCs w:val="24"/>
                <w:lang w:eastAsia="ar-SA"/>
              </w:rPr>
            </w:pPr>
            <w:r w:rsidRPr="00DC0D0E">
              <w:rPr>
                <w:rFonts w:ascii="Times New Roman" w:eastAsia="Times New Roman" w:hAnsi="Times New Roman" w:cs="Times New Roman"/>
                <w:szCs w:val="24"/>
                <w:lang w:eastAsia="ar-SA"/>
              </w:rPr>
              <w:t>TAK/NIE</w:t>
            </w:r>
          </w:p>
        </w:tc>
        <w:tc>
          <w:tcPr>
            <w:tcW w:w="1134" w:type="dxa"/>
            <w:tcBorders>
              <w:top w:val="single" w:sz="4" w:space="0" w:color="000000"/>
              <w:left w:val="single" w:sz="4" w:space="0" w:color="000000"/>
              <w:bottom w:val="single" w:sz="4" w:space="0" w:color="000000"/>
              <w:right w:val="single" w:sz="4" w:space="0" w:color="000000"/>
            </w:tcBorders>
          </w:tcPr>
          <w:p w:rsidR="00581E23" w:rsidRPr="00DC0D0E" w:rsidRDefault="00581E23" w:rsidP="00DC0D0E">
            <w:pPr>
              <w:suppressAutoHyphens/>
              <w:spacing w:before="60" w:after="60" w:line="240" w:lineRule="auto"/>
              <w:rPr>
                <w:rFonts w:ascii="Times New Roman" w:eastAsia="Times New Roman" w:hAnsi="Times New Roman" w:cs="Times New Roman"/>
                <w:szCs w:val="20"/>
                <w:lang w:eastAsia="ar-SA"/>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581E23" w:rsidRPr="00DC0D0E" w:rsidRDefault="00581E23"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TAK – 1 pkt.</w:t>
            </w:r>
          </w:p>
          <w:p w:rsidR="00581E23" w:rsidRPr="00DC0D0E" w:rsidRDefault="00581E23"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NIE – 0 pkt.</w:t>
            </w:r>
          </w:p>
        </w:tc>
      </w:tr>
      <w:tr w:rsidR="00581E23" w:rsidRPr="008A7E6F" w:rsidTr="00581E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535" w:type="dxa"/>
            <w:tcBorders>
              <w:top w:val="single" w:sz="4" w:space="0" w:color="000000"/>
              <w:left w:val="single" w:sz="4" w:space="0" w:color="000000"/>
              <w:bottom w:val="single" w:sz="4" w:space="0" w:color="000000"/>
              <w:right w:val="single" w:sz="4" w:space="0" w:color="000000"/>
            </w:tcBorders>
            <w:vAlign w:val="center"/>
          </w:tcPr>
          <w:p w:rsidR="00581E23" w:rsidRPr="00DC0D0E" w:rsidRDefault="00581E23" w:rsidP="008A7E6F">
            <w:pPr>
              <w:pStyle w:val="Akapitzlist"/>
              <w:numPr>
                <w:ilvl w:val="0"/>
                <w:numId w:val="19"/>
              </w:numPr>
              <w:suppressAutoHyphens/>
              <w:spacing w:after="0" w:line="240" w:lineRule="auto"/>
              <w:rPr>
                <w:rFonts w:ascii="Times New Roman" w:eastAsia="Times New Roman" w:hAnsi="Times New Roman"/>
                <w:lang w:eastAsia="ar-SA"/>
              </w:rPr>
            </w:pPr>
          </w:p>
        </w:tc>
        <w:tc>
          <w:tcPr>
            <w:tcW w:w="9105" w:type="dxa"/>
            <w:gridSpan w:val="2"/>
            <w:tcBorders>
              <w:top w:val="single" w:sz="4" w:space="0" w:color="000000"/>
              <w:left w:val="single" w:sz="4" w:space="0" w:color="000000"/>
              <w:bottom w:val="single" w:sz="4" w:space="0" w:color="000000"/>
              <w:right w:val="single" w:sz="4" w:space="0" w:color="000000"/>
            </w:tcBorders>
            <w:vAlign w:val="center"/>
          </w:tcPr>
          <w:p w:rsidR="00581E23" w:rsidRPr="00DC0D0E" w:rsidRDefault="00581E23" w:rsidP="00057995">
            <w:pPr>
              <w:suppressAutoHyphens/>
              <w:spacing w:before="60" w:after="60" w:line="240" w:lineRule="auto"/>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Certyfikaty producenta potwierdzające wprowadzenie systemu zarządzania  produkcji zgodnego z dyrektywami i/lub normami dotyczącymi ekologii, energooszczędności</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581E23" w:rsidRPr="00DC0D0E" w:rsidRDefault="00581E23" w:rsidP="00DC0D0E">
            <w:pPr>
              <w:suppressAutoHyphens/>
              <w:spacing w:before="60" w:after="60" w:line="240" w:lineRule="auto"/>
              <w:jc w:val="center"/>
              <w:rPr>
                <w:rFonts w:ascii="Times New Roman" w:eastAsia="Times New Roman" w:hAnsi="Times New Roman" w:cs="Times New Roman"/>
                <w:szCs w:val="24"/>
                <w:lang w:eastAsia="ar-SA"/>
              </w:rPr>
            </w:pPr>
            <w:r w:rsidRPr="00DC0D0E">
              <w:rPr>
                <w:rFonts w:ascii="Times New Roman" w:eastAsia="Times New Roman" w:hAnsi="Times New Roman" w:cs="Times New Roman"/>
                <w:szCs w:val="24"/>
                <w:lang w:eastAsia="ar-SA"/>
              </w:rPr>
              <w:t>TAK/NIE</w:t>
            </w:r>
          </w:p>
        </w:tc>
        <w:tc>
          <w:tcPr>
            <w:tcW w:w="1134" w:type="dxa"/>
            <w:tcBorders>
              <w:top w:val="single" w:sz="4" w:space="0" w:color="000000"/>
              <w:left w:val="single" w:sz="4" w:space="0" w:color="000000"/>
              <w:bottom w:val="single" w:sz="4" w:space="0" w:color="000000"/>
              <w:right w:val="single" w:sz="4" w:space="0" w:color="000000"/>
            </w:tcBorders>
          </w:tcPr>
          <w:p w:rsidR="00581E23" w:rsidRPr="00DC0D0E" w:rsidRDefault="00581E23" w:rsidP="00DC0D0E">
            <w:pPr>
              <w:suppressAutoHyphens/>
              <w:spacing w:before="60" w:after="60" w:line="240" w:lineRule="auto"/>
              <w:rPr>
                <w:rFonts w:ascii="Times New Roman" w:eastAsia="Times New Roman" w:hAnsi="Times New Roman" w:cs="Times New Roman"/>
                <w:szCs w:val="20"/>
                <w:lang w:eastAsia="ar-SA"/>
              </w:rPr>
            </w:pPr>
          </w:p>
          <w:p w:rsidR="00581E23" w:rsidRPr="00DC0D0E" w:rsidRDefault="00581E23" w:rsidP="00DC0D0E">
            <w:pPr>
              <w:suppressAutoHyphens/>
              <w:spacing w:before="60" w:after="60" w:line="240" w:lineRule="auto"/>
              <w:rPr>
                <w:rFonts w:ascii="Times New Roman" w:eastAsia="Times New Roman" w:hAnsi="Times New Roman" w:cs="Times New Roman"/>
                <w:szCs w:val="20"/>
                <w:lang w:eastAsia="ar-SA"/>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581E23" w:rsidRPr="00DC0D0E" w:rsidRDefault="00581E23"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TAK – 1 pkt.</w:t>
            </w:r>
          </w:p>
          <w:p w:rsidR="00581E23" w:rsidRPr="00DC0D0E" w:rsidRDefault="00581E23"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NIE – 0 pkt.</w:t>
            </w:r>
          </w:p>
        </w:tc>
      </w:tr>
      <w:tr w:rsidR="00581E23" w:rsidRPr="008A7E6F" w:rsidTr="00581E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rPr>
          <w:trHeight w:val="361"/>
        </w:trPr>
        <w:tc>
          <w:tcPr>
            <w:tcW w:w="535" w:type="dxa"/>
            <w:tcBorders>
              <w:top w:val="single" w:sz="4" w:space="0" w:color="000000"/>
              <w:left w:val="single" w:sz="4" w:space="0" w:color="000000"/>
              <w:bottom w:val="single" w:sz="4" w:space="0" w:color="000000"/>
              <w:right w:val="single" w:sz="4" w:space="0" w:color="000000"/>
            </w:tcBorders>
            <w:vAlign w:val="center"/>
          </w:tcPr>
          <w:p w:rsidR="00581E23" w:rsidRPr="00DC0D0E" w:rsidRDefault="00581E23" w:rsidP="008A7E6F">
            <w:pPr>
              <w:pStyle w:val="Akapitzlist"/>
              <w:numPr>
                <w:ilvl w:val="0"/>
                <w:numId w:val="19"/>
              </w:numPr>
              <w:suppressAutoHyphens/>
              <w:spacing w:after="0" w:line="240" w:lineRule="auto"/>
              <w:rPr>
                <w:rFonts w:ascii="Times New Roman" w:eastAsia="Times New Roman" w:hAnsi="Times New Roman"/>
                <w:lang w:eastAsia="ar-SA"/>
              </w:rPr>
            </w:pPr>
          </w:p>
        </w:tc>
        <w:tc>
          <w:tcPr>
            <w:tcW w:w="9105" w:type="dxa"/>
            <w:gridSpan w:val="2"/>
            <w:tcBorders>
              <w:top w:val="single" w:sz="4" w:space="0" w:color="000000"/>
              <w:left w:val="single" w:sz="4" w:space="0" w:color="000000"/>
              <w:bottom w:val="single" w:sz="4" w:space="0" w:color="000000"/>
              <w:right w:val="single" w:sz="4" w:space="0" w:color="000000"/>
            </w:tcBorders>
            <w:vAlign w:val="center"/>
          </w:tcPr>
          <w:p w:rsidR="00581E23" w:rsidRPr="00DC0D0E" w:rsidRDefault="00581E23" w:rsidP="00057995">
            <w:pPr>
              <w:suppressAutoHyphens/>
              <w:spacing w:before="60" w:after="60" w:line="240" w:lineRule="auto"/>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trwałość produktu rozumiana jako gwarantowany okres pełnego wsparcia serwisowego oraz pełnego dostępu części zamiennych i oprogramowania</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581E23" w:rsidRPr="00DC0D0E" w:rsidRDefault="00581E23" w:rsidP="00DC0D0E">
            <w:pPr>
              <w:suppressAutoHyphens/>
              <w:spacing w:before="60" w:after="60" w:line="240" w:lineRule="auto"/>
              <w:jc w:val="center"/>
              <w:rPr>
                <w:rFonts w:ascii="Times New Roman" w:eastAsia="Times New Roman" w:hAnsi="Times New Roman" w:cs="Times New Roman"/>
                <w:szCs w:val="24"/>
                <w:lang w:eastAsia="ar-SA"/>
              </w:rPr>
            </w:pPr>
            <w:r w:rsidRPr="00DC0D0E">
              <w:rPr>
                <w:rFonts w:ascii="Times New Roman" w:eastAsia="Times New Roman" w:hAnsi="Times New Roman" w:cs="Times New Roman"/>
                <w:szCs w:val="24"/>
                <w:lang w:eastAsia="ar-SA"/>
              </w:rPr>
              <w:t>TAK/NIE</w:t>
            </w:r>
          </w:p>
        </w:tc>
        <w:tc>
          <w:tcPr>
            <w:tcW w:w="1134" w:type="dxa"/>
            <w:tcBorders>
              <w:top w:val="single" w:sz="4" w:space="0" w:color="000000"/>
              <w:left w:val="single" w:sz="4" w:space="0" w:color="000000"/>
              <w:bottom w:val="single" w:sz="4" w:space="0" w:color="000000"/>
              <w:right w:val="single" w:sz="4" w:space="0" w:color="000000"/>
            </w:tcBorders>
          </w:tcPr>
          <w:p w:rsidR="00581E23" w:rsidRPr="00DC0D0E" w:rsidRDefault="00581E23" w:rsidP="00DC0D0E">
            <w:pPr>
              <w:suppressAutoHyphens/>
              <w:spacing w:before="60" w:after="60" w:line="240" w:lineRule="auto"/>
              <w:rPr>
                <w:rFonts w:ascii="Times New Roman" w:eastAsia="Times New Roman" w:hAnsi="Times New Roman" w:cs="Times New Roman"/>
                <w:szCs w:val="20"/>
                <w:lang w:eastAsia="ar-SA"/>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581E23" w:rsidRPr="00DC0D0E" w:rsidRDefault="00581E23"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TAK – 1 pkt.</w:t>
            </w:r>
          </w:p>
          <w:p w:rsidR="00581E23" w:rsidRPr="00DC0D0E" w:rsidRDefault="00581E23"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NIE – 0 pkt.</w:t>
            </w:r>
          </w:p>
        </w:tc>
      </w:tr>
      <w:tr w:rsidR="00581E23" w:rsidRPr="008A7E6F" w:rsidTr="00581E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535" w:type="dxa"/>
            <w:tcBorders>
              <w:top w:val="single" w:sz="4" w:space="0" w:color="000000"/>
              <w:left w:val="single" w:sz="4" w:space="0" w:color="000000"/>
              <w:bottom w:val="single" w:sz="4" w:space="0" w:color="000000"/>
              <w:right w:val="single" w:sz="4" w:space="0" w:color="000000"/>
            </w:tcBorders>
            <w:vAlign w:val="center"/>
          </w:tcPr>
          <w:p w:rsidR="00581E23" w:rsidRPr="00DC0D0E" w:rsidRDefault="00581E23" w:rsidP="008A7E6F">
            <w:pPr>
              <w:pStyle w:val="Akapitzlist"/>
              <w:numPr>
                <w:ilvl w:val="0"/>
                <w:numId w:val="19"/>
              </w:numPr>
              <w:suppressAutoHyphens/>
              <w:spacing w:after="0" w:line="240" w:lineRule="auto"/>
              <w:rPr>
                <w:rFonts w:ascii="Times New Roman" w:eastAsia="Times New Roman" w:hAnsi="Times New Roman"/>
                <w:lang w:eastAsia="ar-SA"/>
              </w:rPr>
            </w:pPr>
          </w:p>
        </w:tc>
        <w:tc>
          <w:tcPr>
            <w:tcW w:w="9105" w:type="dxa"/>
            <w:gridSpan w:val="2"/>
            <w:tcBorders>
              <w:top w:val="single" w:sz="4" w:space="0" w:color="000000"/>
              <w:left w:val="single" w:sz="4" w:space="0" w:color="000000"/>
              <w:bottom w:val="single" w:sz="4" w:space="0" w:color="000000"/>
              <w:right w:val="single" w:sz="4" w:space="0" w:color="000000"/>
            </w:tcBorders>
            <w:vAlign w:val="center"/>
          </w:tcPr>
          <w:p w:rsidR="00581E23" w:rsidRPr="00DC0D0E" w:rsidRDefault="00581E23" w:rsidP="00057995">
            <w:pPr>
              <w:suppressAutoHyphens/>
              <w:spacing w:before="60" w:after="60" w:line="240" w:lineRule="auto"/>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możliwość automatycznego przechodzenia urządzenia w tryb czuwania/niskiego poboru mocy</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rsidR="00581E23" w:rsidRPr="00DC0D0E" w:rsidRDefault="00581E23" w:rsidP="00DC0D0E">
            <w:pPr>
              <w:suppressAutoHyphens/>
              <w:spacing w:before="60" w:after="60" w:line="240" w:lineRule="auto"/>
              <w:jc w:val="center"/>
              <w:rPr>
                <w:rFonts w:ascii="Times New Roman" w:eastAsia="Times New Roman" w:hAnsi="Times New Roman" w:cs="Times New Roman"/>
                <w:szCs w:val="24"/>
                <w:lang w:eastAsia="ar-SA"/>
              </w:rPr>
            </w:pPr>
            <w:r w:rsidRPr="00DC0D0E">
              <w:rPr>
                <w:rFonts w:ascii="Times New Roman" w:eastAsia="Times New Roman" w:hAnsi="Times New Roman" w:cs="Times New Roman"/>
                <w:szCs w:val="24"/>
                <w:lang w:eastAsia="ar-SA"/>
              </w:rPr>
              <w:t>TAK/NIE</w:t>
            </w:r>
          </w:p>
        </w:tc>
        <w:tc>
          <w:tcPr>
            <w:tcW w:w="1134" w:type="dxa"/>
            <w:tcBorders>
              <w:top w:val="single" w:sz="4" w:space="0" w:color="000000"/>
              <w:left w:val="single" w:sz="4" w:space="0" w:color="000000"/>
              <w:bottom w:val="single" w:sz="4" w:space="0" w:color="000000"/>
              <w:right w:val="single" w:sz="4" w:space="0" w:color="000000"/>
            </w:tcBorders>
          </w:tcPr>
          <w:p w:rsidR="00581E23" w:rsidRPr="00DC0D0E" w:rsidRDefault="00581E23" w:rsidP="00DC0D0E">
            <w:pPr>
              <w:suppressAutoHyphens/>
              <w:spacing w:before="60" w:after="60" w:line="240" w:lineRule="auto"/>
              <w:rPr>
                <w:rFonts w:ascii="Times New Roman" w:eastAsia="Times New Roman" w:hAnsi="Times New Roman" w:cs="Times New Roman"/>
                <w:szCs w:val="20"/>
                <w:lang w:eastAsia="ar-SA"/>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581E23" w:rsidRPr="00DC0D0E" w:rsidRDefault="00581E23"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TAK – 1 pkt.</w:t>
            </w:r>
          </w:p>
          <w:p w:rsidR="00581E23" w:rsidRPr="00DC0D0E" w:rsidRDefault="00581E23"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NIE – 0 pkt.</w:t>
            </w:r>
          </w:p>
        </w:tc>
      </w:tr>
    </w:tbl>
    <w:p w:rsidR="00BC771B" w:rsidRPr="00BC771B" w:rsidRDefault="00BC771B" w:rsidP="00BC771B">
      <w:pPr>
        <w:suppressAutoHyphens/>
        <w:spacing w:after="0" w:line="240" w:lineRule="auto"/>
        <w:rPr>
          <w:rFonts w:ascii="Times New Roman" w:eastAsia="Times New Roman" w:hAnsi="Times New Roman" w:cs="Times New Roman"/>
          <w:b/>
          <w:lang w:eastAsia="ar-SA"/>
        </w:rPr>
      </w:pPr>
    </w:p>
    <w:p w:rsidR="00BC771B" w:rsidRPr="00BC771B" w:rsidRDefault="005838E5" w:rsidP="008A7E6F">
      <w:pPr>
        <w:suppressAutoHyphens/>
        <w:spacing w:after="12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 xml:space="preserve">WARUNKI GWARANCJI </w:t>
      </w:r>
    </w:p>
    <w:tbl>
      <w:tblPr>
        <w:tblW w:w="15092" w:type="dxa"/>
        <w:tblInd w:w="-72" w:type="dxa"/>
        <w:tblLayout w:type="fixed"/>
        <w:tblCellMar>
          <w:left w:w="70" w:type="dxa"/>
          <w:right w:w="70" w:type="dxa"/>
        </w:tblCellMar>
        <w:tblLook w:val="0000" w:firstRow="0" w:lastRow="0" w:firstColumn="0" w:lastColumn="0" w:noHBand="0" w:noVBand="0"/>
      </w:tblPr>
      <w:tblGrid>
        <w:gridCol w:w="568"/>
        <w:gridCol w:w="8930"/>
        <w:gridCol w:w="1701"/>
        <w:gridCol w:w="1843"/>
        <w:gridCol w:w="2050"/>
      </w:tblGrid>
      <w:tr w:rsidR="00BC771B" w:rsidRPr="00BC771B" w:rsidTr="008A7E6F">
        <w:tc>
          <w:tcPr>
            <w:tcW w:w="568"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LP</w:t>
            </w:r>
          </w:p>
        </w:tc>
        <w:tc>
          <w:tcPr>
            <w:tcW w:w="8930"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keepNext/>
              <w:numPr>
                <w:ilvl w:val="2"/>
                <w:numId w:val="1"/>
              </w:numPr>
              <w:suppressAutoHyphens/>
              <w:snapToGrid w:val="0"/>
              <w:spacing w:after="0" w:line="240" w:lineRule="auto"/>
              <w:jc w:val="center"/>
              <w:outlineLvl w:val="2"/>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w:t>
            </w:r>
          </w:p>
        </w:tc>
        <w:tc>
          <w:tcPr>
            <w:tcW w:w="1701"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WYMAGANY</w:t>
            </w:r>
          </w:p>
        </w:tc>
        <w:tc>
          <w:tcPr>
            <w:tcW w:w="1843"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OFEROWANY</w:t>
            </w: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SPOSÓB OCENY</w:t>
            </w:r>
          </w:p>
        </w:tc>
      </w:tr>
      <w:tr w:rsidR="00966E35" w:rsidRPr="00BC771B" w:rsidTr="008A7E6F">
        <w:tc>
          <w:tcPr>
            <w:tcW w:w="568" w:type="dxa"/>
            <w:tcBorders>
              <w:top w:val="single" w:sz="4" w:space="0" w:color="000000"/>
              <w:left w:val="single" w:sz="4" w:space="0" w:color="000000"/>
              <w:bottom w:val="single" w:sz="4" w:space="0" w:color="000000"/>
            </w:tcBorders>
            <w:shd w:val="clear" w:color="auto" w:fill="auto"/>
          </w:tcPr>
          <w:p w:rsidR="00966E35" w:rsidRPr="008A7E6F" w:rsidRDefault="00966E35" w:rsidP="008A7E6F">
            <w:pPr>
              <w:pStyle w:val="Akapitzlist"/>
              <w:numPr>
                <w:ilvl w:val="0"/>
                <w:numId w:val="19"/>
              </w:numPr>
              <w:spacing w:before="60" w:after="60" w:line="240" w:lineRule="auto"/>
              <w:ind w:left="357" w:hanging="357"/>
              <w:rPr>
                <w:rFonts w:ascii="Times New Roman" w:hAnsi="Times New Roman"/>
                <w:color w:val="000000" w:themeColor="text1"/>
              </w:rPr>
            </w:pPr>
          </w:p>
        </w:tc>
        <w:tc>
          <w:tcPr>
            <w:tcW w:w="8930" w:type="dxa"/>
            <w:tcBorders>
              <w:top w:val="single" w:sz="4" w:space="0" w:color="000000"/>
              <w:left w:val="single" w:sz="4" w:space="0" w:color="000000"/>
              <w:bottom w:val="single" w:sz="4" w:space="0" w:color="000000"/>
            </w:tcBorders>
            <w:shd w:val="clear" w:color="auto" w:fill="auto"/>
            <w:vAlign w:val="center"/>
          </w:tcPr>
          <w:p w:rsidR="00966E35" w:rsidRPr="00B14FD0" w:rsidRDefault="00966E35" w:rsidP="008A7E6F">
            <w:pPr>
              <w:snapToGrid w:val="0"/>
              <w:spacing w:before="60" w:after="60" w:line="240" w:lineRule="auto"/>
              <w:jc w:val="both"/>
              <w:rPr>
                <w:rFonts w:ascii="Times New Roman" w:hAnsi="Times New Roman" w:cs="Times New Roman"/>
                <w:color w:val="000000" w:themeColor="text1"/>
              </w:rPr>
            </w:pPr>
            <w:r w:rsidRPr="005838E5">
              <w:rPr>
                <w:rFonts w:ascii="Times New Roman" w:hAnsi="Times New Roman" w:cs="Times New Roman"/>
                <w:color w:val="000000" w:themeColor="text1"/>
              </w:rPr>
              <w:t>Okres gwarancji dla wszystkich głównych składników oferty oraz współpracujących z nimi urządzeń  [liczba miesięcy]</w:t>
            </w:r>
          </w:p>
        </w:tc>
        <w:tc>
          <w:tcPr>
            <w:tcW w:w="1701" w:type="dxa"/>
            <w:tcBorders>
              <w:top w:val="single" w:sz="4" w:space="0" w:color="000000"/>
              <w:left w:val="single" w:sz="4" w:space="0" w:color="000000"/>
              <w:bottom w:val="single" w:sz="4" w:space="0" w:color="000000"/>
            </w:tcBorders>
            <w:shd w:val="clear" w:color="auto" w:fill="auto"/>
            <w:vAlign w:val="center"/>
          </w:tcPr>
          <w:p w:rsidR="00966E35" w:rsidRPr="00BC771B" w:rsidRDefault="00C83FFD" w:rsidP="00BC771B">
            <w:pPr>
              <w:suppressAutoHyphens/>
              <w:snapToGrid w:val="0"/>
              <w:spacing w:after="16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&gt;= 24</w:t>
            </w:r>
          </w:p>
        </w:tc>
        <w:tc>
          <w:tcPr>
            <w:tcW w:w="1843" w:type="dxa"/>
            <w:tcBorders>
              <w:top w:val="single" w:sz="4" w:space="0" w:color="000000"/>
              <w:left w:val="single" w:sz="4" w:space="0" w:color="000000"/>
              <w:bottom w:val="single" w:sz="4" w:space="0" w:color="000000"/>
            </w:tcBorders>
            <w:shd w:val="clear" w:color="auto" w:fill="auto"/>
          </w:tcPr>
          <w:p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FFD" w:rsidRPr="00BC771B" w:rsidRDefault="00C83FFD" w:rsidP="00C83FFD">
            <w:pPr>
              <w:suppressAutoHyphens/>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24 miesiące – 0 pkt.</w:t>
            </w:r>
          </w:p>
          <w:p w:rsidR="00966E35" w:rsidRPr="00BC771B" w:rsidRDefault="00C83FFD" w:rsidP="00C83FFD">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25 i więcej – 5 pkt.</w:t>
            </w:r>
          </w:p>
        </w:tc>
      </w:tr>
      <w:tr w:rsidR="00966E35" w:rsidRPr="00BC771B" w:rsidTr="008A7E6F">
        <w:tc>
          <w:tcPr>
            <w:tcW w:w="568" w:type="dxa"/>
            <w:tcBorders>
              <w:left w:val="single" w:sz="4" w:space="0" w:color="000000"/>
              <w:bottom w:val="single" w:sz="4" w:space="0" w:color="000000"/>
            </w:tcBorders>
            <w:shd w:val="clear" w:color="auto" w:fill="auto"/>
          </w:tcPr>
          <w:p w:rsidR="00966E35" w:rsidRPr="008A7E6F" w:rsidRDefault="00966E35" w:rsidP="008A7E6F">
            <w:pPr>
              <w:pStyle w:val="Akapitzlist"/>
              <w:numPr>
                <w:ilvl w:val="0"/>
                <w:numId w:val="19"/>
              </w:numPr>
              <w:spacing w:before="60" w:after="60" w:line="240" w:lineRule="auto"/>
              <w:ind w:left="357" w:hanging="357"/>
              <w:rPr>
                <w:rFonts w:ascii="Times New Roman" w:hAnsi="Times New Roman"/>
                <w:color w:val="000000" w:themeColor="text1"/>
              </w:rPr>
            </w:pPr>
          </w:p>
        </w:tc>
        <w:tc>
          <w:tcPr>
            <w:tcW w:w="8930" w:type="dxa"/>
            <w:tcBorders>
              <w:left w:val="single" w:sz="4" w:space="0" w:color="000000"/>
              <w:bottom w:val="single" w:sz="4" w:space="0" w:color="000000"/>
            </w:tcBorders>
            <w:shd w:val="clear" w:color="auto" w:fill="auto"/>
            <w:vAlign w:val="center"/>
          </w:tcPr>
          <w:p w:rsidR="00966E35" w:rsidRPr="005838E5" w:rsidRDefault="00966E35" w:rsidP="008A7E6F">
            <w:pPr>
              <w:snapToGrid w:val="0"/>
              <w:spacing w:before="60" w:after="60" w:line="240" w:lineRule="auto"/>
              <w:jc w:val="both"/>
              <w:rPr>
                <w:rFonts w:ascii="Times New Roman" w:hAnsi="Times New Roman" w:cs="Times New Roman"/>
                <w:color w:val="000000" w:themeColor="text1"/>
              </w:rPr>
            </w:pPr>
            <w:r w:rsidRPr="005838E5">
              <w:rPr>
                <w:rFonts w:ascii="Times New Roman" w:hAnsi="Times New Roman" w:cs="Times New Roman"/>
                <w:color w:val="000000" w:themeColor="text1"/>
              </w:rPr>
              <w:t xml:space="preserve">Gwarancja produkcji części zamiennych [liczba lat] – min. 8 lat </w:t>
            </w:r>
          </w:p>
        </w:tc>
        <w:tc>
          <w:tcPr>
            <w:tcW w:w="1701" w:type="dxa"/>
            <w:tcBorders>
              <w:left w:val="single" w:sz="4" w:space="0" w:color="000000"/>
              <w:bottom w:val="single" w:sz="4" w:space="0" w:color="000000"/>
            </w:tcBorders>
            <w:shd w:val="clear" w:color="auto" w:fill="auto"/>
            <w:vAlign w:val="center"/>
          </w:tcPr>
          <w:p w:rsidR="00966E35" w:rsidRPr="00BC771B" w:rsidRDefault="00B866E3" w:rsidP="00BC771B">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tak</w:t>
            </w:r>
          </w:p>
        </w:tc>
        <w:tc>
          <w:tcPr>
            <w:tcW w:w="1843" w:type="dxa"/>
            <w:tcBorders>
              <w:left w:val="single" w:sz="4" w:space="0" w:color="000000"/>
              <w:bottom w:val="single" w:sz="4" w:space="0" w:color="000000"/>
            </w:tcBorders>
            <w:shd w:val="clear" w:color="auto" w:fill="auto"/>
          </w:tcPr>
          <w:p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2050" w:type="dxa"/>
            <w:tcBorders>
              <w:left w:val="single" w:sz="4" w:space="0" w:color="000000"/>
              <w:bottom w:val="single" w:sz="4" w:space="0" w:color="000000"/>
              <w:right w:val="single" w:sz="4" w:space="0" w:color="000000"/>
            </w:tcBorders>
            <w:shd w:val="clear" w:color="auto" w:fill="auto"/>
            <w:vAlign w:val="center"/>
          </w:tcPr>
          <w:p w:rsidR="00966E35" w:rsidRPr="00BC771B" w:rsidRDefault="00B866E3" w:rsidP="00BC771B">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966E35" w:rsidRPr="00BC771B" w:rsidTr="008A7E6F">
        <w:tc>
          <w:tcPr>
            <w:tcW w:w="568" w:type="dxa"/>
            <w:tcBorders>
              <w:top w:val="single" w:sz="4" w:space="0" w:color="000000"/>
              <w:left w:val="single" w:sz="4" w:space="0" w:color="000000"/>
              <w:bottom w:val="single" w:sz="4" w:space="0" w:color="000000"/>
            </w:tcBorders>
            <w:shd w:val="clear" w:color="auto" w:fill="auto"/>
          </w:tcPr>
          <w:p w:rsidR="00966E35" w:rsidRPr="008A7E6F" w:rsidRDefault="00966E35" w:rsidP="008A7E6F">
            <w:pPr>
              <w:pStyle w:val="Akapitzlist"/>
              <w:numPr>
                <w:ilvl w:val="0"/>
                <w:numId w:val="19"/>
              </w:numPr>
              <w:spacing w:before="60" w:after="60" w:line="240" w:lineRule="auto"/>
              <w:ind w:left="357" w:hanging="357"/>
              <w:rPr>
                <w:rFonts w:ascii="Times New Roman" w:hAnsi="Times New Roman"/>
                <w:color w:val="000000" w:themeColor="text1"/>
              </w:rPr>
            </w:pPr>
          </w:p>
        </w:tc>
        <w:tc>
          <w:tcPr>
            <w:tcW w:w="8930" w:type="dxa"/>
            <w:tcBorders>
              <w:top w:val="single" w:sz="4" w:space="0" w:color="000000"/>
              <w:left w:val="single" w:sz="4" w:space="0" w:color="000000"/>
              <w:bottom w:val="single" w:sz="4" w:space="0" w:color="000000"/>
            </w:tcBorders>
            <w:shd w:val="clear" w:color="auto" w:fill="auto"/>
            <w:vAlign w:val="center"/>
          </w:tcPr>
          <w:p w:rsidR="00966E35" w:rsidRPr="005838E5" w:rsidRDefault="00966E35" w:rsidP="008A7E6F">
            <w:pPr>
              <w:tabs>
                <w:tab w:val="left" w:pos="0"/>
              </w:tabs>
              <w:snapToGrid w:val="0"/>
              <w:spacing w:before="60" w:after="60" w:line="240" w:lineRule="auto"/>
              <w:jc w:val="both"/>
              <w:rPr>
                <w:rFonts w:ascii="Times New Roman" w:hAnsi="Times New Roman" w:cs="Times New Roman"/>
                <w:color w:val="000000" w:themeColor="text1"/>
              </w:rPr>
            </w:pPr>
            <w:r w:rsidRPr="005838E5">
              <w:rPr>
                <w:rFonts w:ascii="Times New Roman" w:hAnsi="Times New Roman" w:cs="Times New Roman"/>
                <w:color w:val="000000" w:themeColor="text1"/>
              </w:rPr>
              <w:t>Przedłużenie okresu gwarancji o każdy dzień trwającej naprawy</w:t>
            </w:r>
          </w:p>
        </w:tc>
        <w:tc>
          <w:tcPr>
            <w:tcW w:w="1701" w:type="dxa"/>
            <w:tcBorders>
              <w:top w:val="single" w:sz="4" w:space="0" w:color="000000"/>
              <w:left w:val="single" w:sz="4" w:space="0" w:color="000000"/>
              <w:bottom w:val="single" w:sz="4" w:space="0" w:color="000000"/>
            </w:tcBorders>
            <w:shd w:val="clear" w:color="auto" w:fill="auto"/>
            <w:vAlign w:val="center"/>
          </w:tcPr>
          <w:p w:rsidR="00966E35" w:rsidRPr="00BC771B" w:rsidRDefault="00966E35" w:rsidP="00BC771B">
            <w:pPr>
              <w:suppressAutoHyphens/>
              <w:snapToGrid w:val="0"/>
              <w:spacing w:after="16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tak</w:t>
            </w:r>
          </w:p>
        </w:tc>
        <w:tc>
          <w:tcPr>
            <w:tcW w:w="1843" w:type="dxa"/>
            <w:tcBorders>
              <w:top w:val="single" w:sz="4" w:space="0" w:color="000000"/>
              <w:left w:val="single" w:sz="4" w:space="0" w:color="000000"/>
              <w:bottom w:val="single" w:sz="4" w:space="0" w:color="000000"/>
            </w:tcBorders>
            <w:shd w:val="clear" w:color="auto" w:fill="auto"/>
          </w:tcPr>
          <w:p w:rsidR="00966E35" w:rsidRPr="00BC771B" w:rsidRDefault="00966E35" w:rsidP="00BC771B">
            <w:pPr>
              <w:suppressAutoHyphens/>
              <w:autoSpaceDE w:val="0"/>
              <w:snapToGrid w:val="0"/>
              <w:spacing w:after="0" w:line="240" w:lineRule="auto"/>
              <w:rPr>
                <w:rFonts w:ascii="Times New Roman" w:eastAsia="Times New Roman" w:hAnsi="Times New Roman" w:cs="Times New Roman"/>
                <w:lang w:eastAsia="ar-SA"/>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E35" w:rsidRPr="00BC771B" w:rsidRDefault="00966E35" w:rsidP="00BC771B">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w:t>
            </w:r>
          </w:p>
        </w:tc>
      </w:tr>
      <w:tr w:rsidR="00966E35" w:rsidRPr="00BC771B" w:rsidTr="008A7E6F">
        <w:tc>
          <w:tcPr>
            <w:tcW w:w="568" w:type="dxa"/>
            <w:tcBorders>
              <w:top w:val="single" w:sz="4" w:space="0" w:color="000000"/>
              <w:left w:val="single" w:sz="4" w:space="0" w:color="000000"/>
              <w:bottom w:val="single" w:sz="4" w:space="0" w:color="000000"/>
            </w:tcBorders>
            <w:shd w:val="clear" w:color="auto" w:fill="auto"/>
            <w:vAlign w:val="center"/>
          </w:tcPr>
          <w:p w:rsidR="00966E35" w:rsidRPr="008A7E6F" w:rsidRDefault="00966E35" w:rsidP="008A7E6F">
            <w:pPr>
              <w:pStyle w:val="Akapitzlist"/>
              <w:numPr>
                <w:ilvl w:val="0"/>
                <w:numId w:val="19"/>
              </w:numPr>
              <w:suppressAutoHyphens/>
              <w:snapToGrid w:val="0"/>
              <w:spacing w:before="60" w:after="60" w:line="240" w:lineRule="auto"/>
              <w:ind w:left="357" w:hanging="357"/>
              <w:rPr>
                <w:rFonts w:ascii="Times New Roman" w:eastAsia="Times New Roman" w:hAnsi="Times New Roman"/>
                <w:lang w:eastAsia="ar-SA"/>
              </w:rPr>
            </w:pPr>
          </w:p>
        </w:tc>
        <w:tc>
          <w:tcPr>
            <w:tcW w:w="8930" w:type="dxa"/>
            <w:tcBorders>
              <w:top w:val="single" w:sz="4" w:space="0" w:color="000000"/>
              <w:left w:val="single" w:sz="4" w:space="0" w:color="000000"/>
              <w:bottom w:val="single" w:sz="4" w:space="0" w:color="000000"/>
            </w:tcBorders>
            <w:shd w:val="clear" w:color="auto" w:fill="auto"/>
          </w:tcPr>
          <w:p w:rsidR="00966E35" w:rsidRPr="00BC771B" w:rsidRDefault="00966E35" w:rsidP="008A7E6F">
            <w:pPr>
              <w:suppressAutoHyphens/>
              <w:snapToGrid w:val="0"/>
              <w:spacing w:before="60" w:after="60" w:line="240" w:lineRule="auto"/>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Ilość przeglądów okresowych koniecznych do wykonywania po upływie okresu gwarancyjnego w celu zapewnienia sprawnej pracy aparatu (w okresie 1 roku)</w:t>
            </w:r>
          </w:p>
        </w:tc>
        <w:tc>
          <w:tcPr>
            <w:tcW w:w="1701" w:type="dxa"/>
            <w:tcBorders>
              <w:top w:val="single" w:sz="4" w:space="0" w:color="000000"/>
              <w:left w:val="single" w:sz="4" w:space="0" w:color="000000"/>
              <w:bottom w:val="single" w:sz="4" w:space="0" w:color="000000"/>
            </w:tcBorders>
            <w:shd w:val="clear" w:color="auto" w:fill="auto"/>
            <w:vAlign w:val="center"/>
          </w:tcPr>
          <w:p w:rsidR="00966E35" w:rsidRPr="00BC771B" w:rsidRDefault="00966E35" w:rsidP="00BC771B">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podać</w:t>
            </w:r>
          </w:p>
        </w:tc>
        <w:tc>
          <w:tcPr>
            <w:tcW w:w="1843" w:type="dxa"/>
            <w:tcBorders>
              <w:top w:val="single" w:sz="4" w:space="0" w:color="000000"/>
              <w:left w:val="single" w:sz="4" w:space="0" w:color="000000"/>
              <w:bottom w:val="single" w:sz="4" w:space="0" w:color="000000"/>
            </w:tcBorders>
            <w:shd w:val="clear" w:color="auto" w:fill="auto"/>
            <w:vAlign w:val="center"/>
          </w:tcPr>
          <w:p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E35" w:rsidRPr="00BC771B" w:rsidRDefault="00966E35" w:rsidP="00BC771B">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jeden – 5 pkt, więcej – 0 pkt</w:t>
            </w:r>
          </w:p>
        </w:tc>
      </w:tr>
      <w:tr w:rsidR="00966E35" w:rsidRPr="00BC771B" w:rsidTr="008A7E6F">
        <w:tc>
          <w:tcPr>
            <w:tcW w:w="568" w:type="dxa"/>
            <w:tcBorders>
              <w:top w:val="single" w:sz="4" w:space="0" w:color="000000"/>
              <w:left w:val="single" w:sz="4" w:space="0" w:color="000000"/>
              <w:bottom w:val="single" w:sz="4" w:space="0" w:color="000000"/>
            </w:tcBorders>
            <w:shd w:val="clear" w:color="auto" w:fill="auto"/>
            <w:vAlign w:val="center"/>
          </w:tcPr>
          <w:p w:rsidR="00966E35" w:rsidRPr="008A7E6F" w:rsidRDefault="00966E35" w:rsidP="008A7E6F">
            <w:pPr>
              <w:pStyle w:val="Akapitzlist"/>
              <w:numPr>
                <w:ilvl w:val="0"/>
                <w:numId w:val="19"/>
              </w:numPr>
              <w:suppressAutoHyphens/>
              <w:snapToGrid w:val="0"/>
              <w:spacing w:before="60" w:after="60" w:line="240" w:lineRule="auto"/>
              <w:ind w:left="357" w:hanging="357"/>
              <w:rPr>
                <w:rFonts w:ascii="Times New Roman" w:eastAsia="Times New Roman" w:hAnsi="Times New Roman"/>
                <w:lang w:eastAsia="ar-SA"/>
              </w:rPr>
            </w:pPr>
          </w:p>
        </w:tc>
        <w:tc>
          <w:tcPr>
            <w:tcW w:w="8930" w:type="dxa"/>
            <w:tcBorders>
              <w:top w:val="single" w:sz="4" w:space="0" w:color="000000"/>
              <w:left w:val="single" w:sz="4" w:space="0" w:color="000000"/>
              <w:bottom w:val="single" w:sz="4" w:space="0" w:color="000000"/>
            </w:tcBorders>
            <w:shd w:val="clear" w:color="auto" w:fill="auto"/>
          </w:tcPr>
          <w:p w:rsidR="00966E35" w:rsidRPr="00BC771B" w:rsidRDefault="00966E35" w:rsidP="008A7E6F">
            <w:pPr>
              <w:suppressAutoHyphens/>
              <w:snapToGrid w:val="0"/>
              <w:spacing w:before="60" w:after="60" w:line="240" w:lineRule="auto"/>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Aparat jest lub będzie pozbawiony wszelkich blokad, kodów serwisowych, itp. które po upływie gwarancji utrudniałyby właścicielowi dostęp do opcji serwisowych lub naprawę aparatu przez inny niż Wykonawca umowy podmiot w przypadku nie korzystania przez Zamawiającego z serwisu pogwarancyjnego Wykonawcy</w:t>
            </w:r>
          </w:p>
        </w:tc>
        <w:tc>
          <w:tcPr>
            <w:tcW w:w="1701" w:type="dxa"/>
            <w:tcBorders>
              <w:top w:val="single" w:sz="4" w:space="0" w:color="000000"/>
              <w:left w:val="single" w:sz="4" w:space="0" w:color="000000"/>
              <w:bottom w:val="single" w:sz="4" w:space="0" w:color="000000"/>
            </w:tcBorders>
            <w:shd w:val="clear" w:color="auto" w:fill="auto"/>
            <w:vAlign w:val="center"/>
          </w:tcPr>
          <w:p w:rsidR="00966E35" w:rsidRPr="00BC771B" w:rsidRDefault="005838E5" w:rsidP="00BC771B">
            <w:pPr>
              <w:suppressAutoHyphens/>
              <w:snapToGrid w:val="0"/>
              <w:spacing w:after="1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P</w:t>
            </w:r>
            <w:r w:rsidR="00966E35">
              <w:rPr>
                <w:rFonts w:ascii="Times New Roman" w:eastAsia="Times New Roman" w:hAnsi="Times New Roman" w:cs="Times New Roman"/>
                <w:lang w:eastAsia="ar-SA"/>
              </w:rPr>
              <w:t>odać</w:t>
            </w:r>
            <w:r>
              <w:rPr>
                <w:rFonts w:ascii="Times New Roman" w:eastAsia="Times New Roman" w:hAnsi="Times New Roman" w:cs="Times New Roman"/>
                <w:lang w:eastAsia="ar-SA"/>
              </w:rPr>
              <w:t xml:space="preserve"> </w:t>
            </w:r>
          </w:p>
        </w:tc>
        <w:tc>
          <w:tcPr>
            <w:tcW w:w="1843" w:type="dxa"/>
            <w:tcBorders>
              <w:top w:val="single" w:sz="4" w:space="0" w:color="000000"/>
              <w:left w:val="single" w:sz="4" w:space="0" w:color="000000"/>
              <w:bottom w:val="single" w:sz="4" w:space="0" w:color="000000"/>
            </w:tcBorders>
            <w:shd w:val="clear" w:color="auto" w:fill="auto"/>
            <w:vAlign w:val="center"/>
          </w:tcPr>
          <w:p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E35" w:rsidRDefault="00966E35" w:rsidP="005838E5">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Tak</w:t>
            </w:r>
            <w:r w:rsidR="005838E5">
              <w:rPr>
                <w:rFonts w:ascii="Times New Roman" w:eastAsia="Times New Roman" w:hAnsi="Times New Roman" w:cs="Times New Roman"/>
                <w:lang w:eastAsia="ar-SA"/>
              </w:rPr>
              <w:t>- 5 pkt.</w:t>
            </w:r>
          </w:p>
          <w:p w:rsidR="005838E5" w:rsidRPr="00BC771B" w:rsidRDefault="005838E5" w:rsidP="005838E5">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Nie - 0 pkt.</w:t>
            </w:r>
          </w:p>
        </w:tc>
      </w:tr>
    </w:tbl>
    <w:p w:rsidR="00BC771B" w:rsidRPr="00BC771B" w:rsidRDefault="00BC771B" w:rsidP="00BC771B">
      <w:pPr>
        <w:suppressAutoHyphens/>
        <w:spacing w:after="0" w:line="240" w:lineRule="auto"/>
        <w:rPr>
          <w:rFonts w:ascii="Times New Roman" w:eastAsia="Times New Roman" w:hAnsi="Times New Roman" w:cs="Times New Roman"/>
          <w:b/>
          <w:lang w:eastAsia="ar-SA"/>
        </w:rPr>
      </w:pPr>
    </w:p>
    <w:p w:rsidR="00BC771B" w:rsidRPr="00BC771B" w:rsidRDefault="00BC771B" w:rsidP="00BC771B">
      <w:pPr>
        <w:suppressAutoHyphens/>
        <w:spacing w:after="0" w:line="240" w:lineRule="auto"/>
        <w:rPr>
          <w:rFonts w:ascii="Times New Roman" w:eastAsia="Times New Roman" w:hAnsi="Times New Roman" w:cs="Times New Roman"/>
          <w:b/>
          <w:lang w:eastAsia="ar-SA"/>
        </w:rPr>
      </w:pPr>
    </w:p>
    <w:p w:rsidR="00BC771B" w:rsidRPr="008A7E6F" w:rsidRDefault="005838E5" w:rsidP="008A7E6F">
      <w:pPr>
        <w:suppressAutoHyphens/>
        <w:spacing w:after="120" w:line="240" w:lineRule="auto"/>
        <w:jc w:val="center"/>
        <w:rPr>
          <w:rFonts w:ascii="Times New Roman" w:eastAsia="Times New Roman" w:hAnsi="Times New Roman" w:cs="Times New Roman"/>
          <w:b/>
          <w:sz w:val="24"/>
          <w:lang w:eastAsia="ar-SA"/>
        </w:rPr>
      </w:pPr>
      <w:r w:rsidRPr="008A7E6F">
        <w:rPr>
          <w:rFonts w:ascii="Times New Roman" w:eastAsia="Times New Roman" w:hAnsi="Times New Roman" w:cs="Times New Roman"/>
          <w:b/>
          <w:sz w:val="24"/>
          <w:lang w:eastAsia="ar-SA"/>
        </w:rPr>
        <w:lastRenderedPageBreak/>
        <w:t>Warunki serwisu</w:t>
      </w:r>
    </w:p>
    <w:tbl>
      <w:tblPr>
        <w:tblW w:w="15168" w:type="dxa"/>
        <w:tblInd w:w="-72" w:type="dxa"/>
        <w:tblLayout w:type="fixed"/>
        <w:tblCellMar>
          <w:left w:w="70" w:type="dxa"/>
          <w:right w:w="70" w:type="dxa"/>
        </w:tblCellMar>
        <w:tblLook w:val="0000" w:firstRow="0" w:lastRow="0" w:firstColumn="0" w:lastColumn="0" w:noHBand="0" w:noVBand="0"/>
      </w:tblPr>
      <w:tblGrid>
        <w:gridCol w:w="568"/>
        <w:gridCol w:w="8363"/>
        <w:gridCol w:w="1843"/>
        <w:gridCol w:w="2268"/>
        <w:gridCol w:w="2115"/>
        <w:gridCol w:w="11"/>
      </w:tblGrid>
      <w:tr w:rsidR="00BC771B" w:rsidRPr="00BC771B" w:rsidTr="008A7E6F">
        <w:tc>
          <w:tcPr>
            <w:tcW w:w="568"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LP</w:t>
            </w:r>
          </w:p>
        </w:tc>
        <w:tc>
          <w:tcPr>
            <w:tcW w:w="8363"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keepNext/>
              <w:numPr>
                <w:ilvl w:val="2"/>
                <w:numId w:val="1"/>
              </w:numPr>
              <w:suppressAutoHyphens/>
              <w:snapToGrid w:val="0"/>
              <w:spacing w:after="0" w:line="240" w:lineRule="auto"/>
              <w:jc w:val="center"/>
              <w:outlineLvl w:val="2"/>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w:t>
            </w:r>
          </w:p>
        </w:tc>
        <w:tc>
          <w:tcPr>
            <w:tcW w:w="1843"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WYMAGANY</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OFEROWANY</w:t>
            </w:r>
          </w:p>
        </w:tc>
        <w:tc>
          <w:tcPr>
            <w:tcW w:w="2126" w:type="dxa"/>
            <w:gridSpan w:val="2"/>
            <w:tcBorders>
              <w:top w:val="single" w:sz="4" w:space="0" w:color="auto"/>
              <w:bottom w:val="single" w:sz="4" w:space="0" w:color="auto"/>
              <w:right w:val="single" w:sz="4" w:space="0" w:color="auto"/>
            </w:tcBorders>
            <w:shd w:val="clear" w:color="auto" w:fill="auto"/>
          </w:tcPr>
          <w:p w:rsidR="00BC771B" w:rsidRPr="00BC771B" w:rsidRDefault="00BC771B" w:rsidP="00BC771B">
            <w:pPr>
              <w:spacing w:after="0" w:line="240" w:lineRule="auto"/>
              <w:jc w:val="center"/>
              <w:rPr>
                <w:rFonts w:ascii="Times New Roman" w:eastAsia="Times New Roman" w:hAnsi="Times New Roman" w:cs="Times New Roman"/>
                <w:bCs/>
                <w:lang w:eastAsia="ar-SA"/>
              </w:rPr>
            </w:pPr>
            <w:r w:rsidRPr="00BC771B">
              <w:rPr>
                <w:rFonts w:ascii="Times New Roman" w:eastAsia="Times New Roman" w:hAnsi="Times New Roman" w:cs="Times New Roman"/>
                <w:b/>
                <w:bCs/>
                <w:lang w:eastAsia="ar-SA"/>
              </w:rPr>
              <w:t>SPOSÓB OCENY</w:t>
            </w:r>
          </w:p>
        </w:tc>
      </w:tr>
      <w:tr w:rsidR="00E42DA8" w:rsidRPr="00CE0BB7" w:rsidTr="008A7E6F">
        <w:trPr>
          <w:gridAfter w:val="1"/>
          <w:wAfter w:w="11" w:type="dxa"/>
        </w:trPr>
        <w:tc>
          <w:tcPr>
            <w:tcW w:w="568" w:type="dxa"/>
            <w:tcBorders>
              <w:top w:val="single" w:sz="4" w:space="0" w:color="000000"/>
              <w:left w:val="single" w:sz="4" w:space="0" w:color="000000"/>
              <w:bottom w:val="single" w:sz="4" w:space="0" w:color="000000"/>
            </w:tcBorders>
            <w:shd w:val="clear" w:color="auto" w:fill="auto"/>
            <w:vAlign w:val="center"/>
          </w:tcPr>
          <w:p w:rsidR="00E42DA8" w:rsidRPr="008A7E6F"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8363"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W cenie oferty -  przeglądy okresowe w okresie gwarancji (w częstotliwości i w zakresie zgodnym z wymogami producenta)</w:t>
            </w:r>
          </w:p>
        </w:tc>
        <w:tc>
          <w:tcPr>
            <w:tcW w:w="1843" w:type="dxa"/>
            <w:tcBorders>
              <w:top w:val="single" w:sz="4" w:space="0" w:color="000000"/>
              <w:left w:val="single" w:sz="4" w:space="0" w:color="000000"/>
              <w:bottom w:val="single" w:sz="4" w:space="0" w:color="000000"/>
            </w:tcBorders>
            <w:shd w:val="clear" w:color="auto" w:fill="auto"/>
            <w:vAlign w:val="center"/>
          </w:tcPr>
          <w:p w:rsidR="00E42DA8" w:rsidRPr="00CE0BB7" w:rsidRDefault="00E42DA8" w:rsidP="008A7E6F">
            <w:pPr>
              <w:suppressAutoHyphens/>
              <w:snapToGrid w:val="0"/>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115" w:type="dxa"/>
            <w:tcBorders>
              <w:bottom w:val="single" w:sz="4" w:space="0" w:color="auto"/>
              <w:right w:val="single" w:sz="4" w:space="0" w:color="auto"/>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8A7E6F">
        <w:trPr>
          <w:gridAfter w:val="1"/>
          <w:wAfter w:w="11" w:type="dxa"/>
        </w:trPr>
        <w:tc>
          <w:tcPr>
            <w:tcW w:w="568"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8363"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Wszystkie czynności serwisowe, w tym przeglądy konserwacyjne, w okresie gwarancji - w ramach wynagrodzenia umownego</w:t>
            </w:r>
          </w:p>
        </w:tc>
        <w:tc>
          <w:tcPr>
            <w:tcW w:w="1843" w:type="dxa"/>
            <w:tcBorders>
              <w:top w:val="single" w:sz="4" w:space="0" w:color="000000"/>
              <w:left w:val="single" w:sz="4" w:space="0" w:color="000000"/>
              <w:bottom w:val="single" w:sz="4" w:space="0" w:color="000000"/>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115" w:type="dxa"/>
            <w:tcBorders>
              <w:top w:val="single" w:sz="4" w:space="0" w:color="auto"/>
              <w:bottom w:val="single" w:sz="4" w:space="0" w:color="auto"/>
              <w:right w:val="single" w:sz="4" w:space="0" w:color="auto"/>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8A7E6F">
        <w:trPr>
          <w:gridAfter w:val="1"/>
          <w:wAfter w:w="11" w:type="dxa"/>
        </w:trPr>
        <w:tc>
          <w:tcPr>
            <w:tcW w:w="568"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8363" w:type="dxa"/>
            <w:tcBorders>
              <w:top w:val="single" w:sz="4" w:space="0" w:color="000000"/>
              <w:left w:val="single" w:sz="4" w:space="0" w:color="000000"/>
              <w:bottom w:val="single" w:sz="4" w:space="0" w:color="000000"/>
            </w:tcBorders>
            <w:shd w:val="clear" w:color="auto" w:fill="auto"/>
          </w:tcPr>
          <w:p w:rsidR="00E42DA8" w:rsidRPr="00CE0BB7" w:rsidRDefault="00E42DA8" w:rsidP="00A93DDC">
            <w:pPr>
              <w:pStyle w:val="Lista-kontynuacja24"/>
              <w:snapToGrid w:val="0"/>
              <w:spacing w:before="60" w:after="60"/>
              <w:ind w:left="0"/>
              <w:jc w:val="both"/>
              <w:rPr>
                <w:color w:val="000000" w:themeColor="text1"/>
                <w:sz w:val="22"/>
                <w:szCs w:val="22"/>
              </w:rPr>
            </w:pPr>
            <w:r w:rsidRPr="00CE0BB7">
              <w:rPr>
                <w:color w:val="000000" w:themeColor="text1"/>
                <w:sz w:val="22"/>
                <w:szCs w:val="22"/>
              </w:rPr>
              <w:t>Czas reakcji (dotyczy także reakcji zdalnej): „przyjęte zgł</w:t>
            </w:r>
            <w:r w:rsidR="00A93DDC">
              <w:rPr>
                <w:color w:val="000000" w:themeColor="text1"/>
                <w:sz w:val="22"/>
                <w:szCs w:val="22"/>
              </w:rPr>
              <w:t xml:space="preserve">oszenie – podjęta naprawa” =&lt; 2 dni robocze </w:t>
            </w:r>
            <w:bookmarkStart w:id="0" w:name="_GoBack"/>
            <w:bookmarkEnd w:id="0"/>
          </w:p>
        </w:tc>
        <w:tc>
          <w:tcPr>
            <w:tcW w:w="1843" w:type="dxa"/>
            <w:tcBorders>
              <w:top w:val="single" w:sz="4" w:space="0" w:color="000000"/>
              <w:left w:val="single" w:sz="4" w:space="0" w:color="000000"/>
              <w:bottom w:val="single" w:sz="4" w:space="0" w:color="000000"/>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115" w:type="dxa"/>
            <w:tcBorders>
              <w:top w:val="single" w:sz="4" w:space="0" w:color="auto"/>
              <w:bottom w:val="single" w:sz="4" w:space="0" w:color="auto"/>
              <w:right w:val="single" w:sz="4" w:space="0" w:color="auto"/>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8A7E6F">
        <w:trPr>
          <w:gridAfter w:val="1"/>
          <w:wAfter w:w="11" w:type="dxa"/>
        </w:trPr>
        <w:tc>
          <w:tcPr>
            <w:tcW w:w="568"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8363"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pStyle w:val="Lista-kontynuacja24"/>
              <w:snapToGrid w:val="0"/>
              <w:spacing w:before="60" w:after="60"/>
              <w:ind w:left="0"/>
              <w:jc w:val="both"/>
              <w:rPr>
                <w:color w:val="000000" w:themeColor="text1"/>
                <w:sz w:val="22"/>
                <w:szCs w:val="22"/>
              </w:rPr>
            </w:pPr>
            <w:r w:rsidRPr="00CE0BB7">
              <w:rPr>
                <w:color w:val="000000" w:themeColor="text1"/>
                <w:sz w:val="22"/>
                <w:szCs w:val="22"/>
              </w:rPr>
              <w:t xml:space="preserve">Możliwość zgłoszeń 24h/dobę, 365 dni/rok </w:t>
            </w:r>
          </w:p>
        </w:tc>
        <w:tc>
          <w:tcPr>
            <w:tcW w:w="1843" w:type="dxa"/>
            <w:tcBorders>
              <w:top w:val="single" w:sz="4" w:space="0" w:color="000000"/>
              <w:left w:val="single" w:sz="4" w:space="0" w:color="000000"/>
              <w:bottom w:val="single" w:sz="4" w:space="0" w:color="000000"/>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115" w:type="dxa"/>
            <w:tcBorders>
              <w:top w:val="single" w:sz="4" w:space="0" w:color="auto"/>
              <w:bottom w:val="single" w:sz="4" w:space="0" w:color="auto"/>
              <w:right w:val="single" w:sz="4" w:space="0" w:color="auto"/>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8A7E6F">
        <w:trPr>
          <w:gridAfter w:val="1"/>
          <w:wAfter w:w="11" w:type="dxa"/>
          <w:trHeight w:val="560"/>
        </w:trPr>
        <w:tc>
          <w:tcPr>
            <w:tcW w:w="568"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8363"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pStyle w:val="Lista-kontynuacja24"/>
              <w:snapToGrid w:val="0"/>
              <w:spacing w:before="60" w:after="60"/>
              <w:ind w:left="0"/>
              <w:jc w:val="both"/>
              <w:rPr>
                <w:color w:val="000000" w:themeColor="text1"/>
                <w:sz w:val="22"/>
                <w:szCs w:val="22"/>
              </w:rPr>
            </w:pPr>
            <w:r w:rsidRPr="00CE0BB7">
              <w:rPr>
                <w:color w:val="000000" w:themeColor="text1"/>
                <w:sz w:val="22"/>
                <w:szCs w:val="22"/>
              </w:rPr>
              <w:t>Wymiana każdego podzespołu na nowy po pierwszej  nieskutecznej próbie jego naprawy</w:t>
            </w:r>
          </w:p>
        </w:tc>
        <w:tc>
          <w:tcPr>
            <w:tcW w:w="1843" w:type="dxa"/>
            <w:tcBorders>
              <w:top w:val="single" w:sz="4" w:space="0" w:color="000000"/>
              <w:left w:val="single" w:sz="4" w:space="0" w:color="000000"/>
              <w:bottom w:val="single" w:sz="4" w:space="0" w:color="000000"/>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115" w:type="dxa"/>
            <w:tcBorders>
              <w:top w:val="single" w:sz="4" w:space="0" w:color="auto"/>
              <w:bottom w:val="single" w:sz="4" w:space="0" w:color="auto"/>
              <w:right w:val="single" w:sz="4" w:space="0" w:color="auto"/>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8A7E6F">
        <w:trPr>
          <w:gridAfter w:val="1"/>
          <w:wAfter w:w="11" w:type="dxa"/>
        </w:trPr>
        <w:tc>
          <w:tcPr>
            <w:tcW w:w="568"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8363"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Zakończenie działań serwisowych – najpóźniej w czasie nie dłuższym niż 3 dni roboczych od dnia zgłoszenia awarii, a w przypadku konieczności importu części zamiennych, nie dłuższym niż 7 dni roboczych od dnia zgłoszenia awarii.</w:t>
            </w:r>
          </w:p>
        </w:tc>
        <w:tc>
          <w:tcPr>
            <w:tcW w:w="1843" w:type="dxa"/>
            <w:tcBorders>
              <w:top w:val="single" w:sz="4" w:space="0" w:color="000000"/>
              <w:left w:val="single" w:sz="4" w:space="0" w:color="000000"/>
              <w:bottom w:val="single" w:sz="4" w:space="0" w:color="000000"/>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115" w:type="dxa"/>
            <w:tcBorders>
              <w:top w:val="single" w:sz="4" w:space="0" w:color="auto"/>
              <w:right w:val="single" w:sz="4" w:space="0" w:color="auto"/>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8A7E6F">
        <w:trPr>
          <w:gridAfter w:val="1"/>
          <w:wAfter w:w="11" w:type="dxa"/>
        </w:trPr>
        <w:tc>
          <w:tcPr>
            <w:tcW w:w="568"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8363" w:type="dxa"/>
            <w:tcBorders>
              <w:top w:val="single" w:sz="4" w:space="0" w:color="000000"/>
              <w:left w:val="single" w:sz="4" w:space="0" w:color="000000"/>
              <w:bottom w:val="single" w:sz="4" w:space="0" w:color="000000"/>
            </w:tcBorders>
            <w:shd w:val="clear" w:color="auto" w:fill="auto"/>
            <w:vAlign w:val="center"/>
          </w:tcPr>
          <w:p w:rsidR="00E42DA8" w:rsidRPr="00CE0BB7" w:rsidRDefault="00E42DA8" w:rsidP="008A7E6F">
            <w:pPr>
              <w:tabs>
                <w:tab w:val="left" w:pos="0"/>
              </w:tabs>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Struktura serwisowa gwarantująca realizację wymogów stawianych w niniejszej specyfikacji – należy podać wykaz serwisów i/lub serwisantów posiadających uprawnienia do obsługi serwisowej oferowanych urządzeń (należy podać dane teleadresowe, sposób kontaktu i liczbę osób serwisu własnego lub podwykonawcy posiadającego uprawnienia do tego typu działalności)</w:t>
            </w:r>
          </w:p>
        </w:tc>
        <w:tc>
          <w:tcPr>
            <w:tcW w:w="1843" w:type="dxa"/>
            <w:tcBorders>
              <w:top w:val="single" w:sz="4" w:space="0" w:color="000000"/>
              <w:left w:val="single" w:sz="4" w:space="0" w:color="000000"/>
              <w:bottom w:val="single" w:sz="4" w:space="0" w:color="000000"/>
            </w:tcBorders>
            <w:shd w:val="clear" w:color="auto" w:fill="auto"/>
            <w:vAlign w:val="center"/>
          </w:tcPr>
          <w:p w:rsidR="00E42DA8"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p w:rsidR="00E42DA8" w:rsidRDefault="00E42DA8" w:rsidP="008A7E6F">
            <w:pPr>
              <w:suppressAutoHyphens/>
              <w:spacing w:after="0" w:line="240" w:lineRule="auto"/>
              <w:jc w:val="center"/>
              <w:rPr>
                <w:rFonts w:ascii="Times New Roman" w:eastAsia="Times New Roman" w:hAnsi="Times New Roman" w:cs="Times New Roman"/>
                <w:lang w:eastAsia="ar-SA"/>
              </w:rPr>
            </w:pPr>
          </w:p>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115" w:type="dxa"/>
            <w:tcBorders>
              <w:top w:val="single" w:sz="4" w:space="0" w:color="auto"/>
              <w:right w:val="single" w:sz="4" w:space="0" w:color="auto"/>
            </w:tcBorders>
            <w:shd w:val="clear" w:color="auto" w:fill="auto"/>
            <w:vAlign w:val="center"/>
          </w:tcPr>
          <w:p w:rsidR="00E42DA8" w:rsidRPr="00CE0BB7" w:rsidRDefault="00B866E3"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8A7E6F">
        <w:tblPrEx>
          <w:tblBorders>
            <w:top w:val="single" w:sz="4" w:space="0" w:color="auto"/>
          </w:tblBorders>
        </w:tblPrEx>
        <w:trPr>
          <w:gridBefore w:val="4"/>
          <w:wBefore w:w="13042" w:type="dxa"/>
          <w:trHeight w:val="100"/>
        </w:trPr>
        <w:tc>
          <w:tcPr>
            <w:tcW w:w="2126" w:type="dxa"/>
            <w:gridSpan w:val="2"/>
            <w:tcBorders>
              <w:top w:val="single" w:sz="4" w:space="0" w:color="auto"/>
            </w:tcBorders>
          </w:tcPr>
          <w:p w:rsidR="00E42DA8" w:rsidRPr="00CE0BB7" w:rsidRDefault="00E42DA8" w:rsidP="00BC771B">
            <w:pPr>
              <w:suppressAutoHyphens/>
              <w:spacing w:after="0" w:line="240" w:lineRule="auto"/>
              <w:rPr>
                <w:rFonts w:ascii="Times New Roman" w:eastAsia="Times New Roman" w:hAnsi="Times New Roman" w:cs="Times New Roman"/>
                <w:lang w:eastAsia="ar-SA"/>
              </w:rPr>
            </w:pPr>
          </w:p>
        </w:tc>
      </w:tr>
    </w:tbl>
    <w:p w:rsidR="00041E4B" w:rsidRDefault="00041E4B" w:rsidP="00CE0BB7">
      <w:pPr>
        <w:suppressAutoHyphens/>
        <w:spacing w:after="0" w:line="240" w:lineRule="auto"/>
        <w:jc w:val="center"/>
        <w:rPr>
          <w:rFonts w:ascii="Times New Roman" w:eastAsia="Times New Roman" w:hAnsi="Times New Roman" w:cs="Times New Roman"/>
          <w:b/>
          <w:lang w:eastAsia="ar-SA"/>
        </w:rPr>
      </w:pPr>
    </w:p>
    <w:p w:rsidR="00BC771B" w:rsidRPr="00CE0BB7" w:rsidRDefault="00CE0BB7" w:rsidP="00CE0BB7">
      <w:pPr>
        <w:suppressAutoHyphens/>
        <w:spacing w:after="0" w:line="240" w:lineRule="auto"/>
        <w:jc w:val="center"/>
        <w:rPr>
          <w:rFonts w:ascii="Times New Roman" w:eastAsia="Times New Roman" w:hAnsi="Times New Roman" w:cs="Times New Roman"/>
          <w:b/>
          <w:lang w:eastAsia="ar-SA"/>
        </w:rPr>
      </w:pPr>
      <w:r w:rsidRPr="00CE0BB7">
        <w:rPr>
          <w:rFonts w:ascii="Times New Roman" w:eastAsia="Times New Roman" w:hAnsi="Times New Roman" w:cs="Times New Roman"/>
          <w:b/>
          <w:lang w:eastAsia="ar-SA"/>
        </w:rPr>
        <w:t>Szkolenia</w:t>
      </w:r>
    </w:p>
    <w:p w:rsidR="00BC771B" w:rsidRPr="00CE0BB7" w:rsidRDefault="00BC771B" w:rsidP="00CE0BB7">
      <w:pPr>
        <w:suppressAutoHyphens/>
        <w:spacing w:after="0" w:line="240" w:lineRule="auto"/>
        <w:jc w:val="center"/>
        <w:rPr>
          <w:rFonts w:ascii="Times New Roman" w:eastAsia="Times New Roman" w:hAnsi="Times New Roman" w:cs="Times New Roman"/>
          <w:b/>
          <w:lang w:eastAsia="ar-SA"/>
        </w:rPr>
      </w:pPr>
    </w:p>
    <w:tbl>
      <w:tblPr>
        <w:tblStyle w:val="Tabela-Siatka"/>
        <w:tblW w:w="15134" w:type="dxa"/>
        <w:tblLayout w:type="fixed"/>
        <w:tblLook w:val="04A0" w:firstRow="1" w:lastRow="0" w:firstColumn="1" w:lastColumn="0" w:noHBand="0" w:noVBand="1"/>
      </w:tblPr>
      <w:tblGrid>
        <w:gridCol w:w="534"/>
        <w:gridCol w:w="8363"/>
        <w:gridCol w:w="1984"/>
        <w:gridCol w:w="2127"/>
        <w:gridCol w:w="2126"/>
      </w:tblGrid>
      <w:tr w:rsidR="008A7E6F" w:rsidRPr="00CE0BB7" w:rsidTr="008A7E6F">
        <w:tc>
          <w:tcPr>
            <w:tcW w:w="534" w:type="dxa"/>
            <w:vAlign w:val="center"/>
          </w:tcPr>
          <w:p w:rsidR="008A7E6F" w:rsidRPr="00BC771B" w:rsidRDefault="008A7E6F" w:rsidP="008A7E6F">
            <w:pPr>
              <w:suppressAutoHyphens/>
              <w:snapToGrid w:val="0"/>
              <w:jc w:val="center"/>
              <w:rPr>
                <w:b/>
                <w:bCs/>
                <w:lang w:eastAsia="ar-SA"/>
              </w:rPr>
            </w:pPr>
            <w:r w:rsidRPr="00BC771B">
              <w:rPr>
                <w:b/>
                <w:bCs/>
                <w:lang w:eastAsia="ar-SA"/>
              </w:rPr>
              <w:t>LP</w:t>
            </w:r>
          </w:p>
        </w:tc>
        <w:tc>
          <w:tcPr>
            <w:tcW w:w="8363" w:type="dxa"/>
            <w:vAlign w:val="center"/>
          </w:tcPr>
          <w:p w:rsidR="008A7E6F" w:rsidRPr="00BC771B" w:rsidRDefault="008A7E6F" w:rsidP="008A7E6F">
            <w:pPr>
              <w:keepNext/>
              <w:numPr>
                <w:ilvl w:val="2"/>
                <w:numId w:val="1"/>
              </w:numPr>
              <w:suppressAutoHyphens/>
              <w:snapToGrid w:val="0"/>
              <w:jc w:val="center"/>
              <w:outlineLvl w:val="2"/>
              <w:rPr>
                <w:b/>
                <w:bCs/>
                <w:lang w:eastAsia="ar-SA"/>
              </w:rPr>
            </w:pPr>
            <w:r w:rsidRPr="00BC771B">
              <w:rPr>
                <w:b/>
                <w:bCs/>
                <w:lang w:eastAsia="ar-SA"/>
              </w:rPr>
              <w:t>PARAMETR</w:t>
            </w:r>
          </w:p>
        </w:tc>
        <w:tc>
          <w:tcPr>
            <w:tcW w:w="1984" w:type="dxa"/>
            <w:vAlign w:val="center"/>
          </w:tcPr>
          <w:p w:rsidR="008A7E6F" w:rsidRPr="00BC771B" w:rsidRDefault="008A7E6F" w:rsidP="008A7E6F">
            <w:pPr>
              <w:suppressAutoHyphens/>
              <w:snapToGrid w:val="0"/>
              <w:jc w:val="center"/>
              <w:rPr>
                <w:b/>
                <w:bCs/>
                <w:lang w:eastAsia="ar-SA"/>
              </w:rPr>
            </w:pPr>
            <w:r w:rsidRPr="00BC771B">
              <w:rPr>
                <w:b/>
                <w:bCs/>
                <w:lang w:eastAsia="ar-SA"/>
              </w:rPr>
              <w:t>PARAMETR WYMAGANY</w:t>
            </w:r>
          </w:p>
        </w:tc>
        <w:tc>
          <w:tcPr>
            <w:tcW w:w="2127" w:type="dxa"/>
            <w:vAlign w:val="center"/>
          </w:tcPr>
          <w:p w:rsidR="008A7E6F" w:rsidRPr="00BC771B" w:rsidRDefault="008A7E6F" w:rsidP="008A7E6F">
            <w:pPr>
              <w:suppressAutoHyphens/>
              <w:snapToGrid w:val="0"/>
              <w:jc w:val="center"/>
              <w:rPr>
                <w:b/>
                <w:bCs/>
                <w:lang w:eastAsia="ar-SA"/>
              </w:rPr>
            </w:pPr>
            <w:r w:rsidRPr="00BC771B">
              <w:rPr>
                <w:b/>
                <w:bCs/>
                <w:lang w:eastAsia="ar-SA"/>
              </w:rPr>
              <w:t>PARAMETR OFEROWANY</w:t>
            </w:r>
          </w:p>
        </w:tc>
        <w:tc>
          <w:tcPr>
            <w:tcW w:w="2126" w:type="dxa"/>
          </w:tcPr>
          <w:p w:rsidR="008A7E6F" w:rsidRPr="00BC771B" w:rsidRDefault="008A7E6F" w:rsidP="008A7E6F">
            <w:pPr>
              <w:jc w:val="center"/>
              <w:rPr>
                <w:bCs/>
                <w:lang w:eastAsia="ar-SA"/>
              </w:rPr>
            </w:pPr>
            <w:r w:rsidRPr="00BC771B">
              <w:rPr>
                <w:b/>
                <w:bCs/>
                <w:lang w:eastAsia="ar-SA"/>
              </w:rPr>
              <w:t>SPOSÓB OCENY</w:t>
            </w:r>
          </w:p>
        </w:tc>
      </w:tr>
      <w:tr w:rsidR="00B866E3" w:rsidRPr="00CE0BB7" w:rsidTr="008A7E6F">
        <w:tc>
          <w:tcPr>
            <w:tcW w:w="534" w:type="dxa"/>
          </w:tcPr>
          <w:p w:rsidR="00B866E3" w:rsidRPr="008A7E6F" w:rsidRDefault="00B866E3" w:rsidP="008A7E6F">
            <w:pPr>
              <w:pStyle w:val="Akapitzlist"/>
              <w:numPr>
                <w:ilvl w:val="0"/>
                <w:numId w:val="19"/>
              </w:numPr>
              <w:spacing w:before="100" w:beforeAutospacing="1" w:after="100" w:afterAutospacing="1" w:line="288" w:lineRule="auto"/>
              <w:jc w:val="both"/>
              <w:rPr>
                <w:rFonts w:ascii="Times New Roman" w:eastAsia="Times New Roman" w:hAnsi="Times New Roman"/>
                <w:color w:val="000000" w:themeColor="text1"/>
              </w:rPr>
            </w:pPr>
          </w:p>
        </w:tc>
        <w:tc>
          <w:tcPr>
            <w:tcW w:w="8363" w:type="dxa"/>
            <w:vAlign w:val="center"/>
          </w:tcPr>
          <w:p w:rsidR="00B866E3" w:rsidRPr="00CE0BB7" w:rsidRDefault="00B14FD0" w:rsidP="00DF2B72">
            <w:pPr>
              <w:snapToGrid w:val="0"/>
              <w:spacing w:line="288" w:lineRule="auto"/>
              <w:jc w:val="both"/>
              <w:rPr>
                <w:b/>
                <w:bCs/>
                <w:color w:val="000000" w:themeColor="text1"/>
                <w:sz w:val="22"/>
                <w:szCs w:val="22"/>
              </w:rPr>
            </w:pPr>
            <w:r>
              <w:rPr>
                <w:bCs/>
                <w:color w:val="000000" w:themeColor="text1"/>
                <w:sz w:val="22"/>
                <w:szCs w:val="22"/>
              </w:rPr>
              <w:t>S</w:t>
            </w:r>
            <w:r w:rsidR="00B866E3" w:rsidRPr="00CE0BB7">
              <w:rPr>
                <w:bCs/>
                <w:color w:val="000000" w:themeColor="text1"/>
                <w:sz w:val="22"/>
                <w:szCs w:val="22"/>
              </w:rPr>
              <w:t xml:space="preserve">zkolenia w trakcie dostawy i instalacji </w:t>
            </w:r>
          </w:p>
        </w:tc>
        <w:tc>
          <w:tcPr>
            <w:tcW w:w="1984" w:type="dxa"/>
          </w:tcPr>
          <w:p w:rsidR="00B866E3" w:rsidRDefault="00B866E3" w:rsidP="00E42DA8">
            <w:pPr>
              <w:jc w:val="center"/>
            </w:pPr>
            <w:r w:rsidRPr="00AB3381">
              <w:rPr>
                <w:lang w:eastAsia="ar-SA"/>
              </w:rPr>
              <w:t>T</w:t>
            </w:r>
            <w:r w:rsidRPr="00AB3381">
              <w:rPr>
                <w:sz w:val="22"/>
                <w:szCs w:val="22"/>
                <w:lang w:eastAsia="ar-SA"/>
              </w:rPr>
              <w:t>ak</w:t>
            </w:r>
          </w:p>
        </w:tc>
        <w:tc>
          <w:tcPr>
            <w:tcW w:w="2127" w:type="dxa"/>
          </w:tcPr>
          <w:p w:rsidR="00B866E3" w:rsidRPr="00CE0BB7" w:rsidRDefault="00B866E3" w:rsidP="00BC771B">
            <w:pPr>
              <w:suppressAutoHyphens/>
              <w:rPr>
                <w:sz w:val="22"/>
                <w:szCs w:val="22"/>
                <w:lang w:eastAsia="ar-SA"/>
              </w:rPr>
            </w:pPr>
          </w:p>
        </w:tc>
        <w:tc>
          <w:tcPr>
            <w:tcW w:w="2126" w:type="dxa"/>
          </w:tcPr>
          <w:p w:rsidR="00B866E3" w:rsidRDefault="00B866E3" w:rsidP="00B866E3">
            <w:pPr>
              <w:jc w:val="center"/>
            </w:pPr>
            <w:r w:rsidRPr="00432E02">
              <w:rPr>
                <w:sz w:val="22"/>
                <w:szCs w:val="22"/>
                <w:lang w:eastAsia="ar-SA"/>
              </w:rPr>
              <w:t>---</w:t>
            </w:r>
          </w:p>
        </w:tc>
      </w:tr>
      <w:tr w:rsidR="00B866E3" w:rsidRPr="00CE0BB7" w:rsidTr="008A7E6F">
        <w:tc>
          <w:tcPr>
            <w:tcW w:w="534" w:type="dxa"/>
          </w:tcPr>
          <w:p w:rsidR="00B866E3" w:rsidRPr="008A7E6F" w:rsidRDefault="00B866E3" w:rsidP="008A7E6F">
            <w:pPr>
              <w:pStyle w:val="Akapitzlist"/>
              <w:numPr>
                <w:ilvl w:val="0"/>
                <w:numId w:val="19"/>
              </w:numPr>
              <w:spacing w:before="100" w:beforeAutospacing="1" w:after="100" w:afterAutospacing="1" w:line="288" w:lineRule="auto"/>
              <w:jc w:val="both"/>
              <w:rPr>
                <w:rFonts w:ascii="Times New Roman" w:eastAsia="Times New Roman" w:hAnsi="Times New Roman"/>
                <w:color w:val="000000" w:themeColor="text1"/>
              </w:rPr>
            </w:pPr>
          </w:p>
        </w:tc>
        <w:tc>
          <w:tcPr>
            <w:tcW w:w="8363" w:type="dxa"/>
            <w:vAlign w:val="center"/>
          </w:tcPr>
          <w:p w:rsidR="00B866E3" w:rsidRPr="00CE0BB7" w:rsidRDefault="00B866E3" w:rsidP="00DF2B72">
            <w:pPr>
              <w:snapToGrid w:val="0"/>
              <w:spacing w:line="288" w:lineRule="auto"/>
              <w:jc w:val="both"/>
              <w:rPr>
                <w:sz w:val="22"/>
                <w:szCs w:val="22"/>
              </w:rPr>
            </w:pPr>
            <w:r w:rsidRPr="00CE0BB7">
              <w:rPr>
                <w:sz w:val="22"/>
                <w:szCs w:val="22"/>
              </w:rPr>
              <w:t>Szkolenia dla personelu technicznego (min. 2 oso</w:t>
            </w:r>
            <w:r w:rsidR="00B14FD0">
              <w:rPr>
                <w:sz w:val="22"/>
                <w:szCs w:val="22"/>
              </w:rPr>
              <w:t xml:space="preserve">by </w:t>
            </w:r>
            <w:r w:rsidRPr="00CE0BB7">
              <w:rPr>
                <w:sz w:val="22"/>
                <w:szCs w:val="22"/>
              </w:rPr>
              <w:t xml:space="preserve">) z zakresu podstawowej diagnostyki stanu technicznego i wykonywania podstawowych czynności konserwacyjnych, naprawczych i przeglądowych </w:t>
            </w:r>
          </w:p>
        </w:tc>
        <w:tc>
          <w:tcPr>
            <w:tcW w:w="1984" w:type="dxa"/>
          </w:tcPr>
          <w:p w:rsidR="00B866E3" w:rsidRDefault="00B866E3" w:rsidP="00E42DA8">
            <w:pPr>
              <w:jc w:val="center"/>
            </w:pPr>
            <w:r w:rsidRPr="00AB3381">
              <w:rPr>
                <w:lang w:eastAsia="ar-SA"/>
              </w:rPr>
              <w:t>T</w:t>
            </w:r>
            <w:r w:rsidRPr="00AB3381">
              <w:rPr>
                <w:sz w:val="22"/>
                <w:szCs w:val="22"/>
                <w:lang w:eastAsia="ar-SA"/>
              </w:rPr>
              <w:t>ak</w:t>
            </w:r>
          </w:p>
        </w:tc>
        <w:tc>
          <w:tcPr>
            <w:tcW w:w="2127" w:type="dxa"/>
          </w:tcPr>
          <w:p w:rsidR="00B866E3" w:rsidRPr="00CE0BB7" w:rsidRDefault="00B866E3" w:rsidP="00BC771B">
            <w:pPr>
              <w:suppressAutoHyphens/>
              <w:rPr>
                <w:sz w:val="22"/>
                <w:szCs w:val="22"/>
                <w:lang w:eastAsia="ar-SA"/>
              </w:rPr>
            </w:pPr>
          </w:p>
        </w:tc>
        <w:tc>
          <w:tcPr>
            <w:tcW w:w="2126" w:type="dxa"/>
          </w:tcPr>
          <w:p w:rsidR="00B866E3" w:rsidRDefault="00B866E3" w:rsidP="00B866E3">
            <w:pPr>
              <w:jc w:val="center"/>
            </w:pPr>
            <w:r w:rsidRPr="00432E02">
              <w:rPr>
                <w:sz w:val="22"/>
                <w:szCs w:val="22"/>
                <w:lang w:eastAsia="ar-SA"/>
              </w:rPr>
              <w:t>---</w:t>
            </w:r>
          </w:p>
        </w:tc>
      </w:tr>
    </w:tbl>
    <w:p w:rsidR="00BC771B" w:rsidRPr="00CE0BB7" w:rsidRDefault="00BC771B" w:rsidP="00BC771B">
      <w:pPr>
        <w:suppressAutoHyphens/>
        <w:spacing w:after="0" w:line="240" w:lineRule="auto"/>
        <w:rPr>
          <w:rFonts w:ascii="Times New Roman" w:eastAsia="Times New Roman" w:hAnsi="Times New Roman" w:cs="Times New Roman"/>
          <w:lang w:eastAsia="ar-SA"/>
        </w:rPr>
      </w:pPr>
    </w:p>
    <w:p w:rsidR="00BC771B" w:rsidRPr="00CE0BB7" w:rsidRDefault="00CE0BB7" w:rsidP="00CE0BB7">
      <w:pPr>
        <w:suppressAutoHyphens/>
        <w:spacing w:after="0" w:line="240" w:lineRule="auto"/>
        <w:jc w:val="center"/>
        <w:rPr>
          <w:rFonts w:ascii="Times New Roman" w:eastAsia="Times New Roman" w:hAnsi="Times New Roman" w:cs="Times New Roman"/>
          <w:b/>
          <w:lang w:eastAsia="ar-SA"/>
        </w:rPr>
      </w:pPr>
      <w:r w:rsidRPr="00CE0BB7">
        <w:rPr>
          <w:rFonts w:ascii="Times New Roman" w:eastAsia="Times New Roman" w:hAnsi="Times New Roman" w:cs="Times New Roman"/>
          <w:b/>
          <w:lang w:eastAsia="ar-SA"/>
        </w:rPr>
        <w:t>Dokumentacja</w:t>
      </w:r>
    </w:p>
    <w:p w:rsidR="00BC771B" w:rsidRPr="00CE0BB7" w:rsidRDefault="00BC771B" w:rsidP="00BC771B">
      <w:pPr>
        <w:suppressAutoHyphens/>
        <w:spacing w:after="0" w:line="240" w:lineRule="auto"/>
        <w:rPr>
          <w:rFonts w:ascii="Times New Roman" w:eastAsia="Times New Roman" w:hAnsi="Times New Roman" w:cs="Times New Roman"/>
          <w:lang w:eastAsia="ar-SA"/>
        </w:rPr>
      </w:pPr>
    </w:p>
    <w:tbl>
      <w:tblPr>
        <w:tblStyle w:val="Tabela-Siatka"/>
        <w:tblW w:w="15134" w:type="dxa"/>
        <w:tblLook w:val="04A0" w:firstRow="1" w:lastRow="0" w:firstColumn="1" w:lastColumn="0" w:noHBand="0" w:noVBand="1"/>
      </w:tblPr>
      <w:tblGrid>
        <w:gridCol w:w="534"/>
        <w:gridCol w:w="8788"/>
        <w:gridCol w:w="1843"/>
        <w:gridCol w:w="1843"/>
        <w:gridCol w:w="2126"/>
      </w:tblGrid>
      <w:tr w:rsidR="008A7E6F" w:rsidRPr="00CE0BB7" w:rsidTr="008A7E6F">
        <w:tc>
          <w:tcPr>
            <w:tcW w:w="534" w:type="dxa"/>
            <w:vAlign w:val="center"/>
          </w:tcPr>
          <w:p w:rsidR="008A7E6F" w:rsidRPr="00BC771B" w:rsidRDefault="008A7E6F" w:rsidP="008A7E6F">
            <w:pPr>
              <w:suppressAutoHyphens/>
              <w:snapToGrid w:val="0"/>
              <w:jc w:val="center"/>
              <w:rPr>
                <w:b/>
                <w:bCs/>
                <w:lang w:eastAsia="ar-SA"/>
              </w:rPr>
            </w:pPr>
            <w:r w:rsidRPr="00BC771B">
              <w:rPr>
                <w:b/>
                <w:bCs/>
                <w:lang w:eastAsia="ar-SA"/>
              </w:rPr>
              <w:t>LP</w:t>
            </w:r>
          </w:p>
        </w:tc>
        <w:tc>
          <w:tcPr>
            <w:tcW w:w="8788" w:type="dxa"/>
            <w:vAlign w:val="center"/>
          </w:tcPr>
          <w:p w:rsidR="008A7E6F" w:rsidRPr="00BC771B" w:rsidRDefault="008A7E6F" w:rsidP="008A7E6F">
            <w:pPr>
              <w:keepNext/>
              <w:numPr>
                <w:ilvl w:val="2"/>
                <w:numId w:val="1"/>
              </w:numPr>
              <w:suppressAutoHyphens/>
              <w:snapToGrid w:val="0"/>
              <w:jc w:val="center"/>
              <w:outlineLvl w:val="2"/>
              <w:rPr>
                <w:b/>
                <w:bCs/>
                <w:lang w:eastAsia="ar-SA"/>
              </w:rPr>
            </w:pPr>
            <w:r w:rsidRPr="00BC771B">
              <w:rPr>
                <w:b/>
                <w:bCs/>
                <w:lang w:eastAsia="ar-SA"/>
              </w:rPr>
              <w:t>PARAMETR</w:t>
            </w:r>
          </w:p>
        </w:tc>
        <w:tc>
          <w:tcPr>
            <w:tcW w:w="1843" w:type="dxa"/>
            <w:vAlign w:val="center"/>
          </w:tcPr>
          <w:p w:rsidR="008A7E6F" w:rsidRPr="00BC771B" w:rsidRDefault="008A7E6F" w:rsidP="008A7E6F">
            <w:pPr>
              <w:suppressAutoHyphens/>
              <w:snapToGrid w:val="0"/>
              <w:jc w:val="center"/>
              <w:rPr>
                <w:b/>
                <w:bCs/>
                <w:lang w:eastAsia="ar-SA"/>
              </w:rPr>
            </w:pPr>
            <w:r w:rsidRPr="00BC771B">
              <w:rPr>
                <w:b/>
                <w:bCs/>
                <w:lang w:eastAsia="ar-SA"/>
              </w:rPr>
              <w:t>PARAMETR WYMAGANY</w:t>
            </w:r>
          </w:p>
        </w:tc>
        <w:tc>
          <w:tcPr>
            <w:tcW w:w="1843" w:type="dxa"/>
            <w:vAlign w:val="center"/>
          </w:tcPr>
          <w:p w:rsidR="008A7E6F" w:rsidRPr="00BC771B" w:rsidRDefault="008A7E6F" w:rsidP="008A7E6F">
            <w:pPr>
              <w:suppressAutoHyphens/>
              <w:snapToGrid w:val="0"/>
              <w:jc w:val="center"/>
              <w:rPr>
                <w:b/>
                <w:bCs/>
                <w:lang w:eastAsia="ar-SA"/>
              </w:rPr>
            </w:pPr>
            <w:r w:rsidRPr="00BC771B">
              <w:rPr>
                <w:b/>
                <w:bCs/>
                <w:lang w:eastAsia="ar-SA"/>
              </w:rPr>
              <w:t>PARAMETR OFEROWANY</w:t>
            </w:r>
          </w:p>
        </w:tc>
        <w:tc>
          <w:tcPr>
            <w:tcW w:w="2126" w:type="dxa"/>
            <w:vAlign w:val="center"/>
          </w:tcPr>
          <w:p w:rsidR="008A7E6F" w:rsidRPr="00BC771B" w:rsidRDefault="008A7E6F" w:rsidP="008A7E6F">
            <w:pPr>
              <w:jc w:val="center"/>
              <w:rPr>
                <w:bCs/>
                <w:lang w:eastAsia="ar-SA"/>
              </w:rPr>
            </w:pPr>
            <w:r w:rsidRPr="00BC771B">
              <w:rPr>
                <w:b/>
                <w:bCs/>
                <w:lang w:eastAsia="ar-SA"/>
              </w:rPr>
              <w:t>SPOSÓB OCENY</w:t>
            </w:r>
          </w:p>
        </w:tc>
      </w:tr>
      <w:tr w:rsidR="00B866E3" w:rsidRPr="00CE0BB7" w:rsidTr="008A7E6F">
        <w:tc>
          <w:tcPr>
            <w:tcW w:w="534" w:type="dxa"/>
          </w:tcPr>
          <w:p w:rsidR="00B866E3" w:rsidRPr="008A7E6F" w:rsidRDefault="00B866E3" w:rsidP="008A7E6F">
            <w:pPr>
              <w:pStyle w:val="Akapitzlist"/>
              <w:numPr>
                <w:ilvl w:val="0"/>
                <w:numId w:val="19"/>
              </w:numPr>
              <w:spacing w:before="100" w:beforeAutospacing="1" w:after="100" w:afterAutospacing="1" w:line="288" w:lineRule="auto"/>
              <w:jc w:val="center"/>
              <w:rPr>
                <w:rFonts w:ascii="Times New Roman" w:eastAsia="Times New Roman" w:hAnsi="Times New Roman"/>
                <w:color w:val="000000" w:themeColor="text1"/>
              </w:rPr>
            </w:pPr>
          </w:p>
        </w:tc>
        <w:tc>
          <w:tcPr>
            <w:tcW w:w="8788" w:type="dxa"/>
          </w:tcPr>
          <w:p w:rsidR="00B866E3" w:rsidRPr="00CE0BB7" w:rsidRDefault="00B866E3" w:rsidP="00DF2B72">
            <w:pPr>
              <w:autoSpaceDE w:val="0"/>
              <w:snapToGrid w:val="0"/>
              <w:spacing w:line="288" w:lineRule="auto"/>
              <w:jc w:val="both"/>
              <w:rPr>
                <w:color w:val="000000" w:themeColor="text1"/>
                <w:sz w:val="22"/>
                <w:szCs w:val="22"/>
              </w:rPr>
            </w:pPr>
            <w:r w:rsidRPr="00CE0BB7">
              <w:rPr>
                <w:color w:val="000000" w:themeColor="text1"/>
                <w:sz w:val="22"/>
                <w:szCs w:val="22"/>
              </w:rPr>
              <w:t>Instrukcje obsługi w języku polskim w for</w:t>
            </w:r>
            <w:r w:rsidR="008A7E6F">
              <w:rPr>
                <w:color w:val="000000" w:themeColor="text1"/>
                <w:sz w:val="22"/>
                <w:szCs w:val="22"/>
              </w:rPr>
              <w:t>mie elektronicznej i drukowanej</w:t>
            </w:r>
            <w:r w:rsidRPr="00CE0BB7">
              <w:rPr>
                <w:color w:val="000000" w:themeColor="text1"/>
                <w:sz w:val="22"/>
                <w:szCs w:val="22"/>
              </w:rPr>
              <w:t>(przekazane w momencie dostawy dla każdego egzemplarza) – dotyczy także urządzeń peryferyjnych</w:t>
            </w:r>
          </w:p>
        </w:tc>
        <w:tc>
          <w:tcPr>
            <w:tcW w:w="1843" w:type="dxa"/>
            <w:vAlign w:val="center"/>
          </w:tcPr>
          <w:p w:rsidR="00B866E3" w:rsidRDefault="00B866E3" w:rsidP="008A7E6F">
            <w:pPr>
              <w:jc w:val="center"/>
            </w:pPr>
            <w:r w:rsidRPr="006B7A66">
              <w:rPr>
                <w:lang w:eastAsia="ar-SA"/>
              </w:rPr>
              <w:t>T</w:t>
            </w:r>
            <w:r w:rsidRPr="006B7A66">
              <w:rPr>
                <w:sz w:val="22"/>
                <w:szCs w:val="22"/>
                <w:lang w:eastAsia="ar-SA"/>
              </w:rPr>
              <w:t>ak</w:t>
            </w:r>
          </w:p>
        </w:tc>
        <w:tc>
          <w:tcPr>
            <w:tcW w:w="1843" w:type="dxa"/>
            <w:vAlign w:val="center"/>
          </w:tcPr>
          <w:p w:rsidR="00B866E3" w:rsidRPr="00CE0BB7" w:rsidRDefault="00B866E3" w:rsidP="008A7E6F">
            <w:pPr>
              <w:suppressAutoHyphens/>
              <w:jc w:val="center"/>
              <w:rPr>
                <w:sz w:val="22"/>
                <w:szCs w:val="22"/>
                <w:lang w:eastAsia="ar-SA"/>
              </w:rPr>
            </w:pPr>
          </w:p>
        </w:tc>
        <w:tc>
          <w:tcPr>
            <w:tcW w:w="2126" w:type="dxa"/>
            <w:vAlign w:val="center"/>
          </w:tcPr>
          <w:p w:rsidR="00B866E3" w:rsidRDefault="00B866E3" w:rsidP="008A7E6F">
            <w:pPr>
              <w:jc w:val="center"/>
            </w:pPr>
            <w:r w:rsidRPr="00F547AC">
              <w:rPr>
                <w:sz w:val="22"/>
                <w:szCs w:val="22"/>
                <w:lang w:eastAsia="ar-SA"/>
              </w:rPr>
              <w:t>---</w:t>
            </w:r>
          </w:p>
        </w:tc>
      </w:tr>
      <w:tr w:rsidR="00B866E3" w:rsidRPr="00CE0BB7" w:rsidTr="008A7E6F">
        <w:tc>
          <w:tcPr>
            <w:tcW w:w="534" w:type="dxa"/>
          </w:tcPr>
          <w:p w:rsidR="00B866E3" w:rsidRPr="008A7E6F" w:rsidRDefault="00B866E3" w:rsidP="008A7E6F">
            <w:pPr>
              <w:pStyle w:val="Akapitzlist"/>
              <w:numPr>
                <w:ilvl w:val="0"/>
                <w:numId w:val="19"/>
              </w:numPr>
              <w:spacing w:before="100" w:beforeAutospacing="1" w:after="100" w:afterAutospacing="1" w:line="288" w:lineRule="auto"/>
              <w:jc w:val="center"/>
              <w:rPr>
                <w:rFonts w:ascii="Times New Roman" w:eastAsia="Times New Roman" w:hAnsi="Times New Roman"/>
                <w:color w:val="000000" w:themeColor="text1"/>
              </w:rPr>
            </w:pPr>
          </w:p>
        </w:tc>
        <w:tc>
          <w:tcPr>
            <w:tcW w:w="8788" w:type="dxa"/>
          </w:tcPr>
          <w:p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W cenie urządzenia znajduje się komplet akcesoriów, okablowania itp. asortymentu niezbędnego do uruchomienia i funkcjonowania aparatu jako całości w wymaganej specyfikacją konfiguracji</w:t>
            </w:r>
          </w:p>
        </w:tc>
        <w:tc>
          <w:tcPr>
            <w:tcW w:w="1843" w:type="dxa"/>
            <w:vAlign w:val="center"/>
          </w:tcPr>
          <w:p w:rsidR="00B866E3" w:rsidRDefault="00B866E3" w:rsidP="008A7E6F">
            <w:pPr>
              <w:jc w:val="center"/>
            </w:pPr>
            <w:r w:rsidRPr="006B7A66">
              <w:rPr>
                <w:lang w:eastAsia="ar-SA"/>
              </w:rPr>
              <w:t>T</w:t>
            </w:r>
            <w:r w:rsidRPr="006B7A66">
              <w:rPr>
                <w:sz w:val="22"/>
                <w:szCs w:val="22"/>
                <w:lang w:eastAsia="ar-SA"/>
              </w:rPr>
              <w:t>ak</w:t>
            </w:r>
          </w:p>
        </w:tc>
        <w:tc>
          <w:tcPr>
            <w:tcW w:w="1843" w:type="dxa"/>
            <w:vAlign w:val="center"/>
          </w:tcPr>
          <w:p w:rsidR="00B866E3" w:rsidRPr="00CE0BB7" w:rsidRDefault="00B866E3" w:rsidP="008A7E6F">
            <w:pPr>
              <w:suppressAutoHyphens/>
              <w:jc w:val="center"/>
              <w:rPr>
                <w:sz w:val="22"/>
                <w:szCs w:val="22"/>
                <w:lang w:eastAsia="ar-SA"/>
              </w:rPr>
            </w:pPr>
          </w:p>
        </w:tc>
        <w:tc>
          <w:tcPr>
            <w:tcW w:w="2126" w:type="dxa"/>
            <w:vAlign w:val="center"/>
          </w:tcPr>
          <w:p w:rsidR="00B866E3" w:rsidRDefault="00B866E3" w:rsidP="008A7E6F">
            <w:pPr>
              <w:jc w:val="center"/>
            </w:pPr>
            <w:r w:rsidRPr="00F547AC">
              <w:rPr>
                <w:sz w:val="22"/>
                <w:szCs w:val="22"/>
                <w:lang w:eastAsia="ar-SA"/>
              </w:rPr>
              <w:t>---</w:t>
            </w:r>
          </w:p>
        </w:tc>
      </w:tr>
      <w:tr w:rsidR="00B866E3" w:rsidRPr="00CE0BB7" w:rsidTr="008A7E6F">
        <w:tc>
          <w:tcPr>
            <w:tcW w:w="534" w:type="dxa"/>
          </w:tcPr>
          <w:p w:rsidR="00B866E3" w:rsidRPr="008A7E6F" w:rsidRDefault="00B866E3" w:rsidP="008A7E6F">
            <w:pPr>
              <w:pStyle w:val="Akapitzlist"/>
              <w:numPr>
                <w:ilvl w:val="0"/>
                <w:numId w:val="19"/>
              </w:numPr>
              <w:spacing w:before="100" w:beforeAutospacing="1" w:after="100" w:afterAutospacing="1" w:line="288" w:lineRule="auto"/>
              <w:jc w:val="center"/>
              <w:rPr>
                <w:rFonts w:ascii="Times New Roman" w:eastAsia="Times New Roman" w:hAnsi="Times New Roman"/>
                <w:color w:val="000000" w:themeColor="text1"/>
              </w:rPr>
            </w:pPr>
          </w:p>
        </w:tc>
        <w:tc>
          <w:tcPr>
            <w:tcW w:w="8788" w:type="dxa"/>
            <w:vAlign w:val="center"/>
          </w:tcPr>
          <w:p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Dokumentacja (lub tzw. lista kontrolna zawierająca wykaz części i czynności) dotycząca przeglądów technicznych w języku polskim (dostarczona przy dostawie)</w:t>
            </w:r>
          </w:p>
          <w:p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UWAGA - dokumentacja musi zapewnić co najmniej pełną diagnostykę urządzenia, wykonywanie drobnych napraw, regulacji, kalibracji, oraz przeglądów okresowych w standardzie wymaganym przez producenta</w:t>
            </w:r>
          </w:p>
        </w:tc>
        <w:tc>
          <w:tcPr>
            <w:tcW w:w="1843" w:type="dxa"/>
            <w:vAlign w:val="center"/>
          </w:tcPr>
          <w:p w:rsidR="00B866E3" w:rsidRDefault="00B866E3" w:rsidP="008A7E6F">
            <w:pPr>
              <w:jc w:val="center"/>
            </w:pPr>
            <w:r w:rsidRPr="006B7A66">
              <w:rPr>
                <w:lang w:eastAsia="ar-SA"/>
              </w:rPr>
              <w:t>T</w:t>
            </w:r>
            <w:r w:rsidRPr="006B7A66">
              <w:rPr>
                <w:sz w:val="22"/>
                <w:szCs w:val="22"/>
                <w:lang w:eastAsia="ar-SA"/>
              </w:rPr>
              <w:t>ak</w:t>
            </w:r>
          </w:p>
        </w:tc>
        <w:tc>
          <w:tcPr>
            <w:tcW w:w="1843" w:type="dxa"/>
            <w:vAlign w:val="center"/>
          </w:tcPr>
          <w:p w:rsidR="00B866E3" w:rsidRPr="00CE0BB7" w:rsidRDefault="00B866E3" w:rsidP="008A7E6F">
            <w:pPr>
              <w:suppressAutoHyphens/>
              <w:jc w:val="center"/>
              <w:rPr>
                <w:sz w:val="22"/>
                <w:szCs w:val="22"/>
                <w:lang w:eastAsia="ar-SA"/>
              </w:rPr>
            </w:pPr>
          </w:p>
        </w:tc>
        <w:tc>
          <w:tcPr>
            <w:tcW w:w="2126" w:type="dxa"/>
            <w:vAlign w:val="center"/>
          </w:tcPr>
          <w:p w:rsidR="00B866E3" w:rsidRDefault="00B866E3" w:rsidP="008A7E6F">
            <w:pPr>
              <w:jc w:val="center"/>
            </w:pPr>
            <w:r w:rsidRPr="00F547AC">
              <w:rPr>
                <w:sz w:val="22"/>
                <w:szCs w:val="22"/>
                <w:lang w:eastAsia="ar-SA"/>
              </w:rPr>
              <w:t>---</w:t>
            </w:r>
          </w:p>
        </w:tc>
      </w:tr>
      <w:tr w:rsidR="00B866E3" w:rsidRPr="00CE0BB7" w:rsidTr="008A7E6F">
        <w:tc>
          <w:tcPr>
            <w:tcW w:w="534" w:type="dxa"/>
          </w:tcPr>
          <w:p w:rsidR="00B866E3" w:rsidRPr="008A7E6F" w:rsidRDefault="00B866E3" w:rsidP="008A7E6F">
            <w:pPr>
              <w:pStyle w:val="Akapitzlist"/>
              <w:numPr>
                <w:ilvl w:val="0"/>
                <w:numId w:val="19"/>
              </w:numPr>
              <w:spacing w:before="100" w:beforeAutospacing="1" w:after="100" w:afterAutospacing="1" w:line="288" w:lineRule="auto"/>
              <w:jc w:val="center"/>
              <w:rPr>
                <w:rFonts w:ascii="Times New Roman" w:eastAsia="Times New Roman" w:hAnsi="Times New Roman"/>
                <w:color w:val="000000" w:themeColor="text1"/>
              </w:rPr>
            </w:pPr>
          </w:p>
        </w:tc>
        <w:tc>
          <w:tcPr>
            <w:tcW w:w="8788" w:type="dxa"/>
            <w:vAlign w:val="center"/>
          </w:tcPr>
          <w:p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Z urządzeniem wykonawca dostarczy paszport techniczny zawierający co najmniej takie dane jak: nazwa, typ (model), producent, rok produkcji, numer seryjny (fabryczny), inne istotne informacje (np. części składowe, istotne wyposażenie, oprogramowanie), kody z aktualnie obowiązującego słownika NFZ (o ile występują)</w:t>
            </w:r>
          </w:p>
        </w:tc>
        <w:tc>
          <w:tcPr>
            <w:tcW w:w="1843" w:type="dxa"/>
            <w:vAlign w:val="center"/>
          </w:tcPr>
          <w:p w:rsidR="00B866E3" w:rsidRDefault="00B866E3" w:rsidP="008A7E6F">
            <w:pPr>
              <w:jc w:val="center"/>
            </w:pPr>
            <w:r w:rsidRPr="006B7A66">
              <w:rPr>
                <w:lang w:eastAsia="ar-SA"/>
              </w:rPr>
              <w:t>T</w:t>
            </w:r>
            <w:r w:rsidRPr="006B7A66">
              <w:rPr>
                <w:sz w:val="22"/>
                <w:szCs w:val="22"/>
                <w:lang w:eastAsia="ar-SA"/>
              </w:rPr>
              <w:t>ak</w:t>
            </w:r>
          </w:p>
        </w:tc>
        <w:tc>
          <w:tcPr>
            <w:tcW w:w="1843" w:type="dxa"/>
            <w:vAlign w:val="center"/>
          </w:tcPr>
          <w:p w:rsidR="00B866E3" w:rsidRPr="00CE0BB7" w:rsidRDefault="00B866E3" w:rsidP="008A7E6F">
            <w:pPr>
              <w:suppressAutoHyphens/>
              <w:jc w:val="center"/>
              <w:rPr>
                <w:sz w:val="22"/>
                <w:szCs w:val="22"/>
                <w:lang w:eastAsia="ar-SA"/>
              </w:rPr>
            </w:pPr>
          </w:p>
        </w:tc>
        <w:tc>
          <w:tcPr>
            <w:tcW w:w="2126" w:type="dxa"/>
            <w:vAlign w:val="center"/>
          </w:tcPr>
          <w:p w:rsidR="00B866E3" w:rsidRDefault="00B866E3" w:rsidP="008A7E6F">
            <w:pPr>
              <w:jc w:val="center"/>
            </w:pPr>
            <w:r w:rsidRPr="00F547AC">
              <w:rPr>
                <w:sz w:val="22"/>
                <w:szCs w:val="22"/>
                <w:lang w:eastAsia="ar-SA"/>
              </w:rPr>
              <w:t>---</w:t>
            </w:r>
          </w:p>
        </w:tc>
      </w:tr>
      <w:tr w:rsidR="00B866E3" w:rsidRPr="00CE0BB7" w:rsidTr="008A7E6F">
        <w:tc>
          <w:tcPr>
            <w:tcW w:w="534" w:type="dxa"/>
          </w:tcPr>
          <w:p w:rsidR="00B866E3" w:rsidRPr="008A7E6F" w:rsidRDefault="00B866E3" w:rsidP="008A7E6F">
            <w:pPr>
              <w:pStyle w:val="Akapitzlist"/>
              <w:numPr>
                <w:ilvl w:val="0"/>
                <w:numId w:val="19"/>
              </w:numPr>
              <w:spacing w:before="100" w:beforeAutospacing="1" w:after="100" w:afterAutospacing="1" w:line="288" w:lineRule="auto"/>
              <w:jc w:val="center"/>
              <w:rPr>
                <w:rFonts w:ascii="Times New Roman" w:eastAsia="Times New Roman" w:hAnsi="Times New Roman"/>
                <w:color w:val="000000" w:themeColor="text1"/>
              </w:rPr>
            </w:pPr>
          </w:p>
        </w:tc>
        <w:tc>
          <w:tcPr>
            <w:tcW w:w="8788" w:type="dxa"/>
          </w:tcPr>
          <w:p w:rsidR="00B866E3" w:rsidRPr="00CE0BB7" w:rsidRDefault="00B866E3" w:rsidP="00DF2B72">
            <w:pPr>
              <w:spacing w:line="288" w:lineRule="auto"/>
              <w:jc w:val="both"/>
              <w:rPr>
                <w:color w:val="000000" w:themeColor="text1"/>
                <w:sz w:val="22"/>
                <w:szCs w:val="22"/>
              </w:rPr>
            </w:pPr>
            <w:r w:rsidRPr="00CE0BB7">
              <w:rPr>
                <w:color w:val="000000" w:themeColor="text1"/>
                <w:sz w:val="22"/>
                <w:szCs w:val="22"/>
              </w:rPr>
              <w:t>Instrukcja konserwacji, mycia, dezynfekcji i sterylizacji dla poszczególnych elementów aparatów.</w:t>
            </w:r>
          </w:p>
        </w:tc>
        <w:tc>
          <w:tcPr>
            <w:tcW w:w="1843" w:type="dxa"/>
            <w:vAlign w:val="center"/>
          </w:tcPr>
          <w:p w:rsidR="00B866E3" w:rsidRDefault="00B866E3" w:rsidP="008A7E6F">
            <w:pPr>
              <w:jc w:val="center"/>
            </w:pPr>
            <w:r w:rsidRPr="006B7A66">
              <w:rPr>
                <w:lang w:eastAsia="ar-SA"/>
              </w:rPr>
              <w:t>T</w:t>
            </w:r>
            <w:r w:rsidRPr="006B7A66">
              <w:rPr>
                <w:sz w:val="22"/>
                <w:szCs w:val="22"/>
                <w:lang w:eastAsia="ar-SA"/>
              </w:rPr>
              <w:t>ak</w:t>
            </w:r>
          </w:p>
        </w:tc>
        <w:tc>
          <w:tcPr>
            <w:tcW w:w="1843" w:type="dxa"/>
            <w:vAlign w:val="center"/>
          </w:tcPr>
          <w:p w:rsidR="00B866E3" w:rsidRPr="00CE0BB7" w:rsidRDefault="00B866E3" w:rsidP="008A7E6F">
            <w:pPr>
              <w:suppressAutoHyphens/>
              <w:jc w:val="center"/>
              <w:rPr>
                <w:sz w:val="22"/>
                <w:szCs w:val="22"/>
                <w:lang w:eastAsia="ar-SA"/>
              </w:rPr>
            </w:pPr>
          </w:p>
        </w:tc>
        <w:tc>
          <w:tcPr>
            <w:tcW w:w="2126" w:type="dxa"/>
            <w:vAlign w:val="center"/>
          </w:tcPr>
          <w:p w:rsidR="00B866E3" w:rsidRDefault="00B866E3" w:rsidP="008A7E6F">
            <w:pPr>
              <w:jc w:val="center"/>
            </w:pPr>
            <w:r w:rsidRPr="00F547AC">
              <w:rPr>
                <w:sz w:val="22"/>
                <w:szCs w:val="22"/>
                <w:lang w:eastAsia="ar-SA"/>
              </w:rPr>
              <w:t>---</w:t>
            </w:r>
          </w:p>
        </w:tc>
      </w:tr>
    </w:tbl>
    <w:p w:rsidR="00BC771B" w:rsidRDefault="00BC771B" w:rsidP="00BC771B">
      <w:pPr>
        <w:suppressAutoHyphens/>
        <w:spacing w:after="0" w:line="240" w:lineRule="auto"/>
        <w:rPr>
          <w:rFonts w:ascii="Times New Roman" w:eastAsia="Times New Roman" w:hAnsi="Times New Roman" w:cs="Times New Roman"/>
          <w:sz w:val="24"/>
          <w:szCs w:val="20"/>
          <w:lang w:eastAsia="ar-SA"/>
        </w:rPr>
      </w:pPr>
    </w:p>
    <w:p w:rsidR="00CE0BB7" w:rsidRDefault="00CE0BB7" w:rsidP="00BC771B">
      <w:pPr>
        <w:suppressAutoHyphens/>
        <w:spacing w:after="0" w:line="240" w:lineRule="auto"/>
        <w:rPr>
          <w:rFonts w:ascii="Times New Roman" w:eastAsia="Times New Roman" w:hAnsi="Times New Roman" w:cs="Times New Roman"/>
          <w:sz w:val="24"/>
          <w:szCs w:val="20"/>
          <w:lang w:eastAsia="ar-SA"/>
        </w:rPr>
      </w:pPr>
    </w:p>
    <w:p w:rsidR="00CE0BB7" w:rsidRPr="00BC771B" w:rsidRDefault="00CE0BB7" w:rsidP="00BC771B">
      <w:pPr>
        <w:suppressAutoHyphens/>
        <w:spacing w:after="0" w:line="240" w:lineRule="auto"/>
        <w:rPr>
          <w:rFonts w:ascii="Times New Roman" w:eastAsia="Times New Roman" w:hAnsi="Times New Roman" w:cs="Times New Roman"/>
          <w:sz w:val="24"/>
          <w:szCs w:val="20"/>
          <w:lang w:eastAsia="ar-SA"/>
        </w:rPr>
      </w:pPr>
    </w:p>
    <w:p w:rsidR="00BC771B" w:rsidRPr="00BC771B" w:rsidRDefault="00BC771B" w:rsidP="00BC771B">
      <w:pPr>
        <w:suppressAutoHyphens/>
        <w:spacing w:after="0" w:line="240" w:lineRule="auto"/>
        <w:rPr>
          <w:rFonts w:ascii="Times New Roman" w:eastAsia="Times New Roman" w:hAnsi="Times New Roman" w:cs="Times New Roman"/>
          <w:sz w:val="24"/>
          <w:szCs w:val="20"/>
          <w:lang w:eastAsia="ar-SA"/>
        </w:rPr>
      </w:pPr>
    </w:p>
    <w:p w:rsidR="00D15F1D" w:rsidRDefault="00D15F1D" w:rsidP="00D15F1D">
      <w:pPr>
        <w:pStyle w:val="Standard"/>
        <w:spacing w:line="288" w:lineRule="auto"/>
        <w:rPr>
          <w:rFonts w:ascii="Century Gothic" w:hAnsi="Century Gothic"/>
          <w:sz w:val="20"/>
          <w:szCs w:val="20"/>
        </w:rPr>
      </w:pPr>
    </w:p>
    <w:sectPr w:rsidR="00D15F1D" w:rsidSect="008A7E6F">
      <w:headerReference w:type="default" r:id="rId8"/>
      <w:footerReference w:type="default" r:id="rId9"/>
      <w:pgSz w:w="16838" w:h="11906" w:orient="landscape"/>
      <w:pgMar w:top="1417" w:right="1417" w:bottom="1417" w:left="141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0318" w:rsidRDefault="00B40318" w:rsidP="002B10C5">
      <w:pPr>
        <w:spacing w:after="0" w:line="240" w:lineRule="auto"/>
      </w:pPr>
      <w:r>
        <w:separator/>
      </w:r>
    </w:p>
  </w:endnote>
  <w:endnote w:type="continuationSeparator" w:id="0">
    <w:p w:rsidR="00B40318" w:rsidRDefault="00B40318" w:rsidP="002B1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ndale Sans UI">
    <w:altName w:val="Arial Unicode MS"/>
    <w:charset w:val="00"/>
    <w:family w:val="auto"/>
    <w:pitch w:val="variable"/>
    <w:sig w:usb0="00000005" w:usb1="00000000" w:usb2="00000000" w:usb3="00000000" w:csb0="00000002"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4792831"/>
      <w:docPartObj>
        <w:docPartGallery w:val="Page Numbers (Bottom of Page)"/>
        <w:docPartUnique/>
      </w:docPartObj>
    </w:sdtPr>
    <w:sdtEndPr/>
    <w:sdtContent>
      <w:p w:rsidR="00FF3BBF" w:rsidRDefault="00FF3BBF">
        <w:pPr>
          <w:pStyle w:val="Stopka"/>
          <w:jc w:val="right"/>
        </w:pPr>
        <w:r>
          <w:fldChar w:fldCharType="begin"/>
        </w:r>
        <w:r>
          <w:instrText>PAGE   \* MERGEFORMAT</w:instrText>
        </w:r>
        <w:r>
          <w:fldChar w:fldCharType="separate"/>
        </w:r>
        <w:r w:rsidR="00A93DDC">
          <w:rPr>
            <w:noProof/>
          </w:rPr>
          <w:t>7</w:t>
        </w:r>
        <w:r>
          <w:fldChar w:fldCharType="end"/>
        </w:r>
      </w:p>
    </w:sdtContent>
  </w:sdt>
  <w:p w:rsidR="00FF3BBF" w:rsidRDefault="00FF3BBF">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318" w:rsidRDefault="00B40318" w:rsidP="002B10C5">
      <w:pPr>
        <w:spacing w:after="0" w:line="240" w:lineRule="auto"/>
      </w:pPr>
      <w:r>
        <w:separator/>
      </w:r>
    </w:p>
  </w:footnote>
  <w:footnote w:type="continuationSeparator" w:id="0">
    <w:p w:rsidR="00B40318" w:rsidRDefault="00B40318" w:rsidP="002B10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BBF" w:rsidRDefault="00FF3BBF" w:rsidP="000800FB">
    <w:pPr>
      <w:pStyle w:val="Nagwek"/>
      <w:jc w:val="center"/>
    </w:pPr>
    <w:r>
      <w:rPr>
        <w:noProof/>
      </w:rPr>
      <w:drawing>
        <wp:inline distT="0" distB="0" distL="0" distR="0" wp14:anchorId="5BB2893F" wp14:editId="6B482288">
          <wp:extent cx="5753100" cy="65722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57225"/>
                  </a:xfrm>
                  <a:prstGeom prst="rect">
                    <a:avLst/>
                  </a:prstGeom>
                  <a:noFill/>
                  <a:ln>
                    <a:noFill/>
                  </a:ln>
                </pic:spPr>
              </pic:pic>
            </a:graphicData>
          </a:graphic>
        </wp:inline>
      </w:drawing>
    </w:r>
  </w:p>
  <w:p w:rsidR="00AC6435" w:rsidRDefault="00AC6435" w:rsidP="00AC6435">
    <w:pPr>
      <w:tabs>
        <w:tab w:val="center" w:pos="4536"/>
        <w:tab w:val="right" w:pos="14040"/>
      </w:tabs>
      <w:spacing w:after="0"/>
      <w:rPr>
        <w:rFonts w:ascii="Garamond" w:hAnsi="Garamond"/>
      </w:rPr>
    </w:pPr>
    <w:r>
      <w:rPr>
        <w:rFonts w:ascii="Garamond" w:hAnsi="Garamond"/>
      </w:rPr>
      <w:t>NSSU.DFP.271.46</w:t>
    </w:r>
    <w:r w:rsidRPr="00C97DB4">
      <w:rPr>
        <w:rFonts w:ascii="Garamond" w:hAnsi="Garamond"/>
      </w:rPr>
      <w:t>.2019.KB</w:t>
    </w:r>
    <w:r>
      <w:tab/>
    </w:r>
    <w:r>
      <w:tab/>
      <w:t>z</w:t>
    </w:r>
    <w:r w:rsidRPr="00FF03BC">
      <w:rPr>
        <w:rFonts w:ascii="Garamond" w:hAnsi="Garamond"/>
      </w:rPr>
      <w:t>ałącznik nr 1a do specyfikacji</w:t>
    </w:r>
  </w:p>
  <w:p w:rsidR="00AC6435" w:rsidRPr="00AC6435" w:rsidRDefault="00AC6435" w:rsidP="00AC6435">
    <w:pPr>
      <w:tabs>
        <w:tab w:val="center" w:pos="4536"/>
        <w:tab w:val="right" w:pos="14040"/>
      </w:tabs>
      <w:spacing w:after="0"/>
      <w:rPr>
        <w:rFonts w:ascii="Garamond" w:hAnsi="Garamond"/>
      </w:rPr>
    </w:pPr>
    <w:r>
      <w:rPr>
        <w:rFonts w:ascii="Garamond" w:hAnsi="Garamond"/>
      </w:rPr>
      <w:tab/>
    </w:r>
    <w:r>
      <w:rPr>
        <w:rFonts w:ascii="Garamond" w:hAnsi="Garamond"/>
      </w:rPr>
      <w:tab/>
    </w:r>
    <w:r w:rsidRPr="00FF03BC">
      <w:rPr>
        <w:rFonts w:ascii="Garamond" w:hAnsi="Garamond"/>
      </w:rPr>
      <w:t>Załącznik nr …… do umowy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BCC2D8E"/>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2"/>
    <w:lvl w:ilvl="0">
      <w:start w:val="1"/>
      <w:numFmt w:val="bullet"/>
      <w:lvlText w:val=""/>
      <w:lvlJc w:val="left"/>
      <w:pPr>
        <w:tabs>
          <w:tab w:val="num" w:pos="375"/>
        </w:tabs>
        <w:ind w:left="375" w:hanging="360"/>
      </w:pPr>
      <w:rPr>
        <w:rFonts w:ascii="Wingdings 2" w:hAnsi="Wingdings 2" w:cs="OpenSymbol"/>
      </w:rPr>
    </w:lvl>
    <w:lvl w:ilvl="1">
      <w:start w:val="1"/>
      <w:numFmt w:val="bullet"/>
      <w:lvlText w:val="◦"/>
      <w:lvlJc w:val="left"/>
      <w:pPr>
        <w:tabs>
          <w:tab w:val="num" w:pos="735"/>
        </w:tabs>
        <w:ind w:left="735" w:hanging="360"/>
      </w:pPr>
      <w:rPr>
        <w:rFonts w:ascii="OpenSymbol" w:hAnsi="OpenSymbol" w:cs="OpenSymbol"/>
      </w:rPr>
    </w:lvl>
    <w:lvl w:ilvl="2">
      <w:start w:val="1"/>
      <w:numFmt w:val="bullet"/>
      <w:lvlText w:val="▪"/>
      <w:lvlJc w:val="left"/>
      <w:pPr>
        <w:tabs>
          <w:tab w:val="num" w:pos="1095"/>
        </w:tabs>
        <w:ind w:left="1095" w:hanging="360"/>
      </w:pPr>
      <w:rPr>
        <w:rFonts w:ascii="OpenSymbol" w:hAnsi="OpenSymbol" w:cs="OpenSymbol"/>
      </w:rPr>
    </w:lvl>
    <w:lvl w:ilvl="3">
      <w:start w:val="1"/>
      <w:numFmt w:val="bullet"/>
      <w:lvlText w:val=""/>
      <w:lvlJc w:val="left"/>
      <w:pPr>
        <w:tabs>
          <w:tab w:val="num" w:pos="1455"/>
        </w:tabs>
        <w:ind w:left="1455" w:hanging="360"/>
      </w:pPr>
      <w:rPr>
        <w:rFonts w:ascii="Wingdings 2" w:hAnsi="Wingdings 2" w:cs="OpenSymbol"/>
      </w:rPr>
    </w:lvl>
    <w:lvl w:ilvl="4">
      <w:start w:val="1"/>
      <w:numFmt w:val="bullet"/>
      <w:lvlText w:val="◦"/>
      <w:lvlJc w:val="left"/>
      <w:pPr>
        <w:tabs>
          <w:tab w:val="num" w:pos="1815"/>
        </w:tabs>
        <w:ind w:left="1815" w:hanging="360"/>
      </w:pPr>
      <w:rPr>
        <w:rFonts w:ascii="OpenSymbol" w:hAnsi="OpenSymbol" w:cs="OpenSymbol"/>
      </w:rPr>
    </w:lvl>
    <w:lvl w:ilvl="5">
      <w:start w:val="1"/>
      <w:numFmt w:val="bullet"/>
      <w:lvlText w:val="▪"/>
      <w:lvlJc w:val="left"/>
      <w:pPr>
        <w:tabs>
          <w:tab w:val="num" w:pos="2175"/>
        </w:tabs>
        <w:ind w:left="2175" w:hanging="360"/>
      </w:pPr>
      <w:rPr>
        <w:rFonts w:ascii="OpenSymbol" w:hAnsi="OpenSymbol" w:cs="OpenSymbol"/>
      </w:rPr>
    </w:lvl>
    <w:lvl w:ilvl="6">
      <w:start w:val="1"/>
      <w:numFmt w:val="bullet"/>
      <w:lvlText w:val=""/>
      <w:lvlJc w:val="left"/>
      <w:pPr>
        <w:tabs>
          <w:tab w:val="num" w:pos="2535"/>
        </w:tabs>
        <w:ind w:left="2535" w:hanging="360"/>
      </w:pPr>
      <w:rPr>
        <w:rFonts w:ascii="Wingdings 2" w:hAnsi="Wingdings 2" w:cs="OpenSymbol"/>
      </w:rPr>
    </w:lvl>
    <w:lvl w:ilvl="7">
      <w:start w:val="1"/>
      <w:numFmt w:val="bullet"/>
      <w:lvlText w:val="◦"/>
      <w:lvlJc w:val="left"/>
      <w:pPr>
        <w:tabs>
          <w:tab w:val="num" w:pos="2895"/>
        </w:tabs>
        <w:ind w:left="2895" w:hanging="360"/>
      </w:pPr>
      <w:rPr>
        <w:rFonts w:ascii="OpenSymbol" w:hAnsi="OpenSymbol" w:cs="OpenSymbol"/>
      </w:rPr>
    </w:lvl>
    <w:lvl w:ilvl="8">
      <w:start w:val="1"/>
      <w:numFmt w:val="bullet"/>
      <w:lvlText w:val="▪"/>
      <w:lvlJc w:val="left"/>
      <w:pPr>
        <w:tabs>
          <w:tab w:val="num" w:pos="3255"/>
        </w:tabs>
        <w:ind w:left="3255" w:hanging="360"/>
      </w:pPr>
      <w:rPr>
        <w:rFonts w:ascii="OpenSymbol" w:hAnsi="OpenSymbol" w:cs="OpenSymbol"/>
      </w:rPr>
    </w:lvl>
  </w:abstractNum>
  <w:abstractNum w:abstractNumId="3" w15:restartNumberingAfterBreak="0">
    <w:nsid w:val="00000003"/>
    <w:multiLevelType w:val="singleLevel"/>
    <w:tmpl w:val="00000003"/>
    <w:name w:val="WW8Num3"/>
    <w:lvl w:ilvl="0">
      <w:numFmt w:val="bullet"/>
      <w:lvlText w:val="-"/>
      <w:lvlJc w:val="left"/>
      <w:pPr>
        <w:tabs>
          <w:tab w:val="num" w:pos="360"/>
        </w:tabs>
        <w:ind w:left="360" w:hanging="360"/>
      </w:pPr>
      <w:rPr>
        <w:rFonts w:ascii="Times New Roman" w:hAnsi="Times New Roman" w:cs="Times New Roman"/>
      </w:rPr>
    </w:lvl>
  </w:abstractNum>
  <w:abstractNum w:abstractNumId="4" w15:restartNumberingAfterBreak="0">
    <w:nsid w:val="00000004"/>
    <w:multiLevelType w:val="singleLevel"/>
    <w:tmpl w:val="00000004"/>
    <w:name w:val="WW8Num4"/>
    <w:lvl w:ilvl="0">
      <w:numFmt w:val="bullet"/>
      <w:lvlText w:val="-"/>
      <w:lvlJc w:val="left"/>
      <w:pPr>
        <w:tabs>
          <w:tab w:val="num" w:pos="720"/>
        </w:tabs>
        <w:ind w:left="720" w:hanging="360"/>
      </w:pPr>
      <w:rPr>
        <w:rFonts w:ascii="Tahoma" w:hAnsi="Tahoma" w:cs="Tahoma"/>
      </w:rPr>
    </w:lvl>
  </w:abstractNum>
  <w:abstractNum w:abstractNumId="5" w15:restartNumberingAfterBreak="0">
    <w:nsid w:val="06A108B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A23725"/>
    <w:multiLevelType w:val="hybridMultilevel"/>
    <w:tmpl w:val="08C484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71264EF"/>
    <w:multiLevelType w:val="hybridMultilevel"/>
    <w:tmpl w:val="B71E98F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DD358B"/>
    <w:multiLevelType w:val="hybridMultilevel"/>
    <w:tmpl w:val="C12C5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F961732"/>
    <w:multiLevelType w:val="hybridMultilevel"/>
    <w:tmpl w:val="E736B1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7152A6"/>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E54ACB"/>
    <w:multiLevelType w:val="multilevel"/>
    <w:tmpl w:val="2C6A4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145880"/>
    <w:multiLevelType w:val="hybridMultilevel"/>
    <w:tmpl w:val="2BC8E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A3978BC"/>
    <w:multiLevelType w:val="hybridMultilevel"/>
    <w:tmpl w:val="25548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9711D0"/>
    <w:multiLevelType w:val="hybridMultilevel"/>
    <w:tmpl w:val="019E5B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D7C2007"/>
    <w:multiLevelType w:val="hybridMultilevel"/>
    <w:tmpl w:val="0DF831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00448B8"/>
    <w:multiLevelType w:val="hybridMultilevel"/>
    <w:tmpl w:val="89726AA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7" w15:restartNumberingAfterBreak="0">
    <w:nsid w:val="34780B29"/>
    <w:multiLevelType w:val="hybridMultilevel"/>
    <w:tmpl w:val="DF52F2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6593B4F"/>
    <w:multiLevelType w:val="singleLevel"/>
    <w:tmpl w:val="00000003"/>
    <w:lvl w:ilvl="0">
      <w:start w:val="1"/>
      <w:numFmt w:val="decimal"/>
      <w:lvlText w:val="%1."/>
      <w:lvlJc w:val="center"/>
      <w:pPr>
        <w:tabs>
          <w:tab w:val="num" w:pos="720"/>
        </w:tabs>
        <w:ind w:left="720" w:hanging="360"/>
      </w:pPr>
      <w:rPr>
        <w:b w:val="0"/>
        <w:bCs w:val="0"/>
        <w:sz w:val="22"/>
        <w:szCs w:val="22"/>
      </w:rPr>
    </w:lvl>
  </w:abstractNum>
  <w:abstractNum w:abstractNumId="19" w15:restartNumberingAfterBreak="0">
    <w:nsid w:val="37DC34AD"/>
    <w:multiLevelType w:val="multilevel"/>
    <w:tmpl w:val="2250C89C"/>
    <w:styleLink w:val="WW8Num2"/>
    <w:lvl w:ilvl="0">
      <w:numFmt w:val="bullet"/>
      <w:lvlText w:val="-"/>
      <w:lvlJc w:val="left"/>
      <w:pPr>
        <w:ind w:left="0" w:firstLine="0"/>
      </w:pPr>
      <w:rPr>
        <w:rFonts w:ascii="Times New Roman" w:eastAsia="Times New Roman" w:hAnsi="Times New Roman" w:cs="Times New Roman"/>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20" w15:restartNumberingAfterBreak="0">
    <w:nsid w:val="419B107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D4B7A52"/>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FC0372E"/>
    <w:multiLevelType w:val="hybridMultilevel"/>
    <w:tmpl w:val="3F7A93A0"/>
    <w:lvl w:ilvl="0" w:tplc="04150001">
      <w:start w:val="1"/>
      <w:numFmt w:val="bullet"/>
      <w:lvlText w:val=""/>
      <w:lvlJc w:val="left"/>
      <w:pPr>
        <w:ind w:left="2290" w:hanging="360"/>
      </w:pPr>
      <w:rPr>
        <w:rFonts w:ascii="Symbol" w:hAnsi="Symbol" w:hint="default"/>
      </w:rPr>
    </w:lvl>
    <w:lvl w:ilvl="1" w:tplc="04150003" w:tentative="1">
      <w:start w:val="1"/>
      <w:numFmt w:val="bullet"/>
      <w:lvlText w:val="o"/>
      <w:lvlJc w:val="left"/>
      <w:pPr>
        <w:ind w:left="3010" w:hanging="360"/>
      </w:pPr>
      <w:rPr>
        <w:rFonts w:ascii="Courier New" w:hAnsi="Courier New" w:cs="Courier New" w:hint="default"/>
      </w:rPr>
    </w:lvl>
    <w:lvl w:ilvl="2" w:tplc="04150005" w:tentative="1">
      <w:start w:val="1"/>
      <w:numFmt w:val="bullet"/>
      <w:lvlText w:val=""/>
      <w:lvlJc w:val="left"/>
      <w:pPr>
        <w:ind w:left="3730" w:hanging="360"/>
      </w:pPr>
      <w:rPr>
        <w:rFonts w:ascii="Wingdings" w:hAnsi="Wingdings" w:hint="default"/>
      </w:rPr>
    </w:lvl>
    <w:lvl w:ilvl="3" w:tplc="04150001" w:tentative="1">
      <w:start w:val="1"/>
      <w:numFmt w:val="bullet"/>
      <w:lvlText w:val=""/>
      <w:lvlJc w:val="left"/>
      <w:pPr>
        <w:ind w:left="4450" w:hanging="360"/>
      </w:pPr>
      <w:rPr>
        <w:rFonts w:ascii="Symbol" w:hAnsi="Symbol" w:hint="default"/>
      </w:rPr>
    </w:lvl>
    <w:lvl w:ilvl="4" w:tplc="04150003" w:tentative="1">
      <w:start w:val="1"/>
      <w:numFmt w:val="bullet"/>
      <w:lvlText w:val="o"/>
      <w:lvlJc w:val="left"/>
      <w:pPr>
        <w:ind w:left="5170" w:hanging="360"/>
      </w:pPr>
      <w:rPr>
        <w:rFonts w:ascii="Courier New" w:hAnsi="Courier New" w:cs="Courier New" w:hint="default"/>
      </w:rPr>
    </w:lvl>
    <w:lvl w:ilvl="5" w:tplc="04150005" w:tentative="1">
      <w:start w:val="1"/>
      <w:numFmt w:val="bullet"/>
      <w:lvlText w:val=""/>
      <w:lvlJc w:val="left"/>
      <w:pPr>
        <w:ind w:left="5890" w:hanging="360"/>
      </w:pPr>
      <w:rPr>
        <w:rFonts w:ascii="Wingdings" w:hAnsi="Wingdings" w:hint="default"/>
      </w:rPr>
    </w:lvl>
    <w:lvl w:ilvl="6" w:tplc="04150001" w:tentative="1">
      <w:start w:val="1"/>
      <w:numFmt w:val="bullet"/>
      <w:lvlText w:val=""/>
      <w:lvlJc w:val="left"/>
      <w:pPr>
        <w:ind w:left="6610" w:hanging="360"/>
      </w:pPr>
      <w:rPr>
        <w:rFonts w:ascii="Symbol" w:hAnsi="Symbol" w:hint="default"/>
      </w:rPr>
    </w:lvl>
    <w:lvl w:ilvl="7" w:tplc="04150003" w:tentative="1">
      <w:start w:val="1"/>
      <w:numFmt w:val="bullet"/>
      <w:lvlText w:val="o"/>
      <w:lvlJc w:val="left"/>
      <w:pPr>
        <w:ind w:left="7330" w:hanging="360"/>
      </w:pPr>
      <w:rPr>
        <w:rFonts w:ascii="Courier New" w:hAnsi="Courier New" w:cs="Courier New" w:hint="default"/>
      </w:rPr>
    </w:lvl>
    <w:lvl w:ilvl="8" w:tplc="04150005" w:tentative="1">
      <w:start w:val="1"/>
      <w:numFmt w:val="bullet"/>
      <w:lvlText w:val=""/>
      <w:lvlJc w:val="left"/>
      <w:pPr>
        <w:ind w:left="8050" w:hanging="360"/>
      </w:pPr>
      <w:rPr>
        <w:rFonts w:ascii="Wingdings" w:hAnsi="Wingdings" w:hint="default"/>
      </w:rPr>
    </w:lvl>
  </w:abstractNum>
  <w:abstractNum w:abstractNumId="23" w15:restartNumberingAfterBreak="0">
    <w:nsid w:val="50FB7A10"/>
    <w:multiLevelType w:val="hybridMultilevel"/>
    <w:tmpl w:val="480C4B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1A15600"/>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33C7C4D"/>
    <w:multiLevelType w:val="hybridMultilevel"/>
    <w:tmpl w:val="D93C5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3762B34"/>
    <w:multiLevelType w:val="hybridMultilevel"/>
    <w:tmpl w:val="2C30A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7C42F9"/>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858696A"/>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96134C9"/>
    <w:multiLevelType w:val="hybridMultilevel"/>
    <w:tmpl w:val="A010F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6E7E94"/>
    <w:multiLevelType w:val="hybridMultilevel"/>
    <w:tmpl w:val="6C1E22C0"/>
    <w:lvl w:ilvl="0" w:tplc="CC1A8BC6">
      <w:start w:val="23"/>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C3657EA"/>
    <w:multiLevelType w:val="hybridMultilevel"/>
    <w:tmpl w:val="D6BA18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3A44E4B"/>
    <w:multiLevelType w:val="hybridMultilevel"/>
    <w:tmpl w:val="C2B2C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39338F"/>
    <w:multiLevelType w:val="hybridMultilevel"/>
    <w:tmpl w:val="AF4A5F0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67364056"/>
    <w:multiLevelType w:val="hybridMultilevel"/>
    <w:tmpl w:val="E9366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5E1971"/>
    <w:multiLevelType w:val="hybridMultilevel"/>
    <w:tmpl w:val="8EC6C8C2"/>
    <w:lvl w:ilvl="0" w:tplc="C2364E9A">
      <w:start w:val="29"/>
      <w:numFmt w:val="decimal"/>
      <w:lvlText w:val="%1."/>
      <w:lvlJc w:val="left"/>
      <w:pPr>
        <w:ind w:left="92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6" w15:restartNumberingAfterBreak="0">
    <w:nsid w:val="71A50702"/>
    <w:multiLevelType w:val="hybridMultilevel"/>
    <w:tmpl w:val="AF804DA6"/>
    <w:lvl w:ilvl="0" w:tplc="04150001">
      <w:start w:val="1"/>
      <w:numFmt w:val="bullet"/>
      <w:lvlText w:val=""/>
      <w:lvlJc w:val="left"/>
      <w:pPr>
        <w:ind w:left="2490" w:hanging="360"/>
      </w:pPr>
      <w:rPr>
        <w:rFonts w:ascii="Symbol" w:hAnsi="Symbol" w:hint="default"/>
      </w:rPr>
    </w:lvl>
    <w:lvl w:ilvl="1" w:tplc="04150003" w:tentative="1">
      <w:start w:val="1"/>
      <w:numFmt w:val="bullet"/>
      <w:lvlText w:val="o"/>
      <w:lvlJc w:val="left"/>
      <w:pPr>
        <w:ind w:left="3210" w:hanging="360"/>
      </w:pPr>
      <w:rPr>
        <w:rFonts w:ascii="Courier New" w:hAnsi="Courier New" w:cs="Courier New" w:hint="default"/>
      </w:rPr>
    </w:lvl>
    <w:lvl w:ilvl="2" w:tplc="04150005" w:tentative="1">
      <w:start w:val="1"/>
      <w:numFmt w:val="bullet"/>
      <w:lvlText w:val=""/>
      <w:lvlJc w:val="left"/>
      <w:pPr>
        <w:ind w:left="3930" w:hanging="360"/>
      </w:pPr>
      <w:rPr>
        <w:rFonts w:ascii="Wingdings" w:hAnsi="Wingdings" w:hint="default"/>
      </w:rPr>
    </w:lvl>
    <w:lvl w:ilvl="3" w:tplc="04150001" w:tentative="1">
      <w:start w:val="1"/>
      <w:numFmt w:val="bullet"/>
      <w:lvlText w:val=""/>
      <w:lvlJc w:val="left"/>
      <w:pPr>
        <w:ind w:left="4650" w:hanging="360"/>
      </w:pPr>
      <w:rPr>
        <w:rFonts w:ascii="Symbol" w:hAnsi="Symbol" w:hint="default"/>
      </w:rPr>
    </w:lvl>
    <w:lvl w:ilvl="4" w:tplc="04150003" w:tentative="1">
      <w:start w:val="1"/>
      <w:numFmt w:val="bullet"/>
      <w:lvlText w:val="o"/>
      <w:lvlJc w:val="left"/>
      <w:pPr>
        <w:ind w:left="5370" w:hanging="360"/>
      </w:pPr>
      <w:rPr>
        <w:rFonts w:ascii="Courier New" w:hAnsi="Courier New" w:cs="Courier New" w:hint="default"/>
      </w:rPr>
    </w:lvl>
    <w:lvl w:ilvl="5" w:tplc="04150005" w:tentative="1">
      <w:start w:val="1"/>
      <w:numFmt w:val="bullet"/>
      <w:lvlText w:val=""/>
      <w:lvlJc w:val="left"/>
      <w:pPr>
        <w:ind w:left="6090" w:hanging="360"/>
      </w:pPr>
      <w:rPr>
        <w:rFonts w:ascii="Wingdings" w:hAnsi="Wingdings" w:hint="default"/>
      </w:rPr>
    </w:lvl>
    <w:lvl w:ilvl="6" w:tplc="04150001" w:tentative="1">
      <w:start w:val="1"/>
      <w:numFmt w:val="bullet"/>
      <w:lvlText w:val=""/>
      <w:lvlJc w:val="left"/>
      <w:pPr>
        <w:ind w:left="6810" w:hanging="360"/>
      </w:pPr>
      <w:rPr>
        <w:rFonts w:ascii="Symbol" w:hAnsi="Symbol" w:hint="default"/>
      </w:rPr>
    </w:lvl>
    <w:lvl w:ilvl="7" w:tplc="04150003" w:tentative="1">
      <w:start w:val="1"/>
      <w:numFmt w:val="bullet"/>
      <w:lvlText w:val="o"/>
      <w:lvlJc w:val="left"/>
      <w:pPr>
        <w:ind w:left="7530" w:hanging="360"/>
      </w:pPr>
      <w:rPr>
        <w:rFonts w:ascii="Courier New" w:hAnsi="Courier New" w:cs="Courier New" w:hint="default"/>
      </w:rPr>
    </w:lvl>
    <w:lvl w:ilvl="8" w:tplc="04150005" w:tentative="1">
      <w:start w:val="1"/>
      <w:numFmt w:val="bullet"/>
      <w:lvlText w:val=""/>
      <w:lvlJc w:val="left"/>
      <w:pPr>
        <w:ind w:left="8250" w:hanging="360"/>
      </w:pPr>
      <w:rPr>
        <w:rFonts w:ascii="Wingdings" w:hAnsi="Wingdings" w:hint="default"/>
      </w:rPr>
    </w:lvl>
  </w:abstractNum>
  <w:abstractNum w:abstractNumId="37" w15:restartNumberingAfterBreak="0">
    <w:nsid w:val="7CAF1E23"/>
    <w:multiLevelType w:val="hybridMultilevel"/>
    <w:tmpl w:val="B54E1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E694A13"/>
    <w:multiLevelType w:val="hybridMultilevel"/>
    <w:tmpl w:val="12ACA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19"/>
  </w:num>
  <w:num w:numId="4">
    <w:abstractNumId w:val="9"/>
  </w:num>
  <w:num w:numId="5">
    <w:abstractNumId w:val="24"/>
  </w:num>
  <w:num w:numId="6">
    <w:abstractNumId w:val="30"/>
  </w:num>
  <w:num w:numId="7">
    <w:abstractNumId w:val="35"/>
  </w:num>
  <w:num w:numId="8">
    <w:abstractNumId w:val="18"/>
  </w:num>
  <w:num w:numId="9">
    <w:abstractNumId w:val="14"/>
  </w:num>
  <w:num w:numId="10">
    <w:abstractNumId w:val="31"/>
  </w:num>
  <w:num w:numId="11">
    <w:abstractNumId w:val="13"/>
  </w:num>
  <w:num w:numId="12">
    <w:abstractNumId w:val="25"/>
  </w:num>
  <w:num w:numId="13">
    <w:abstractNumId w:val="20"/>
  </w:num>
  <w:num w:numId="14">
    <w:abstractNumId w:val="28"/>
  </w:num>
  <w:num w:numId="15">
    <w:abstractNumId w:val="27"/>
  </w:num>
  <w:num w:numId="16">
    <w:abstractNumId w:val="21"/>
  </w:num>
  <w:num w:numId="17">
    <w:abstractNumId w:val="5"/>
  </w:num>
  <w:num w:numId="18">
    <w:abstractNumId w:val="10"/>
  </w:num>
  <w:num w:numId="19">
    <w:abstractNumId w:val="7"/>
  </w:num>
  <w:num w:numId="20">
    <w:abstractNumId w:val="26"/>
  </w:num>
  <w:num w:numId="21">
    <w:abstractNumId w:val="34"/>
  </w:num>
  <w:num w:numId="22">
    <w:abstractNumId w:val="6"/>
  </w:num>
  <w:num w:numId="23">
    <w:abstractNumId w:val="38"/>
  </w:num>
  <w:num w:numId="24">
    <w:abstractNumId w:val="23"/>
  </w:num>
  <w:num w:numId="25">
    <w:abstractNumId w:val="16"/>
  </w:num>
  <w:num w:numId="26">
    <w:abstractNumId w:val="36"/>
  </w:num>
  <w:num w:numId="27">
    <w:abstractNumId w:val="22"/>
  </w:num>
  <w:num w:numId="28">
    <w:abstractNumId w:val="33"/>
  </w:num>
  <w:num w:numId="29">
    <w:abstractNumId w:val="32"/>
  </w:num>
  <w:num w:numId="30">
    <w:abstractNumId w:val="29"/>
  </w:num>
  <w:num w:numId="31">
    <w:abstractNumId w:val="15"/>
  </w:num>
  <w:num w:numId="32">
    <w:abstractNumId w:val="12"/>
  </w:num>
  <w:num w:numId="33">
    <w:abstractNumId w:val="17"/>
  </w:num>
  <w:num w:numId="34">
    <w:abstractNumId w:val="37"/>
  </w:num>
  <w:num w:numId="35">
    <w:abstractNumId w:val="8"/>
  </w:num>
  <w:num w:numId="36">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7A6"/>
    <w:rsid w:val="0001385B"/>
    <w:rsid w:val="0003473F"/>
    <w:rsid w:val="00041E4B"/>
    <w:rsid w:val="000439CB"/>
    <w:rsid w:val="000472D7"/>
    <w:rsid w:val="00062621"/>
    <w:rsid w:val="00063146"/>
    <w:rsid w:val="0006612C"/>
    <w:rsid w:val="000800FB"/>
    <w:rsid w:val="00082567"/>
    <w:rsid w:val="000872C6"/>
    <w:rsid w:val="000A01C5"/>
    <w:rsid w:val="000A42E2"/>
    <w:rsid w:val="000A727D"/>
    <w:rsid w:val="000B3F15"/>
    <w:rsid w:val="000C38A6"/>
    <w:rsid w:val="000C3938"/>
    <w:rsid w:val="000D0B99"/>
    <w:rsid w:val="000E296E"/>
    <w:rsid w:val="000E3DF6"/>
    <w:rsid w:val="00106FA1"/>
    <w:rsid w:val="00107E9C"/>
    <w:rsid w:val="00127C35"/>
    <w:rsid w:val="00131778"/>
    <w:rsid w:val="00131CDD"/>
    <w:rsid w:val="00132BE4"/>
    <w:rsid w:val="00153000"/>
    <w:rsid w:val="001703BB"/>
    <w:rsid w:val="00186665"/>
    <w:rsid w:val="001903D2"/>
    <w:rsid w:val="00195D24"/>
    <w:rsid w:val="001A26B2"/>
    <w:rsid w:val="001B2B5A"/>
    <w:rsid w:val="001C5AC0"/>
    <w:rsid w:val="001D7920"/>
    <w:rsid w:val="001F722D"/>
    <w:rsid w:val="001F741A"/>
    <w:rsid w:val="00224229"/>
    <w:rsid w:val="00226290"/>
    <w:rsid w:val="00226C7E"/>
    <w:rsid w:val="00230493"/>
    <w:rsid w:val="002362DD"/>
    <w:rsid w:val="002418CF"/>
    <w:rsid w:val="00243245"/>
    <w:rsid w:val="00252F4E"/>
    <w:rsid w:val="002549A9"/>
    <w:rsid w:val="00264D89"/>
    <w:rsid w:val="0027332A"/>
    <w:rsid w:val="00275E43"/>
    <w:rsid w:val="002764C3"/>
    <w:rsid w:val="00281C87"/>
    <w:rsid w:val="00290733"/>
    <w:rsid w:val="00297630"/>
    <w:rsid w:val="002A1FE2"/>
    <w:rsid w:val="002A667A"/>
    <w:rsid w:val="002B05B0"/>
    <w:rsid w:val="002B1075"/>
    <w:rsid w:val="002B10C5"/>
    <w:rsid w:val="002E6120"/>
    <w:rsid w:val="002E7641"/>
    <w:rsid w:val="00310208"/>
    <w:rsid w:val="00315266"/>
    <w:rsid w:val="0031723C"/>
    <w:rsid w:val="00330BAA"/>
    <w:rsid w:val="00336D33"/>
    <w:rsid w:val="0035006A"/>
    <w:rsid w:val="003502EB"/>
    <w:rsid w:val="00361E18"/>
    <w:rsid w:val="003816D4"/>
    <w:rsid w:val="00386BDE"/>
    <w:rsid w:val="003870C0"/>
    <w:rsid w:val="00396262"/>
    <w:rsid w:val="00397214"/>
    <w:rsid w:val="003A130B"/>
    <w:rsid w:val="003A5949"/>
    <w:rsid w:val="003A61A6"/>
    <w:rsid w:val="003D437E"/>
    <w:rsid w:val="003F25EF"/>
    <w:rsid w:val="00411E0C"/>
    <w:rsid w:val="00416DBD"/>
    <w:rsid w:val="00420195"/>
    <w:rsid w:val="00431206"/>
    <w:rsid w:val="00442435"/>
    <w:rsid w:val="00444EC2"/>
    <w:rsid w:val="004537A6"/>
    <w:rsid w:val="0045690E"/>
    <w:rsid w:val="00482C2F"/>
    <w:rsid w:val="004950AC"/>
    <w:rsid w:val="004A3639"/>
    <w:rsid w:val="004A4815"/>
    <w:rsid w:val="004A4DB7"/>
    <w:rsid w:val="004A5A93"/>
    <w:rsid w:val="004B19AD"/>
    <w:rsid w:val="004B5E68"/>
    <w:rsid w:val="004D22FC"/>
    <w:rsid w:val="004D317D"/>
    <w:rsid w:val="004D3253"/>
    <w:rsid w:val="004D4C72"/>
    <w:rsid w:val="004D6C65"/>
    <w:rsid w:val="00505CFB"/>
    <w:rsid w:val="0053297A"/>
    <w:rsid w:val="0054058A"/>
    <w:rsid w:val="005439ED"/>
    <w:rsid w:val="005518B8"/>
    <w:rsid w:val="0055762C"/>
    <w:rsid w:val="0057034C"/>
    <w:rsid w:val="00581E23"/>
    <w:rsid w:val="005838E5"/>
    <w:rsid w:val="00585CE5"/>
    <w:rsid w:val="00595A76"/>
    <w:rsid w:val="005A233B"/>
    <w:rsid w:val="005A6E64"/>
    <w:rsid w:val="005B5C08"/>
    <w:rsid w:val="005C2DEE"/>
    <w:rsid w:val="005C6D9B"/>
    <w:rsid w:val="00601AD7"/>
    <w:rsid w:val="00602393"/>
    <w:rsid w:val="00604D5A"/>
    <w:rsid w:val="00617EC5"/>
    <w:rsid w:val="006309BF"/>
    <w:rsid w:val="006359AC"/>
    <w:rsid w:val="00647553"/>
    <w:rsid w:val="00660D6E"/>
    <w:rsid w:val="00662669"/>
    <w:rsid w:val="006645D9"/>
    <w:rsid w:val="00682BFE"/>
    <w:rsid w:val="006B3B52"/>
    <w:rsid w:val="006C132C"/>
    <w:rsid w:val="006C703C"/>
    <w:rsid w:val="006E09BB"/>
    <w:rsid w:val="006E4670"/>
    <w:rsid w:val="006F0F10"/>
    <w:rsid w:val="006F4B69"/>
    <w:rsid w:val="00716F0E"/>
    <w:rsid w:val="0074063F"/>
    <w:rsid w:val="00741D21"/>
    <w:rsid w:val="007475D7"/>
    <w:rsid w:val="00751EE5"/>
    <w:rsid w:val="00782D28"/>
    <w:rsid w:val="00795D24"/>
    <w:rsid w:val="007A20B5"/>
    <w:rsid w:val="007B4693"/>
    <w:rsid w:val="007B64B7"/>
    <w:rsid w:val="007C42CC"/>
    <w:rsid w:val="007C4653"/>
    <w:rsid w:val="007D2398"/>
    <w:rsid w:val="007D5E92"/>
    <w:rsid w:val="007E240F"/>
    <w:rsid w:val="007E41E1"/>
    <w:rsid w:val="008028E8"/>
    <w:rsid w:val="00821BB8"/>
    <w:rsid w:val="0082224E"/>
    <w:rsid w:val="00827157"/>
    <w:rsid w:val="008273A2"/>
    <w:rsid w:val="008518D5"/>
    <w:rsid w:val="0085403C"/>
    <w:rsid w:val="008612F0"/>
    <w:rsid w:val="008674A7"/>
    <w:rsid w:val="00877102"/>
    <w:rsid w:val="00877C35"/>
    <w:rsid w:val="0088133C"/>
    <w:rsid w:val="008920BA"/>
    <w:rsid w:val="008A3B0A"/>
    <w:rsid w:val="008A75B4"/>
    <w:rsid w:val="008A7E6F"/>
    <w:rsid w:val="008B0660"/>
    <w:rsid w:val="008B6348"/>
    <w:rsid w:val="008B79CC"/>
    <w:rsid w:val="008D4A4F"/>
    <w:rsid w:val="008E4B96"/>
    <w:rsid w:val="008E779E"/>
    <w:rsid w:val="009029F8"/>
    <w:rsid w:val="00907DC8"/>
    <w:rsid w:val="00914129"/>
    <w:rsid w:val="00922BE9"/>
    <w:rsid w:val="00925ECB"/>
    <w:rsid w:val="009319E1"/>
    <w:rsid w:val="009324AF"/>
    <w:rsid w:val="0093379E"/>
    <w:rsid w:val="00940170"/>
    <w:rsid w:val="009418B4"/>
    <w:rsid w:val="00953659"/>
    <w:rsid w:val="00966E35"/>
    <w:rsid w:val="00973978"/>
    <w:rsid w:val="00980A6D"/>
    <w:rsid w:val="00984712"/>
    <w:rsid w:val="009864FF"/>
    <w:rsid w:val="00990671"/>
    <w:rsid w:val="009943A2"/>
    <w:rsid w:val="009A2FE1"/>
    <w:rsid w:val="009A4A4B"/>
    <w:rsid w:val="009B0ED9"/>
    <w:rsid w:val="009B1AF1"/>
    <w:rsid w:val="009B600A"/>
    <w:rsid w:val="009C0147"/>
    <w:rsid w:val="009D51C7"/>
    <w:rsid w:val="00A010C4"/>
    <w:rsid w:val="00A06BA0"/>
    <w:rsid w:val="00A12E1A"/>
    <w:rsid w:val="00A31FEF"/>
    <w:rsid w:val="00A37445"/>
    <w:rsid w:val="00A4765E"/>
    <w:rsid w:val="00A609DF"/>
    <w:rsid w:val="00A61441"/>
    <w:rsid w:val="00A67CC0"/>
    <w:rsid w:val="00A75281"/>
    <w:rsid w:val="00A8133F"/>
    <w:rsid w:val="00A821D9"/>
    <w:rsid w:val="00A827FC"/>
    <w:rsid w:val="00A83419"/>
    <w:rsid w:val="00A93DDC"/>
    <w:rsid w:val="00AA4EE4"/>
    <w:rsid w:val="00AB6A1F"/>
    <w:rsid w:val="00AC6435"/>
    <w:rsid w:val="00AE0249"/>
    <w:rsid w:val="00AF3299"/>
    <w:rsid w:val="00AF7709"/>
    <w:rsid w:val="00B06439"/>
    <w:rsid w:val="00B10F4C"/>
    <w:rsid w:val="00B11F73"/>
    <w:rsid w:val="00B14FD0"/>
    <w:rsid w:val="00B2065F"/>
    <w:rsid w:val="00B20B77"/>
    <w:rsid w:val="00B32911"/>
    <w:rsid w:val="00B33D13"/>
    <w:rsid w:val="00B40318"/>
    <w:rsid w:val="00B72884"/>
    <w:rsid w:val="00B80BC2"/>
    <w:rsid w:val="00B866E3"/>
    <w:rsid w:val="00B935A3"/>
    <w:rsid w:val="00BA1B97"/>
    <w:rsid w:val="00BB4BCA"/>
    <w:rsid w:val="00BC771B"/>
    <w:rsid w:val="00BD6659"/>
    <w:rsid w:val="00BE34A3"/>
    <w:rsid w:val="00BE7B7B"/>
    <w:rsid w:val="00C0379C"/>
    <w:rsid w:val="00C10E44"/>
    <w:rsid w:val="00C15B6E"/>
    <w:rsid w:val="00C253BF"/>
    <w:rsid w:val="00C2669F"/>
    <w:rsid w:val="00C5324D"/>
    <w:rsid w:val="00C55181"/>
    <w:rsid w:val="00C62F9D"/>
    <w:rsid w:val="00C634A0"/>
    <w:rsid w:val="00C64C0B"/>
    <w:rsid w:val="00C75220"/>
    <w:rsid w:val="00C83FFD"/>
    <w:rsid w:val="00C84DE2"/>
    <w:rsid w:val="00C953A5"/>
    <w:rsid w:val="00CA3342"/>
    <w:rsid w:val="00CC1C73"/>
    <w:rsid w:val="00CC22CF"/>
    <w:rsid w:val="00CD5141"/>
    <w:rsid w:val="00CD64E3"/>
    <w:rsid w:val="00CE0BB7"/>
    <w:rsid w:val="00CE31C4"/>
    <w:rsid w:val="00CF3443"/>
    <w:rsid w:val="00D1524D"/>
    <w:rsid w:val="00D15933"/>
    <w:rsid w:val="00D15F1D"/>
    <w:rsid w:val="00D31C44"/>
    <w:rsid w:val="00D34B80"/>
    <w:rsid w:val="00D44B05"/>
    <w:rsid w:val="00D52AB4"/>
    <w:rsid w:val="00D61D89"/>
    <w:rsid w:val="00D73EB9"/>
    <w:rsid w:val="00D83B61"/>
    <w:rsid w:val="00D93C7F"/>
    <w:rsid w:val="00D97F42"/>
    <w:rsid w:val="00DA12A3"/>
    <w:rsid w:val="00DA1FA2"/>
    <w:rsid w:val="00DA4169"/>
    <w:rsid w:val="00DA6106"/>
    <w:rsid w:val="00DC0D0E"/>
    <w:rsid w:val="00DC0D2C"/>
    <w:rsid w:val="00DC7F16"/>
    <w:rsid w:val="00DE43FC"/>
    <w:rsid w:val="00DF2B72"/>
    <w:rsid w:val="00DF3D22"/>
    <w:rsid w:val="00E10F01"/>
    <w:rsid w:val="00E25DE0"/>
    <w:rsid w:val="00E27249"/>
    <w:rsid w:val="00E350B5"/>
    <w:rsid w:val="00E37357"/>
    <w:rsid w:val="00E42DA8"/>
    <w:rsid w:val="00E504BC"/>
    <w:rsid w:val="00E50DAF"/>
    <w:rsid w:val="00E54929"/>
    <w:rsid w:val="00E62926"/>
    <w:rsid w:val="00E72C94"/>
    <w:rsid w:val="00EA2BCD"/>
    <w:rsid w:val="00EA6DEC"/>
    <w:rsid w:val="00EB5E99"/>
    <w:rsid w:val="00EC18E8"/>
    <w:rsid w:val="00EC6DB9"/>
    <w:rsid w:val="00EC7C3F"/>
    <w:rsid w:val="00EE37A8"/>
    <w:rsid w:val="00EE4173"/>
    <w:rsid w:val="00EF0263"/>
    <w:rsid w:val="00EF0AFB"/>
    <w:rsid w:val="00EF3375"/>
    <w:rsid w:val="00EF562F"/>
    <w:rsid w:val="00F32718"/>
    <w:rsid w:val="00F33599"/>
    <w:rsid w:val="00F34EF1"/>
    <w:rsid w:val="00F4576E"/>
    <w:rsid w:val="00F55790"/>
    <w:rsid w:val="00F61FA1"/>
    <w:rsid w:val="00F65B8E"/>
    <w:rsid w:val="00F85098"/>
    <w:rsid w:val="00F95A0E"/>
    <w:rsid w:val="00F96703"/>
    <w:rsid w:val="00FA2BC1"/>
    <w:rsid w:val="00FA3DE1"/>
    <w:rsid w:val="00FA424E"/>
    <w:rsid w:val="00FA47B5"/>
    <w:rsid w:val="00FA72BE"/>
    <w:rsid w:val="00FD0608"/>
    <w:rsid w:val="00FE260C"/>
    <w:rsid w:val="00FF319F"/>
    <w:rsid w:val="00FF3BBF"/>
    <w:rsid w:val="00FF48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8AC3F"/>
  <w15:docId w15:val="{32FE370B-6289-42EB-BCCD-30FE32B27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90733"/>
  </w:style>
  <w:style w:type="paragraph" w:styleId="Nagwek1">
    <w:name w:val="heading 1"/>
    <w:basedOn w:val="Normalny"/>
    <w:next w:val="Normalny"/>
    <w:link w:val="Nagwek1Znak"/>
    <w:qFormat/>
    <w:rsid w:val="00D73EB9"/>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qFormat/>
    <w:rsid w:val="00D73EB9"/>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qFormat/>
    <w:rsid w:val="00D73EB9"/>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qFormat/>
    <w:rsid w:val="00D73EB9"/>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D73EB9"/>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rsid w:val="00D73EB9"/>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rsid w:val="00D73EB9"/>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D73EB9"/>
    <w:rPr>
      <w:rFonts w:ascii="Times New Roman" w:eastAsia="Andale Sans UI" w:hAnsi="Times New Roman" w:cs="Arial"/>
      <w:b/>
      <w:bCs/>
      <w:kern w:val="1"/>
      <w:sz w:val="20"/>
      <w:szCs w:val="24"/>
      <w:shd w:val="clear" w:color="auto" w:fill="FFFFFF"/>
      <w:lang w:eastAsia="pl-PL"/>
    </w:rPr>
  </w:style>
  <w:style w:type="character" w:customStyle="1" w:styleId="WW8Num2z0">
    <w:name w:val="WW8Num2z0"/>
    <w:rsid w:val="00D73EB9"/>
    <w:rPr>
      <w:rFonts w:ascii="Wingdings 2" w:hAnsi="Wingdings 2" w:cs="OpenSymbol"/>
    </w:rPr>
  </w:style>
  <w:style w:type="character" w:customStyle="1" w:styleId="WW8Num2z1">
    <w:name w:val="WW8Num2z1"/>
    <w:rsid w:val="00D73EB9"/>
    <w:rPr>
      <w:rFonts w:ascii="OpenSymbol" w:hAnsi="OpenSymbol" w:cs="OpenSymbol"/>
    </w:rPr>
  </w:style>
  <w:style w:type="character" w:customStyle="1" w:styleId="WW8Num3z0">
    <w:name w:val="WW8Num3z0"/>
    <w:rsid w:val="00D73EB9"/>
    <w:rPr>
      <w:rFonts w:ascii="Times New Roman" w:hAnsi="Times New Roman" w:cs="Times New Roman"/>
    </w:rPr>
  </w:style>
  <w:style w:type="character" w:customStyle="1" w:styleId="WW8Num4z0">
    <w:name w:val="WW8Num4z0"/>
    <w:rsid w:val="00D73EB9"/>
    <w:rPr>
      <w:rFonts w:ascii="Tahoma" w:hAnsi="Tahoma" w:cs="Tahoma"/>
    </w:rPr>
  </w:style>
  <w:style w:type="character" w:customStyle="1" w:styleId="Absatz-Standardschriftart">
    <w:name w:val="Absatz-Standardschriftart"/>
    <w:rsid w:val="00D73EB9"/>
  </w:style>
  <w:style w:type="character" w:customStyle="1" w:styleId="WW-Absatz-Standardschriftart">
    <w:name w:val="WW-Absatz-Standardschriftart"/>
    <w:rsid w:val="00D73EB9"/>
  </w:style>
  <w:style w:type="character" w:customStyle="1" w:styleId="WW-Absatz-Standardschriftart1">
    <w:name w:val="WW-Absatz-Standardschriftart1"/>
    <w:rsid w:val="00D73EB9"/>
  </w:style>
  <w:style w:type="character" w:customStyle="1" w:styleId="WW-Absatz-Standardschriftart11">
    <w:name w:val="WW-Absatz-Standardschriftart11"/>
    <w:rsid w:val="00D73EB9"/>
  </w:style>
  <w:style w:type="character" w:customStyle="1" w:styleId="WW-Absatz-Standardschriftart111">
    <w:name w:val="WW-Absatz-Standardschriftart111"/>
    <w:rsid w:val="00D73EB9"/>
  </w:style>
  <w:style w:type="character" w:customStyle="1" w:styleId="Domylnaczcionkaakapitu1">
    <w:name w:val="Domyślna czcionka akapitu1"/>
    <w:rsid w:val="00D73EB9"/>
  </w:style>
  <w:style w:type="character" w:customStyle="1" w:styleId="WW-Absatz-Standardschriftart1111">
    <w:name w:val="WW-Absatz-Standardschriftart1111"/>
    <w:rsid w:val="00D73EB9"/>
  </w:style>
  <w:style w:type="character" w:customStyle="1" w:styleId="WW-Absatz-Standardschriftart11111">
    <w:name w:val="WW-Absatz-Standardschriftart11111"/>
    <w:rsid w:val="00D73EB9"/>
  </w:style>
  <w:style w:type="character" w:customStyle="1" w:styleId="WW-Absatz-Standardschriftart111111">
    <w:name w:val="WW-Absatz-Standardschriftart111111"/>
    <w:rsid w:val="00D73EB9"/>
  </w:style>
  <w:style w:type="character" w:customStyle="1" w:styleId="WW-Absatz-Standardschriftart1111111">
    <w:name w:val="WW-Absatz-Standardschriftart1111111"/>
    <w:rsid w:val="00D73EB9"/>
  </w:style>
  <w:style w:type="character" w:customStyle="1" w:styleId="WW-Absatz-Standardschriftart11111111">
    <w:name w:val="WW-Absatz-Standardschriftart11111111"/>
    <w:rsid w:val="00D73EB9"/>
  </w:style>
  <w:style w:type="character" w:customStyle="1" w:styleId="WW-Absatz-Standardschriftart111111111">
    <w:name w:val="WW-Absatz-Standardschriftart111111111"/>
    <w:rsid w:val="00D73EB9"/>
  </w:style>
  <w:style w:type="character" w:customStyle="1" w:styleId="WW-Absatz-Standardschriftart1111111111">
    <w:name w:val="WW-Absatz-Standardschriftart1111111111"/>
    <w:rsid w:val="00D73EB9"/>
  </w:style>
  <w:style w:type="character" w:customStyle="1" w:styleId="Symbolewypunktowania">
    <w:name w:val="Symbole wypunktowania"/>
    <w:rsid w:val="00D73EB9"/>
    <w:rPr>
      <w:rFonts w:ascii="OpenSymbol" w:eastAsia="OpenSymbol" w:hAnsi="OpenSymbol" w:cs="OpenSymbol"/>
    </w:rPr>
  </w:style>
  <w:style w:type="paragraph" w:customStyle="1" w:styleId="Nagwek20">
    <w:name w:val="Nagłówek2"/>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D73EB9"/>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D73EB9"/>
    <w:rPr>
      <w:rFonts w:ascii="Times New Roman" w:eastAsia="Andale Sans UI" w:hAnsi="Times New Roman" w:cs="Times New Roman"/>
      <w:kern w:val="1"/>
      <w:sz w:val="24"/>
      <w:szCs w:val="24"/>
      <w:lang w:eastAsia="pl-PL"/>
    </w:rPr>
  </w:style>
  <w:style w:type="paragraph" w:styleId="Lista">
    <w:name w:val="List"/>
    <w:basedOn w:val="Tekstpodstawowy"/>
    <w:rsid w:val="00D73EB9"/>
    <w:rPr>
      <w:rFonts w:cs="Tahoma"/>
    </w:rPr>
  </w:style>
  <w:style w:type="paragraph" w:customStyle="1" w:styleId="Podpis2">
    <w:name w:val="Podpis2"/>
    <w:basedOn w:val="Normalny"/>
    <w:rsid w:val="00D73EB9"/>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D73EB9"/>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D73EB9"/>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D73EB9"/>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D73EB9"/>
    <w:rPr>
      <w:rFonts w:ascii="Arial" w:eastAsia="Andale Sans UI" w:hAnsi="Arial" w:cs="Times New Roman"/>
      <w:kern w:val="1"/>
      <w:sz w:val="28"/>
      <w:szCs w:val="28"/>
      <w:lang w:eastAsia="pl-PL"/>
    </w:rPr>
  </w:style>
  <w:style w:type="paragraph" w:customStyle="1" w:styleId="Zawartotabeli">
    <w:name w:val="Zawartość tabeli"/>
    <w:basedOn w:val="Normalny"/>
    <w:rsid w:val="00D73EB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D73EB9"/>
    <w:pPr>
      <w:jc w:val="center"/>
    </w:pPr>
    <w:rPr>
      <w:b/>
      <w:bCs/>
    </w:rPr>
  </w:style>
  <w:style w:type="paragraph" w:customStyle="1" w:styleId="Skrconyadreszwrotny">
    <w:name w:val="Skrócony adres zwrotny"/>
    <w:basedOn w:val="Normalny"/>
    <w:rsid w:val="00D73EB9"/>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D73EB9"/>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D73EB9"/>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D73EB9"/>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D73EB9"/>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D73EB9"/>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D73EB9"/>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D73EB9"/>
    <w:rPr>
      <w:sz w:val="16"/>
      <w:szCs w:val="16"/>
    </w:rPr>
  </w:style>
  <w:style w:type="paragraph" w:styleId="Tekstkomentarza">
    <w:name w:val="annotation text"/>
    <w:basedOn w:val="Normalny"/>
    <w:link w:val="TekstkomentarzaZnak"/>
    <w:uiPriority w:val="99"/>
    <w:semiHidden/>
    <w:unhideWhenUsed/>
    <w:rsid w:val="00D73EB9"/>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D73EB9"/>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D73EB9"/>
    <w:rPr>
      <w:b/>
      <w:bCs/>
    </w:rPr>
  </w:style>
  <w:style w:type="character" w:customStyle="1" w:styleId="TematkomentarzaZnak">
    <w:name w:val="Temat komentarza Znak"/>
    <w:basedOn w:val="TekstkomentarzaZnak"/>
    <w:link w:val="Tematkomentarza"/>
    <w:uiPriority w:val="99"/>
    <w:semiHidden/>
    <w:rsid w:val="00D73EB9"/>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D73EB9"/>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D73EB9"/>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D73EB9"/>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D73E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D73EB9"/>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D73EB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D73EB9"/>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D73EB9"/>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D73EB9"/>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D73EB9"/>
    <w:rPr>
      <w:rFonts w:cs="Times New Roman"/>
      <w:lang w:eastAsia="hi-IN" w:bidi="hi-IN"/>
    </w:rPr>
  </w:style>
  <w:style w:type="paragraph" w:styleId="NormalnyWeb">
    <w:name w:val="Normal (Web)"/>
    <w:basedOn w:val="Normalny"/>
    <w:rsid w:val="00D73EB9"/>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D73EB9"/>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
    <w:basedOn w:val="Normalny"/>
    <w:link w:val="AkapitzlistZnak"/>
    <w:uiPriority w:val="34"/>
    <w:qFormat/>
    <w:rsid w:val="00D73EB9"/>
    <w:pPr>
      <w:ind w:left="720"/>
      <w:contextualSpacing/>
    </w:pPr>
    <w:rPr>
      <w:rFonts w:ascii="Calibri" w:eastAsia="Calibri" w:hAnsi="Calibri" w:cs="Times New Roman"/>
    </w:rPr>
  </w:style>
  <w:style w:type="character" w:customStyle="1" w:styleId="hps">
    <w:name w:val="hps"/>
    <w:rsid w:val="00D73EB9"/>
  </w:style>
  <w:style w:type="paragraph" w:customStyle="1" w:styleId="Akapitzlist1">
    <w:name w:val="Akapit z listą1"/>
    <w:basedOn w:val="Normalny"/>
    <w:rsid w:val="00D73EB9"/>
    <w:pPr>
      <w:ind w:left="720"/>
    </w:pPr>
    <w:rPr>
      <w:rFonts w:ascii="Calibri" w:eastAsia="Times New Roman" w:hAnsi="Calibri" w:cs="Times New Roman"/>
      <w:szCs w:val="20"/>
      <w:lang w:eastAsia="pl-PL"/>
    </w:rPr>
  </w:style>
  <w:style w:type="paragraph" w:customStyle="1" w:styleId="pkt">
    <w:name w:val="pkt"/>
    <w:basedOn w:val="Normalny"/>
    <w:rsid w:val="00420195"/>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8028E8"/>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8028E8"/>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431206"/>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431206"/>
    <w:rPr>
      <w:rFonts w:ascii="Garamond" w:eastAsia="Times New Roman" w:hAnsi="Garamond" w:cs="Times New Roman"/>
      <w:b/>
      <w:kern w:val="3"/>
      <w:lang w:eastAsia="zh-CN"/>
    </w:rPr>
  </w:style>
  <w:style w:type="numbering" w:customStyle="1" w:styleId="WW8Num2">
    <w:name w:val="WW8Num2"/>
    <w:rsid w:val="00431206"/>
    <w:pPr>
      <w:numPr>
        <w:numId w:val="3"/>
      </w:numPr>
    </w:pPr>
  </w:style>
  <w:style w:type="paragraph" w:styleId="Podtytu">
    <w:name w:val="Subtitle"/>
    <w:basedOn w:val="Normalny"/>
    <w:next w:val="Normalny"/>
    <w:link w:val="PodtytuZnak"/>
    <w:uiPriority w:val="11"/>
    <w:qFormat/>
    <w:rsid w:val="004312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431206"/>
    <w:rPr>
      <w:rFonts w:asciiTheme="majorHAnsi" w:eastAsiaTheme="majorEastAsia" w:hAnsiTheme="majorHAnsi" w:cstheme="majorBidi"/>
      <w:i/>
      <w:iCs/>
      <w:color w:val="4F81BD" w:themeColor="accent1"/>
      <w:spacing w:val="15"/>
      <w:sz w:val="24"/>
      <w:szCs w:val="24"/>
    </w:rPr>
  </w:style>
  <w:style w:type="character" w:customStyle="1" w:styleId="AkapitzlistZnak">
    <w:name w:val="Akapit z listą Znak"/>
    <w:aliases w:val="sw tekst Znak"/>
    <w:link w:val="Akapitzlist"/>
    <w:uiPriority w:val="34"/>
    <w:locked/>
    <w:rsid w:val="004B5E68"/>
    <w:rPr>
      <w:rFonts w:ascii="Calibri" w:eastAsia="Calibri" w:hAnsi="Calibri" w:cs="Times New Roman"/>
    </w:rPr>
  </w:style>
  <w:style w:type="numbering" w:customStyle="1" w:styleId="WW8Num21">
    <w:name w:val="WW8Num21"/>
    <w:rsid w:val="009324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73989">
      <w:bodyDiv w:val="1"/>
      <w:marLeft w:val="0"/>
      <w:marRight w:val="0"/>
      <w:marTop w:val="0"/>
      <w:marBottom w:val="0"/>
      <w:divBdr>
        <w:top w:val="none" w:sz="0" w:space="0" w:color="auto"/>
        <w:left w:val="none" w:sz="0" w:space="0" w:color="auto"/>
        <w:bottom w:val="none" w:sz="0" w:space="0" w:color="auto"/>
        <w:right w:val="none" w:sz="0" w:space="0" w:color="auto"/>
      </w:divBdr>
    </w:div>
    <w:div w:id="68701624">
      <w:bodyDiv w:val="1"/>
      <w:marLeft w:val="0"/>
      <w:marRight w:val="0"/>
      <w:marTop w:val="0"/>
      <w:marBottom w:val="0"/>
      <w:divBdr>
        <w:top w:val="none" w:sz="0" w:space="0" w:color="auto"/>
        <w:left w:val="none" w:sz="0" w:space="0" w:color="auto"/>
        <w:bottom w:val="none" w:sz="0" w:space="0" w:color="auto"/>
        <w:right w:val="none" w:sz="0" w:space="0" w:color="auto"/>
      </w:divBdr>
    </w:div>
    <w:div w:id="75975944">
      <w:bodyDiv w:val="1"/>
      <w:marLeft w:val="0"/>
      <w:marRight w:val="0"/>
      <w:marTop w:val="0"/>
      <w:marBottom w:val="0"/>
      <w:divBdr>
        <w:top w:val="none" w:sz="0" w:space="0" w:color="auto"/>
        <w:left w:val="none" w:sz="0" w:space="0" w:color="auto"/>
        <w:bottom w:val="none" w:sz="0" w:space="0" w:color="auto"/>
        <w:right w:val="none" w:sz="0" w:space="0" w:color="auto"/>
      </w:divBdr>
    </w:div>
    <w:div w:id="697006687">
      <w:bodyDiv w:val="1"/>
      <w:marLeft w:val="0"/>
      <w:marRight w:val="0"/>
      <w:marTop w:val="0"/>
      <w:marBottom w:val="0"/>
      <w:divBdr>
        <w:top w:val="none" w:sz="0" w:space="0" w:color="auto"/>
        <w:left w:val="none" w:sz="0" w:space="0" w:color="auto"/>
        <w:bottom w:val="none" w:sz="0" w:space="0" w:color="auto"/>
        <w:right w:val="none" w:sz="0" w:space="0" w:color="auto"/>
      </w:divBdr>
    </w:div>
    <w:div w:id="847598106">
      <w:bodyDiv w:val="1"/>
      <w:marLeft w:val="0"/>
      <w:marRight w:val="0"/>
      <w:marTop w:val="0"/>
      <w:marBottom w:val="0"/>
      <w:divBdr>
        <w:top w:val="none" w:sz="0" w:space="0" w:color="auto"/>
        <w:left w:val="none" w:sz="0" w:space="0" w:color="auto"/>
        <w:bottom w:val="none" w:sz="0" w:space="0" w:color="auto"/>
        <w:right w:val="none" w:sz="0" w:space="0" w:color="auto"/>
      </w:divBdr>
    </w:div>
    <w:div w:id="882207029">
      <w:bodyDiv w:val="1"/>
      <w:marLeft w:val="0"/>
      <w:marRight w:val="0"/>
      <w:marTop w:val="0"/>
      <w:marBottom w:val="0"/>
      <w:divBdr>
        <w:top w:val="none" w:sz="0" w:space="0" w:color="auto"/>
        <w:left w:val="none" w:sz="0" w:space="0" w:color="auto"/>
        <w:bottom w:val="none" w:sz="0" w:space="0" w:color="auto"/>
        <w:right w:val="none" w:sz="0" w:space="0" w:color="auto"/>
      </w:divBdr>
    </w:div>
    <w:div w:id="1249802749">
      <w:bodyDiv w:val="1"/>
      <w:marLeft w:val="0"/>
      <w:marRight w:val="0"/>
      <w:marTop w:val="0"/>
      <w:marBottom w:val="0"/>
      <w:divBdr>
        <w:top w:val="none" w:sz="0" w:space="0" w:color="auto"/>
        <w:left w:val="none" w:sz="0" w:space="0" w:color="auto"/>
        <w:bottom w:val="none" w:sz="0" w:space="0" w:color="auto"/>
        <w:right w:val="none" w:sz="0" w:space="0" w:color="auto"/>
      </w:divBdr>
    </w:div>
    <w:div w:id="1495410971">
      <w:bodyDiv w:val="1"/>
      <w:marLeft w:val="0"/>
      <w:marRight w:val="0"/>
      <w:marTop w:val="0"/>
      <w:marBottom w:val="0"/>
      <w:divBdr>
        <w:top w:val="none" w:sz="0" w:space="0" w:color="auto"/>
        <w:left w:val="none" w:sz="0" w:space="0" w:color="auto"/>
        <w:bottom w:val="none" w:sz="0" w:space="0" w:color="auto"/>
        <w:right w:val="none" w:sz="0" w:space="0" w:color="auto"/>
      </w:divBdr>
    </w:div>
    <w:div w:id="193111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DDB20-DC63-455A-9676-72C45F8DC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1226</Words>
  <Characters>7361</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Piotrowski</dc:creator>
  <cp:lastModifiedBy>Katarzyna Brzdękiewicz</cp:lastModifiedBy>
  <cp:revision>6</cp:revision>
  <cp:lastPrinted>2018-07-06T08:48:00Z</cp:lastPrinted>
  <dcterms:created xsi:type="dcterms:W3CDTF">2019-06-13T10:13:00Z</dcterms:created>
  <dcterms:modified xsi:type="dcterms:W3CDTF">2019-06-17T10:28:00Z</dcterms:modified>
</cp:coreProperties>
</file>