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8395" w14:textId="77777777" w:rsidR="006C4933" w:rsidRDefault="006C4933" w:rsidP="00806375">
      <w:pPr>
        <w:spacing w:line="288" w:lineRule="auto"/>
        <w:jc w:val="center"/>
        <w:rPr>
          <w:rFonts w:ascii="Century Gothic" w:hAnsi="Century Gothic"/>
          <w:b/>
        </w:rPr>
      </w:pPr>
    </w:p>
    <w:p w14:paraId="0A05D89A" w14:textId="77777777" w:rsidR="00187ACD" w:rsidRDefault="00806375" w:rsidP="00806375">
      <w:pPr>
        <w:spacing w:line="288" w:lineRule="auto"/>
        <w:jc w:val="center"/>
        <w:rPr>
          <w:rFonts w:ascii="Century Gothic" w:hAnsi="Century Gothic"/>
          <w:b/>
        </w:rPr>
      </w:pPr>
      <w:r w:rsidRPr="001A32C6">
        <w:rPr>
          <w:rFonts w:ascii="Century Gothic" w:hAnsi="Century Gothic"/>
          <w:b/>
        </w:rPr>
        <w:t xml:space="preserve">opis przedmiotu zamówienia </w:t>
      </w:r>
    </w:p>
    <w:p w14:paraId="1D534DF6" w14:textId="77777777" w:rsidR="00806375" w:rsidRPr="001A32C6" w:rsidRDefault="00806375" w:rsidP="00806375">
      <w:pPr>
        <w:spacing w:line="288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  <w:r w:rsidRPr="001A32C6">
        <w:rPr>
          <w:rFonts w:ascii="Century Gothic" w:hAnsi="Century Gothic"/>
          <w:b/>
        </w:rPr>
        <w:t xml:space="preserve"> </w:t>
      </w:r>
      <w:r w:rsidR="00EE2254">
        <w:rPr>
          <w:rFonts w:ascii="Century Gothic" w:hAnsi="Century Gothic"/>
          <w:b/>
        </w:rPr>
        <w:t>część</w:t>
      </w:r>
      <w:r>
        <w:rPr>
          <w:rFonts w:ascii="Century Gothic" w:hAnsi="Century Gothic"/>
          <w:b/>
        </w:rPr>
        <w:t xml:space="preserve"> 1 (echokardiograf wysokiej klasy</w:t>
      </w:r>
      <w:r w:rsidR="0029270C">
        <w:rPr>
          <w:rFonts w:ascii="Century Gothic" w:hAnsi="Century Gothic"/>
          <w:b/>
        </w:rPr>
        <w:t xml:space="preserve"> – </w:t>
      </w:r>
      <w:r w:rsidR="009C076F">
        <w:rPr>
          <w:rFonts w:ascii="Century Gothic" w:hAnsi="Century Gothic"/>
          <w:b/>
        </w:rPr>
        <w:t>3</w:t>
      </w:r>
      <w:r w:rsidR="0029270C">
        <w:rPr>
          <w:rFonts w:ascii="Century Gothic" w:hAnsi="Century Gothic"/>
          <w:b/>
        </w:rPr>
        <w:t xml:space="preserve"> szt.</w:t>
      </w:r>
      <w:r>
        <w:rPr>
          <w:rFonts w:ascii="Century Gothic" w:hAnsi="Century Gothic"/>
          <w:b/>
        </w:rPr>
        <w:t>, echokardiograf średniej klasy</w:t>
      </w:r>
      <w:r w:rsidR="0029270C">
        <w:rPr>
          <w:rFonts w:ascii="Century Gothic" w:hAnsi="Century Gothic"/>
          <w:b/>
        </w:rPr>
        <w:t xml:space="preserve"> – </w:t>
      </w:r>
      <w:r w:rsidR="009C076F">
        <w:rPr>
          <w:rFonts w:ascii="Century Gothic" w:hAnsi="Century Gothic"/>
          <w:b/>
        </w:rPr>
        <w:t>2</w:t>
      </w:r>
      <w:r w:rsidR="0029270C">
        <w:rPr>
          <w:rFonts w:ascii="Century Gothic" w:hAnsi="Century Gothic"/>
          <w:b/>
        </w:rPr>
        <w:t xml:space="preserve"> szt.</w:t>
      </w:r>
      <w:r w:rsidR="009C076F">
        <w:rPr>
          <w:rFonts w:ascii="Century Gothic" w:hAnsi="Century Gothic"/>
          <w:b/>
        </w:rPr>
        <w:t>)</w:t>
      </w:r>
    </w:p>
    <w:p w14:paraId="1FE28AD2" w14:textId="77777777" w:rsidR="00806375" w:rsidRPr="001A32C6" w:rsidRDefault="00806375" w:rsidP="00806375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14:paraId="50F45375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832A00C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14:paraId="5932BF74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0AE7AFD8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755197C1" w14:textId="77777777" w:rsidR="00806375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gwarantuje niniejszym, że sprzęt jest fab</w:t>
      </w:r>
      <w:r>
        <w:rPr>
          <w:rFonts w:ascii="Century Gothic" w:hAnsi="Century Gothic"/>
          <w:sz w:val="20"/>
        </w:rPr>
        <w:t>rycznie nowy (rok produkcji 2019</w:t>
      </w:r>
      <w:r w:rsidRPr="001A32C6">
        <w:rPr>
          <w:rFonts w:ascii="Century Gothic" w:hAnsi="Century Gothic"/>
          <w:sz w:val="20"/>
        </w:rPr>
        <w:t xml:space="preserve">) nie jest </w:t>
      </w:r>
      <w:proofErr w:type="spellStart"/>
      <w:r w:rsidRPr="001A32C6">
        <w:rPr>
          <w:rFonts w:ascii="Century Gothic" w:hAnsi="Century Gothic"/>
          <w:sz w:val="20"/>
        </w:rPr>
        <w:t>rekondycjonowany</w:t>
      </w:r>
      <w:proofErr w:type="spellEnd"/>
      <w:r w:rsidRPr="001A32C6">
        <w:rPr>
          <w:rFonts w:ascii="Century Gothic" w:hAnsi="Century Gothic"/>
          <w:sz w:val="20"/>
        </w:rPr>
        <w:t>, używany, powystawowy,  jest kompletny i do jego uruchomienia oraz stosowania zgodnie z przeznaczeniem nie jest konieczny zakup dodatkowych elementów i akcesoriów.</w:t>
      </w:r>
    </w:p>
    <w:p w14:paraId="5637C059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Wszystkie aparaty oferowane w niniejszym pakiecie – tego samego producenta</w:t>
      </w:r>
    </w:p>
    <w:p w14:paraId="33DAEC47" w14:textId="77777777" w:rsidR="00806375" w:rsidRDefault="00806375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70A72061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5692191B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3DDA01FE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6F8B374D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4AD5707F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794984C9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14780C42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  <w:gridCol w:w="3685"/>
      </w:tblGrid>
      <w:tr w:rsidR="00554C61" w14:paraId="1FE25266" w14:textId="77777777" w:rsidTr="006C4933">
        <w:tc>
          <w:tcPr>
            <w:tcW w:w="3260" w:type="dxa"/>
          </w:tcPr>
          <w:p w14:paraId="5C7AEF8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73450189" w14:textId="77777777" w:rsidR="00554C61" w:rsidRPr="00806375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wysokiej klasy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3 szt.</w:t>
            </w:r>
          </w:p>
        </w:tc>
        <w:tc>
          <w:tcPr>
            <w:tcW w:w="3685" w:type="dxa"/>
          </w:tcPr>
          <w:p w14:paraId="3958D4A3" w14:textId="77777777" w:rsidR="00554C61" w:rsidRPr="00806375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średniej klasy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2 szt.</w:t>
            </w:r>
          </w:p>
        </w:tc>
      </w:tr>
      <w:tr w:rsidR="00554C61" w14:paraId="7698A970" w14:textId="77777777" w:rsidTr="006C4933">
        <w:trPr>
          <w:trHeight w:val="70"/>
        </w:trPr>
        <w:tc>
          <w:tcPr>
            <w:tcW w:w="3260" w:type="dxa"/>
          </w:tcPr>
          <w:p w14:paraId="487FDD15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Nazwa i typ</w:t>
            </w:r>
          </w:p>
        </w:tc>
        <w:tc>
          <w:tcPr>
            <w:tcW w:w="3119" w:type="dxa"/>
          </w:tcPr>
          <w:p w14:paraId="6C515A26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07FC56C0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71EC42EF" w14:textId="77777777" w:rsidTr="006C4933">
        <w:tc>
          <w:tcPr>
            <w:tcW w:w="3260" w:type="dxa"/>
          </w:tcPr>
          <w:p w14:paraId="59A91589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Producen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119" w:type="dxa"/>
          </w:tcPr>
          <w:p w14:paraId="46AC1FA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54483A2A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0B3D456A" w14:textId="77777777" w:rsidTr="006C4933">
        <w:tc>
          <w:tcPr>
            <w:tcW w:w="3260" w:type="dxa"/>
          </w:tcPr>
          <w:p w14:paraId="0FD0B753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Kraj produkcji</w:t>
            </w:r>
          </w:p>
        </w:tc>
        <w:tc>
          <w:tcPr>
            <w:tcW w:w="3119" w:type="dxa"/>
          </w:tcPr>
          <w:p w14:paraId="55159F3A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398A5720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1A1D5735" w14:textId="77777777" w:rsidTr="006C4933">
        <w:tc>
          <w:tcPr>
            <w:tcW w:w="3260" w:type="dxa"/>
          </w:tcPr>
          <w:p w14:paraId="489C9E5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Rok produkcji</w:t>
            </w:r>
          </w:p>
        </w:tc>
        <w:tc>
          <w:tcPr>
            <w:tcW w:w="3119" w:type="dxa"/>
          </w:tcPr>
          <w:p w14:paraId="3B745217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787E234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4B934620" w14:textId="77777777" w:rsidTr="006C4933">
        <w:tc>
          <w:tcPr>
            <w:tcW w:w="3260" w:type="dxa"/>
          </w:tcPr>
          <w:p w14:paraId="72A74712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Klasa wyrobu medycznego</w:t>
            </w:r>
          </w:p>
        </w:tc>
        <w:tc>
          <w:tcPr>
            <w:tcW w:w="3119" w:type="dxa"/>
          </w:tcPr>
          <w:p w14:paraId="165E6DEF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3FAC2EFC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6BF60586" w14:textId="77777777" w:rsidR="006C4933" w:rsidRPr="00A267CB" w:rsidRDefault="006C4933" w:rsidP="006C4933">
      <w:pPr>
        <w:spacing w:line="288" w:lineRule="auto"/>
        <w:rPr>
          <w:rFonts w:cs="Calibri"/>
          <w:b/>
          <w:bCs/>
          <w:iCs/>
          <w:sz w:val="20"/>
          <w:szCs w:val="20"/>
          <w:shd w:val="clear" w:color="auto" w:fill="CCCCCC"/>
          <w:lang w:eastAsia="zh-CN"/>
        </w:rPr>
      </w:pPr>
    </w:p>
    <w:tbl>
      <w:tblPr>
        <w:tblpPr w:leftFromText="141" w:rightFromText="141" w:vertAnchor="text" w:tblpXSpec="center"/>
        <w:tblW w:w="136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551"/>
        <w:gridCol w:w="1985"/>
        <w:gridCol w:w="2835"/>
        <w:gridCol w:w="2552"/>
      </w:tblGrid>
      <w:tr w:rsidR="006C4933" w:rsidRPr="00C43122" w14:paraId="6AD34F35" w14:textId="77777777" w:rsidTr="002B7ECA">
        <w:trPr>
          <w:trHeight w:val="132"/>
        </w:trPr>
        <w:tc>
          <w:tcPr>
            <w:tcW w:w="1105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E5F5" w14:textId="77777777" w:rsidR="006C4933" w:rsidRPr="003A7823" w:rsidRDefault="006C4933" w:rsidP="006C4933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8C0A6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  <w:r w:rsidRPr="003A7823">
              <w:rPr>
                <w:b/>
                <w:bCs/>
              </w:rPr>
              <w:t>Cena brutto (w zł)</w:t>
            </w:r>
          </w:p>
        </w:tc>
      </w:tr>
      <w:tr w:rsidR="006C4933" w:rsidRPr="00C43122" w14:paraId="1E78E1E2" w14:textId="77777777" w:rsidTr="006C4933">
        <w:trPr>
          <w:trHeight w:val="3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29938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A:</w:t>
            </w:r>
            <w:r w:rsidRPr="003A7823">
              <w:rPr>
                <w:bCs/>
              </w:rPr>
              <w:t xml:space="preserve"> Cena brutto sprzętu wraz z dostawą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CF49" w14:textId="77777777" w:rsidR="006C4933" w:rsidRPr="003A7823" w:rsidRDefault="006C4933" w:rsidP="006C49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A79" w14:textId="77777777" w:rsidR="006C4933" w:rsidRPr="003A7823" w:rsidRDefault="006C4933" w:rsidP="006C493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Ilość sztuk sprzętu: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D76" w14:textId="77777777" w:rsidR="006C4933" w:rsidRPr="003A7823" w:rsidRDefault="006C4933" w:rsidP="006C4933">
            <w:pPr>
              <w:spacing w:after="0" w:line="240" w:lineRule="auto"/>
              <w:jc w:val="center"/>
              <w:rPr>
                <w:bCs/>
              </w:rPr>
            </w:pPr>
            <w:r w:rsidRPr="00A267CB">
              <w:rPr>
                <w:bCs/>
              </w:rPr>
              <w:t>Cena jednostkowa brutto</w:t>
            </w:r>
            <w:r>
              <w:rPr>
                <w:bCs/>
              </w:rPr>
              <w:t xml:space="preserve"> (zł):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C8F9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22D571CC" w14:textId="77777777" w:rsidTr="006C4933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E6462" w14:textId="77777777" w:rsidR="006C4933" w:rsidRPr="003A7823" w:rsidRDefault="006C4933" w:rsidP="006C49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DDCFCD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wysokiej klasy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9E142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38F80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D1E7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10B86A46" w14:textId="77777777" w:rsidTr="006C4933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61A5" w14:textId="77777777" w:rsidR="006C4933" w:rsidRPr="003A7823" w:rsidRDefault="006C4933" w:rsidP="006C49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DDC2C" w14:textId="77777777" w:rsidR="006C493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średniej klasy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446BF" w14:textId="77777777" w:rsidR="006C493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AE129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C9838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56737247" w14:textId="77777777" w:rsidTr="006C4933">
        <w:trPr>
          <w:trHeight w:val="552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AF50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instalacji i uruchomienia sprzętu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F4629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16646A48" w14:textId="77777777" w:rsidTr="006C4933">
        <w:trPr>
          <w:trHeight w:val="546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3F067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C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szkoleń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A5465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471CF209" w14:textId="77777777" w:rsidTr="006C4933">
        <w:trPr>
          <w:trHeight w:val="539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F97D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A+B+C:</w:t>
            </w:r>
            <w:r w:rsidRPr="003A7823">
              <w:rPr>
                <w:bCs/>
              </w:rPr>
              <w:t xml:space="preserve"> Cena brutto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90621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14:paraId="3C7E1923" w14:textId="77777777" w:rsidR="006C4933" w:rsidRDefault="006C4933" w:rsidP="006C4933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14:paraId="4C9733B3" w14:textId="77777777" w:rsidR="006C4933" w:rsidRDefault="006C4933" w:rsidP="006C4933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14:paraId="5FA727A7" w14:textId="77777777" w:rsidR="002B7ECA" w:rsidRDefault="002B7ECA" w:rsidP="006C4933">
      <w:pPr>
        <w:tabs>
          <w:tab w:val="left" w:pos="9781"/>
        </w:tabs>
        <w:suppressAutoHyphens/>
        <w:spacing w:after="0" w:line="240" w:lineRule="auto"/>
        <w:ind w:left="-1134" w:firstLine="1134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2AA91267" w14:textId="77777777" w:rsidR="00806375" w:rsidRDefault="00806375" w:rsidP="006C4933">
      <w:pPr>
        <w:tabs>
          <w:tab w:val="left" w:pos="9781"/>
        </w:tabs>
        <w:suppressAutoHyphens/>
        <w:spacing w:after="0" w:line="240" w:lineRule="auto"/>
        <w:ind w:left="-1134" w:firstLine="1134"/>
        <w:rPr>
          <w:rFonts w:ascii="Century Gothic" w:eastAsia="Times New Roman" w:hAnsi="Century Gothic"/>
          <w:b/>
          <w:szCs w:val="20"/>
          <w:lang w:eastAsia="zh-CN"/>
        </w:rPr>
      </w:pPr>
      <w:r w:rsidRPr="001A32C6">
        <w:rPr>
          <w:rFonts w:ascii="Century Gothic" w:eastAsia="Times New Roman" w:hAnsi="Century Gothic" w:cs="Arial"/>
          <w:b/>
          <w:bCs/>
          <w:sz w:val="20"/>
          <w:szCs w:val="20"/>
        </w:rPr>
        <w:t>PARAMETRY TECHNICZNE I EKSPLOATACYJNE</w:t>
      </w:r>
      <w:r w:rsidRPr="00806375">
        <w:rPr>
          <w:rFonts w:ascii="Century Gothic" w:eastAsia="Times New Roman" w:hAnsi="Century Gothic"/>
          <w:b/>
          <w:szCs w:val="20"/>
          <w:lang w:eastAsia="zh-CN"/>
        </w:rPr>
        <w:t xml:space="preserve"> </w:t>
      </w:r>
      <w:r>
        <w:rPr>
          <w:rFonts w:ascii="Century Gothic" w:eastAsia="Times New Roman" w:hAnsi="Century Gothic"/>
          <w:b/>
          <w:szCs w:val="20"/>
          <w:lang w:eastAsia="zh-CN"/>
        </w:rPr>
        <w:t>- Echokardiograf wysokiej klasy</w:t>
      </w:r>
      <w:r w:rsidR="0029270C">
        <w:rPr>
          <w:rFonts w:ascii="Century Gothic" w:eastAsia="Times New Roman" w:hAnsi="Century Gothic"/>
          <w:b/>
          <w:szCs w:val="20"/>
          <w:lang w:eastAsia="zh-CN"/>
        </w:rPr>
        <w:t xml:space="preserve"> (</w:t>
      </w:r>
      <w:r w:rsidR="00554C61">
        <w:rPr>
          <w:rFonts w:ascii="Century Gothic" w:eastAsia="Times New Roman" w:hAnsi="Century Gothic"/>
          <w:b/>
          <w:szCs w:val="20"/>
          <w:lang w:eastAsia="zh-CN"/>
        </w:rPr>
        <w:t>3</w:t>
      </w:r>
      <w:r w:rsidR="0029270C">
        <w:rPr>
          <w:rFonts w:ascii="Century Gothic" w:eastAsia="Times New Roman" w:hAnsi="Century Gothic"/>
          <w:b/>
          <w:szCs w:val="20"/>
          <w:lang w:eastAsia="zh-CN"/>
        </w:rPr>
        <w:t xml:space="preserve"> szt.)</w:t>
      </w:r>
    </w:p>
    <w:p w14:paraId="3333C000" w14:textId="77777777" w:rsidR="00806375" w:rsidRDefault="00806375" w:rsidP="00806375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806375" w:rsidRPr="00EA5D31" w14:paraId="13088A7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9DE2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AD7CC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67C7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FC0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E3C9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806375" w:rsidRPr="00EB757C" w14:paraId="0E67B16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8ED5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38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Konstrukcja i konfiguracja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56A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DB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A3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</w:tr>
      <w:tr w:rsidR="00806375" w:rsidRPr="00EB757C" w14:paraId="5225BC9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A7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1D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Liczba procesowych cyfrowych kanałów przetwarzania min. 7 000 000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B7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64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7A9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8 mln i więcej – 2 pkt.</w:t>
            </w:r>
          </w:p>
          <w:p w14:paraId="10C0DE88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206ED91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5ECD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5C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Monitor kolorowy LCD lub L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ED lub OLED, o przekątnej min. 21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A6A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8C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2F4" w14:textId="77777777" w:rsidR="00806375" w:rsidRDefault="00806375" w:rsidP="00806375">
            <w:pPr>
              <w:autoSpaceDN w:val="0"/>
              <w:spacing w:before="40" w:after="40"/>
              <w:ind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05E795EA" w14:textId="77777777" w:rsidR="00806375" w:rsidRPr="00A857C1" w:rsidRDefault="00806375" w:rsidP="00806375">
            <w:pPr>
              <w:autoSpaceDN w:val="0"/>
              <w:spacing w:before="40" w:after="40"/>
              <w:ind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806375" w:rsidRPr="00EB757C" w14:paraId="514CAF8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D0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74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Rozdzielczość ekranu min. 1920 x 1080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pixeli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59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D0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5964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Wartość wymagana – 1 pkt.</w:t>
            </w:r>
          </w:p>
          <w:p w14:paraId="262E179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Wyższa niż wymagana – 2 pkt.</w:t>
            </w:r>
          </w:p>
        </w:tc>
      </w:tr>
      <w:tr w:rsidR="00806375" w:rsidRPr="00EB757C" w14:paraId="4B8540C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75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4B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 diagnostyczny wypełniający ekran monitora w min.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DA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76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8A2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80% i więcej – 2 pkt.</w:t>
            </w:r>
          </w:p>
          <w:p w14:paraId="77E9483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1CA3B56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D180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DD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zmiany wysokości monitora niezależnie od konsoli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1F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AB6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09A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E3C9B9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0F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03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Monitor umieszczony na ruchomym wysięgniku z regulacją min.: lewo-prawo, góra-dół, pochył przód – tył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86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01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77C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B16C29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C9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57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4 aktywne, równoważne gniazda do przyłączenia głowic obrazowych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4A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94E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E7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5A38FA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79B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6849" w14:textId="77777777" w:rsidR="00806375" w:rsidRPr="0088416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8416C">
              <w:rPr>
                <w:rFonts w:ascii="Century Gothic" w:eastAsiaTheme="minorHAnsi" w:hAnsi="Century Gothic"/>
                <w:sz w:val="16"/>
                <w:szCs w:val="16"/>
              </w:rPr>
              <w:t>Podświetlenie gniazd do przyłączenia głowic obrazowych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86B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93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13A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7C33B0E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9CC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888" w14:textId="77777777" w:rsidR="00806375" w:rsidRPr="0088416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88416C">
              <w:rPr>
                <w:rFonts w:ascii="Century Gothic" w:eastAsiaTheme="minorHAnsi" w:hAnsi="Century Gothic"/>
                <w:sz w:val="16"/>
                <w:szCs w:val="16"/>
              </w:rPr>
              <w:t>Panel dotykowy o przekątnej min. 12”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9E4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DC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AF3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302FD7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ECF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C8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Zmiana stron na panelu dotykowym za pomocą przesuwu dotykiem jak tablet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E4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FD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239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4D7E56F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57B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DD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zduplikowania obrazu diagnostycznego w trybach na ekranie dotykowym panelu sterowania celem ułatwienia wykonywania procedur interwencyjnych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6C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ED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50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697140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F9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C4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Panel sterowania umieszczony na ruchomym wysięgniku zapewniającym regulację położenia we wszystkich kierunkach niezależnie od podstawy oraz obrót wokół osi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913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49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A3E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Sterowanie elektryczne – 1 pkt.</w:t>
            </w:r>
          </w:p>
          <w:p w14:paraId="42D5FEA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rozwiązania – 0 pkt.</w:t>
            </w:r>
          </w:p>
        </w:tc>
      </w:tr>
      <w:tr w:rsidR="00806375" w:rsidRPr="00EB757C" w14:paraId="186404C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AD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7F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Klawiatura alfanumeryczna do wpisywania danych pacjentów, komentarzy, opisów obrazu oraz badań dostępna na dotykowym panelu oraz dodatkowo wysuwana z obudowy panelu sterowania lub umieszczona na panelu sterowania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2A0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0B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57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9E7798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9C36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B3D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8 regulatorów wzmocnienia głębokościowego (TGC)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DC8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C0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38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6864D8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B5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6D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Min. 4 regulatory wzmocnienia poprzecznego (LGC) </w:t>
            </w:r>
            <w:r w:rsidRPr="00417409">
              <w:rPr>
                <w:rFonts w:ascii="Century Gothic" w:hAnsi="Century Gothic" w:cs="Calibri"/>
                <w:sz w:val="16"/>
                <w:szCs w:val="16"/>
              </w:rPr>
              <w:t>lub automatyczne dopasowanie wzmocnienia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B0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8A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0D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678760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E5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9C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Możliwość zapamiętania własnych ustawień użytkownika tzw.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presetów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87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BB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15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5D4D5C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2F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AD2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Liczba obrazów pamięci dynamicznej (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cineloop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) w trybach 2D i CD min. 2200 klatek oraz zapis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dopplera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spektralnego min. 64 sekundy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BCC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6D9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373E" w14:textId="77777777" w:rsidR="00806375" w:rsidRPr="00873B9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>20 000 klatek i więcej – 2 pkt.</w:t>
            </w:r>
          </w:p>
          <w:p w14:paraId="6D0A0E20" w14:textId="77777777" w:rsidR="00806375" w:rsidRPr="00873B9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  <w:p w14:paraId="35CCE234" w14:textId="77777777" w:rsidR="00806375" w:rsidRPr="00873B9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  <w:p w14:paraId="100EB30B" w14:textId="77777777" w:rsidR="00806375" w:rsidRPr="00873B9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 xml:space="preserve">300 sek. 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i</w:t>
            </w: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 xml:space="preserve"> więcej – 2 pkt.</w:t>
            </w:r>
          </w:p>
          <w:p w14:paraId="1EF771C8" w14:textId="77777777" w:rsidR="00806375" w:rsidRPr="00873B9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4DE8E3D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2DA0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4C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Dynamika systemu aparatu min. 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300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6B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06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7BE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350 i więcej – 2 pkt.</w:t>
            </w:r>
          </w:p>
          <w:p w14:paraId="13A5779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3ABBB5D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C99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7E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Wewnętrzny dysk twardy ultrasonografu o min. pojemności 500 GB,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02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27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60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AA5A9F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10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3F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Nagrywarka DVD R/RW wbudowana w aparat,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7BE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9D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5B2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61107B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61F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3B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Porty USB z obsługą 3.0 wbudowane w aparat (do archiwizacji na pamięci typu Pen-Drive)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04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240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3A2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4B1988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2F9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3D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Automatycznie dodawana przeglądarka plików DICOM przy nagrywaniu na nośniki zewnętrzne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A0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D3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FD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4355AA6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E0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29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ukrycia danych pacjenta przy archiwizacji na zewnętrzne nośniki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7F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5A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A4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384928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AB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83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Zakres częstotliwości pracy ultrasonografu min. zakres od 1,0 do 18,0 MHz lub szerszy zakres przy czym min. wartość zakresu nie większa niż 1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36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43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8B3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CE1AD4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2C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0D4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Zakres częstotliwości fundamentalnych (nie harmonicznych) emitowanych przez głowice obrazowe możliwe do podłączenia z aparatem w chwili jego dostawy min. od 1,0 do 22,0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8E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70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942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4161B821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– 0 pkt.</w:t>
            </w:r>
          </w:p>
        </w:tc>
      </w:tr>
      <w:tr w:rsidR="00806375" w:rsidRPr="00EB757C" w14:paraId="10DFAF3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FD6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08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Videoprinter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czarno-biały małego formatu do wydruków na papierze o szerokości 110 mm, wbudowany w aparat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84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5B6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FE39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22C350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68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604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Zasilanie bateryjne:</w:t>
            </w:r>
          </w:p>
          <w:p w14:paraId="55A85CFB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  <w:p w14:paraId="3703E7B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1</w:t>
            </w:r>
          </w:p>
          <w:p w14:paraId="2BDE46B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Wbudowane w aparat zasilanie bateryjne pozwalające na wprowadzenie systemu w stan uśpienia, a następnie wybudzenie go a także zapewniające możliwość regulacji położenia panelu 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lastRenderedPageBreak/>
              <w:t>sterowania również po odłączeniu od stałego źródła zasilania</w:t>
            </w:r>
          </w:p>
          <w:p w14:paraId="094B49B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2</w:t>
            </w:r>
          </w:p>
          <w:p w14:paraId="2857177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Zasilanie bateryjne pozwalające na wprowadzenie systemu w stan uśpienia, a następnie wybudzenie 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10D8" w14:textId="7D9B0835" w:rsidR="00806375" w:rsidRPr="00417409" w:rsidRDefault="009A1CB8" w:rsidP="009A1CB8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lastRenderedPageBreak/>
              <w:t>t</w:t>
            </w:r>
            <w:r w:rsidR="00806375" w:rsidRPr="009A1CB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ak</w:t>
            </w:r>
            <w:r w:rsidR="001A2A7D" w:rsidRPr="009A1CB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00A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5D90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FCEF6C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2875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090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Współpraca aparatu z głowicami:</w:t>
            </w:r>
          </w:p>
          <w:p w14:paraId="58ED18B0" w14:textId="77777777" w:rsidR="00806375" w:rsidRPr="00417409" w:rsidRDefault="00806375" w:rsidP="0080637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proofErr w:type="spellStart"/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phased</w:t>
            </w:r>
            <w:proofErr w:type="spellEnd"/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array</w:t>
            </w:r>
            <w:proofErr w:type="spellEnd"/>
          </w:p>
          <w:p w14:paraId="1AD8F081" w14:textId="77777777" w:rsidR="00806375" w:rsidRPr="00417409" w:rsidRDefault="00806375" w:rsidP="0080637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Liniowe</w:t>
            </w:r>
          </w:p>
          <w:p w14:paraId="0F8F532B" w14:textId="77777777" w:rsidR="00806375" w:rsidRPr="00417409" w:rsidRDefault="00806375" w:rsidP="0080637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proofErr w:type="spellStart"/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Convex</w:t>
            </w:r>
            <w:proofErr w:type="spellEnd"/>
          </w:p>
          <w:p w14:paraId="087644FB" w14:textId="77777777" w:rsidR="00806375" w:rsidRPr="00417409" w:rsidRDefault="00806375" w:rsidP="0080637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przezprzełykowe wielopłaszczyznowe</w:t>
            </w:r>
          </w:p>
          <w:p w14:paraId="3C41190A" w14:textId="77777777" w:rsidR="00806375" w:rsidRPr="00417409" w:rsidRDefault="00806375" w:rsidP="0080637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dopplerowskie typu ołówkowego</w:t>
            </w:r>
          </w:p>
          <w:p w14:paraId="286A75E4" w14:textId="77777777" w:rsidR="00806375" w:rsidRPr="00417409" w:rsidRDefault="00806375" w:rsidP="0080637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matrycowe do obrazowania 3D w czasie rzeczywistym dedykowanego do echokardiografii przezklatkowe</w:t>
            </w:r>
          </w:p>
          <w:p w14:paraId="17397CD4" w14:textId="77777777" w:rsidR="00806375" w:rsidRPr="00417409" w:rsidRDefault="00806375" w:rsidP="0080637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matrycowe do obrazowania 3D w czasie rzeczywistym dedykowanego do echokardiografii przezprzełykowej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20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dla wszystkich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00A" w14:textId="77777777" w:rsidR="00806375" w:rsidRPr="00417409" w:rsidRDefault="00806375" w:rsidP="0080637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803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446A64A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715B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3B8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Obrazowanie i prezentacja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48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47D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95F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806375" w:rsidRPr="00EB757C" w14:paraId="4C58A3A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8E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84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Zakres głębokości penetracji min. od 1 do 30 cm lub szerszy zakres przy czym minimalna wartość głębokości penetracji nie większa niż 1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24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495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2CA8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35 cm i więcej – 2 pkt.</w:t>
            </w:r>
          </w:p>
          <w:p w14:paraId="04FBD64B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48DC321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26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68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484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66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58C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653003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05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8D6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harmoniczne z odwróceniem impulsu (inwersją fazy)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18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AB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F48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34B872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66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9EA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Częstotliwość odświeżania obrazu 2D min. 1500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F8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85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870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7A56140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806375" w:rsidRPr="00EB757C" w14:paraId="7C434DF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33F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25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Możliwość zmiany orientacji głowicy przy pomocy dedykowanych ikon umieszczonych na panelu 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lastRenderedPageBreak/>
              <w:t>dotykowym lub panelu sterowania: lewo/prawo, góra/dół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46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29B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8F47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E7446B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46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9B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Doppler pulsacyjny (PWD),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Color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Doppler (CD), Power Doppler (PD), 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Doppler (PW) - 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dostępn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e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na wszystkich obrazowych głowicach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92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98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FA0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499A149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4F7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6D8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 Bold" w:hAnsi="Century Gothic"/>
                <w:bCs/>
                <w:sz w:val="16"/>
                <w:szCs w:val="16"/>
              </w:rPr>
              <w:t>Tryb Spektralny Doppler z Falą Ciągłą (CWD) sterowany pod kontrolą obrazu 2D.</w:t>
            </w:r>
            <w:r w:rsidRPr="00417409">
              <w:rPr>
                <w:rFonts w:ascii="Century Gothic" w:eastAsia="Times New Roman Bold" w:hAnsi="Century Gothic"/>
                <w:bCs/>
                <w:sz w:val="16"/>
                <w:szCs w:val="16"/>
              </w:rPr>
              <w:br/>
              <w:t>Maksymalna mierzona prędkość 0° min. 12 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EA6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204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2520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8F1E5C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82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40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Power Doppler z oznaczeniem kierunku przepływu lub inne wysokoczułe techniki obrazowania przepływu z oznaczeniem kierunku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ED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EA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9CAA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2AD18B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AEDF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CB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 detekcji bardzo wolnych przepływów o niskiej energii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ABA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4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713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424A95A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52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5B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Regulacja wielkości bramki Dopplerowskiej (SV) w zakresie min. od 1 mm do 15,0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805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3DF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8A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114690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29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C6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Jednoczesne wyświetlanie na ekranie dwóch obrazów w czasie rzeczywistym typu B i B/CD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50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5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7F6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884FD7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12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D8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 duplex (B + PWD)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111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D8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48F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49CB76A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0EC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F5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  <w:lang w:val="en-US"/>
              </w:rPr>
            </w:pP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  <w:lang w:val="en-US"/>
              </w:rPr>
              <w:t>Tryb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  <w:lang w:val="en-US"/>
              </w:rPr>
              <w:t xml:space="preserve"> Triplex (B + CD/PD + PWD)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FD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52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BE2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Dodatkowo Doppler (CW) – 3 pkt.</w:t>
            </w:r>
          </w:p>
          <w:p w14:paraId="0DDBF179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w/w funkcji – 0 pkt.</w:t>
            </w:r>
          </w:p>
        </w:tc>
      </w:tr>
      <w:tr w:rsidR="00806375" w:rsidRPr="00EB757C" w14:paraId="083A5EA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B15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78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 dual (wyświetlanie dwóch obrazów na jednym ekranie)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68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9F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2A94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823DB8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4CA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1D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Obrazowanie 3D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free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hand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(tzw. z wolnej ręki) dostępne na głowicach: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convex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CC9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9E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5E36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-1 pkt.</w:t>
            </w:r>
          </w:p>
          <w:p w14:paraId="30A013C9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806375" w:rsidRPr="00EB757C" w14:paraId="57CF1BC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41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EF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Możliwe obrazowanie trójwymiarowe struktur serca w czasie rzeczywistym na głowicach trójwymiarowych przezklatkowych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F2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C9E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B1A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FDA768E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40E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D8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jednoczesnej wizualizacji w czasie rzeczywistym min. 2 niezależnych płaszczyzn na głowicach trójwymiarowych przezklatkowych, w trybie B i Doppler kolorowy.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F8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5B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D5BF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Dodatkowo TRIPLEX – 5 pkt.</w:t>
            </w:r>
          </w:p>
          <w:p w14:paraId="1D2AD92E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w/w funkcji – 0 pkt.</w:t>
            </w:r>
          </w:p>
        </w:tc>
      </w:tr>
      <w:tr w:rsidR="00806375" w:rsidRPr="00EB757C" w14:paraId="43F0855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BF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6BE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kolorowego odwzorowania przepływów w czasie rzeczywistym w postaci przestrzennej, ruchomej bryły (3D kolor Doppler), z głowic trójwymiarowych przezklatkowych.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06E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C0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F5C0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50B7EF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199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8E3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Elektroniczna rotacja skanowanej płaszczyzny, bez konieczności obrotu głowicą, na sektorowej głowicy przezprzełykowej od 0 do 180º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4CD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08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CBE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091B64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13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80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Obrazowanie panoramiczne dostępne na  głowicach: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convex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FD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AF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1201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367650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299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8B4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Pakiety badań kardiologicznych,  naczyniowych.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2FB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C5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B8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77E99C0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E9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D2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Funkcje użytkowe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D6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924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86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806375" w:rsidRPr="00EB757C" w14:paraId="747072F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D7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F3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8-stopniowe powiększenie obrazu w czasie rzeczywistym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AD0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BC8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931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7A4374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A0D0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3D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8-stopniowe powiększenie obrazu zamrożonego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C0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A6E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384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7A826FE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C3A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C8D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F01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D1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4D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1B31FEE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BB20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75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A6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15B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6C9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AEC549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F2B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791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1</w:t>
            </w:r>
          </w:p>
          <w:p w14:paraId="57A54FD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lastRenderedPageBreak/>
              <w:t>Opcja automatycznego ustawiania parametrów bramki dopplerowskiej w naczyniu (wstawianie bramki, korekcja kąta i kierunku)</w:t>
            </w:r>
          </w:p>
          <w:p w14:paraId="7BF52D6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2</w:t>
            </w:r>
          </w:p>
          <w:p w14:paraId="07DB554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Opcja automatycznego ustawiania kąta bramki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47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EF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6A6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99043F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3B3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A22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2A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077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2D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0C0112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70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B3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Praca w trybie wielokierunkowego emitowania i składania wiązki ultradźwiękowej z głowic w pełni elektronicznych, z minimalnie 7 kątami emitowania wiązki tworzącymi obraz 2D na wszystkich głowicach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convexowych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i liniowych. Opcja dostępna dla trybu 2D oraz w trybie obrazowania harmonicznego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E33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FB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5A1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601406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118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40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F4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AA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5F8B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69468E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7E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B6B" w14:textId="77777777" w:rsidR="00806375" w:rsidRPr="00417409" w:rsidRDefault="00806375" w:rsidP="00806375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 xml:space="preserve">Funkcje </w:t>
            </w:r>
            <w:proofErr w:type="spellStart"/>
            <w:r w:rsidRPr="00417409">
              <w:rPr>
                <w:rFonts w:ascii="Century Gothic" w:hAnsi="Century Gothic" w:cs="Calibri"/>
                <w:sz w:val="16"/>
                <w:szCs w:val="16"/>
              </w:rPr>
              <w:t>postprocessingu</w:t>
            </w:r>
            <w:proofErr w:type="spellEnd"/>
            <w:r w:rsidRPr="00417409">
              <w:rPr>
                <w:rFonts w:ascii="Century Gothic" w:hAnsi="Century Gothic" w:cs="Calibri"/>
                <w:sz w:val="16"/>
                <w:szCs w:val="16"/>
              </w:rPr>
              <w:t xml:space="preserve"> dostępne na zatrzymanych obrazach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5B09" w14:textId="77777777" w:rsidR="00806375" w:rsidRPr="00417409" w:rsidRDefault="00806375" w:rsidP="00806375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913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51D2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56FF98C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806375" w:rsidRPr="00EB757C" w14:paraId="25D337B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2C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76D" w14:textId="77777777" w:rsidR="00806375" w:rsidRPr="00417409" w:rsidRDefault="00806375" w:rsidP="00806375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 xml:space="preserve">Funkcje </w:t>
            </w:r>
            <w:proofErr w:type="spellStart"/>
            <w:r w:rsidRPr="00417409">
              <w:rPr>
                <w:rFonts w:ascii="Century Gothic" w:hAnsi="Century Gothic" w:cs="Calibri"/>
                <w:sz w:val="16"/>
                <w:szCs w:val="16"/>
              </w:rPr>
              <w:t>postprocessingu</w:t>
            </w:r>
            <w:proofErr w:type="spellEnd"/>
            <w:r w:rsidRPr="00417409">
              <w:rPr>
                <w:rFonts w:ascii="Century Gothic" w:hAnsi="Century Gothic" w:cs="Calibri"/>
                <w:sz w:val="16"/>
                <w:szCs w:val="16"/>
              </w:rPr>
              <w:t xml:space="preserve"> dostępne na zapisanych w archiwum obrazach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2B6" w14:textId="77777777" w:rsidR="00806375" w:rsidRPr="00417409" w:rsidRDefault="00806375" w:rsidP="00806375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275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362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230C317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806375" w:rsidRPr="00EB757C" w14:paraId="128148C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C6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F3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przesunięcia linii bazowej na zatrzymanym spektrum Dopplera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33A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B5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766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705483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505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88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zaprogramowania w aparacie nowych pomiarów oraz kalkulacji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83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D81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884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77607E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C5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D3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9B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51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3D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69B8D8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E28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FA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Pomiary odległości, min. 8 pomiarów na jednym obrazie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D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9D5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08E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096C3D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AFF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22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Pomiar obwodu, pola powierzchni, objętości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F02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47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BC9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EFF118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9E5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847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Oprogramowanie do ilościowej i jakościowej ocena funkcji kurczliwości LV bazująca na 3 projekcjach z wykorzystaniem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Strain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obrazu 2D i rezultatem w postaci wykresów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Strain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oraz „byczego oka”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62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33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A9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4D3939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9DE5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2E0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Głowice ultradźwiękowe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2E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37E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F9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806375" w:rsidRPr="00EB757C" w14:paraId="546BECE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1C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0D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 xml:space="preserve">Głowica liniowa do badań naczyniowych, małych narządów i mięśniowo-szkieletowych </w:t>
            </w:r>
          </w:p>
          <w:p w14:paraId="56FBB79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08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6B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68C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F5004C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18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C80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Szerokopasmowa o zakresie częstotliwości min. 3,0 – 1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0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,0 MHz (+/-1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41F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B2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C957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BEAC96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BE3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30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Szerokość czoła głowicy 41 mm (+/-5 mm) przy wyłączonym obrazowaniu trapezowym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27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36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8F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860245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CBFD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2B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AD1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10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E09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9B7713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CAB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C2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Liczba elementów akustycznych min.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70F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95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FED8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53A32E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6500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90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Głowica matrycowa do obrazowania serca w czasie rzeczywistym do badań przezprzełykowych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7A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C9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B85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EA06F7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55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C57D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 xml:space="preserve">Zakres częstotliwości pracy min. od 2 do 7 MHz </w:t>
            </w: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(+/-1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20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3E2A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B3F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88AB13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2C4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B7E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>Ilość elementów min. 2500.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BD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D0A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6DD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5396767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2F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283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Tryby obrazowania B-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mode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, M-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mode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, CD, CW Doppler, PW Doppler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280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BC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AB97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BC9E20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01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B0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Głowica sektorowa z obrazowaniem harmonicznym do badań przezklatkowych serca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CC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FF9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20C5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7894EB9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D26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B88A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 xml:space="preserve">Zakres częstotliwości pracy min. od 1 do 5 MHz </w:t>
            </w: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(+/-1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8E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B5BC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55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508C49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F4E6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C48B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>Ilość elementów min.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9B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976" w14:textId="77777777" w:rsidR="00806375" w:rsidRPr="00417409" w:rsidRDefault="00806375" w:rsidP="008063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A5F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B89C8F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E88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AA6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Kąt pola skanowania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FD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CC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591A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3AD8002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proporcjonalnie mniej</w:t>
            </w:r>
          </w:p>
        </w:tc>
      </w:tr>
      <w:tr w:rsidR="00806375" w:rsidRPr="00EB757C" w14:paraId="2E807DD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1A9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27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F0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AE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2991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806375" w:rsidRPr="00EB757C" w14:paraId="29EE82E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472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2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Zasilanie 230V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E6F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B0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C86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7D7F0F7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F2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F7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Mobilność aparatu/Waga aparatu maks. 140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38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8A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5A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315EF2C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F3D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AA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Protokół komunikacji DICOM 3.0 do przesyłania obrazów i danych, min. klasy DICOM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print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,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store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,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worklist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, raporty strukturalne naczyniowe (SR) oraz brzuszne,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storage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commit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(SC)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0E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DDB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8C9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0DDBC0D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1E9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22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9C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CEF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2E4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4B43C67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5A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094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O</w:t>
            </w:r>
            <w:r w:rsidRPr="00417409">
              <w:rPr>
                <w:rFonts w:ascii="Century Gothic" w:hAnsi="Century Gothic" w:cs="Calibri"/>
                <w:sz w:val="16"/>
                <w:szCs w:val="16"/>
              </w:rPr>
              <w:t>programowanie do badań z użyciem dopuszczonego do użycia środka kontrastującego do badań serca i naczyniowych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72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AA7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5550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E09484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18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B09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Funkcja</w:t>
            </w:r>
            <w:r w:rsidRPr="00417409">
              <w:rPr>
                <w:rFonts w:ascii="Century Gothic" w:hAnsi="Century Gothic" w:cs="Calibri"/>
                <w:sz w:val="16"/>
                <w:szCs w:val="16"/>
              </w:rPr>
              <w:t xml:space="preserve"> automatycznego pomiaru </w:t>
            </w:r>
            <w:proofErr w:type="spellStart"/>
            <w:r w:rsidRPr="00417409">
              <w:rPr>
                <w:rFonts w:ascii="Century Gothic" w:hAnsi="Century Gothic" w:cs="Calibri"/>
                <w:sz w:val="16"/>
                <w:szCs w:val="16"/>
              </w:rPr>
              <w:t>Intima</w:t>
            </w:r>
            <w:proofErr w:type="spellEnd"/>
            <w:r w:rsidRPr="00417409">
              <w:rPr>
                <w:rFonts w:ascii="Century Gothic" w:hAnsi="Century Gothic" w:cs="Calibri"/>
                <w:sz w:val="16"/>
                <w:szCs w:val="16"/>
              </w:rPr>
              <w:t xml:space="preserve"> Media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27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FE0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60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17C011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58F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9A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Funkcja wgrywania do aparatu i wyświetlania na ekranie obrazów z badań USG, CT, MRI, PET CT, X-Ray celem dokonywania porównań z aktualnie wyświetlanymi obrazami badania USG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92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B790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E96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7F1468A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4E9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4C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wykonywania procedury fuzji i biopsji nawigacyjnej u pacjentów z wszczepionym rozrusznikiem serca.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99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82C" w14:textId="77777777" w:rsidR="00806375" w:rsidRPr="00417409" w:rsidRDefault="00806375" w:rsidP="00806375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12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345353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93D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F8A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Analizy 4D (automatyczne/półautomatyczne) przy badaniach zastawki mitralnej i aortalnej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AF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81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4D31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5 pkt</w:t>
            </w:r>
          </w:p>
          <w:p w14:paraId="6887228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806375" w:rsidRPr="00EB757C" w14:paraId="222C135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6F7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AE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Theme="minorHAnsi" w:hAnsi="Century Gothic"/>
                <w:sz w:val="16"/>
                <w:szCs w:val="16"/>
              </w:rPr>
              <w:t>Frame</w:t>
            </w:r>
            <w:proofErr w:type="spellEnd"/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/>
                <w:sz w:val="16"/>
                <w:szCs w:val="16"/>
              </w:rPr>
              <w:t>Rate</w:t>
            </w:r>
            <w:proofErr w:type="spellEnd"/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w 2D – min. 5000/s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EB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50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4174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5 pkt</w:t>
            </w:r>
          </w:p>
          <w:p w14:paraId="7CD8BF33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806375" w:rsidRPr="00EB757C" w14:paraId="7716B84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EEB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8A7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Funkcja AMM – </w:t>
            </w:r>
            <w:proofErr w:type="spellStart"/>
            <w:r>
              <w:rPr>
                <w:rFonts w:ascii="Century Gothic" w:eastAsiaTheme="minorHAnsi" w:hAnsi="Century Gothic"/>
                <w:sz w:val="16"/>
                <w:szCs w:val="16"/>
              </w:rPr>
              <w:t>cine</w:t>
            </w:r>
            <w:proofErr w:type="spellEnd"/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entury Gothic" w:eastAsiaTheme="minorHAnsi" w:hAnsi="Century Gothic"/>
                <w:sz w:val="16"/>
                <w:szCs w:val="16"/>
              </w:rPr>
              <w:t>postprocessing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DD7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1F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25C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5 pkt</w:t>
            </w:r>
          </w:p>
          <w:p w14:paraId="66EB974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806375" w:rsidRPr="00EB757C" w14:paraId="1516942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54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3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Możliwości rozbudowy systemu dostępne na dzień składania ofert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49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31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FA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806375" w:rsidRPr="00EB757C" w14:paraId="0CF2EAB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8F6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B7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rozbudowy o oprogramowanie do badań z użyciem dopuszczonego do użycia środka kontrastującego pozwalające na zapis badania w zakresie od 3 do 10 minut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39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0A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1EEB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2DF0E0F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806375" w:rsidRPr="00EB757C" w14:paraId="500A3DB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AB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36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Możliwość rozbudowy o opcję automatycznego pomiaru </w:t>
            </w:r>
            <w:proofErr w:type="spellStart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Intima</w:t>
            </w:r>
            <w:proofErr w:type="spellEnd"/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Media z procentowym wskaźnikiem skuteczności wykonanego pomiaru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F3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AF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E77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035E345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806375" w:rsidRPr="00EB757C" w14:paraId="556BCF7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FC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0C57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rozbudowy o opcję analizy uśrednionego obrazu w czasie poprzez ocenę intensywności pikseli wraz z możliwością tworzenia wykresów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C2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8B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B340" w14:textId="77777777" w:rsidR="00806375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62B85A4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</w:tbl>
    <w:p w14:paraId="24043173" w14:textId="77777777" w:rsidR="00417409" w:rsidRDefault="00417409" w:rsidP="00417409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i/>
          <w:sz w:val="24"/>
          <w:szCs w:val="24"/>
          <w:lang w:eastAsia="zh-CN"/>
        </w:rPr>
      </w:pPr>
    </w:p>
    <w:p w14:paraId="4FE9DB59" w14:textId="77777777" w:rsidR="00417409" w:rsidRDefault="00417409" w:rsidP="00417409">
      <w:pPr>
        <w:pStyle w:val="Akapitzlist"/>
        <w:tabs>
          <w:tab w:val="left" w:pos="9781"/>
        </w:tabs>
        <w:suppressAutoHyphens/>
        <w:spacing w:after="0" w:line="240" w:lineRule="auto"/>
        <w:ind w:left="1080"/>
        <w:rPr>
          <w:rFonts w:ascii="Century Gothic" w:eastAsia="Times New Roman" w:hAnsi="Century Gothic"/>
          <w:b/>
          <w:szCs w:val="24"/>
          <w:lang w:eastAsia="zh-CN"/>
        </w:rPr>
      </w:pPr>
    </w:p>
    <w:p w14:paraId="5990C59D" w14:textId="77777777" w:rsidR="00C27F4B" w:rsidRDefault="00C27F4B" w:rsidP="006C4933">
      <w:pPr>
        <w:tabs>
          <w:tab w:val="left" w:pos="9781"/>
        </w:tabs>
        <w:suppressAutoHyphens/>
        <w:spacing w:after="0" w:line="240" w:lineRule="auto"/>
        <w:ind w:left="-1134" w:firstLine="1134"/>
        <w:rPr>
          <w:rFonts w:ascii="Century Gothic" w:eastAsia="Times New Roman" w:hAnsi="Century Gothic"/>
          <w:b/>
          <w:szCs w:val="20"/>
          <w:lang w:eastAsia="zh-CN"/>
        </w:rPr>
      </w:pPr>
      <w:r w:rsidRPr="001A32C6">
        <w:rPr>
          <w:rFonts w:ascii="Century Gothic" w:eastAsia="Times New Roman" w:hAnsi="Century Gothic" w:cs="Arial"/>
          <w:b/>
          <w:bCs/>
          <w:sz w:val="20"/>
          <w:szCs w:val="20"/>
        </w:rPr>
        <w:t>PARAMETRY TECHNICZNE I EKSPLOATACYJNE</w:t>
      </w:r>
      <w:r w:rsidRPr="00806375">
        <w:rPr>
          <w:rFonts w:ascii="Century Gothic" w:eastAsia="Times New Roman" w:hAnsi="Century Gothic"/>
          <w:b/>
          <w:szCs w:val="20"/>
          <w:lang w:eastAsia="zh-CN"/>
        </w:rPr>
        <w:t xml:space="preserve"> </w:t>
      </w:r>
      <w:r>
        <w:rPr>
          <w:rFonts w:ascii="Century Gothic" w:eastAsia="Times New Roman" w:hAnsi="Century Gothic"/>
          <w:b/>
          <w:szCs w:val="20"/>
          <w:lang w:eastAsia="zh-CN"/>
        </w:rPr>
        <w:t>- Echokardiograf średniej klasy</w:t>
      </w:r>
      <w:r w:rsidR="00554C61">
        <w:rPr>
          <w:rFonts w:ascii="Century Gothic" w:eastAsia="Times New Roman" w:hAnsi="Century Gothic"/>
          <w:b/>
          <w:szCs w:val="20"/>
          <w:lang w:eastAsia="zh-CN"/>
        </w:rPr>
        <w:t xml:space="preserve"> (2</w:t>
      </w:r>
      <w:r w:rsidR="0029270C">
        <w:rPr>
          <w:rFonts w:ascii="Century Gothic" w:eastAsia="Times New Roman" w:hAnsi="Century Gothic"/>
          <w:b/>
          <w:szCs w:val="20"/>
          <w:lang w:eastAsia="zh-CN"/>
        </w:rPr>
        <w:t xml:space="preserve"> szt.)</w:t>
      </w:r>
    </w:p>
    <w:p w14:paraId="21FA0189" w14:textId="77777777" w:rsidR="00C27F4B" w:rsidRDefault="00C27F4B" w:rsidP="00C27F4B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C27F4B" w:rsidRPr="00EA5D31" w14:paraId="37128768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505" w14:textId="77777777" w:rsidR="00C27F4B" w:rsidRPr="00C27F4B" w:rsidRDefault="00C27F4B" w:rsidP="00FC5B7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248E5" w14:textId="77777777" w:rsidR="00C27F4B" w:rsidRPr="00C27F4B" w:rsidRDefault="00C27F4B" w:rsidP="00FC5B7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F5A" w14:textId="77777777" w:rsidR="00C27F4B" w:rsidRPr="00C27F4B" w:rsidRDefault="00C27F4B" w:rsidP="00FC5B7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BAB2" w14:textId="77777777" w:rsidR="00C27F4B" w:rsidRPr="00C27F4B" w:rsidRDefault="00C27F4B" w:rsidP="00FC5B7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00D3" w14:textId="77777777" w:rsidR="00C27F4B" w:rsidRPr="00C27F4B" w:rsidRDefault="00C27F4B" w:rsidP="00FC5B7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C27F4B" w:rsidRPr="00EB757C" w14:paraId="0FC0C791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68B6" w14:textId="77777777" w:rsidR="00C27F4B" w:rsidRPr="00C27F4B" w:rsidRDefault="00C27F4B" w:rsidP="00FC5B7D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658" w14:textId="77777777" w:rsidR="00C27F4B" w:rsidRPr="00C27F4B" w:rsidRDefault="00C27F4B" w:rsidP="00FC5B7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Konstrukcja i konfiguracja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AD8" w14:textId="77777777" w:rsidR="00C27F4B" w:rsidRPr="00C27F4B" w:rsidRDefault="00C27F4B" w:rsidP="00FC5B7D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83F" w14:textId="77777777" w:rsidR="00C27F4B" w:rsidRPr="00C27F4B" w:rsidRDefault="00C27F4B" w:rsidP="00FC5B7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252" w14:textId="77777777" w:rsidR="00C27F4B" w:rsidRPr="00C27F4B" w:rsidRDefault="00C27F4B" w:rsidP="00FC5B7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</w:tr>
      <w:tr w:rsidR="00C27F4B" w:rsidRPr="00EB757C" w14:paraId="5B1E0D0B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CDB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CD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procesowych kanałów odbiorczych min. 3 000 000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0D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690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47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4 mln i więcej – 2 pkt.</w:t>
            </w:r>
          </w:p>
          <w:p w14:paraId="7D810EB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280ACBBF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505D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2C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System o zwartej jednomodułowej konstrukcji wyposażony w cztery skrętne koła z możliwością blokowania na stałe i do jazdy na wprost dwóch z nich oraz wadze maksymalnie 85 kg.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0C9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77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94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51874B67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5A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FAD0" w14:textId="77777777" w:rsidR="00C27F4B" w:rsidRPr="00C27F4B" w:rsidRDefault="00C27F4B" w:rsidP="003D4421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Cyfrowy monitor LCD o przekątnej ekranu min. 19”, o rozdzielczości min.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1280 x 1024</w:t>
            </w:r>
            <w:r w:rsidR="003D44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pixeli</w:t>
            </w:r>
            <w:proofErr w:type="spellEnd"/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, regulowany w dwóch płaszczyznach niezależnie od panelu sterowania, </w:t>
            </w:r>
            <w:proofErr w:type="spellStart"/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antyrefleksowy</w:t>
            </w:r>
            <w:proofErr w:type="spellEnd"/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 zapewniający </w:t>
            </w:r>
          </w:p>
          <w:p w14:paraId="0FC1EF8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możliwość pracy w warunkach naturalnego/sztucznego oświetlenia.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28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869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3C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Ocena przekątnej:</w:t>
            </w:r>
          </w:p>
          <w:p w14:paraId="1D3ACFC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21 cali i więcej – 2 pkt.</w:t>
            </w:r>
          </w:p>
          <w:p w14:paraId="7443029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  <w:p w14:paraId="49C7B5F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D9BE34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Ocena rozdzielczości:</w:t>
            </w:r>
          </w:p>
          <w:p w14:paraId="3069DC0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1920 x 1080 i więcej – 2 pkt.</w:t>
            </w:r>
          </w:p>
          <w:p w14:paraId="682AC0D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Mniejsze wartości – 1 pkt.</w:t>
            </w:r>
          </w:p>
          <w:p w14:paraId="4B35298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4504C12C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81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25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Min. 3 aktywne, równoważne gniazda do przyłączenia głowic obrazowych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99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FA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D8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Wartość wymagana – 1 pkt.</w:t>
            </w:r>
          </w:p>
          <w:p w14:paraId="4FA6973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Wyższa niż wymagana – 2 pkt.</w:t>
            </w:r>
          </w:p>
        </w:tc>
      </w:tr>
      <w:tr w:rsidR="00C27F4B" w:rsidRPr="00EB757C" w14:paraId="44D42CDC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FC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4A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Panel dotykowy o przekątnej min. 8 cali</w:t>
            </w:r>
            <w:r w:rsidRPr="00C27F4B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wspomagający obsługę aparatu z możliwością regulacji jasności, przesuwania stron za pomocą dotyku jak tablet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D81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05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DC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10 cali i więcej – 2 pkt.</w:t>
            </w:r>
          </w:p>
          <w:p w14:paraId="32D5882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7131DBB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C9B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4A7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zdublowania na ekranie panelu dotykowego obrazu diagnostycznego celem ułatwienia dostępu do uzyskiwanego obrazu USG np. podczas procedur interwencyjnych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BE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D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521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14:paraId="7548495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Nie- 0 pkt.</w:t>
            </w:r>
          </w:p>
        </w:tc>
      </w:tr>
      <w:tr w:rsidR="00C27F4B" w:rsidRPr="00EB757C" w14:paraId="6B23923D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20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9A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obrazów pamięci dynamicznej (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cineloop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) dla CD i obrazu 2D 2200 klatek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2C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CE4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3D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2500 klatek i więcej – 2 pkt.</w:t>
            </w:r>
          </w:p>
          <w:p w14:paraId="2EA3539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  <w:p w14:paraId="4ACA623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12748E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6FAA1EB6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185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D8F" w14:textId="77777777" w:rsidR="00C27F4B" w:rsidRPr="00C27F4B" w:rsidRDefault="003D4421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="00C27F4B" w:rsidRPr="00C27F4B">
              <w:rPr>
                <w:rFonts w:ascii="Century Gothic" w:hAnsi="Century Gothic"/>
                <w:sz w:val="16"/>
                <w:szCs w:val="16"/>
              </w:rPr>
              <w:t xml:space="preserve">apis </w:t>
            </w:r>
            <w:proofErr w:type="spellStart"/>
            <w:r w:rsidR="00C27F4B" w:rsidRPr="00C27F4B">
              <w:rPr>
                <w:rFonts w:ascii="Century Gothic" w:hAnsi="Century Gothic"/>
                <w:sz w:val="16"/>
                <w:szCs w:val="16"/>
              </w:rPr>
              <w:t>dopplera</w:t>
            </w:r>
            <w:proofErr w:type="spellEnd"/>
            <w:r w:rsidR="00C27F4B" w:rsidRPr="00C27F4B">
              <w:rPr>
                <w:rFonts w:ascii="Century Gothic" w:hAnsi="Century Gothic"/>
                <w:sz w:val="16"/>
                <w:szCs w:val="16"/>
              </w:rPr>
              <w:t xml:space="preserve"> spektralnego min. 30 sekund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E0E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19B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D6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60  [s] i  więcej – 2 pkt.</w:t>
            </w:r>
          </w:p>
          <w:p w14:paraId="20120DD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789488A7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6F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0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Dynamika aparatu min. 260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51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AA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A5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280 i więcej – 5 pkt.</w:t>
            </w:r>
          </w:p>
          <w:p w14:paraId="57F1F6C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2AC3999B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B7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D8A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Wewnętrzny dysk twardy o pojemności min.500 GB,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5FB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87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A7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452D3AE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24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45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Nagrywarka DVD R/RW wbudowana w aparat, formaty zapisu min. DICOM, AVI, JPG. Automatycznie dodawana przeglądarka plików DICOM przy eksporcie danych na nośniki zewnętrzne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BC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6C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A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03F649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EF4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9F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Zakres częstotliwości pracy ultrasonografu: całkowity zakres częstotliwości fundamentalnych [nie harmonicznych] emitowanych przez głowice obrazowe możliwe do podłączenia z aparatem na dzień składania oferty – od 2,0 do 12,0 MHz lub szerszy zakres przy czym minimalna  zakresu wartość częstotliwości nie większa niż 2,0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2D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0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DC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0347EC59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4C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88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płynnej regulacji położenia panelu sterowania w kierunkach – góra/dół, obrót w lewo/prawo.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245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14A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898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FB6695B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B33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E9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Videoprinter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 czarno-biały, zamocowany na aparacie, sterowany z pulpitu.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E9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76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E9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BC48FE9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23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A1C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bCs/>
                <w:sz w:val="16"/>
                <w:szCs w:val="16"/>
              </w:rPr>
              <w:t>Obrazowanie i prezentacja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47F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B2F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C1E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C27F4B" w:rsidRPr="00EB757C" w14:paraId="318903C4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9C4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0A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Regulacja głębokości penetracji w zakresie min. od 2 cm do 30 cm lub szerszy zakres przy czym minimalna wartość głębokości nie większa niż 2cm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2E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76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BF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A480E4E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B4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B7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 w:cs="Century Gothic"/>
                <w:sz w:val="16"/>
                <w:szCs w:val="16"/>
              </w:rPr>
              <w:t>Regulacja wzmocnienia głębokościowego (TGC) min. 8 regulatorów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0DF" w14:textId="77777777" w:rsidR="00C27F4B" w:rsidRPr="00C27F4B" w:rsidRDefault="00C27F4B" w:rsidP="003D4421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7B8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55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D04ECE7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5E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A9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Regulacja wzmocnienia poprzecznego (LGC) wiązki ultradźwiękowej 4 regulatory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D5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92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7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 – 2 pkt., nie – 0 pkt.</w:t>
            </w:r>
          </w:p>
        </w:tc>
      </w:tr>
      <w:tr w:rsidR="00C27F4B" w:rsidRPr="00EB757C" w14:paraId="7DCB77DD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C5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7F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70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CA51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48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32A0D3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6E7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B1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Obrazowanie harmoniczne z odwróceniem impulsu (inwersją fazy)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33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A21E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88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22613D7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50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316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Częstotliwość odświeżania obrazu 2D min. 1500 obrazów na sek.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84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A11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875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Największa wartość – 10 pkt.</w:t>
            </w:r>
          </w:p>
          <w:p w14:paraId="01A42B8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Inne – proporcjonalnie mniej</w:t>
            </w:r>
          </w:p>
        </w:tc>
      </w:tr>
      <w:tr w:rsidR="00C27F4B" w:rsidRPr="00EB757C" w14:paraId="36203AC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B03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85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Doppler pulsacyjny (PWD),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Color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 Doppler (CD), Power Doppler (PD) dostępny na wszystkich oferowanych głowicach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convex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5A1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A2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12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620F1D4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2C4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625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 w:cs="Century Gothic"/>
                <w:sz w:val="16"/>
                <w:szCs w:val="16"/>
              </w:rPr>
              <w:t>Power Doppler  lub inne techniki z oznaczeniem kierunku przepływu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2B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29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F0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83ADD1F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90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FE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Doppler ciągły (CW) dostępny na głowicy sektorowej kardiologicznej z prędkością min. 12 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24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0DE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BC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15 i więcej – 2 pkt.</w:t>
            </w:r>
          </w:p>
          <w:p w14:paraId="3025E12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 niż 12 – 1 pkt.</w:t>
            </w:r>
          </w:p>
        </w:tc>
      </w:tr>
      <w:tr w:rsidR="00C27F4B" w:rsidRPr="00EB757C" w14:paraId="210B12B7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D32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D65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Regulacja wielkości bramki Dopplerowskiej (SV) w zakresie min. 1,0 mm - 15,0 mm przy czym minimalna wielkość regulacji bramki nie większa niż 1,0mm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BD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1E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70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E8A1092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BD4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C4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Jednoczesne wyświetlanie na ekranie dwóch obrazów w czasie rzeczywistym typu B i B/CD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70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9C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FC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943AC5B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93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70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C27F4B">
              <w:rPr>
                <w:rFonts w:ascii="Century Gothic" w:hAnsi="Century Gothic"/>
                <w:sz w:val="16"/>
                <w:szCs w:val="16"/>
                <w:lang w:val="en-US"/>
              </w:rPr>
              <w:t>Tryb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Triplex (B + CD/PD + PWD)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3A5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BF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9D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7B594AF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1E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60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Specjalistyczne oprogramowanie do badań jamy brzusznej, małych narządów (piersi, tarczyca, jądra, powierzchniowe), mięśniowo-szkieletowych, naczyniowych, kardiologicznych osób dorosłych (w </w:t>
            </w:r>
            <w:r w:rsidRPr="00C27F4B">
              <w:rPr>
                <w:rFonts w:ascii="Century Gothic" w:hAnsi="Century Gothic"/>
                <w:sz w:val="16"/>
                <w:szCs w:val="16"/>
              </w:rPr>
              <w:lastRenderedPageBreak/>
              <w:t>tym oprogramowanie: Doppler tkankowy, M-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Mode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 i anatomiczny M-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Mode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EF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6BD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9B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007C1691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A4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2E98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bCs/>
                <w:sz w:val="16"/>
                <w:szCs w:val="16"/>
              </w:rPr>
              <w:t>Funkcje użytkowe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D8C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3C5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339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C27F4B" w:rsidRPr="00EB757C" w14:paraId="2C3ABB58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58A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7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Min. 8-stopniowe powiększenie obrazu w czasie rzeczywistym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26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97E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DA0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16 x i więcej – 2 pkt.</w:t>
            </w:r>
          </w:p>
          <w:p w14:paraId="2E707B66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030D36A3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D6C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99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Min. 8-stopniowe powiększenia obrazu zamrożonego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00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39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72C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16 x i więcej – 2 pkt.</w:t>
            </w:r>
          </w:p>
          <w:p w14:paraId="18AEC01F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38CD825D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8B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C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73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0A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BD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A9787FE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2E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DFA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7E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708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090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9EFA3B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006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7A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F2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BC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F1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E4D223B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6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B2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Praca w trybie wielokierunkowego emitowania i składania wiązki ultradźwiękowej z głowic w pełni elektronicznych, z min. 7 kątami emitowania wiązki tworzącymi obraz 2D na wszystkich głowicach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convex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>, liniowych. Wymóg pracy dla trybu 2D oraz w trybie obrazowania harmonicznego.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F2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7C7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9A6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DBABE1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FD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63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Automatyczny obrys spektrum i wyznaczanie parametrów przepływu na zatrzymanym spektrum oraz w czasie rzeczywistym na ruchomym spektrum </w:t>
            </w:r>
            <w:r w:rsidRPr="00C27F4B">
              <w:rPr>
                <w:rFonts w:ascii="Century Gothic" w:eastAsia="Arial" w:hAnsi="Century Gothic"/>
                <w:sz w:val="16"/>
                <w:szCs w:val="16"/>
              </w:rPr>
              <w:t>(min. S, D, PI,RI, 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502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05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E5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5B8E6F9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2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E8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Adaptacyjne przetwarzanie obrazu redukujące artefakty i szumy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AD1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ED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1E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719E814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A8E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7CB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 xml:space="preserve">Funkcje </w:t>
            </w:r>
            <w:proofErr w:type="spellStart"/>
            <w:r w:rsidRPr="00C27F4B">
              <w:rPr>
                <w:rFonts w:ascii="Century Gothic" w:hAnsi="Century Gothic" w:cs="Calibri"/>
                <w:sz w:val="16"/>
                <w:szCs w:val="16"/>
              </w:rPr>
              <w:t>postprocessingu</w:t>
            </w:r>
            <w:proofErr w:type="spellEnd"/>
            <w:r w:rsidRPr="00C27F4B">
              <w:rPr>
                <w:rFonts w:ascii="Century Gothic" w:hAnsi="Century Gothic" w:cs="Calibri"/>
                <w:sz w:val="16"/>
                <w:szCs w:val="16"/>
              </w:rPr>
              <w:t xml:space="preserve"> dostępne na zatrzymanych obrazach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0F5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FB84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21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7B8FCF8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C27F4B" w:rsidRPr="00EB757C" w14:paraId="4B30BEB2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65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16D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 xml:space="preserve">Funkcje </w:t>
            </w:r>
            <w:proofErr w:type="spellStart"/>
            <w:r w:rsidRPr="00C27F4B">
              <w:rPr>
                <w:rFonts w:ascii="Century Gothic" w:hAnsi="Century Gothic" w:cs="Calibri"/>
                <w:sz w:val="16"/>
                <w:szCs w:val="16"/>
              </w:rPr>
              <w:t>postprocessingu</w:t>
            </w:r>
            <w:proofErr w:type="spellEnd"/>
            <w:r w:rsidRPr="00C27F4B">
              <w:rPr>
                <w:rFonts w:ascii="Century Gothic" w:hAnsi="Century Gothic" w:cs="Calibri"/>
                <w:sz w:val="16"/>
                <w:szCs w:val="16"/>
              </w:rPr>
              <w:t xml:space="preserve"> dostępne na zapisanych w archiwum obrazach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E6C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752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169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5BCFBA7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C27F4B" w:rsidRPr="00EB757C" w14:paraId="1DD0F640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23D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44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Możliwość regulacji w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postprocessingu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 wzmocnienia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702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65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A9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 – 5 pkt., nie – 0 pkt.</w:t>
            </w:r>
          </w:p>
        </w:tc>
      </w:tr>
      <w:tr w:rsidR="00C27F4B" w:rsidRPr="00EB757C" w14:paraId="52369A9F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BA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88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zaprogramowania w aparacie nowych pomiarów oraz kalkulacji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F5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FA7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06A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201B3C6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110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A7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Pomiar odległości, min. 8 pomiarów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EF5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8D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66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C1BF588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24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E1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Pomiar obwodu, pola powierzchni, objętości, kątów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B2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DA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F16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59764E2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3D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618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>Głowica sektorowa do badań kardiologicznych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44D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54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F66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04DFEAC8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9F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C8C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Szerokopasmowa o zakresie częstotliwości min. od 2,0 do 5,0 MHz (±1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9B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35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553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F667D7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40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CC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Kąt pola widzenia głowicy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94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7D7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E1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C5A6C01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4B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0B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elementów głowicy akustycznych min.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27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09F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06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46C715D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1F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77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 xml:space="preserve">Głowica liniowa do badań naczyniowych, małych narządów i mięśniowo-szkieletowych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E78" w14:textId="77777777" w:rsidR="00C27F4B" w:rsidRPr="00C27F4B" w:rsidRDefault="00C27F4B" w:rsidP="009109A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58B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353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2395D6B0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A27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AF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Szerokopasmowa o zakresie częstotliwości min. od 4,0 do 13,0 MHz (±1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20D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FA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71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D2120AD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A2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20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elementów akustycznych głowicy min.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050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A6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681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D1A2B25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782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17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Szerokość pola widzenia głowicy min. 34 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D97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C47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95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E54DD94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36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CE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 xml:space="preserve">Głowica </w:t>
            </w:r>
            <w:proofErr w:type="spellStart"/>
            <w:r w:rsidRPr="00C27F4B">
              <w:rPr>
                <w:rFonts w:ascii="Century Gothic" w:hAnsi="Century Gothic"/>
                <w:b/>
                <w:sz w:val="16"/>
                <w:szCs w:val="16"/>
              </w:rPr>
              <w:t>convex</w:t>
            </w:r>
            <w:proofErr w:type="spellEnd"/>
            <w:r w:rsidRPr="00C27F4B">
              <w:rPr>
                <w:rFonts w:ascii="Century Gothic" w:hAnsi="Century Gothic"/>
                <w:b/>
                <w:sz w:val="16"/>
                <w:szCs w:val="16"/>
              </w:rPr>
              <w:t xml:space="preserve"> do badań jamy brzusznej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001" w14:textId="77777777" w:rsidR="00C27F4B" w:rsidRPr="00C27F4B" w:rsidRDefault="00C27F4B" w:rsidP="009109A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TAK,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136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B89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1D1A15AB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A6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13E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Szerokopasmowa o zakresie częstotliwości min od 1,0 do 6,0 MHz (±1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46F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21A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A5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06A3694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07B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A5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elementów akustycznych głowicy min. 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E04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F9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90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64E8B9C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31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CE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Kąt pola widzenia głowicy min. 70°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795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D8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131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7AE5E63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E3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01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 xml:space="preserve">Głowica liniowa do badań naczyniowych, małych narządów i mięśniowo-szkieletowych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AD7" w14:textId="77777777" w:rsidR="00C27F4B" w:rsidRPr="00C27F4B" w:rsidRDefault="00C27F4B" w:rsidP="009109A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FE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77E4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56A4EF45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FC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04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Szerokopasmowa o zakresie częstotliwości min. od 5,0 do 10,0 MHz lub szerszy zakres częstotliwości przy czym min. zakres częstotliwości nie większy niż 5,0 MHz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513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039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A1F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DBCE63B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DF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FF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elementów akustycznych głowicy min.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D7FB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5B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B8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9F4B1C2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FA7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8A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Szerokość pola widzenia głowicy min. 50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AFB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26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B2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4C0667E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11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3DE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FDE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08F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E88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C27F4B" w:rsidRPr="00EB757C" w14:paraId="63074235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682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EB0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Raporty dla każdego rodzaju i trybu badania z możliwością dołączenia obrazów do raportów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807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FF5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BC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035EE16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13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EAE4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Protokół komunikacji DICOM 3,0 do przesyłania obrazów i danych, min. klasy DICOM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print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store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worklist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1B7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11A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AB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2863313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B4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8A2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Wbudowany akumulator pozwalający na zahibernowanie systemu celem jego przetransportowania oraz ponowne wzbudzenie w czasie do 20s.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BE5A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51D2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7E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193AFB6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54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BC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Funkcja automatycznego pomiaru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Intima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 Media z wybranej przez użytkownika klatki pamięci CINE ze wskazaniem skuteczności wykonanego pomiaru wyrażonym w procentach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C3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70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FCA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664DDB1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BAB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56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Funkcja obrazowania panoramicznego dostępną na głowicach </w:t>
            </w:r>
            <w:proofErr w:type="spellStart"/>
            <w:r w:rsidRPr="00C27F4B">
              <w:rPr>
                <w:rFonts w:ascii="Century Gothic" w:hAnsi="Century Gothic"/>
                <w:sz w:val="16"/>
                <w:szCs w:val="16"/>
              </w:rPr>
              <w:t>convex</w:t>
            </w:r>
            <w:proofErr w:type="spellEnd"/>
            <w:r w:rsidRPr="00C27F4B">
              <w:rPr>
                <w:rFonts w:ascii="Century Gothic" w:hAnsi="Century Gothic"/>
                <w:sz w:val="16"/>
                <w:szCs w:val="16"/>
              </w:rPr>
              <w:t xml:space="preserve">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FB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E3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86B6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650D59C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A684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04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rozbudowy dostępna na dzień składania oferty o głowicę kardiologiczną przezprzełykową o zakresie częstotliwości min. od 2,0 do 8,0 MHz (±1,0 MHz) i ilości elementów akustycznych głowicy min. 2 400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3F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23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6F2C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168D39A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75B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50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Możliwość rozbudowy dostępna na dzień składania oferty o głowicę przezprzełykową TEE o zakresie częstotliwości min. od 3.0 do 7.0 MHz lub szerszy zakres przy czym minimalna wartość zakresu częstotliwości nie większa niż 4,0MHz, do badań dzieci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92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569D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B64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12394A6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E3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B9E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Możliwość rozbudowy dostępna na dzień składania oferty o sektorową głowicę </w:t>
            </w: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pediatryczną do </w:t>
            </w:r>
            <w:proofErr w:type="spellStart"/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transtorakalnych</w:t>
            </w:r>
            <w:proofErr w:type="spellEnd"/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 badań serca:</w:t>
            </w:r>
          </w:p>
          <w:p w14:paraId="7DA842AC" w14:textId="77777777" w:rsidR="00C27F4B" w:rsidRPr="00C27F4B" w:rsidRDefault="00C27F4B" w:rsidP="00C27F4B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zakres częstotliwości pracy min. od 3.0 do 8.0 MHz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(±1 MHz),</w:t>
            </w:r>
          </w:p>
          <w:p w14:paraId="3B12BE5D" w14:textId="77777777" w:rsidR="00C27F4B" w:rsidRPr="00C27F4B" w:rsidRDefault="00C27F4B" w:rsidP="00C27F4B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obrazowanie harmoniczne,</w:t>
            </w:r>
          </w:p>
          <w:p w14:paraId="591DD59E" w14:textId="77777777" w:rsidR="00C27F4B" w:rsidRPr="00C27F4B" w:rsidRDefault="00C27F4B" w:rsidP="00C27F4B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ilość elementów akustycznych min. 96,</w:t>
            </w:r>
          </w:p>
          <w:p w14:paraId="6898F473" w14:textId="77777777" w:rsidR="00C27F4B" w:rsidRPr="00C27F4B" w:rsidRDefault="00C27F4B" w:rsidP="00C27F4B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kąt pola skanowania min. 90°.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C8C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9F3" w14:textId="77777777" w:rsidR="00C27F4B" w:rsidRPr="00975469" w:rsidRDefault="00C27F4B" w:rsidP="00975469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D8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8D603E8" w14:textId="77777777" w:rsidTr="00FC5B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B3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9F61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Arial" w:hAnsi="Century Gothic"/>
                <w:sz w:val="16"/>
                <w:szCs w:val="16"/>
              </w:rPr>
              <w:t xml:space="preserve">Możliwość rozbudowy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dostępna na dzień składania oferty</w:t>
            </w:r>
            <w:r w:rsidRPr="00C27F4B">
              <w:rPr>
                <w:rFonts w:ascii="Century Gothic" w:eastAsia="Arial" w:hAnsi="Century Gothic"/>
                <w:sz w:val="16"/>
                <w:szCs w:val="16"/>
              </w:rPr>
              <w:t xml:space="preserve"> o zaawansowane oprogramowanie w aparacie do oceny min.:</w:t>
            </w:r>
          </w:p>
          <w:p w14:paraId="4CA127E0" w14:textId="77777777" w:rsidR="00C27F4B" w:rsidRPr="009109AB" w:rsidRDefault="00C27F4B" w:rsidP="00A70683">
            <w:pPr>
              <w:numPr>
                <w:ilvl w:val="0"/>
                <w:numId w:val="21"/>
              </w:numPr>
              <w:spacing w:before="40" w:after="40"/>
              <w:ind w:left="57" w:right="57" w:hanging="34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109AB">
              <w:rPr>
                <w:rFonts w:ascii="Century Gothic" w:eastAsia="Arial" w:hAnsi="Century Gothic"/>
                <w:sz w:val="16"/>
                <w:szCs w:val="16"/>
              </w:rPr>
              <w:t>Oprogramowanie kardiologiczne do obiektywnej oceny globalnej lewej komory i odcinkowej ruchomości ścian za pomocą technologii śledzenia markerów akustycznych w trybie B-</w:t>
            </w:r>
            <w:proofErr w:type="spellStart"/>
            <w:r w:rsidRPr="009109AB">
              <w:rPr>
                <w:rFonts w:ascii="Century Gothic" w:eastAsia="Arial" w:hAnsi="Century Gothic"/>
                <w:sz w:val="16"/>
                <w:szCs w:val="16"/>
              </w:rPr>
              <w:t>mode</w:t>
            </w:r>
            <w:proofErr w:type="spellEnd"/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 (tzw. </w:t>
            </w:r>
            <w:proofErr w:type="spellStart"/>
            <w:r w:rsidRPr="009109AB">
              <w:rPr>
                <w:rFonts w:ascii="Century Gothic" w:eastAsia="Arial" w:hAnsi="Century Gothic"/>
                <w:sz w:val="16"/>
                <w:szCs w:val="16"/>
              </w:rPr>
              <w:t>speckle</w:t>
            </w:r>
            <w:proofErr w:type="spellEnd"/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proofErr w:type="spellStart"/>
            <w:r w:rsidRPr="009109AB">
              <w:rPr>
                <w:rFonts w:ascii="Century Gothic" w:eastAsia="Arial" w:hAnsi="Century Gothic"/>
                <w:sz w:val="16"/>
                <w:szCs w:val="16"/>
              </w:rPr>
              <w:t>tracking</w:t>
            </w:r>
            <w:proofErr w:type="spellEnd"/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). Min. ocena i generowania wyników obliczeń globalnej i regionalnych funkcji lewej komory serca, oraz ich prezentowanie w postaci </w:t>
            </w:r>
            <w:proofErr w:type="spellStart"/>
            <w:r w:rsidRPr="009109AB">
              <w:rPr>
                <w:rFonts w:ascii="Century Gothic" w:eastAsia="Arial" w:hAnsi="Century Gothic"/>
                <w:sz w:val="16"/>
                <w:szCs w:val="16"/>
              </w:rPr>
              <w:t>zestawinia</w:t>
            </w:r>
            <w:proofErr w:type="spellEnd"/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 oraz min. 17-segmentowego wykresu tarczowego (tzw. „oko byka“) </w:t>
            </w:r>
          </w:p>
          <w:p w14:paraId="5D839BD5" w14:textId="77777777" w:rsidR="00C27F4B" w:rsidRPr="009109AB" w:rsidRDefault="00C27F4B" w:rsidP="003945C5">
            <w:pPr>
              <w:numPr>
                <w:ilvl w:val="0"/>
                <w:numId w:val="21"/>
              </w:numPr>
              <w:spacing w:before="40" w:after="40"/>
              <w:ind w:left="57" w:right="57" w:hanging="34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109AB">
              <w:rPr>
                <w:rFonts w:ascii="Century Gothic" w:eastAsia="Arial" w:hAnsi="Century Gothic"/>
                <w:sz w:val="16"/>
                <w:szCs w:val="16"/>
              </w:rPr>
              <w:lastRenderedPageBreak/>
              <w:t>Op</w:t>
            </w:r>
            <w:r w:rsidR="009109AB" w:rsidRPr="009109AB">
              <w:rPr>
                <w:rFonts w:ascii="Century Gothic" w:eastAsia="Arial" w:hAnsi="Century Gothic"/>
                <w:sz w:val="16"/>
                <w:szCs w:val="16"/>
              </w:rPr>
              <w:t>rogramowanie w aparacie zawiera</w:t>
            </w:r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jące analizę </w:t>
            </w:r>
            <w:proofErr w:type="spellStart"/>
            <w:r w:rsidRPr="009109AB">
              <w:rPr>
                <w:rFonts w:ascii="Century Gothic" w:eastAsia="Arial" w:hAnsi="Century Gothic"/>
                <w:sz w:val="16"/>
                <w:szCs w:val="16"/>
              </w:rPr>
              <w:t>Strain</w:t>
            </w:r>
            <w:proofErr w:type="spellEnd"/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 i </w:t>
            </w:r>
            <w:proofErr w:type="spellStart"/>
            <w:r w:rsidRPr="009109AB">
              <w:rPr>
                <w:rFonts w:ascii="Century Gothic" w:eastAsia="Arial" w:hAnsi="Century Gothic"/>
                <w:sz w:val="16"/>
                <w:szCs w:val="16"/>
              </w:rPr>
              <w:t>Strain</w:t>
            </w:r>
            <w:proofErr w:type="spellEnd"/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proofErr w:type="spellStart"/>
            <w:r w:rsidRPr="009109AB">
              <w:rPr>
                <w:rFonts w:ascii="Century Gothic" w:eastAsia="Arial" w:hAnsi="Century Gothic"/>
                <w:sz w:val="16"/>
                <w:szCs w:val="16"/>
              </w:rPr>
              <w:t>Rate</w:t>
            </w:r>
            <w:proofErr w:type="spellEnd"/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 z badań wykonanych w trybie kolorowego Dopplera tkankowego wysokiej rozdzielczości </w:t>
            </w:r>
          </w:p>
          <w:p w14:paraId="1CFE23F5" w14:textId="77777777" w:rsidR="00C27F4B" w:rsidRPr="00C27F4B" w:rsidRDefault="00C27F4B" w:rsidP="00C27F4B">
            <w:pPr>
              <w:numPr>
                <w:ilvl w:val="0"/>
                <w:numId w:val="21"/>
              </w:numPr>
              <w:spacing w:before="40" w:after="40"/>
              <w:ind w:left="57" w:right="57" w:hanging="34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Arial" w:hAnsi="Century Gothic"/>
                <w:sz w:val="16"/>
                <w:szCs w:val="16"/>
              </w:rPr>
              <w:t xml:space="preserve">Oprogramowanie do w pełni automatycznego wyznaczania objętości lewej komory bazujące na technologii </w:t>
            </w:r>
            <w:proofErr w:type="spellStart"/>
            <w:r w:rsidRPr="00C27F4B">
              <w:rPr>
                <w:rFonts w:ascii="Century Gothic" w:eastAsia="Arial" w:hAnsi="Century Gothic"/>
                <w:sz w:val="16"/>
                <w:szCs w:val="16"/>
              </w:rPr>
              <w:t>speckle</w:t>
            </w:r>
            <w:proofErr w:type="spellEnd"/>
            <w:r w:rsidRPr="00C27F4B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proofErr w:type="spellStart"/>
            <w:r w:rsidRPr="00C27F4B">
              <w:rPr>
                <w:rFonts w:ascii="Century Gothic" w:eastAsia="Arial" w:hAnsi="Century Gothic"/>
                <w:sz w:val="16"/>
                <w:szCs w:val="16"/>
              </w:rPr>
              <w:t>tracking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ED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A1E2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B46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2560AF34" w14:textId="77777777" w:rsidR="00C27F4B" w:rsidRDefault="00C27F4B" w:rsidP="00806375">
      <w:pPr>
        <w:tabs>
          <w:tab w:val="left" w:pos="9781"/>
        </w:tabs>
        <w:suppressAutoHyphens/>
        <w:spacing w:after="0" w:line="240" w:lineRule="auto"/>
        <w:ind w:left="-1134"/>
        <w:rPr>
          <w:rFonts w:ascii="Century Gothic" w:eastAsia="Times New Roman" w:hAnsi="Century Gothic"/>
          <w:b/>
          <w:szCs w:val="20"/>
          <w:lang w:eastAsia="zh-CN"/>
        </w:rPr>
      </w:pPr>
    </w:p>
    <w:p w14:paraId="092E2227" w14:textId="77777777" w:rsidR="00806375" w:rsidRDefault="00806375" w:rsidP="00417409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</w:p>
    <w:p w14:paraId="49E0F7DA" w14:textId="77777777" w:rsidR="00806375" w:rsidRDefault="00806375" w:rsidP="00806375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</w:rPr>
        <w:t>WARUNKI GWARANCJI I SERWISU – dotyczą wszystkich aparatów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806375" w:rsidRPr="00EA5D31" w14:paraId="3CCAEAE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3D30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52FDC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119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C12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3D07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806375" w:rsidRPr="00EB757C" w14:paraId="1885B8E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34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  <w:bookmarkStart w:id="0" w:name="_GoBack" w:colFirst="1" w:colLast="1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148" w14:textId="67364E3D" w:rsidR="00806375" w:rsidRDefault="00806375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Gwarancja [miesiące]</w:t>
            </w:r>
          </w:p>
          <w:p w14:paraId="296463BC" w14:textId="77777777" w:rsidR="00A124D3" w:rsidRDefault="00A124D3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CAC0AD7" w14:textId="63AEBB1A" w:rsidR="00A124D3" w:rsidRDefault="00A124D3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UWAGA – należy podać pełną liczbę miesięcy. Wartości ułamkowe będą przy ocenie zaokrąglane w dół – do pełnych miesięcy.</w:t>
            </w:r>
          </w:p>
          <w:p w14:paraId="17C98A12" w14:textId="08F32945" w:rsidR="00A124D3" w:rsidRPr="008C3609" w:rsidRDefault="00A124D3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Zamawiający zastrzega, że górną granicą punktacji będzie 5 lat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5C5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&gt;=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702" w14:textId="77777777" w:rsidR="00806375" w:rsidRPr="008C3609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34B" w14:textId="77777777" w:rsidR="00806375" w:rsidRPr="008C3609" w:rsidRDefault="00806375" w:rsidP="00806375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najdłuższy okres – 10 pkt.,</w:t>
            </w:r>
          </w:p>
          <w:p w14:paraId="09979D99" w14:textId="77777777" w:rsidR="00806375" w:rsidRPr="008C3609" w:rsidRDefault="00806375" w:rsidP="00806375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inne –proporcjonalnie mniej (względem najkorzystniejszej oferty)</w:t>
            </w:r>
          </w:p>
        </w:tc>
      </w:tr>
      <w:bookmarkEnd w:id="0"/>
      <w:tr w:rsidR="00806375" w:rsidRPr="00E462F6" w14:paraId="2AE4724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98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C0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Gwarancja min. 10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8C360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E0B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101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85E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4EA4CA1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06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BD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14:paraId="71406C2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F811F34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96A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5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BE6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0F4E032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467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F0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DF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E99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151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71C10B4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F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94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roboczych, w przypadku naprawy dłuższej niż 5 dni roboczych – aparat zastępczy o min. identycznych parametrach lub lepszy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710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91F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FD3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16DC1E7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2D6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B34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45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65A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822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5D4691C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3CE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D6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Możliwość zgłoszeń 24 </w:t>
            </w:r>
            <w:proofErr w:type="spellStart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godz</w:t>
            </w:r>
            <w:proofErr w:type="spellEnd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8B2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64C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F15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1944873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C14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B42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14:paraId="7BC4969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31C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482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92C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7CFC15C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67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050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D6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53E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BD2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335E976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76DD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AF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5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14:paraId="62519BBE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FD0AE1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14:paraId="33B2F7E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14:paraId="73DC38A5" w14:textId="77777777" w:rsidR="00806375" w:rsidRPr="008C3609" w:rsidRDefault="00806375" w:rsidP="00806375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DD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A29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48E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69B252B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4E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99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1 osoba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14:paraId="565A7400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721074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14:paraId="7921227B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14:paraId="0734B3E9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14:paraId="0BE6A26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14:paraId="29F1EC9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12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  <w:p w14:paraId="588065E8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CB9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13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6F87459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8B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43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C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D33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84C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3F98FA1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A6F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E5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5B4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9C6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389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426D129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7C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12C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AB5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D71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78E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D6E38AA" w14:textId="77777777" w:rsidR="00404A2B" w:rsidRPr="006C4933" w:rsidRDefault="00404A2B" w:rsidP="006C4933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</w:p>
    <w:sectPr w:rsidR="00404A2B" w:rsidRPr="006C4933" w:rsidSect="0041740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2AE9" w14:textId="77777777" w:rsidR="00B92ED9" w:rsidRDefault="00B92ED9" w:rsidP="00806375">
      <w:pPr>
        <w:spacing w:after="0" w:line="240" w:lineRule="auto"/>
      </w:pPr>
      <w:r>
        <w:separator/>
      </w:r>
    </w:p>
  </w:endnote>
  <w:endnote w:type="continuationSeparator" w:id="0">
    <w:p w14:paraId="682F535E" w14:textId="77777777" w:rsidR="00B92ED9" w:rsidRDefault="00B92ED9" w:rsidP="0080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59079"/>
      <w:docPartObj>
        <w:docPartGallery w:val="Page Numbers (Bottom of Page)"/>
        <w:docPartUnique/>
      </w:docPartObj>
    </w:sdtPr>
    <w:sdtEndPr/>
    <w:sdtContent>
      <w:p w14:paraId="4486E582" w14:textId="7DDB4D41" w:rsidR="009109AB" w:rsidRDefault="009109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D3">
          <w:rPr>
            <w:noProof/>
          </w:rPr>
          <w:t>24</w:t>
        </w:r>
        <w:r>
          <w:fldChar w:fldCharType="end"/>
        </w:r>
      </w:p>
    </w:sdtContent>
  </w:sdt>
  <w:p w14:paraId="061F74FC" w14:textId="77777777" w:rsidR="009109AB" w:rsidRDefault="00910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A453" w14:textId="77777777" w:rsidR="00B92ED9" w:rsidRDefault="00B92ED9" w:rsidP="00806375">
      <w:pPr>
        <w:spacing w:after="0" w:line="240" w:lineRule="auto"/>
      </w:pPr>
      <w:r>
        <w:separator/>
      </w:r>
    </w:p>
  </w:footnote>
  <w:footnote w:type="continuationSeparator" w:id="0">
    <w:p w14:paraId="77E4CC83" w14:textId="77777777" w:rsidR="00B92ED9" w:rsidRDefault="00B92ED9" w:rsidP="0080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ADD4" w14:textId="77777777" w:rsidR="00EE2254" w:rsidRDefault="00EE2254" w:rsidP="00EE2254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  <w:r>
      <w:rPr>
        <w:rFonts w:ascii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7193B3C6" wp14:editId="4A64A951">
          <wp:extent cx="7564755" cy="866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D954D" w14:textId="77777777" w:rsidR="00EE2254" w:rsidRDefault="00EE2254" w:rsidP="00EE225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color w:val="000000"/>
        <w:lang w:eastAsia="pl-PL" w:bidi="hi-IN"/>
      </w:rPr>
      <w:t>NSSU.DFP.271.1</w:t>
    </w:r>
    <w:r w:rsidRPr="00B743B5">
      <w:rPr>
        <w:rFonts w:ascii="Garamond" w:hAnsi="Garamond"/>
        <w:color w:val="000000"/>
        <w:lang w:eastAsia="pl-PL" w:bidi="hi-IN"/>
      </w:rPr>
      <w:t>.201</w:t>
    </w:r>
    <w:r>
      <w:rPr>
        <w:rFonts w:ascii="Garamond" w:hAnsi="Garamond"/>
        <w:color w:val="000000"/>
        <w:lang w:eastAsia="pl-PL" w:bidi="hi-IN"/>
      </w:rPr>
      <w:t>9</w:t>
    </w:r>
    <w:r w:rsidRPr="00B743B5">
      <w:rPr>
        <w:rFonts w:ascii="Garamond" w:hAnsi="Garamond"/>
        <w:color w:val="000000"/>
        <w:lang w:eastAsia="pl-PL" w:bidi="hi-IN"/>
      </w:rPr>
      <w:t>.</w:t>
    </w:r>
    <w:r>
      <w:rPr>
        <w:rFonts w:ascii="Garamond" w:hAnsi="Garamond"/>
        <w:color w:val="000000"/>
        <w:lang w:eastAsia="pl-PL" w:bidi="hi-IN"/>
      </w:rPr>
      <w:t>AB</w:t>
    </w:r>
    <w:r>
      <w:rPr>
        <w:rFonts w:ascii="Garamond" w:hAnsi="Garamond"/>
        <w:lang w:eastAsia="pl-PL"/>
      </w:rPr>
      <w:tab/>
    </w:r>
    <w:r w:rsidR="00187ACD" w:rsidRPr="00187ACD">
      <w:rPr>
        <w:rFonts w:ascii="Garamond" w:hAnsi="Garamond"/>
        <w:lang w:eastAsia="pl-PL"/>
      </w:rPr>
      <w:t>część 1</w:t>
    </w:r>
    <w:r w:rsidRPr="00187ACD"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1a do specyfikacji</w:t>
    </w:r>
  </w:p>
  <w:p w14:paraId="5A958B67" w14:textId="77777777" w:rsidR="00806375" w:rsidRDefault="00EE2254" w:rsidP="00EE225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14:paraId="3611E5DB" w14:textId="77777777" w:rsidR="00EE2254" w:rsidRPr="00EE2254" w:rsidRDefault="00EE2254" w:rsidP="00EE225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757DB"/>
    <w:multiLevelType w:val="hybridMultilevel"/>
    <w:tmpl w:val="BCB4D9CA"/>
    <w:lvl w:ilvl="0" w:tplc="50F64336">
      <w:start w:val="1"/>
      <w:numFmt w:val="lowerLetter"/>
      <w:lvlText w:val="%1)"/>
      <w:lvlJc w:val="left"/>
      <w:pPr>
        <w:ind w:left="77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C2C25C">
      <w:start w:val="1"/>
      <w:numFmt w:val="lowerLetter"/>
      <w:lvlText w:val="%2"/>
      <w:lvlJc w:val="left"/>
      <w:pPr>
        <w:ind w:left="1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0F202AA">
      <w:start w:val="1"/>
      <w:numFmt w:val="lowerRoman"/>
      <w:lvlText w:val="%3"/>
      <w:lvlJc w:val="left"/>
      <w:pPr>
        <w:ind w:left="2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78E60C6">
      <w:start w:val="1"/>
      <w:numFmt w:val="decimal"/>
      <w:lvlText w:val="%4"/>
      <w:lvlJc w:val="left"/>
      <w:pPr>
        <w:ind w:left="2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5208620">
      <w:start w:val="1"/>
      <w:numFmt w:val="lowerLetter"/>
      <w:lvlText w:val="%5"/>
      <w:lvlJc w:val="left"/>
      <w:pPr>
        <w:ind w:left="3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AFE9636">
      <w:start w:val="1"/>
      <w:numFmt w:val="lowerRoman"/>
      <w:lvlText w:val="%6"/>
      <w:lvlJc w:val="left"/>
      <w:pPr>
        <w:ind w:left="4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8A6DC3C">
      <w:start w:val="1"/>
      <w:numFmt w:val="decimal"/>
      <w:lvlText w:val="%7"/>
      <w:lvlJc w:val="left"/>
      <w:pPr>
        <w:ind w:left="5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D34BE30">
      <w:start w:val="1"/>
      <w:numFmt w:val="lowerLetter"/>
      <w:lvlText w:val="%8"/>
      <w:lvlJc w:val="left"/>
      <w:pPr>
        <w:ind w:left="58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332D160">
      <w:start w:val="1"/>
      <w:numFmt w:val="lowerRoman"/>
      <w:lvlText w:val="%9"/>
      <w:lvlJc w:val="left"/>
      <w:pPr>
        <w:ind w:left="65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BC52B1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67F419B"/>
    <w:multiLevelType w:val="hybridMultilevel"/>
    <w:tmpl w:val="DECA8814"/>
    <w:lvl w:ilvl="0" w:tplc="366C265C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1B71868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4A216EF"/>
    <w:multiLevelType w:val="hybridMultilevel"/>
    <w:tmpl w:val="AA1682CA"/>
    <w:lvl w:ilvl="0" w:tplc="91B673B0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08216FD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0961440"/>
    <w:multiLevelType w:val="hybridMultilevel"/>
    <w:tmpl w:val="0EE0E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1709"/>
    <w:multiLevelType w:val="hybridMultilevel"/>
    <w:tmpl w:val="DB5041CA"/>
    <w:lvl w:ilvl="0" w:tplc="2EC806D8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0264C"/>
    <w:multiLevelType w:val="hybridMultilevel"/>
    <w:tmpl w:val="E09C77F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EBF6FBD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1285FAF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7C0D62EC"/>
    <w:multiLevelType w:val="hybridMultilevel"/>
    <w:tmpl w:val="DB58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C"/>
    <w:rsid w:val="0006724E"/>
    <w:rsid w:val="000F005A"/>
    <w:rsid w:val="001674EE"/>
    <w:rsid w:val="00187ACD"/>
    <w:rsid w:val="001A2A7D"/>
    <w:rsid w:val="001F3A4C"/>
    <w:rsid w:val="0023605B"/>
    <w:rsid w:val="0029270C"/>
    <w:rsid w:val="002B7ECA"/>
    <w:rsid w:val="003360DD"/>
    <w:rsid w:val="003D4421"/>
    <w:rsid w:val="00404A2B"/>
    <w:rsid w:val="00417409"/>
    <w:rsid w:val="00421AE3"/>
    <w:rsid w:val="00554C61"/>
    <w:rsid w:val="0059259B"/>
    <w:rsid w:val="005E244B"/>
    <w:rsid w:val="00674D8D"/>
    <w:rsid w:val="006C4933"/>
    <w:rsid w:val="006D2DEC"/>
    <w:rsid w:val="007F470C"/>
    <w:rsid w:val="00806375"/>
    <w:rsid w:val="00873B9C"/>
    <w:rsid w:val="0088416C"/>
    <w:rsid w:val="009109AB"/>
    <w:rsid w:val="00975469"/>
    <w:rsid w:val="009A1CB8"/>
    <w:rsid w:val="009C076F"/>
    <w:rsid w:val="00A124D3"/>
    <w:rsid w:val="00A857C1"/>
    <w:rsid w:val="00AB28F9"/>
    <w:rsid w:val="00B92ED9"/>
    <w:rsid w:val="00C27F4B"/>
    <w:rsid w:val="00CE4439"/>
    <w:rsid w:val="00E1610E"/>
    <w:rsid w:val="00EE2254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B1CE4"/>
  <w15:chartTrackingRefBased/>
  <w15:docId w15:val="{8A4F291C-7BD5-4311-9FF4-5953608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17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4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4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17409"/>
    <w:pPr>
      <w:ind w:left="720"/>
      <w:contextualSpacing/>
    </w:pPr>
  </w:style>
  <w:style w:type="paragraph" w:customStyle="1" w:styleId="Normalny1">
    <w:name w:val="Normalny1"/>
    <w:rsid w:val="004174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Tabela-Siatka">
    <w:name w:val="Table Grid"/>
    <w:basedOn w:val="Standardowy"/>
    <w:uiPriority w:val="59"/>
    <w:rsid w:val="00417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806375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3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63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0637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063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80637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semiHidden/>
    <w:unhideWhenUsed/>
    <w:rsid w:val="00C27F4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C653-CAB4-4EAC-996E-4559483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3943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26</cp:revision>
  <dcterms:created xsi:type="dcterms:W3CDTF">2018-12-24T10:54:00Z</dcterms:created>
  <dcterms:modified xsi:type="dcterms:W3CDTF">2019-01-29T09:22:00Z</dcterms:modified>
</cp:coreProperties>
</file>