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498C" w:rsidRPr="00B8498C" w:rsidTr="00B8498C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Tytu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8498C">
              <w:rPr>
                <w:rFonts w:ascii="Times New Roman" w:hAnsi="Times New Roman"/>
                <w:sz w:val="24"/>
                <w:szCs w:val="24"/>
              </w:rPr>
              <w:t>OPIS PRZEDMIOTU ZAMÓWIENIA</w:t>
            </w:r>
          </w:p>
        </w:tc>
      </w:tr>
      <w:tr w:rsidR="00B8498C" w:rsidRPr="00B8498C" w:rsidTr="00B8498C">
        <w:trPr>
          <w:trHeight w:val="1279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96229F" w:rsidRPr="0096229F" w:rsidRDefault="005E776A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Dostawa </w:t>
            </w:r>
            <w:r w:rsidR="0096229F" w:rsidRPr="0096229F">
              <w:rPr>
                <w:rFonts w:cs="Times New Roman"/>
                <w:b/>
              </w:rPr>
              <w:t xml:space="preserve">aparatów do hemodializy i </w:t>
            </w:r>
            <w:proofErr w:type="spellStart"/>
            <w:r w:rsidR="0096229F" w:rsidRPr="0096229F">
              <w:rPr>
                <w:rFonts w:cs="Times New Roman"/>
                <w:b/>
              </w:rPr>
              <w:t>hemofiltracji</w:t>
            </w:r>
            <w:proofErr w:type="spellEnd"/>
            <w:r>
              <w:t xml:space="preserve"> </w:t>
            </w:r>
            <w:r w:rsidRPr="005E776A">
              <w:rPr>
                <w:rFonts w:cs="Times New Roman"/>
                <w:b/>
              </w:rPr>
              <w:t>wraz z instalacją, uruchomieniem oraz szkoleniem personelu</w:t>
            </w:r>
            <w:r>
              <w:rPr>
                <w:rFonts w:cs="Times New Roman"/>
                <w:b/>
              </w:rPr>
              <w:t xml:space="preserve"> </w:t>
            </w:r>
          </w:p>
          <w:p w:rsidR="00B8498C" w:rsidRPr="00B8498C" w:rsidRDefault="00F07423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2 Aparaty</w:t>
            </w:r>
            <w:r w:rsidRPr="00F07423">
              <w:rPr>
                <w:rFonts w:cs="Times New Roman"/>
                <w:b/>
              </w:rPr>
              <w:t xml:space="preserve"> do </w:t>
            </w:r>
            <w:proofErr w:type="spellStart"/>
            <w:r w:rsidRPr="00F07423">
              <w:rPr>
                <w:rFonts w:cs="Times New Roman"/>
                <w:b/>
              </w:rPr>
              <w:t>hemofiltracji</w:t>
            </w:r>
            <w:proofErr w:type="spellEnd"/>
            <w:r w:rsidRPr="00F07423">
              <w:rPr>
                <w:rFonts w:cs="Times New Roman"/>
                <w:b/>
              </w:rPr>
              <w:t xml:space="preserve"> / terapii nerkozastępczej   typ. 1 – 9 szt.</w:t>
            </w:r>
          </w:p>
        </w:tc>
      </w:tr>
    </w:tbl>
    <w:p w:rsidR="009E40EE" w:rsidRDefault="009E40EE" w:rsidP="00D15F1D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D15F1D" w:rsidRPr="009E40EE" w:rsidRDefault="00D15F1D" w:rsidP="009E40EE">
      <w:pPr>
        <w:pStyle w:val="Standard"/>
        <w:spacing w:after="120" w:line="288" w:lineRule="auto"/>
        <w:rPr>
          <w:rFonts w:cs="Times New Roman"/>
          <w:sz w:val="22"/>
          <w:szCs w:val="22"/>
        </w:rPr>
      </w:pPr>
      <w:r w:rsidRPr="00E74BE0">
        <w:rPr>
          <w:rFonts w:cs="Times New Roman"/>
          <w:sz w:val="22"/>
          <w:szCs w:val="22"/>
          <w:u w:val="single"/>
        </w:rPr>
        <w:t>Uwagi i objaśnienia</w:t>
      </w:r>
      <w:r w:rsidRPr="009E40EE">
        <w:rPr>
          <w:rFonts w:cs="Times New Roman"/>
          <w:sz w:val="22"/>
          <w:szCs w:val="22"/>
        </w:rPr>
        <w:t>: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>
        <w:rPr>
          <w:rFonts w:cs="Times New Roman"/>
          <w:sz w:val="22"/>
          <w:szCs w:val="22"/>
        </w:rPr>
        <w:t>ie spowoduje odrzucenie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Wartość podana przy w/w oznaczeniach oznacza wartość wymaganą.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9E40EE" w:rsidRDefault="00D15F1D" w:rsidP="00E74BE0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E40EE">
        <w:rPr>
          <w:rFonts w:cs="Times New Roman"/>
          <w:sz w:val="22"/>
          <w:szCs w:val="22"/>
        </w:rPr>
        <w:t>rekondycjonowanym</w:t>
      </w:r>
      <w:proofErr w:type="spellEnd"/>
      <w:r w:rsidRPr="009E40EE">
        <w:rPr>
          <w:rFonts w:cs="Times New Roman"/>
          <w:sz w:val="22"/>
          <w:szCs w:val="22"/>
        </w:rPr>
        <w:t>, powystawowym i nie był wykorzystywany wcześniej przez innego użytkownika.</w:t>
      </w:r>
    </w:p>
    <w:p w:rsidR="00E74BE0" w:rsidRDefault="00E74BE0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Nazwa i typ: ..............................</w:t>
      </w:r>
      <w:r w:rsidR="009E40EE">
        <w:rPr>
          <w:rFonts w:cs="Times New Roman"/>
          <w:sz w:val="22"/>
          <w:szCs w:val="22"/>
        </w:rPr>
        <w:t>.................</w:t>
      </w:r>
      <w:r w:rsidRPr="009E40EE">
        <w:rPr>
          <w:rFonts w:cs="Times New Roman"/>
          <w:sz w:val="22"/>
          <w:szCs w:val="22"/>
        </w:rPr>
        <w:t>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Producent / kraj produkcji:</w:t>
      </w:r>
      <w:r w:rsidR="009E40EE">
        <w:rPr>
          <w:rFonts w:cs="Times New Roman"/>
          <w:sz w:val="22"/>
          <w:szCs w:val="22"/>
        </w:rPr>
        <w:t xml:space="preserve"> </w:t>
      </w:r>
      <w:r w:rsidRPr="009E40EE">
        <w:rPr>
          <w:rFonts w:cs="Times New Roman"/>
          <w:sz w:val="22"/>
          <w:szCs w:val="22"/>
        </w:rPr>
        <w:t>..........................................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Rok produkcji (min. 2018): ….....</w:t>
      </w:r>
      <w:r w:rsidR="009E40EE">
        <w:rPr>
          <w:rFonts w:cs="Times New Roman"/>
          <w:sz w:val="22"/>
          <w:szCs w:val="22"/>
        </w:rPr>
        <w:t>......................................</w:t>
      </w:r>
      <w:r w:rsidRPr="009E40EE">
        <w:rPr>
          <w:rFonts w:cs="Times New Roman"/>
          <w:sz w:val="22"/>
          <w:szCs w:val="22"/>
        </w:rPr>
        <w:t>.........</w:t>
      </w:r>
    </w:p>
    <w:p w:rsidR="005E776A" w:rsidRDefault="00D15F1D" w:rsidP="002114F3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Klasa wyrobu medycznego: ..................</w:t>
      </w:r>
      <w:r w:rsidR="009E40EE">
        <w:rPr>
          <w:rFonts w:cs="Times New Roman"/>
          <w:sz w:val="22"/>
          <w:szCs w:val="22"/>
        </w:rPr>
        <w:t>.....................................</w:t>
      </w:r>
    </w:p>
    <w:p w:rsidR="005A4F18" w:rsidRDefault="005A4F18" w:rsidP="005A4F18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5A4F18" w:rsidRPr="00E6764C" w:rsidTr="00E2723D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jc w:val="center"/>
              <w:rPr>
                <w:b/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ZAMÓWIENIE PODSTAWOWE:</w:t>
            </w:r>
          </w:p>
          <w:p w:rsidR="005A4F18" w:rsidRPr="00E6764C" w:rsidRDefault="005A4F18" w:rsidP="00E2723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6764C">
              <w:rPr>
                <w:b/>
                <w:color w:val="000000" w:themeColor="text1"/>
                <w:sz w:val="22"/>
                <w:szCs w:val="22"/>
              </w:rPr>
              <w:t xml:space="preserve">dostawa aparatów do hemodializy i </w:t>
            </w:r>
            <w:proofErr w:type="spellStart"/>
            <w:r w:rsidRPr="00E6764C">
              <w:rPr>
                <w:b/>
                <w:color w:val="000000" w:themeColor="text1"/>
                <w:sz w:val="22"/>
                <w:szCs w:val="22"/>
              </w:rPr>
              <w:t>hemofiltracji</w:t>
            </w:r>
            <w:proofErr w:type="spellEnd"/>
            <w:r w:rsidRPr="00E6764C">
              <w:rPr>
                <w:b/>
                <w:color w:val="000000" w:themeColor="text1"/>
                <w:sz w:val="22"/>
                <w:szCs w:val="22"/>
              </w:rPr>
              <w:t xml:space="preserve"> przeznaczonych dla Nowej Siedziby Szpitala Uniwersyteckiego (NSSU) wraz z instalacją, uruchomieniem oraz szkoleniem personelu</w:t>
            </w: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5A4F18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 xml:space="preserve">Cena jednostkowa brutto </w:t>
            </w:r>
            <w:r>
              <w:rPr>
                <w:sz w:val="22"/>
                <w:szCs w:val="22"/>
              </w:rPr>
              <w:t>sprzętu</w:t>
            </w:r>
            <w:r w:rsidRPr="00E6764C">
              <w:rPr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4F18" w:rsidRPr="00E6764C" w:rsidRDefault="005A4F18" w:rsidP="00E2723D">
            <w:pPr>
              <w:rPr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A:</w:t>
            </w:r>
            <w:r w:rsidRPr="00E6764C">
              <w:rPr>
                <w:sz w:val="22"/>
                <w:szCs w:val="22"/>
              </w:rPr>
              <w:t xml:space="preserve"> Cena brutto </w:t>
            </w:r>
            <w:r>
              <w:rPr>
                <w:sz w:val="22"/>
                <w:szCs w:val="22"/>
              </w:rPr>
              <w:t xml:space="preserve">sprzętu </w:t>
            </w:r>
            <w:r w:rsidRPr="00E6764C">
              <w:rPr>
                <w:sz w:val="22"/>
                <w:szCs w:val="22"/>
              </w:rPr>
              <w:t>(w zł):</w:t>
            </w:r>
          </w:p>
        </w:tc>
      </w:tr>
      <w:tr w:rsidR="005A4F18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5A4F18">
            <w:pPr>
              <w:rPr>
                <w:color w:val="000000"/>
                <w:sz w:val="22"/>
                <w:szCs w:val="22"/>
              </w:rPr>
            </w:pPr>
            <w:r w:rsidRPr="005A4F18">
              <w:rPr>
                <w:color w:val="000000"/>
                <w:sz w:val="22"/>
                <w:szCs w:val="22"/>
              </w:rPr>
              <w:t xml:space="preserve">Aparaty do </w:t>
            </w:r>
            <w:proofErr w:type="spellStart"/>
            <w:r w:rsidRPr="005A4F18">
              <w:rPr>
                <w:color w:val="000000"/>
                <w:sz w:val="22"/>
                <w:szCs w:val="22"/>
              </w:rPr>
              <w:t>hemofiltracji</w:t>
            </w:r>
            <w:proofErr w:type="spellEnd"/>
            <w:r w:rsidRPr="005A4F18">
              <w:rPr>
                <w:color w:val="000000"/>
                <w:sz w:val="22"/>
                <w:szCs w:val="22"/>
              </w:rPr>
              <w:t xml:space="preserve"> / terapii nerkozastępczej typ. 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5A4F18" w:rsidRPr="00E6764C" w:rsidTr="00E2723D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F18" w:rsidRPr="00E6764C" w:rsidRDefault="005A4F18" w:rsidP="00E272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>B: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5A4F18" w:rsidRPr="00E6764C" w:rsidTr="00E2723D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897" w:type="dxa"/>
        <w:tblLook w:val="04A0" w:firstRow="1" w:lastRow="0" w:firstColumn="1" w:lastColumn="0" w:noHBand="0" w:noVBand="1"/>
      </w:tblPr>
      <w:tblGrid>
        <w:gridCol w:w="5321"/>
      </w:tblGrid>
      <w:tr w:rsidR="005A4F18" w:rsidRPr="00E6764C" w:rsidTr="00E2723D">
        <w:trPr>
          <w:trHeight w:val="7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 xml:space="preserve">C: 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5A4F18" w:rsidRPr="00E6764C" w:rsidTr="00E2723D">
        <w:tc>
          <w:tcPr>
            <w:tcW w:w="5321" w:type="dxa"/>
            <w:tcBorders>
              <w:lef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5A4F18" w:rsidRPr="00B93E32" w:rsidTr="00F8436D">
        <w:tc>
          <w:tcPr>
            <w:tcW w:w="14220" w:type="dxa"/>
            <w:shd w:val="clear" w:color="auto" w:fill="F2F2F2" w:themeFill="background1" w:themeFillShade="F2"/>
          </w:tcPr>
          <w:p w:rsidR="00F8436D" w:rsidRPr="00B93E32" w:rsidRDefault="00F8436D" w:rsidP="00F8436D">
            <w:pPr>
              <w:jc w:val="center"/>
              <w:rPr>
                <w:b/>
                <w:sz w:val="22"/>
                <w:szCs w:val="22"/>
              </w:rPr>
            </w:pPr>
            <w:r w:rsidRPr="00B93E32">
              <w:rPr>
                <w:b/>
                <w:sz w:val="22"/>
                <w:szCs w:val="22"/>
              </w:rPr>
              <w:t>ZAMÓWIENIE OPCJONALNE:</w:t>
            </w:r>
          </w:p>
          <w:p w:rsidR="005A4F18" w:rsidRPr="00B93E32" w:rsidRDefault="00F8436D" w:rsidP="00F8436D">
            <w:pPr>
              <w:jc w:val="center"/>
              <w:rPr>
                <w:b/>
                <w:sz w:val="22"/>
                <w:szCs w:val="22"/>
              </w:rPr>
            </w:pPr>
            <w:r w:rsidRPr="00B93E32">
              <w:rPr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5A4F18" w:rsidRPr="00B93E32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29"/>
        <w:gridCol w:w="849"/>
        <w:gridCol w:w="999"/>
        <w:gridCol w:w="3708"/>
        <w:gridCol w:w="5277"/>
      </w:tblGrid>
      <w:tr w:rsidR="00F8436D" w:rsidRPr="00B93E32" w:rsidTr="00F8436D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6D" w:rsidRPr="00B93E32" w:rsidRDefault="00F8436D" w:rsidP="00F8436D">
            <w:pPr>
              <w:rPr>
                <w:sz w:val="22"/>
                <w:szCs w:val="22"/>
              </w:rPr>
            </w:pPr>
            <w:r w:rsidRPr="00B93E32">
              <w:rPr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6D" w:rsidRPr="00B93E32" w:rsidRDefault="00F8436D" w:rsidP="00F8436D">
            <w:pPr>
              <w:jc w:val="center"/>
              <w:rPr>
                <w:sz w:val="22"/>
                <w:szCs w:val="22"/>
              </w:rPr>
            </w:pPr>
            <w:r w:rsidRPr="00B93E32">
              <w:rPr>
                <w:sz w:val="22"/>
                <w:szCs w:val="22"/>
              </w:rPr>
              <w:t>Liczba sztuk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6D" w:rsidRPr="00B93E32" w:rsidRDefault="00F8436D" w:rsidP="00F8436D">
            <w:pPr>
              <w:jc w:val="center"/>
              <w:rPr>
                <w:sz w:val="22"/>
                <w:szCs w:val="22"/>
              </w:rPr>
            </w:pPr>
            <w:r w:rsidRPr="00B93E32">
              <w:rPr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6D" w:rsidRPr="00B93E32" w:rsidRDefault="00F8436D" w:rsidP="00F8436D">
            <w:pPr>
              <w:rPr>
                <w:sz w:val="22"/>
                <w:szCs w:val="22"/>
              </w:rPr>
            </w:pPr>
            <w:r w:rsidRPr="00B93E32">
              <w:rPr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36D" w:rsidRPr="00B93E32" w:rsidRDefault="00F8436D" w:rsidP="00F8436D">
            <w:pPr>
              <w:rPr>
                <w:sz w:val="22"/>
                <w:szCs w:val="22"/>
              </w:rPr>
            </w:pPr>
            <w:r w:rsidRPr="00B93E32">
              <w:rPr>
                <w:b/>
                <w:sz w:val="22"/>
                <w:szCs w:val="22"/>
              </w:rPr>
              <w:t>D:</w:t>
            </w:r>
            <w:r w:rsidRPr="00B93E32">
              <w:rPr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5A4F18" w:rsidRPr="00E6764C" w:rsidTr="00F8436D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B93E32" w:rsidRDefault="005A4F18" w:rsidP="00E2723D">
            <w:pPr>
              <w:rPr>
                <w:color w:val="000000"/>
                <w:sz w:val="22"/>
                <w:szCs w:val="22"/>
              </w:rPr>
            </w:pPr>
            <w:r w:rsidRPr="00B93E32">
              <w:rPr>
                <w:color w:val="000000"/>
                <w:sz w:val="22"/>
                <w:szCs w:val="22"/>
              </w:rPr>
              <w:t xml:space="preserve">Aparaty do </w:t>
            </w:r>
            <w:proofErr w:type="spellStart"/>
            <w:r w:rsidRPr="00B93E32">
              <w:rPr>
                <w:color w:val="000000"/>
                <w:sz w:val="22"/>
                <w:szCs w:val="22"/>
              </w:rPr>
              <w:t>hemofiltracji</w:t>
            </w:r>
            <w:proofErr w:type="spellEnd"/>
            <w:r w:rsidRPr="00B93E32">
              <w:rPr>
                <w:color w:val="000000"/>
                <w:sz w:val="22"/>
                <w:szCs w:val="22"/>
              </w:rPr>
              <w:t xml:space="preserve"> / terapii nerkozastępczej typ. 1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B93E32" w:rsidRDefault="005A4F18" w:rsidP="00E2723D">
            <w:pPr>
              <w:jc w:val="center"/>
              <w:rPr>
                <w:color w:val="000000"/>
                <w:sz w:val="22"/>
                <w:szCs w:val="22"/>
              </w:rPr>
            </w:pPr>
            <w:r w:rsidRPr="00B93E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18" w:rsidRPr="00E6764C" w:rsidRDefault="005A4F18" w:rsidP="00E272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E3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18" w:rsidRPr="00E6764C" w:rsidRDefault="005A4F18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hAnsi="Times New Roman" w:cs="Times New Roman"/>
        </w:rPr>
      </w:pPr>
    </w:p>
    <w:p w:rsidR="005A4F18" w:rsidRPr="00E6764C" w:rsidRDefault="005A4F18" w:rsidP="005A4F1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5A4F18" w:rsidRPr="00E6764C" w:rsidTr="00E2723D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4F18" w:rsidRPr="00E6764C" w:rsidRDefault="005A4F18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764C">
              <w:rPr>
                <w:rFonts w:ascii="Times New Roman" w:hAnsi="Times New Roman" w:cs="Times New Roman"/>
                <w:b/>
                <w:bCs/>
              </w:rPr>
              <w:t>A+ B + C + D</w:t>
            </w:r>
            <w:r w:rsidRPr="00E6764C">
              <w:rPr>
                <w:rFonts w:ascii="Times New Roman" w:hAnsi="Times New Roman" w:cs="Times New Roman"/>
                <w:bCs/>
              </w:rPr>
              <w:t xml:space="preserve">: Cena brutto oferty </w:t>
            </w:r>
            <w:r w:rsidRPr="00E6764C">
              <w:rPr>
                <w:rFonts w:ascii="Times New Roman" w:eastAsia="Times New Roman" w:hAnsi="Times New Roman" w:cs="Times New Roman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4F18" w:rsidRPr="00E6764C" w:rsidRDefault="005A4F18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A4F18" w:rsidRPr="00E6764C" w:rsidRDefault="005A4F18" w:rsidP="005A4F18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D45F1A" w:rsidTr="00B8498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B8498C">
              <w:rPr>
                <w:b/>
                <w:bCs/>
                <w:sz w:val="22"/>
                <w:szCs w:val="22"/>
              </w:rPr>
              <w:t>PARAMETRY TECHNICZNE I EKSPLOATACYJNE</w:t>
            </w:r>
          </w:p>
        </w:tc>
      </w:tr>
      <w:tr w:rsidR="00D15F1D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PKT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Aparat w pełni mobilny, wykorzystuje płyny pobierane z fabrycznych worków.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 xml:space="preserve">Możliwość wykonania zabiegu ciągłej </w:t>
            </w:r>
            <w:proofErr w:type="spellStart"/>
            <w:r w:rsidRPr="0005403E">
              <w:rPr>
                <w:rFonts w:ascii="Times New Roman" w:hAnsi="Times New Roman" w:cs="Times New Roman"/>
              </w:rPr>
              <w:t>żylno</w:t>
            </w:r>
            <w:proofErr w:type="spellEnd"/>
            <w:r w:rsidRPr="0005403E">
              <w:rPr>
                <w:rFonts w:ascii="Times New Roman" w:hAnsi="Times New Roman" w:cs="Times New Roman"/>
              </w:rPr>
              <w:t xml:space="preserve"> – żylnej </w:t>
            </w:r>
            <w:proofErr w:type="spellStart"/>
            <w:r w:rsidRPr="0005403E">
              <w:rPr>
                <w:rFonts w:ascii="Times New Roman" w:hAnsi="Times New Roman" w:cs="Times New Roman"/>
              </w:rPr>
              <w:t>hemofiltracji</w:t>
            </w:r>
            <w:proofErr w:type="spellEnd"/>
            <w:r w:rsidRPr="0005403E">
              <w:rPr>
                <w:rFonts w:ascii="Times New Roman" w:hAnsi="Times New Roman" w:cs="Times New Roman"/>
              </w:rPr>
              <w:t xml:space="preserve"> (CVVH)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 xml:space="preserve">Możliwość wykonywania zabiegu wysokoobjętościowej ciągłej </w:t>
            </w:r>
            <w:proofErr w:type="spellStart"/>
            <w:r w:rsidRPr="0005403E">
              <w:rPr>
                <w:rFonts w:ascii="Times New Roman" w:hAnsi="Times New Roman" w:cs="Times New Roman"/>
              </w:rPr>
              <w:t>żylno</w:t>
            </w:r>
            <w:proofErr w:type="spellEnd"/>
            <w:r w:rsidRPr="0005403E">
              <w:rPr>
                <w:rFonts w:ascii="Times New Roman" w:hAnsi="Times New Roman" w:cs="Times New Roman"/>
              </w:rPr>
              <w:t xml:space="preserve"> – żylnej </w:t>
            </w:r>
            <w:proofErr w:type="spellStart"/>
            <w:r w:rsidRPr="0005403E">
              <w:rPr>
                <w:rFonts w:ascii="Times New Roman" w:hAnsi="Times New Roman" w:cs="Times New Roman"/>
              </w:rPr>
              <w:t>hemofiltracji</w:t>
            </w:r>
            <w:proofErr w:type="spellEnd"/>
            <w:r w:rsidRPr="0005403E">
              <w:rPr>
                <w:rFonts w:ascii="Times New Roman" w:hAnsi="Times New Roman" w:cs="Times New Roman"/>
              </w:rPr>
              <w:t xml:space="preserve"> (HV – CVVH). Substytucja podawana jednocześnie przed i po </w:t>
            </w:r>
            <w:proofErr w:type="spellStart"/>
            <w:r w:rsidRPr="0005403E">
              <w:rPr>
                <w:rFonts w:ascii="Times New Roman" w:hAnsi="Times New Roman" w:cs="Times New Roman"/>
              </w:rPr>
              <w:t>hemofiltrze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6A0D8E">
        <w:trPr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 xml:space="preserve">Możliwość wykonania zabiegu ciągłej </w:t>
            </w:r>
            <w:proofErr w:type="spellStart"/>
            <w:r w:rsidRPr="0005403E">
              <w:rPr>
                <w:rFonts w:ascii="Times New Roman" w:hAnsi="Times New Roman" w:cs="Times New Roman"/>
              </w:rPr>
              <w:t>żylno</w:t>
            </w:r>
            <w:proofErr w:type="spellEnd"/>
            <w:r w:rsidRPr="0005403E">
              <w:rPr>
                <w:rFonts w:ascii="Times New Roman" w:hAnsi="Times New Roman" w:cs="Times New Roman"/>
              </w:rPr>
              <w:t xml:space="preserve"> – żylnej hemodializy (CVVHD)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F07423" w:rsidRPr="00D45F1A" w:rsidTr="006A0D8E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 xml:space="preserve">Możliwość wykonania zabiegu ciągłej </w:t>
            </w:r>
            <w:proofErr w:type="spellStart"/>
            <w:r w:rsidRPr="0005403E">
              <w:rPr>
                <w:rFonts w:ascii="Times New Roman" w:hAnsi="Times New Roman" w:cs="Times New Roman"/>
              </w:rPr>
              <w:t>żylno</w:t>
            </w:r>
            <w:proofErr w:type="spellEnd"/>
            <w:r w:rsidRPr="0005403E">
              <w:rPr>
                <w:rFonts w:ascii="Times New Roman" w:hAnsi="Times New Roman" w:cs="Times New Roman"/>
              </w:rPr>
              <w:t xml:space="preserve"> – żylnej </w:t>
            </w:r>
            <w:proofErr w:type="spellStart"/>
            <w:r w:rsidRPr="0005403E">
              <w:rPr>
                <w:rFonts w:ascii="Times New Roman" w:hAnsi="Times New Roman" w:cs="Times New Roman"/>
              </w:rPr>
              <w:t>hemodiafiltracji</w:t>
            </w:r>
            <w:proofErr w:type="spellEnd"/>
            <w:r w:rsidRPr="0005403E">
              <w:rPr>
                <w:rFonts w:ascii="Times New Roman" w:hAnsi="Times New Roman" w:cs="Times New Roman"/>
              </w:rPr>
              <w:t xml:space="preserve"> (CVVHDF)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45F1A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C9529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D45F1A" w:rsidRDefault="00C95293" w:rsidP="00C95293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9D3FBC" w:rsidRDefault="00C95293" w:rsidP="00C95293">
            <w:pPr>
              <w:jc w:val="both"/>
              <w:rPr>
                <w:rFonts w:ascii="Times New Roman" w:hAnsi="Times New Roman" w:cs="Times New Roman"/>
              </w:rPr>
            </w:pPr>
            <w:r w:rsidRPr="009D3FBC">
              <w:rPr>
                <w:rFonts w:ascii="Times New Roman" w:hAnsi="Times New Roman" w:cs="Times New Roman"/>
              </w:rPr>
              <w:t>Możliwość wykonania zabiegu powolnej ciągłej ultrafiltracji (SCUF) lub</w:t>
            </w:r>
          </w:p>
          <w:p w:rsidR="00C95293" w:rsidRPr="0005403E" w:rsidRDefault="00C95293" w:rsidP="00C95293">
            <w:pPr>
              <w:jc w:val="both"/>
              <w:rPr>
                <w:rFonts w:ascii="Times New Roman" w:hAnsi="Times New Roman" w:cs="Times New Roman"/>
              </w:rPr>
            </w:pPr>
            <w:r w:rsidRPr="009D3FBC">
              <w:rPr>
                <w:rFonts w:ascii="Times New Roman" w:hAnsi="Times New Roman" w:cs="Times New Roman"/>
              </w:rPr>
              <w:t>instalacja opcji w okresie gwarancji udzielonej na urządzenie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F07423" w:rsidRDefault="00C95293" w:rsidP="00C9529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D45F1A" w:rsidRDefault="00C95293" w:rsidP="00C95293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05403E" w:rsidRDefault="00C95293" w:rsidP="00C95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FBC">
              <w:rPr>
                <w:rFonts w:ascii="Times New Roman" w:eastAsia="Times New Roman" w:hAnsi="Times New Roman" w:cs="Times New Roman"/>
                <w:lang w:eastAsia="ar-SA"/>
              </w:rPr>
              <w:t>opcja w oferowanym aparacie - 1 pkt, instalacja w okresie gwarancji - 0 pkt</w:t>
            </w:r>
          </w:p>
        </w:tc>
      </w:tr>
      <w:tr w:rsidR="00C9529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D45F1A" w:rsidRDefault="00C95293" w:rsidP="00C95293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05403E" w:rsidRDefault="00C95293" w:rsidP="00C95293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Możliwość wykonania zabiegu plazmaferezy (PF)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3FBC">
              <w:rPr>
                <w:rFonts w:ascii="Times New Roman" w:hAnsi="Times New Roman" w:cs="Times New Roman"/>
              </w:rPr>
              <w:t xml:space="preserve">lub instalacja opcji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9D3FBC">
              <w:rPr>
                <w:rFonts w:ascii="Times New Roman" w:hAnsi="Times New Roman" w:cs="Times New Roman"/>
              </w:rPr>
              <w:t>w okresie gwa</w:t>
            </w:r>
            <w:r>
              <w:rPr>
                <w:rFonts w:ascii="Times New Roman" w:hAnsi="Times New Roman" w:cs="Times New Roman"/>
              </w:rPr>
              <w:t>rancji udzielonej na urządzenie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F07423" w:rsidRDefault="00C95293" w:rsidP="00C9529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D45F1A" w:rsidRDefault="00C95293" w:rsidP="00C95293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05403E" w:rsidRDefault="00C95293" w:rsidP="00C95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FBC">
              <w:rPr>
                <w:rFonts w:ascii="Times New Roman" w:eastAsia="Times New Roman" w:hAnsi="Times New Roman" w:cs="Times New Roman"/>
                <w:lang w:eastAsia="ar-SA"/>
              </w:rPr>
              <w:t>opcja w oferowanym aparacie - 1 pkt, instalacja w okresie gwarancji - 0 pkt</w:t>
            </w:r>
          </w:p>
        </w:tc>
      </w:tr>
      <w:tr w:rsidR="00C9529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D45F1A" w:rsidRDefault="00C95293" w:rsidP="00C95293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05403E" w:rsidRDefault="00C95293" w:rsidP="00C95293">
            <w:pPr>
              <w:jc w:val="both"/>
              <w:rPr>
                <w:rFonts w:ascii="Times New Roman" w:hAnsi="Times New Roman" w:cs="Times New Roman"/>
              </w:rPr>
            </w:pPr>
            <w:r w:rsidRPr="009D3FBC">
              <w:rPr>
                <w:rFonts w:ascii="Times New Roman" w:hAnsi="Times New Roman" w:cs="Times New Roman"/>
              </w:rPr>
              <w:t>Możliwość wyko</w:t>
            </w:r>
            <w:r>
              <w:rPr>
                <w:rFonts w:ascii="Times New Roman" w:hAnsi="Times New Roman" w:cs="Times New Roman"/>
              </w:rPr>
              <w:t xml:space="preserve">nania zabiegu hemoperfuzji (HP) </w:t>
            </w:r>
            <w:r w:rsidRPr="009D3FBC">
              <w:rPr>
                <w:rFonts w:ascii="Times New Roman" w:hAnsi="Times New Roman" w:cs="Times New Roman"/>
              </w:rPr>
              <w:t xml:space="preserve">lub instalacja opcji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D3FBC">
              <w:rPr>
                <w:rFonts w:ascii="Times New Roman" w:hAnsi="Times New Roman" w:cs="Times New Roman"/>
              </w:rPr>
              <w:t>w okresie gwarancji udzielonej na urządzenie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F07423" w:rsidRDefault="00C95293" w:rsidP="00C9529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D45F1A" w:rsidRDefault="00C95293" w:rsidP="00C95293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3" w:rsidRPr="0005403E" w:rsidRDefault="00C95293" w:rsidP="00C95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3FBC">
              <w:rPr>
                <w:rFonts w:ascii="Times New Roman" w:eastAsia="Times New Roman" w:hAnsi="Times New Roman" w:cs="Times New Roman"/>
                <w:lang w:eastAsia="ar-SA"/>
              </w:rPr>
              <w:t>opcja w oferowanym aparacie - 1 pkt, instalacja w okresie gwarancji - 0 pkt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Graficzny, kolorowy podgląd istotnych stanów pracy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Bateria, która w przypadku braku zasilania sieciowego, zapewni pracę aparatu[min] - podać czas podtrzymania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napToGri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Ultrafiltracja netto 0-990 ml/godz.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F07423" w:rsidRDefault="00F07423" w:rsidP="00F0742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6A0D8E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Przepływ płynu substytucyjnego (10-160 ml/min)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F07423" w:rsidRDefault="00F07423" w:rsidP="00F0742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D45F1A" w:rsidRDefault="00F07423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6A0D8E">
              <w:rPr>
                <w:sz w:val="22"/>
                <w:szCs w:val="22"/>
              </w:rPr>
              <w:t>- - -</w:t>
            </w:r>
          </w:p>
        </w:tc>
      </w:tr>
      <w:tr w:rsidR="00F0742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Przepływ dializatu (10-80 ml/min)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F07423" w:rsidRDefault="00F07423" w:rsidP="00F0742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Dwa indywidualne systemy do podgrzewania płynu substytucyjnego      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 i dializatu z możliwością wyłączenia w trakcie zabiegu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9E7AA6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9E7AA6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5 pkt</w:t>
            </w:r>
          </w:p>
          <w:p w:rsidR="009E7AA6" w:rsidRPr="006A0D8E" w:rsidRDefault="009E7AA6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</w:tr>
      <w:tr w:rsidR="00F07423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Regulacja przepływu pompy krwi (10-500 ml/min)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F07423">
            <w:pPr>
              <w:jc w:val="center"/>
              <w:rPr>
                <w:rFonts w:ascii="Times New Roman" w:hAnsi="Times New Roman" w:cs="Times New Roman"/>
              </w:rPr>
            </w:pPr>
            <w:r w:rsidRPr="00F074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tabs>
                <w:tab w:val="left" w:pos="6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Kasetowy system drenów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tabs>
                <w:tab w:val="left" w:pos="6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Możliwość wielokrotnej wymiany samego filtra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w trakcie zabiegu, bez konieczności wymiany całej kasety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9E7AA6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9E7AA6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</w:t>
            </w:r>
            <w:r w:rsidRPr="009E7AA6">
              <w:rPr>
                <w:rFonts w:ascii="Times New Roman" w:hAnsi="Times New Roman" w:cs="Times New Roman"/>
              </w:rPr>
              <w:t xml:space="preserve"> pkt</w:t>
            </w:r>
          </w:p>
          <w:p w:rsidR="00F07423" w:rsidRPr="006A0D8E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9E7AA6">
              <w:rPr>
                <w:rFonts w:ascii="Times New Roman" w:hAnsi="Times New Roman" w:cs="Times New Roman"/>
              </w:rPr>
              <w:t>nie – 0 pkt</w:t>
            </w:r>
          </w:p>
        </w:tc>
      </w:tr>
      <w:tr w:rsidR="00F07423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Default="00F07423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05403E" w:rsidRDefault="00F07423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System bilansujący: cztery niezależne wagi do płynów dializacyjnych, substytucyjnych, osocza, </w:t>
            </w:r>
            <w:proofErr w:type="spellStart"/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ultrafiltratu</w:t>
            </w:r>
            <w:proofErr w:type="spellEnd"/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, itp.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3" w:rsidRPr="00D45F1A" w:rsidRDefault="00F07423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23" w:rsidRPr="006A0D8E" w:rsidRDefault="00F07423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C95293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5293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C95293" w:rsidRDefault="00674475" w:rsidP="00360086">
            <w:pPr>
              <w:rPr>
                <w:rFonts w:ascii="Times New Roman" w:hAnsi="Times New Roman" w:cs="Times New Roman"/>
              </w:rPr>
            </w:pPr>
            <w:r w:rsidRPr="00C95293">
              <w:rPr>
                <w:rFonts w:ascii="Times New Roman" w:hAnsi="Times New Roman" w:cs="Times New Roman"/>
              </w:rPr>
              <w:t>Dokładność ważenia – min. 1 [g]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C95293" w:rsidRDefault="00674475" w:rsidP="006A0D8E">
            <w:pPr>
              <w:jc w:val="center"/>
              <w:rPr>
                <w:rFonts w:ascii="Times New Roman" w:hAnsi="Times New Roman" w:cs="Times New Roman"/>
              </w:rPr>
            </w:pPr>
            <w:r w:rsidRPr="00C95293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C95293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C95293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C95293">
              <w:rPr>
                <w:rFonts w:ascii="Times New Roman" w:hAnsi="Times New Roman" w:cs="Times New Roman"/>
              </w:rPr>
              <w:t>tak – 5 pkt</w:t>
            </w:r>
          </w:p>
          <w:p w:rsidR="006A0D8E" w:rsidRPr="00C95293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C95293">
              <w:rPr>
                <w:rFonts w:ascii="Times New Roman" w:hAnsi="Times New Roman" w:cs="Times New Roman"/>
              </w:rPr>
              <w:t>nie – 0 pkt</w:t>
            </w:r>
          </w:p>
        </w:tc>
      </w:tr>
      <w:tr w:rsidR="0067447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Default="0067447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05403E" w:rsidRDefault="0067447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4475">
              <w:rPr>
                <w:rFonts w:ascii="Times New Roman" w:eastAsia="Times New Roman" w:hAnsi="Times New Roman" w:cs="Times New Roman"/>
                <w:lang w:eastAsia="ar-SA"/>
              </w:rPr>
              <w:t>Liczba i przeznaczenie pomp  w zależności od trybu pracy (min. substytutu, dializatu, krwi, filtratu)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67447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7447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D45F1A" w:rsidRDefault="0067447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74475" w:rsidRDefault="0067447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74475">
              <w:rPr>
                <w:rFonts w:ascii="Times New Roman" w:hAnsi="Times New Roman" w:cs="Times New Roman"/>
              </w:rPr>
              <w:t>4 pompy – 0 pkt.,</w:t>
            </w:r>
          </w:p>
          <w:p w:rsidR="00674475" w:rsidRPr="006A0D8E" w:rsidRDefault="0067447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74475">
              <w:rPr>
                <w:rFonts w:ascii="Times New Roman" w:hAnsi="Times New Roman" w:cs="Times New Roman"/>
              </w:rPr>
              <w:t xml:space="preserve">więcej niż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674475">
              <w:rPr>
                <w:rFonts w:ascii="Times New Roman" w:hAnsi="Times New Roman" w:cs="Times New Roman"/>
              </w:rPr>
              <w:t>5 pomp – 5 pkt.</w:t>
            </w:r>
          </w:p>
        </w:tc>
      </w:tr>
      <w:tr w:rsidR="0067447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Default="0067447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05403E" w:rsidRDefault="0067447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4475">
              <w:rPr>
                <w:rFonts w:ascii="Times New Roman" w:eastAsia="Times New Roman" w:hAnsi="Times New Roman" w:cs="Times New Roman"/>
                <w:lang w:eastAsia="ar-SA"/>
              </w:rPr>
              <w:t>Wszystkie pompy zintegrowane na płycie czołowej. Zintegrowane dreny cytrynianu i wapnia z układem krążenia pozaustrojowego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2B5A95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D45F1A" w:rsidRDefault="0067447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674475" w:rsidP="006A0D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47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Default="0067447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B5A95">
              <w:rPr>
                <w:rFonts w:ascii="Times New Roman" w:eastAsia="Times New Roman" w:hAnsi="Times New Roman" w:cs="Times New Roman"/>
                <w:lang w:eastAsia="ar-SA"/>
              </w:rPr>
              <w:t xml:space="preserve">Możliwość </w:t>
            </w:r>
            <w:proofErr w:type="spellStart"/>
            <w:r w:rsidRPr="002B5A95">
              <w:rPr>
                <w:rFonts w:ascii="Times New Roman" w:eastAsia="Times New Roman" w:hAnsi="Times New Roman" w:cs="Times New Roman"/>
                <w:lang w:eastAsia="ar-SA"/>
              </w:rPr>
              <w:t>antykoagulacji</w:t>
            </w:r>
            <w:proofErr w:type="spellEnd"/>
            <w:r w:rsidRPr="002B5A95">
              <w:rPr>
                <w:rFonts w:ascii="Times New Roman" w:eastAsia="Times New Roman" w:hAnsi="Times New Roman" w:cs="Times New Roman"/>
                <w:lang w:eastAsia="ar-SA"/>
              </w:rPr>
              <w:t xml:space="preserve"> cytrynianowej co najmniej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B5A95">
              <w:rPr>
                <w:rFonts w:ascii="Times New Roman" w:eastAsia="Times New Roman" w:hAnsi="Times New Roman" w:cs="Times New Roman"/>
                <w:lang w:eastAsia="ar-SA"/>
              </w:rPr>
              <w:t>w zabiegach CVVHD lub CVVHDF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9E7AA6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D45F1A" w:rsidRDefault="0067447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9E7AA6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</w:t>
            </w:r>
            <w:r w:rsidRPr="009E7AA6">
              <w:rPr>
                <w:rFonts w:ascii="Times New Roman" w:hAnsi="Times New Roman" w:cs="Times New Roman"/>
              </w:rPr>
              <w:t xml:space="preserve"> pkt</w:t>
            </w:r>
          </w:p>
          <w:p w:rsidR="00674475" w:rsidRPr="006A0D8E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9E7AA6">
              <w:rPr>
                <w:rFonts w:ascii="Times New Roman" w:hAnsi="Times New Roman" w:cs="Times New Roman"/>
              </w:rPr>
              <w:t>nie – 0 pkt</w:t>
            </w:r>
          </w:p>
        </w:tc>
      </w:tr>
      <w:tr w:rsidR="0067447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Default="0067447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05403E" w:rsidRDefault="002B5A95" w:rsidP="0045383A">
            <w:pPr>
              <w:jc w:val="both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Możliwość poboru płynu dializacyjnego z 4 worków po 5 [l] jednocześnie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67447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5" w:rsidRPr="00D45F1A" w:rsidRDefault="0067447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75" w:rsidRPr="006A0D8E" w:rsidRDefault="00674475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Dwa detektory powietrza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2B5A9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2B5A95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Oprogramowanie i komunikacja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2B5A95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2B5A95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 xml:space="preserve">Możliwość czasowego odłączenia pacjenta i opcja recyrkulacji na czas przeprowadzenia zabiegu operacyjnego, diagnostyki, badań RTG,TK itp. </w:t>
            </w:r>
          </w:p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Dedykowana funkcja „PRZERWA W ZABIEGU” z możliwością recyrkulacji bez lub ze zwrotem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2B5A95" w:rsidRDefault="002B5A95" w:rsidP="002B5A95">
            <w:pPr>
              <w:jc w:val="center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2B5A95">
            <w:pPr>
              <w:jc w:val="center"/>
            </w:pPr>
            <w:r w:rsidRPr="00772AA8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Możliwość prowadzenia terapii typu jednoprzejściowej dializy albuminowej (SPAD) w trybie CVVHD lub CVVHDF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2B5A95" w:rsidRDefault="009E7AA6" w:rsidP="002B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9E7AA6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9E7AA6">
              <w:rPr>
                <w:rFonts w:ascii="Times New Roman" w:hAnsi="Times New Roman" w:cs="Times New Roman"/>
              </w:rPr>
              <w:t>tak – 5 pkt</w:t>
            </w:r>
          </w:p>
          <w:p w:rsidR="002B5A95" w:rsidRDefault="009E7AA6" w:rsidP="009E7AA6">
            <w:pPr>
              <w:jc w:val="center"/>
            </w:pPr>
            <w:r w:rsidRPr="009E7AA6">
              <w:rPr>
                <w:rFonts w:ascii="Times New Roman" w:hAnsi="Times New Roman" w:cs="Times New Roman"/>
              </w:rPr>
              <w:t>nie – 0 pkt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Obrotowy ekran dotykowy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2B5A95" w:rsidRDefault="009E7AA6" w:rsidP="002B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9E7AA6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9E7AA6">
              <w:rPr>
                <w:rFonts w:ascii="Times New Roman" w:hAnsi="Times New Roman" w:cs="Times New Roman"/>
              </w:rPr>
              <w:t>tak – 5 pkt</w:t>
            </w:r>
          </w:p>
          <w:p w:rsidR="002B5A95" w:rsidRDefault="009E7AA6" w:rsidP="009E7AA6">
            <w:pPr>
              <w:jc w:val="center"/>
            </w:pPr>
            <w:r w:rsidRPr="009E7AA6">
              <w:rPr>
                <w:rFonts w:ascii="Times New Roman" w:hAnsi="Times New Roman" w:cs="Times New Roman"/>
              </w:rPr>
              <w:t>nie – 0 pkt</w:t>
            </w:r>
          </w:p>
        </w:tc>
      </w:tr>
      <w:tr w:rsidR="002B5A95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403E">
              <w:rPr>
                <w:rFonts w:ascii="Times New Roman" w:eastAsia="Times New Roman" w:hAnsi="Times New Roman" w:cs="Times New Roman"/>
                <w:lang w:eastAsia="ar-SA"/>
              </w:rPr>
              <w:t>Przekątna ekranu min. 12’’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2B5A95" w:rsidP="00674475">
            <w:pPr>
              <w:jc w:val="center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2B5A95" w:rsidRDefault="002B5A95" w:rsidP="002B5A95">
            <w:pPr>
              <w:jc w:val="center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największa wartość – 5 pkt,</w:t>
            </w:r>
          </w:p>
          <w:p w:rsidR="002B5A95" w:rsidRPr="002B5A95" w:rsidRDefault="002B5A95" w:rsidP="002B5A95">
            <w:pPr>
              <w:jc w:val="center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wymagane – 0 pkt,</w:t>
            </w:r>
          </w:p>
          <w:p w:rsidR="002B5A95" w:rsidRPr="006A0D8E" w:rsidRDefault="002B5A95" w:rsidP="002B5A95">
            <w:pPr>
              <w:jc w:val="center"/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inne proporcjonalnie mniej, względem największej wartości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 xml:space="preserve">Możliwość wykonywania terapii z membraną  o wysokiej wartości </w:t>
            </w:r>
            <w:r w:rsidRPr="0005403E">
              <w:rPr>
                <w:rFonts w:ascii="Times New Roman" w:hAnsi="Times New Roman" w:cs="Times New Roman"/>
              </w:rPr>
              <w:lastRenderedPageBreak/>
              <w:t>odcięcia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9E7AA6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2B5A95">
            <w:pPr>
              <w:jc w:val="center"/>
            </w:pPr>
            <w:r w:rsidRPr="00BB5B62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jc w:val="both"/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>Możliwość uzyskania wstecznego przepływu krwi w celu udrożnienia dostępu naczyniowego bez konieczności rozłączania układu krążenia pozaustrojowego i płukania cewnika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9E7AA6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A6" w:rsidRPr="009E7AA6" w:rsidRDefault="009E7AA6" w:rsidP="009E7AA6">
            <w:pPr>
              <w:jc w:val="center"/>
              <w:rPr>
                <w:rFonts w:ascii="Times New Roman" w:hAnsi="Times New Roman" w:cs="Times New Roman"/>
              </w:rPr>
            </w:pPr>
            <w:r w:rsidRPr="009E7AA6">
              <w:rPr>
                <w:rFonts w:ascii="Times New Roman" w:hAnsi="Times New Roman" w:cs="Times New Roman"/>
              </w:rPr>
              <w:t>tak – 5 pkt</w:t>
            </w:r>
          </w:p>
          <w:p w:rsidR="002B5A95" w:rsidRDefault="009E7AA6" w:rsidP="009E7AA6">
            <w:pPr>
              <w:jc w:val="center"/>
            </w:pPr>
            <w:r w:rsidRPr="009E7AA6">
              <w:rPr>
                <w:rFonts w:ascii="Times New Roman" w:hAnsi="Times New Roman" w:cs="Times New Roman"/>
              </w:rPr>
              <w:t>nie – 0 pkt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rPr>
                <w:rFonts w:ascii="Times New Roman" w:hAnsi="Times New Roman" w:cs="Times New Roman"/>
              </w:rPr>
            </w:pPr>
            <w:r w:rsidRPr="0005403E">
              <w:rPr>
                <w:rFonts w:ascii="Times New Roman" w:hAnsi="Times New Roman" w:cs="Times New Roman"/>
              </w:rPr>
              <w:t xml:space="preserve">Możliwość przejścia w czasie zabiegu w „tryb pielęgnacji” z wyłączonym bilansowaniem i zmniejszonym przepływem krwi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9E7AA6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2B5A95">
            <w:pPr>
              <w:jc w:val="center"/>
            </w:pPr>
            <w:r w:rsidRPr="00BB5B62">
              <w:rPr>
                <w:rFonts w:ascii="Times New Roman" w:hAnsi="Times New Roman" w:cs="Times New Roman"/>
              </w:rPr>
              <w:t>- - -</w:t>
            </w:r>
          </w:p>
        </w:tc>
      </w:tr>
      <w:tr w:rsidR="002B5A95" w:rsidRPr="00D45F1A" w:rsidTr="002B5A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05403E" w:rsidRDefault="002B5A95" w:rsidP="0045383A">
            <w:pPr>
              <w:rPr>
                <w:rFonts w:ascii="Times New Roman" w:hAnsi="Times New Roman" w:cs="Times New Roman"/>
              </w:rPr>
            </w:pPr>
            <w:r w:rsidRPr="002B5A95">
              <w:rPr>
                <w:rFonts w:ascii="Times New Roman" w:hAnsi="Times New Roman" w:cs="Times New Roman"/>
              </w:rPr>
              <w:t>Dwa uchwyty z przodu i z tyłu aparatu ułatwiające przesuwanie/obracanie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Pr="006A0D8E" w:rsidRDefault="009E7AA6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5" w:rsidRPr="00D45F1A" w:rsidRDefault="002B5A95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5" w:rsidRDefault="002B5A95" w:rsidP="002B5A95">
            <w:pPr>
              <w:jc w:val="center"/>
            </w:pPr>
            <w:r w:rsidRPr="00BB5B62">
              <w:rPr>
                <w:rFonts w:ascii="Times New Roman" w:hAnsi="Times New Roman" w:cs="Times New Roman"/>
              </w:rPr>
              <w:t>- - -</w:t>
            </w:r>
          </w:p>
        </w:tc>
      </w:tr>
    </w:tbl>
    <w:p w:rsidR="00D15F1D" w:rsidRPr="00D45F1A" w:rsidRDefault="00D15F1D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B8498C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D45F1A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OCENY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 w:rsidRPr="00B8498C">
              <w:rPr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96B5E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D45F1A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gwarancji dla wsz</w:t>
            </w:r>
            <w:r>
              <w:rPr>
                <w:rFonts w:ascii="Times New Roman" w:hAnsi="Times New Roman" w:cs="Times New Roman"/>
                <w:color w:val="000000" w:themeColor="text1"/>
              </w:rPr>
              <w:t>ystkich zaoferowanych elementów.</w:t>
            </w:r>
          </w:p>
          <w:p w:rsidR="00296B5E" w:rsidRPr="00B8498C" w:rsidRDefault="00296B5E" w:rsidP="00296B5E">
            <w:pPr>
              <w:pStyle w:val="Zawartotabeli"/>
              <w:snapToGrid w:val="0"/>
              <w:jc w:val="both"/>
              <w:rPr>
                <w:b/>
                <w:sz w:val="22"/>
                <w:szCs w:val="22"/>
              </w:rPr>
            </w:pPr>
            <w:r w:rsidRPr="00B8498C">
              <w:rPr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8498C">
              <w:rPr>
                <w:color w:val="000000" w:themeColor="text1"/>
                <w:sz w:val="22"/>
                <w:szCs w:val="22"/>
              </w:rPr>
              <w:t xml:space="preserve">Zamawiający zastrzega, że górną granicą punktacji gwarancji będzie </w:t>
            </w:r>
            <w:r w:rsidRPr="00B8498C">
              <w:rPr>
                <w:color w:val="000000" w:themeColor="text1"/>
                <w:sz w:val="22"/>
                <w:szCs w:val="22"/>
              </w:rPr>
              <w:lastRenderedPageBreak/>
              <w:t>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lastRenderedPageBreak/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6A0D8E" w:rsidP="0008409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najdłuższy okres – 5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wymagane – 0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inne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proporcjonalnie mniej, względem najdłuższego okresu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Gwarancja dostępności części </w:t>
            </w:r>
            <w:r w:rsidR="006A0D8E">
              <w:rPr>
                <w:rFonts w:ascii="Times New Roman" w:hAnsi="Times New Roman" w:cs="Times New Roman"/>
                <w:color w:val="000000" w:themeColor="text1"/>
              </w:rPr>
              <w:t>zamiennych [liczba lat] – min. 10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lat (peryferyjny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sprzęt komputerowy – min. 5 lat,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dopuszcza się wymianę na sprzęt lepszy od zaoferowanego)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Przedłużenie okresu gwarancji o każdy dzień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w czasie którego Zamawiający nie mógł korzystać w pełni sprawnego sprzętu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4091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tak,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084091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084091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dzień– 5 pkt;</w:t>
            </w:r>
          </w:p>
          <w:p w:rsidR="00084091" w:rsidRPr="00D45F1A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084091" w:rsidRPr="00D45F1A" w:rsidTr="007729F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3D41B2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3D41B2">
              <w:rPr>
                <w:rFonts w:ascii="Times New Roman" w:eastAsia="Calibri" w:hAnsi="Times New Roman" w:cs="Times New Roman"/>
                <w:color w:val="FF0000"/>
                <w:lang w:eastAsia="ar-SA"/>
              </w:rPr>
              <w:t>- - -</w:t>
            </w:r>
            <w:bookmarkStart w:id="0" w:name="_GoBack"/>
            <w:bookmarkEnd w:id="0"/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Ilość przeglądów okresowych koniecznych do wykonywania po upływie okresu gwarancyjnego w celu zapewnienia sprawnej pracy aparatu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B171F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3D41B2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3D41B2">
              <w:rPr>
                <w:rFonts w:ascii="Times New Roman" w:eastAsia="Calibri" w:hAnsi="Times New Roman" w:cs="Times New Roman"/>
                <w:color w:val="FF0000"/>
                <w:lang w:eastAsia="ar-SA"/>
              </w:rPr>
              <w:t>jeden – 5 pkt,                    więcej – 0 pkt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067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</w:t>
            </w:r>
            <w:r w:rsidR="002B5A95">
              <w:rPr>
                <w:rFonts w:ascii="Times New Roman" w:hAnsi="Times New Roman" w:cs="Times New Roman"/>
              </w:rPr>
              <w:t>a</w:t>
            </w:r>
            <w:r w:rsidRPr="007B1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jest</w:t>
            </w:r>
            <w:r w:rsidRPr="007B171F">
              <w:rPr>
                <w:rFonts w:ascii="Times New Roman" w:hAnsi="Times New Roman" w:cs="Times New Roman"/>
              </w:rPr>
              <w:t xml:space="preserve"> lub bę</w:t>
            </w:r>
            <w:r>
              <w:rPr>
                <w:rFonts w:ascii="Times New Roman" w:hAnsi="Times New Roman" w:cs="Times New Roman"/>
              </w:rPr>
              <w:t>dzie</w:t>
            </w:r>
            <w:r w:rsidRPr="007B171F">
              <w:rPr>
                <w:rFonts w:ascii="Times New Roman" w:hAnsi="Times New Roman" w:cs="Times New Roman"/>
              </w:rPr>
              <w:t xml:space="preserve">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lang w:eastAsia="ar-SA"/>
              </w:rPr>
              <w:t>Szkole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nie dla personelu medycznego – 10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osób i technicznego – 2 osoby. Dodatkowe szkolenie dla personelu medycznego w przypadku wyrażenia takiej potr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zeby przez personel medyczny – 5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osoby 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Instrukcje obsługi w języku polskim w formie elektronicznej i drukowanej (przekazane w momencie dostawy dla każdego egzemplarza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Wykonawca w ramach dostawy sprzętu zobowiązuje się dostarczyć komplet akcesoriów, okablowania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itp. asortymentu niezbędnego do urucho</w:t>
            </w:r>
            <w:r w:rsidR="00084091">
              <w:rPr>
                <w:rFonts w:ascii="Times New Roman" w:hAnsi="Times New Roman" w:cs="Times New Roman"/>
                <w:color w:val="000000" w:themeColor="text1"/>
              </w:rPr>
              <w:t>mienia i funkcjonowania aparatu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Dokumentacja (lub tzw. lista kontrolna zawier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ająca wykaz części i czynności)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dotycząca przeglądów technicznych w języku polskim (dostarczona przy dostawie)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urządzeniem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  <w:r w:rsidR="00296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296B5E" w:rsidRPr="00126403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26403">
              <w:rPr>
                <w:rFonts w:ascii="Times New Roman" w:hAnsi="Times New Roman" w:cs="Times New Roman"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Z uwagi na fakt, iż przedmiot umowy finansowany jest ze środków Unii Europejskiej, faktura po dostawie  musi zawierać wymieniony sprzęt 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84091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:rsidR="004B5E68" w:rsidRPr="00D45F1A" w:rsidRDefault="004B5E68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B5E68" w:rsidRDefault="004B5E68" w:rsidP="004B5E68">
      <w:pPr>
        <w:spacing w:after="0" w:line="288" w:lineRule="auto"/>
        <w:rPr>
          <w:rFonts w:ascii="Century Gothic" w:eastAsia="Calibri" w:hAnsi="Century Gothic" w:cs="Calibri"/>
          <w:b/>
          <w:color w:val="000000" w:themeColor="text1"/>
          <w:lang w:eastAsia="ar-SA"/>
        </w:rPr>
      </w:pPr>
    </w:p>
    <w:p w:rsidR="00D73EB9" w:rsidRPr="00C2669F" w:rsidRDefault="00D73EB9" w:rsidP="004B5E68">
      <w:pPr>
        <w:spacing w:after="0" w:line="288" w:lineRule="auto"/>
        <w:jc w:val="both"/>
        <w:rPr>
          <w:rFonts w:ascii="Century Gothic" w:hAnsi="Century Gothic"/>
          <w:b/>
        </w:rPr>
      </w:pPr>
    </w:p>
    <w:sectPr w:rsidR="00D73EB9" w:rsidRPr="00C2669F" w:rsidSect="00E74BE0">
      <w:headerReference w:type="default" r:id="rId9"/>
      <w:footerReference w:type="default" r:id="rId10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FA" w:rsidRDefault="00C364FA" w:rsidP="002B10C5">
      <w:pPr>
        <w:spacing w:after="0" w:line="240" w:lineRule="auto"/>
      </w:pPr>
      <w:r>
        <w:separator/>
      </w:r>
    </w:p>
  </w:endnote>
  <w:endnote w:type="continuationSeparator" w:id="0">
    <w:p w:rsidR="00C364FA" w:rsidRDefault="00C364FA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792831"/>
      <w:docPartObj>
        <w:docPartGallery w:val="Page Numbers (Bottom of Page)"/>
        <w:docPartUnique/>
      </w:docPartObj>
    </w:sdtPr>
    <w:sdtEndPr/>
    <w:sdtContent>
      <w:p w:rsidR="002B10C5" w:rsidRDefault="002B1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1B2">
          <w:rPr>
            <w:noProof/>
          </w:rPr>
          <w:t>8</w:t>
        </w:r>
        <w:r>
          <w:fldChar w:fldCharType="end"/>
        </w:r>
      </w:p>
    </w:sdtContent>
  </w:sdt>
  <w:p w:rsidR="002B10C5" w:rsidRDefault="002B1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FA" w:rsidRDefault="00C364FA" w:rsidP="002B10C5">
      <w:pPr>
        <w:spacing w:after="0" w:line="240" w:lineRule="auto"/>
      </w:pPr>
      <w:r>
        <w:separator/>
      </w:r>
    </w:p>
  </w:footnote>
  <w:footnote w:type="continuationSeparator" w:id="0">
    <w:p w:rsidR="00C364FA" w:rsidRDefault="00C364FA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5E" w:rsidRDefault="00A6725E" w:rsidP="00A6725E">
    <w:pPr>
      <w:pStyle w:val="Nagwek"/>
      <w:spacing w:before="0" w:after="0"/>
      <w:jc w:val="center"/>
    </w:pPr>
    <w:r>
      <w:rPr>
        <w:noProof/>
        <w:sz w:val="18"/>
        <w:szCs w:val="18"/>
      </w:rPr>
      <w:drawing>
        <wp:inline distT="0" distB="0" distL="0" distR="0" wp14:anchorId="5734493C" wp14:editId="0BEA6362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725E" w:rsidRDefault="00A6725E" w:rsidP="00A6725E">
    <w:pPr>
      <w:pStyle w:val="Nagwek"/>
      <w:spacing w:before="0" w:after="0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>NSSU.DFP.271.1</w:t>
    </w:r>
    <w:r>
      <w:rPr>
        <w:rFonts w:ascii="Times New Roman" w:hAnsi="Times New Roman"/>
        <w:sz w:val="22"/>
        <w:szCs w:val="22"/>
      </w:rPr>
      <w:t>4.AB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sz w:val="22"/>
        <w:szCs w:val="22"/>
      </w:rPr>
      <w:t xml:space="preserve">                 Część 2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6725E" w:rsidRDefault="00A6725E" w:rsidP="00A6725E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 1a do specyfikacji </w:t>
    </w:r>
  </w:p>
  <w:p w:rsidR="00A6725E" w:rsidRPr="00E6764C" w:rsidRDefault="00A6725E" w:rsidP="00A6725E">
    <w:pPr>
      <w:pStyle w:val="Tekstpodstawowy"/>
      <w:rPr>
        <w:sz w:val="16"/>
        <w:szCs w:val="16"/>
      </w:rPr>
    </w:pPr>
  </w:p>
  <w:p w:rsidR="004950AC" w:rsidRPr="00A6725E" w:rsidRDefault="00A6725E" w:rsidP="00A6725E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nr……… do umowy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62621"/>
    <w:rsid w:val="000771E3"/>
    <w:rsid w:val="000800FB"/>
    <w:rsid w:val="000804AE"/>
    <w:rsid w:val="00082567"/>
    <w:rsid w:val="00084091"/>
    <w:rsid w:val="000872C6"/>
    <w:rsid w:val="000A01C5"/>
    <w:rsid w:val="000A42E2"/>
    <w:rsid w:val="000B1C5A"/>
    <w:rsid w:val="000C38A6"/>
    <w:rsid w:val="000E296E"/>
    <w:rsid w:val="00106FA1"/>
    <w:rsid w:val="00125705"/>
    <w:rsid w:val="00126403"/>
    <w:rsid w:val="001346AD"/>
    <w:rsid w:val="00153000"/>
    <w:rsid w:val="00165312"/>
    <w:rsid w:val="00195D24"/>
    <w:rsid w:val="001C5AC0"/>
    <w:rsid w:val="001E3DD1"/>
    <w:rsid w:val="001F741A"/>
    <w:rsid w:val="002114F3"/>
    <w:rsid w:val="00224229"/>
    <w:rsid w:val="00226290"/>
    <w:rsid w:val="0022632B"/>
    <w:rsid w:val="00226C7E"/>
    <w:rsid w:val="00235F9F"/>
    <w:rsid w:val="002418CF"/>
    <w:rsid w:val="00296B5E"/>
    <w:rsid w:val="002B1075"/>
    <w:rsid w:val="002B10C5"/>
    <w:rsid w:val="002B5A95"/>
    <w:rsid w:val="002E7641"/>
    <w:rsid w:val="0031723C"/>
    <w:rsid w:val="0035006A"/>
    <w:rsid w:val="003502EB"/>
    <w:rsid w:val="00354096"/>
    <w:rsid w:val="003816D4"/>
    <w:rsid w:val="00386BDE"/>
    <w:rsid w:val="003870C0"/>
    <w:rsid w:val="003D41B2"/>
    <w:rsid w:val="00420195"/>
    <w:rsid w:val="00431206"/>
    <w:rsid w:val="00444EC2"/>
    <w:rsid w:val="004537A6"/>
    <w:rsid w:val="004820C3"/>
    <w:rsid w:val="00482C2F"/>
    <w:rsid w:val="004950AC"/>
    <w:rsid w:val="004A3639"/>
    <w:rsid w:val="004A4815"/>
    <w:rsid w:val="004B5E68"/>
    <w:rsid w:val="004F0C7E"/>
    <w:rsid w:val="00505CFB"/>
    <w:rsid w:val="00520FFB"/>
    <w:rsid w:val="00555EC6"/>
    <w:rsid w:val="0055762C"/>
    <w:rsid w:val="005776D8"/>
    <w:rsid w:val="005942D8"/>
    <w:rsid w:val="00595A76"/>
    <w:rsid w:val="005A233B"/>
    <w:rsid w:val="005A4F18"/>
    <w:rsid w:val="005C2DEE"/>
    <w:rsid w:val="005C6D9B"/>
    <w:rsid w:val="005E776A"/>
    <w:rsid w:val="00617EC5"/>
    <w:rsid w:val="006309BF"/>
    <w:rsid w:val="006740E7"/>
    <w:rsid w:val="00674475"/>
    <w:rsid w:val="00682BFE"/>
    <w:rsid w:val="006A0D8E"/>
    <w:rsid w:val="006B6FF0"/>
    <w:rsid w:val="006C132C"/>
    <w:rsid w:val="006E09BB"/>
    <w:rsid w:val="00716F0E"/>
    <w:rsid w:val="00734CA4"/>
    <w:rsid w:val="007475D7"/>
    <w:rsid w:val="00770419"/>
    <w:rsid w:val="00797794"/>
    <w:rsid w:val="007B4693"/>
    <w:rsid w:val="007D2398"/>
    <w:rsid w:val="007D67E6"/>
    <w:rsid w:val="008028E8"/>
    <w:rsid w:val="008235EE"/>
    <w:rsid w:val="00827157"/>
    <w:rsid w:val="00877102"/>
    <w:rsid w:val="008B537E"/>
    <w:rsid w:val="008E4B96"/>
    <w:rsid w:val="009319E1"/>
    <w:rsid w:val="0093379E"/>
    <w:rsid w:val="0096229F"/>
    <w:rsid w:val="0097793F"/>
    <w:rsid w:val="00980A6D"/>
    <w:rsid w:val="00984712"/>
    <w:rsid w:val="009B0ED9"/>
    <w:rsid w:val="009E40EE"/>
    <w:rsid w:val="009E6FC0"/>
    <w:rsid w:val="009E7AA6"/>
    <w:rsid w:val="00A25FF3"/>
    <w:rsid w:val="00A37445"/>
    <w:rsid w:val="00A6725E"/>
    <w:rsid w:val="00A8133F"/>
    <w:rsid w:val="00A827FC"/>
    <w:rsid w:val="00A83419"/>
    <w:rsid w:val="00A96693"/>
    <w:rsid w:val="00AA4EE4"/>
    <w:rsid w:val="00AF7709"/>
    <w:rsid w:val="00B33D13"/>
    <w:rsid w:val="00B72884"/>
    <w:rsid w:val="00B8498C"/>
    <w:rsid w:val="00B935A3"/>
    <w:rsid w:val="00B93E32"/>
    <w:rsid w:val="00BC410B"/>
    <w:rsid w:val="00BD6659"/>
    <w:rsid w:val="00BE7B7B"/>
    <w:rsid w:val="00C10E44"/>
    <w:rsid w:val="00C2669F"/>
    <w:rsid w:val="00C364FA"/>
    <w:rsid w:val="00C560F8"/>
    <w:rsid w:val="00C62F9D"/>
    <w:rsid w:val="00C64C0B"/>
    <w:rsid w:val="00C75220"/>
    <w:rsid w:val="00C95293"/>
    <w:rsid w:val="00CC45DC"/>
    <w:rsid w:val="00CD64E3"/>
    <w:rsid w:val="00D15F1D"/>
    <w:rsid w:val="00D238B9"/>
    <w:rsid w:val="00D37A69"/>
    <w:rsid w:val="00D45F1A"/>
    <w:rsid w:val="00D73EB9"/>
    <w:rsid w:val="00D93C7F"/>
    <w:rsid w:val="00DA12A3"/>
    <w:rsid w:val="00DA1FA2"/>
    <w:rsid w:val="00DC7F16"/>
    <w:rsid w:val="00DF3D22"/>
    <w:rsid w:val="00E350B5"/>
    <w:rsid w:val="00E50DAF"/>
    <w:rsid w:val="00E74BE0"/>
    <w:rsid w:val="00EA6DEC"/>
    <w:rsid w:val="00EC18E8"/>
    <w:rsid w:val="00EC6DB9"/>
    <w:rsid w:val="00EC7C3F"/>
    <w:rsid w:val="00EF0AFB"/>
    <w:rsid w:val="00F07423"/>
    <w:rsid w:val="00F34EF1"/>
    <w:rsid w:val="00F64A43"/>
    <w:rsid w:val="00F65B8E"/>
    <w:rsid w:val="00F8436D"/>
    <w:rsid w:val="00FA2BC1"/>
    <w:rsid w:val="00FA47B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284A-FBA5-4C54-8AA8-4E3A288A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Paweł  Żurowski</cp:lastModifiedBy>
  <cp:revision>3</cp:revision>
  <cp:lastPrinted>2018-04-03T10:52:00Z</cp:lastPrinted>
  <dcterms:created xsi:type="dcterms:W3CDTF">2018-06-05T09:23:00Z</dcterms:created>
  <dcterms:modified xsi:type="dcterms:W3CDTF">2018-06-05T11:24:00Z</dcterms:modified>
</cp:coreProperties>
</file>