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5D2B4" w14:textId="77777777" w:rsidR="001F330F" w:rsidRDefault="001F330F" w:rsidP="001F330F">
      <w:pPr>
        <w:spacing w:after="0" w:line="288" w:lineRule="auto"/>
        <w:jc w:val="both"/>
        <w:rPr>
          <w:rFonts w:ascii="Century Gothic" w:hAnsi="Century Gothic" w:cs="Times New Roman"/>
          <w:b/>
          <w:color w:val="000000" w:themeColor="text1"/>
          <w:sz w:val="18"/>
          <w:szCs w:val="18"/>
        </w:rPr>
      </w:pPr>
      <w:r>
        <w:rPr>
          <w:rFonts w:ascii="Century Gothic" w:hAnsi="Century Gothic" w:cs="Times New Roman"/>
          <w:b/>
          <w:color w:val="000000" w:themeColor="text1"/>
          <w:sz w:val="18"/>
          <w:szCs w:val="18"/>
        </w:rPr>
        <w:t>Część 2</w:t>
      </w:r>
      <w:r w:rsidR="006F3D54">
        <w:rPr>
          <w:rFonts w:ascii="Century Gothic" w:hAnsi="Century Gothic" w:cs="Times New Roman"/>
          <w:b/>
          <w:color w:val="000000" w:themeColor="text1"/>
          <w:sz w:val="18"/>
          <w:szCs w:val="18"/>
        </w:rPr>
        <w:t>.</w:t>
      </w:r>
    </w:p>
    <w:p w14:paraId="15D0F179"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0BCC7DA3"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3EFC7F0D" w14:textId="77777777" w:rsidR="001F330F" w:rsidRPr="00814F28" w:rsidRDefault="001F330F" w:rsidP="001F330F">
      <w:pPr>
        <w:pStyle w:val="Tytu"/>
        <w:spacing w:line="288" w:lineRule="auto"/>
        <w:ind w:left="4956" w:firstLine="708"/>
        <w:jc w:val="left"/>
        <w:rPr>
          <w:rFonts w:ascii="Century Gothic" w:hAnsi="Century Gothic"/>
          <w:sz w:val="18"/>
          <w:szCs w:val="18"/>
        </w:rPr>
      </w:pPr>
      <w:r w:rsidRPr="00814F28">
        <w:rPr>
          <w:rFonts w:ascii="Century Gothic" w:hAnsi="Century Gothic"/>
          <w:sz w:val="18"/>
          <w:szCs w:val="18"/>
        </w:rPr>
        <w:t>OPIS PRZEDMIOTU ZAMÓWIENIA</w:t>
      </w:r>
    </w:p>
    <w:p w14:paraId="77A2EF55" w14:textId="1525EBDD" w:rsidR="008A7CF8" w:rsidRDefault="00AD1447" w:rsidP="00681422">
      <w:pPr>
        <w:tabs>
          <w:tab w:val="center" w:pos="7002"/>
          <w:tab w:val="left" w:pos="11430"/>
        </w:tabs>
        <w:spacing w:before="100" w:beforeAutospacing="1" w:after="100" w:afterAutospacing="1" w:line="288" w:lineRule="auto"/>
        <w:ind w:left="4111" w:firstLine="1418"/>
        <w:rPr>
          <w:rFonts w:ascii="Century Gothic" w:hAnsi="Century Gothic" w:cs="Times New Roman"/>
          <w:b/>
          <w:sz w:val="18"/>
          <w:szCs w:val="18"/>
        </w:rPr>
      </w:pPr>
      <w:r>
        <w:rPr>
          <w:rFonts w:ascii="Century Gothic" w:hAnsi="Century Gothic" w:cs="Times New Roman"/>
          <w:b/>
          <w:sz w:val="18"/>
          <w:szCs w:val="18"/>
        </w:rPr>
        <w:t>Pozycja 1.</w:t>
      </w:r>
      <w:r w:rsidR="001F330F">
        <w:rPr>
          <w:rFonts w:ascii="Century Gothic" w:hAnsi="Century Gothic" w:cs="Times New Roman"/>
          <w:b/>
          <w:sz w:val="18"/>
          <w:szCs w:val="18"/>
        </w:rPr>
        <w:t xml:space="preserve">   Aparat KTG </w:t>
      </w:r>
      <w:r w:rsidR="001F330F" w:rsidRPr="00814F28">
        <w:rPr>
          <w:rFonts w:ascii="Century Gothic" w:hAnsi="Century Gothic" w:cs="Times New Roman"/>
          <w:b/>
          <w:sz w:val="18"/>
          <w:szCs w:val="18"/>
        </w:rPr>
        <w:t>–</w:t>
      </w:r>
      <w:r w:rsidR="001F330F">
        <w:rPr>
          <w:rFonts w:ascii="Century Gothic" w:hAnsi="Century Gothic" w:cs="Times New Roman"/>
          <w:b/>
          <w:sz w:val="18"/>
          <w:szCs w:val="18"/>
        </w:rPr>
        <w:t xml:space="preserve"> </w:t>
      </w:r>
      <w:r w:rsidR="00681422">
        <w:rPr>
          <w:rFonts w:ascii="Century Gothic" w:hAnsi="Century Gothic" w:cs="Times New Roman"/>
          <w:b/>
          <w:sz w:val="18"/>
          <w:szCs w:val="18"/>
        </w:rPr>
        <w:t>2</w:t>
      </w:r>
      <w:r w:rsidR="001F330F" w:rsidRPr="00814F28">
        <w:rPr>
          <w:rFonts w:ascii="Century Gothic" w:hAnsi="Century Gothic" w:cs="Times New Roman"/>
          <w:b/>
          <w:sz w:val="18"/>
          <w:szCs w:val="18"/>
        </w:rPr>
        <w:t xml:space="preserve"> szt.</w:t>
      </w:r>
      <w:r w:rsidR="001F330F">
        <w:rPr>
          <w:rFonts w:ascii="Century Gothic" w:hAnsi="Century Gothic" w:cs="Times New Roman"/>
          <w:b/>
          <w:sz w:val="18"/>
          <w:szCs w:val="18"/>
        </w:rPr>
        <w:t xml:space="preserve">                                                                                                                                                                                                                                        </w:t>
      </w:r>
    </w:p>
    <w:p w14:paraId="40C4995F" w14:textId="77777777" w:rsidR="008A7CF8" w:rsidRPr="00FE19DB" w:rsidRDefault="008A7CF8" w:rsidP="008A7CF8">
      <w:pPr>
        <w:spacing w:line="288" w:lineRule="auto"/>
        <w:rPr>
          <w:rFonts w:ascii="Century Gothic" w:eastAsia="Times New Roman" w:hAnsi="Century Gothic" w:cs="Arial"/>
          <w:b/>
          <w:bCs/>
          <w:sz w:val="18"/>
          <w:szCs w:val="20"/>
        </w:rPr>
      </w:pPr>
      <w:r w:rsidRPr="00FE19DB">
        <w:rPr>
          <w:rFonts w:ascii="Century Gothic" w:eastAsia="Times New Roman" w:hAnsi="Century Gothic" w:cs="Arial"/>
          <w:b/>
          <w:bCs/>
          <w:sz w:val="18"/>
          <w:szCs w:val="20"/>
        </w:rPr>
        <w:t>Tabela wyceny:</w:t>
      </w:r>
    </w:p>
    <w:tbl>
      <w:tblPr>
        <w:tblpPr w:leftFromText="141" w:rightFromText="141" w:bottomFromText="160"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8A7CF8" w:rsidRPr="00FE19DB" w14:paraId="6F20B70B" w14:textId="77777777" w:rsidTr="008A7CF8">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13CB757" w14:textId="77777777" w:rsidR="008A7CF8" w:rsidRPr="00FE19DB" w:rsidRDefault="008A7CF8" w:rsidP="008A7CF8">
            <w:pPr>
              <w:spacing w:after="0" w:line="240" w:lineRule="auto"/>
              <w:rPr>
                <w:rFonts w:ascii="Century Gothic" w:eastAsia="Times New Roman" w:hAnsi="Century Gothic" w:cs="Times New Roman"/>
                <w:b/>
                <w:sz w:val="18"/>
                <w:szCs w:val="18"/>
              </w:rPr>
            </w:pPr>
            <w:r w:rsidRPr="00FE19DB">
              <w:rPr>
                <w:rFonts w:ascii="Century Gothic" w:eastAsia="Times New Roman" w:hAnsi="Century Gothic" w:cs="Times New Roman"/>
                <w:bCs/>
                <w:sz w:val="18"/>
                <w:szCs w:val="18"/>
              </w:rPr>
              <w:t xml:space="preserve">Przedmiot: </w:t>
            </w:r>
            <w:r w:rsidRPr="00FE19DB">
              <w:rPr>
                <w:rFonts w:ascii="Century Gothic" w:hAnsi="Century Gothic"/>
                <w:sz w:val="18"/>
                <w:szCs w:val="18"/>
              </w:rPr>
              <w:t xml:space="preserve"> </w:t>
            </w:r>
            <w:r w:rsidRPr="00F43C8E">
              <w:rPr>
                <w:rFonts w:ascii="Century Gothic" w:hAnsi="Century Gothic" w:cs="Times New Roman"/>
                <w:b/>
                <w:sz w:val="18"/>
                <w:szCs w:val="18"/>
              </w:rPr>
              <w:t xml:space="preserve"> </w:t>
            </w:r>
            <w:r w:rsidRPr="00707979">
              <w:rPr>
                <w:rFonts w:ascii="Century Gothic" w:hAnsi="Century Gothic" w:cs="Times New Roman"/>
                <w:b/>
                <w:sz w:val="18"/>
                <w:szCs w:val="18"/>
              </w:rPr>
              <w:t xml:space="preserve"> </w:t>
            </w:r>
            <w:r w:rsidR="00681422">
              <w:rPr>
                <w:rFonts w:ascii="Century Gothic" w:hAnsi="Century Gothic" w:cs="Times New Roman"/>
                <w:b/>
                <w:sz w:val="18"/>
                <w:szCs w:val="18"/>
              </w:rPr>
              <w:t xml:space="preserve">             Aparat KTG</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15258AD"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r w:rsidRPr="00FE19DB">
              <w:rPr>
                <w:rFonts w:ascii="Century Gothic" w:eastAsia="Times New Roman" w:hAnsi="Century Gothic" w:cs="Times New Roman"/>
                <w:b/>
                <w:bCs/>
                <w:sz w:val="18"/>
                <w:szCs w:val="18"/>
              </w:rPr>
              <w:t>Cena brutto (w zł)</w:t>
            </w:r>
          </w:p>
        </w:tc>
      </w:tr>
      <w:tr w:rsidR="008A7CF8" w:rsidRPr="00FE19DB" w14:paraId="3D97157C" w14:textId="77777777" w:rsidTr="008A7CF8">
        <w:trPr>
          <w:trHeight w:val="399"/>
        </w:trPr>
        <w:tc>
          <w:tcPr>
            <w:tcW w:w="337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51B04CD"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w:t>
            </w:r>
            <w:r w:rsidRPr="00FE19DB">
              <w:rPr>
                <w:rFonts w:ascii="Century Gothic" w:eastAsia="Times New Roman" w:hAnsi="Century Gothic" w:cs="Times New Roman"/>
                <w:bCs/>
                <w:sz w:val="18"/>
                <w:szCs w:val="18"/>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hideMark/>
          </w:tcPr>
          <w:p w14:paraId="08940438" w14:textId="77777777"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Ilość sztuk sprzętu:</w:t>
            </w:r>
          </w:p>
        </w:tc>
        <w:tc>
          <w:tcPr>
            <w:tcW w:w="3379" w:type="dxa"/>
            <w:tcBorders>
              <w:top w:val="nil"/>
              <w:left w:val="single" w:sz="8" w:space="0" w:color="auto"/>
              <w:bottom w:val="single" w:sz="8" w:space="0" w:color="auto"/>
              <w:right w:val="single" w:sz="8" w:space="0" w:color="auto"/>
            </w:tcBorders>
            <w:vAlign w:val="center"/>
            <w:hideMark/>
          </w:tcPr>
          <w:p w14:paraId="3172805B" w14:textId="597E8D41"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Cena jednostkowa brutto</w:t>
            </w:r>
            <w:r w:rsidR="0050223B">
              <w:t xml:space="preserve"> </w:t>
            </w:r>
            <w:r w:rsidR="0050223B" w:rsidRPr="0050223B">
              <w:rPr>
                <w:rFonts w:ascii="Century Gothic" w:eastAsia="Times New Roman" w:hAnsi="Century Gothic" w:cs="Times New Roman"/>
                <w:bCs/>
                <w:sz w:val="18"/>
                <w:szCs w:val="18"/>
              </w:rPr>
              <w:t>wraz z dostawą</w:t>
            </w:r>
            <w:r w:rsidRPr="00FE19DB">
              <w:rPr>
                <w:rFonts w:ascii="Century Gothic" w:eastAsia="Times New Roman" w:hAnsi="Century Gothic" w:cs="Times New Roman"/>
                <w:bCs/>
                <w:sz w:val="18"/>
                <w:szCs w:val="18"/>
              </w:rPr>
              <w:t xml:space="preserve"> (zł):</w:t>
            </w:r>
          </w:p>
        </w:tc>
        <w:tc>
          <w:tcPr>
            <w:tcW w:w="3474"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14:paraId="10B2FCC0"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701D1A65" w14:textId="77777777" w:rsidTr="008A7CF8">
        <w:trPr>
          <w:trHeight w:val="718"/>
        </w:trPr>
        <w:tc>
          <w:tcPr>
            <w:tcW w:w="0" w:type="auto"/>
            <w:vMerge/>
            <w:tcBorders>
              <w:top w:val="nil"/>
              <w:left w:val="single" w:sz="8" w:space="0" w:color="auto"/>
              <w:bottom w:val="single" w:sz="8" w:space="0" w:color="auto"/>
              <w:right w:val="single" w:sz="8" w:space="0" w:color="auto"/>
            </w:tcBorders>
            <w:vAlign w:val="center"/>
            <w:hideMark/>
          </w:tcPr>
          <w:p w14:paraId="682017AD" w14:textId="77777777" w:rsidR="008A7CF8" w:rsidRPr="00FE19DB" w:rsidRDefault="008A7CF8" w:rsidP="008A7CF8">
            <w:pPr>
              <w:spacing w:after="0" w:line="256" w:lineRule="auto"/>
              <w:rPr>
                <w:rFonts w:ascii="Century Gothic" w:eastAsia="Times New Roman" w:hAnsi="Century Gothic" w:cs="Times New Roman"/>
                <w:bCs/>
                <w:sz w:val="18"/>
                <w:szCs w:val="18"/>
              </w:rPr>
            </w:pPr>
          </w:p>
        </w:tc>
        <w:tc>
          <w:tcPr>
            <w:tcW w:w="3378" w:type="dxa"/>
            <w:tcBorders>
              <w:top w:val="nil"/>
              <w:left w:val="single" w:sz="8" w:space="0" w:color="auto"/>
              <w:bottom w:val="single" w:sz="8" w:space="0" w:color="auto"/>
              <w:right w:val="single" w:sz="8" w:space="0" w:color="auto"/>
            </w:tcBorders>
            <w:vAlign w:val="center"/>
            <w:hideMark/>
          </w:tcPr>
          <w:p w14:paraId="32393BB0" w14:textId="77777777" w:rsidR="008A7CF8" w:rsidRPr="00FE19DB" w:rsidRDefault="00681422" w:rsidP="008A7CF8">
            <w:pPr>
              <w:spacing w:after="0" w:line="240" w:lineRule="auto"/>
              <w:jc w:val="center"/>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2</w:t>
            </w:r>
          </w:p>
        </w:tc>
        <w:tc>
          <w:tcPr>
            <w:tcW w:w="3379" w:type="dxa"/>
            <w:tcBorders>
              <w:top w:val="nil"/>
              <w:left w:val="single" w:sz="8" w:space="0" w:color="auto"/>
              <w:bottom w:val="single" w:sz="8" w:space="0" w:color="auto"/>
              <w:right w:val="single" w:sz="8" w:space="0" w:color="auto"/>
            </w:tcBorders>
            <w:vAlign w:val="center"/>
          </w:tcPr>
          <w:p w14:paraId="58B3A1BB" w14:textId="77777777" w:rsidR="008A7CF8" w:rsidRPr="00FE19DB" w:rsidRDefault="008A7CF8" w:rsidP="008A7CF8">
            <w:pPr>
              <w:spacing w:after="0" w:line="240" w:lineRule="auto"/>
              <w:jc w:val="center"/>
              <w:rPr>
                <w:rFonts w:ascii="Century Gothic" w:eastAsia="Times New Roman" w:hAnsi="Century Gothic" w:cs="Times New Roman"/>
                <w:b/>
                <w:bCs/>
                <w:sz w:val="18"/>
                <w:szCs w:val="18"/>
              </w:rPr>
            </w:pPr>
          </w:p>
        </w:tc>
        <w:tc>
          <w:tcPr>
            <w:tcW w:w="0" w:type="auto"/>
            <w:vMerge/>
            <w:tcBorders>
              <w:top w:val="nil"/>
              <w:left w:val="nil"/>
              <w:bottom w:val="single" w:sz="8" w:space="0" w:color="auto"/>
              <w:right w:val="single" w:sz="8" w:space="0" w:color="auto"/>
            </w:tcBorders>
            <w:vAlign w:val="center"/>
            <w:hideMark/>
          </w:tcPr>
          <w:p w14:paraId="7E50781E" w14:textId="77777777" w:rsidR="008A7CF8" w:rsidRPr="00FE19DB" w:rsidRDefault="008A7CF8" w:rsidP="008A7CF8">
            <w:pPr>
              <w:spacing w:after="0" w:line="256" w:lineRule="auto"/>
              <w:rPr>
                <w:rFonts w:ascii="Century Gothic" w:eastAsia="Times New Roman" w:hAnsi="Century Gothic" w:cs="Times New Roman"/>
                <w:b/>
                <w:bCs/>
                <w:sz w:val="18"/>
                <w:szCs w:val="18"/>
              </w:rPr>
            </w:pPr>
          </w:p>
        </w:tc>
      </w:tr>
      <w:tr w:rsidR="008A7CF8" w:rsidRPr="00FE19DB" w14:paraId="02A011CC" w14:textId="77777777" w:rsidTr="008A7CF8">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78A8C81"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B:</w:t>
            </w:r>
            <w:r w:rsidRPr="00FE19DB">
              <w:rPr>
                <w:rFonts w:ascii="Century Gothic" w:eastAsia="Times New Roman" w:hAnsi="Century Gothic" w:cs="Times New Roman"/>
                <w:bCs/>
                <w:sz w:val="18"/>
                <w:szCs w:val="18"/>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093CF56D"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7089A1DB" w14:textId="77777777" w:rsidTr="008A7CF8">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1D75F41"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C:</w:t>
            </w:r>
            <w:r w:rsidRPr="00FE19DB">
              <w:rPr>
                <w:rFonts w:ascii="Century Gothic" w:eastAsia="Times New Roman" w:hAnsi="Century Gothic" w:cs="Times New Roman"/>
                <w:bCs/>
                <w:sz w:val="18"/>
                <w:szCs w:val="18"/>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E6E1788"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4F62D234" w14:textId="77777777" w:rsidTr="008A7CF8">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B134C83"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A+B+C:</w:t>
            </w:r>
            <w:r w:rsidRPr="00FE19DB">
              <w:rPr>
                <w:rFonts w:ascii="Century Gothic" w:eastAsia="Times New Roman" w:hAnsi="Century Gothic" w:cs="Times New Roman"/>
                <w:bCs/>
                <w:sz w:val="18"/>
                <w:szCs w:val="18"/>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E6B2477"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bl>
    <w:p w14:paraId="458E63E9" w14:textId="2FCE144D" w:rsidR="001F330F" w:rsidRPr="00990854" w:rsidRDefault="001F330F" w:rsidP="00990854">
      <w:pPr>
        <w:tabs>
          <w:tab w:val="center" w:pos="7002"/>
          <w:tab w:val="left" w:pos="11430"/>
        </w:tabs>
        <w:spacing w:before="100" w:beforeAutospacing="1" w:after="100" w:afterAutospacing="1" w:line="288" w:lineRule="auto"/>
        <w:rPr>
          <w:rFonts w:ascii="Century Gothic" w:hAnsi="Century Gothic" w:cs="Times New Roman"/>
          <w:b/>
          <w:sz w:val="18"/>
          <w:szCs w:val="18"/>
        </w:rPr>
      </w:pPr>
      <w:r>
        <w:rPr>
          <w:rFonts w:ascii="Century Gothic" w:hAnsi="Century Gothic" w:cs="Times New Roman"/>
          <w:sz w:val="18"/>
          <w:szCs w:val="18"/>
        </w:rPr>
        <w:t>Uwagi i objaśnienia:</w:t>
      </w:r>
      <w:r>
        <w:rPr>
          <w:rFonts w:ascii="Century Gothic" w:hAnsi="Century Gothic" w:cs="Times New Roman"/>
          <w:sz w:val="18"/>
          <w:szCs w:val="18"/>
        </w:rPr>
        <w:tab/>
      </w:r>
    </w:p>
    <w:p w14:paraId="029BBF16"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2BFE4F83"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lang w:val="en-US"/>
        </w:rPr>
      </w:pPr>
      <w:r>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563D27FD"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zobowiązany jest do podania parametrów w jednostkach wskazanych w niniejszym opisie.</w:t>
      </w:r>
    </w:p>
    <w:p w14:paraId="0333E5C3"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79021CF0"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11D1EBF" w14:textId="77777777" w:rsidR="001F330F" w:rsidRDefault="001F330F" w:rsidP="001F330F">
      <w:pPr>
        <w:pStyle w:val="Standard"/>
        <w:spacing w:line="288" w:lineRule="auto"/>
        <w:rPr>
          <w:rFonts w:ascii="Century Gothic" w:hAnsi="Century Gothic" w:cs="Times New Roman"/>
          <w:sz w:val="18"/>
          <w:szCs w:val="18"/>
        </w:rPr>
      </w:pPr>
    </w:p>
    <w:p w14:paraId="35316406"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Nazwa i typ: .............................................................</w:t>
      </w:r>
    </w:p>
    <w:p w14:paraId="42D6FD77" w14:textId="77777777" w:rsidR="001F330F" w:rsidRDefault="001F330F" w:rsidP="001F330F">
      <w:pPr>
        <w:pStyle w:val="Standard"/>
        <w:spacing w:line="288" w:lineRule="auto"/>
        <w:rPr>
          <w:rFonts w:ascii="Century Gothic" w:hAnsi="Century Gothic" w:cs="Times New Roman"/>
          <w:sz w:val="18"/>
          <w:szCs w:val="18"/>
        </w:rPr>
      </w:pPr>
    </w:p>
    <w:p w14:paraId="4CC69C6A"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Producent / kraj produkcji: ........................................................</w:t>
      </w:r>
    </w:p>
    <w:p w14:paraId="7A6B74B5" w14:textId="77777777" w:rsidR="001F330F" w:rsidRDefault="001F330F" w:rsidP="001F330F">
      <w:pPr>
        <w:pStyle w:val="Standard"/>
        <w:spacing w:line="288" w:lineRule="auto"/>
        <w:rPr>
          <w:rFonts w:ascii="Century Gothic" w:hAnsi="Century Gothic" w:cs="Times New Roman"/>
          <w:sz w:val="18"/>
          <w:szCs w:val="18"/>
        </w:rPr>
      </w:pPr>
    </w:p>
    <w:p w14:paraId="07693AAB"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Rok produkcji (min. 2019): …..............</w:t>
      </w:r>
    </w:p>
    <w:p w14:paraId="6AFC6FC9" w14:textId="77777777" w:rsidR="001F330F" w:rsidRDefault="001F330F" w:rsidP="001F330F">
      <w:pPr>
        <w:pStyle w:val="Standard"/>
        <w:spacing w:line="288" w:lineRule="auto"/>
        <w:rPr>
          <w:rFonts w:ascii="Century Gothic" w:hAnsi="Century Gothic" w:cs="Times New Roman"/>
          <w:sz w:val="18"/>
          <w:szCs w:val="18"/>
        </w:rPr>
      </w:pPr>
    </w:p>
    <w:p w14:paraId="71595EAA" w14:textId="77777777" w:rsidR="001F330F" w:rsidRDefault="001F330F" w:rsidP="001F330F">
      <w:pPr>
        <w:pStyle w:val="Standard"/>
        <w:spacing w:line="288" w:lineRule="auto"/>
        <w:rPr>
          <w:rFonts w:ascii="Century Gothic" w:hAnsi="Century Gothic" w:cs="Times New Roman"/>
          <w:b/>
          <w:bCs/>
          <w:sz w:val="18"/>
          <w:szCs w:val="18"/>
        </w:rPr>
      </w:pPr>
      <w:r>
        <w:rPr>
          <w:rFonts w:ascii="Century Gothic" w:hAnsi="Century Gothic" w:cs="Times New Roman"/>
          <w:sz w:val="18"/>
          <w:szCs w:val="18"/>
        </w:rPr>
        <w:t>Klasa wyrobu medycznego (jeżeli dotyczy): ..................</w:t>
      </w:r>
    </w:p>
    <w:p w14:paraId="0C918849" w14:textId="77777777" w:rsidR="001F330F" w:rsidRPr="00814F28" w:rsidRDefault="001F330F" w:rsidP="001F330F">
      <w:pPr>
        <w:pStyle w:val="Standard"/>
        <w:spacing w:line="288" w:lineRule="auto"/>
        <w:rPr>
          <w:rFonts w:ascii="Century Gothic" w:hAnsi="Century Gothic" w:cs="Times New Roman"/>
          <w:b/>
          <w:bCs/>
          <w:sz w:val="18"/>
          <w:szCs w:val="18"/>
        </w:rPr>
      </w:pPr>
    </w:p>
    <w:p w14:paraId="46261AFB" w14:textId="77777777" w:rsidR="001F330F" w:rsidRPr="00814F28" w:rsidRDefault="001F330F" w:rsidP="001F330F">
      <w:pPr>
        <w:pStyle w:val="Standard"/>
        <w:spacing w:line="288" w:lineRule="auto"/>
        <w:rPr>
          <w:rFonts w:ascii="Century Gothic" w:hAnsi="Century Gothic" w:cs="Times New Roman"/>
          <w:b/>
          <w:bCs/>
          <w:sz w:val="18"/>
          <w:szCs w:val="18"/>
        </w:rPr>
      </w:pPr>
      <w:r w:rsidRPr="00814F28">
        <w:rPr>
          <w:rFonts w:ascii="Century Gothic" w:hAnsi="Century Gothic" w:cs="Times New Roman"/>
          <w:b/>
          <w:bCs/>
          <w:sz w:val="18"/>
          <w:szCs w:val="18"/>
        </w:rPr>
        <w:t>Parametry techniczne i eksploatacyjne</w:t>
      </w:r>
    </w:p>
    <w:p w14:paraId="3EE5ED72" w14:textId="77777777" w:rsidR="001F330F" w:rsidRPr="00814F28" w:rsidRDefault="001F330F" w:rsidP="001F330F">
      <w:pPr>
        <w:pStyle w:val="Standard"/>
        <w:spacing w:line="288" w:lineRule="auto"/>
        <w:rPr>
          <w:rFonts w:ascii="Century Gothic" w:hAnsi="Century Gothic"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1F330F" w:rsidRPr="00814F28" w14:paraId="5381F2F2" w14:textId="77777777" w:rsidTr="00F04A70">
        <w:tc>
          <w:tcPr>
            <w:tcW w:w="709" w:type="dxa"/>
            <w:vAlign w:val="center"/>
          </w:tcPr>
          <w:p w14:paraId="15D2F539" w14:textId="77777777" w:rsidR="001F330F" w:rsidRPr="00814F28" w:rsidRDefault="001F330F" w:rsidP="00F04A70">
            <w:pPr>
              <w:pStyle w:val="Zawartotabeli"/>
              <w:snapToGrid w:val="0"/>
              <w:spacing w:line="288" w:lineRule="auto"/>
              <w:jc w:val="both"/>
              <w:rPr>
                <w:rFonts w:ascii="Century Gothic" w:hAnsi="Century Gothic"/>
                <w:b/>
                <w:sz w:val="18"/>
                <w:szCs w:val="18"/>
              </w:rPr>
            </w:pPr>
            <w:r w:rsidRPr="00814F28">
              <w:rPr>
                <w:rFonts w:ascii="Century Gothic" w:hAnsi="Century Gothic"/>
                <w:b/>
                <w:sz w:val="18"/>
                <w:szCs w:val="18"/>
              </w:rPr>
              <w:t>l.p.</w:t>
            </w:r>
          </w:p>
        </w:tc>
        <w:tc>
          <w:tcPr>
            <w:tcW w:w="6946" w:type="dxa"/>
            <w:shd w:val="clear" w:color="auto" w:fill="auto"/>
            <w:vAlign w:val="center"/>
          </w:tcPr>
          <w:p w14:paraId="59165822" w14:textId="77777777" w:rsidR="001F330F" w:rsidRPr="00814F28" w:rsidRDefault="001F330F" w:rsidP="00F04A70">
            <w:pPr>
              <w:pStyle w:val="Zawartotabeli"/>
              <w:snapToGrid w:val="0"/>
              <w:jc w:val="both"/>
              <w:rPr>
                <w:rFonts w:ascii="Century Gothic" w:hAnsi="Century Gothic"/>
                <w:b/>
                <w:sz w:val="18"/>
                <w:szCs w:val="18"/>
              </w:rPr>
            </w:pPr>
            <w:r w:rsidRPr="00814F28">
              <w:rPr>
                <w:rFonts w:ascii="Century Gothic" w:hAnsi="Century Gothic"/>
                <w:b/>
                <w:sz w:val="18"/>
                <w:szCs w:val="18"/>
              </w:rPr>
              <w:t>Opis parametru</w:t>
            </w:r>
          </w:p>
        </w:tc>
        <w:tc>
          <w:tcPr>
            <w:tcW w:w="1417" w:type="dxa"/>
            <w:shd w:val="clear" w:color="auto" w:fill="auto"/>
            <w:vAlign w:val="center"/>
          </w:tcPr>
          <w:p w14:paraId="493FF4AE"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wymagany/ wartość</w:t>
            </w:r>
          </w:p>
        </w:tc>
        <w:tc>
          <w:tcPr>
            <w:tcW w:w="3686" w:type="dxa"/>
            <w:shd w:val="clear" w:color="auto" w:fill="auto"/>
            <w:vAlign w:val="center"/>
          </w:tcPr>
          <w:p w14:paraId="359A995E"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oferowany</w:t>
            </w:r>
          </w:p>
        </w:tc>
        <w:tc>
          <w:tcPr>
            <w:tcW w:w="1843" w:type="dxa"/>
            <w:shd w:val="clear" w:color="auto" w:fill="auto"/>
            <w:vAlign w:val="center"/>
          </w:tcPr>
          <w:p w14:paraId="06FA830B" w14:textId="77777777" w:rsidR="001F330F" w:rsidRPr="00814F28" w:rsidRDefault="001F330F" w:rsidP="00F04A70">
            <w:pPr>
              <w:pStyle w:val="Zawartotabeli"/>
              <w:snapToGrid w:val="0"/>
              <w:spacing w:line="288" w:lineRule="auto"/>
              <w:jc w:val="center"/>
              <w:rPr>
                <w:rFonts w:ascii="Century Gothic" w:hAnsi="Century Gothic"/>
                <w:b/>
                <w:sz w:val="18"/>
                <w:szCs w:val="18"/>
                <w:highlight w:val="yellow"/>
              </w:rPr>
            </w:pPr>
            <w:r w:rsidRPr="00814F28">
              <w:rPr>
                <w:rFonts w:ascii="Century Gothic" w:hAnsi="Century Gothic"/>
                <w:b/>
                <w:sz w:val="18"/>
                <w:szCs w:val="18"/>
              </w:rPr>
              <w:t>OCENA PKT.</w:t>
            </w:r>
          </w:p>
        </w:tc>
      </w:tr>
      <w:tr w:rsidR="001F330F" w:rsidRPr="00814F28" w14:paraId="1F6F9929"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B51FF5D" w14:textId="77777777" w:rsidR="001F330F" w:rsidRPr="00025CE2" w:rsidRDefault="001F330F" w:rsidP="00025CE2">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3BE5745" w14:textId="77777777" w:rsidR="001F330F" w:rsidRPr="00814F28" w:rsidRDefault="001F330F" w:rsidP="00F04A70">
            <w:pPr>
              <w:spacing w:after="0"/>
              <w:rPr>
                <w:rFonts w:ascii="Century Gothic" w:hAnsi="Century Gothic" w:cs="Times New Roman"/>
                <w:color w:val="000000"/>
                <w:sz w:val="18"/>
                <w:szCs w:val="18"/>
              </w:rPr>
            </w:pPr>
            <w:r w:rsidRPr="00807B69">
              <w:rPr>
                <w:rFonts w:ascii="Century Gothic" w:hAnsi="Century Gothic" w:cs="Times New Roman"/>
                <w:color w:val="000000"/>
                <w:sz w:val="18"/>
                <w:szCs w:val="18"/>
              </w:rPr>
              <w:t>Monitorowanie ciąży - parametrów: FHR (cardio) , TOCO (skurcze macicy), FMOV (ruchy płodu)</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826CCA8"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38613AA"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9AD10F0"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3D27EF55"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175388CC" w14:textId="77777777" w:rsidR="001F330F" w:rsidRPr="00025CE2" w:rsidRDefault="001F330F" w:rsidP="00025CE2">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AB3B7D9" w14:textId="7AC8BF80" w:rsidR="001F330F" w:rsidRPr="00262B41" w:rsidRDefault="005E7BA5" w:rsidP="00F04A70">
            <w:pPr>
              <w:spacing w:after="0"/>
              <w:rPr>
                <w:rFonts w:ascii="Century Gothic" w:hAnsi="Century Gothic"/>
                <w:sz w:val="18"/>
                <w:szCs w:val="18"/>
              </w:rPr>
            </w:pPr>
            <w:r>
              <w:rPr>
                <w:rFonts w:ascii="Century Gothic" w:hAnsi="Century Gothic"/>
                <w:sz w:val="18"/>
                <w:szCs w:val="18"/>
              </w:rPr>
              <w:t>Wodoszczelność głowic</w:t>
            </w:r>
            <w:r w:rsidRPr="005E7BA5">
              <w:rPr>
                <w:rFonts w:ascii="Century Gothic" w:hAnsi="Century Gothic"/>
                <w:sz w:val="18"/>
                <w:szCs w:val="18"/>
              </w:rPr>
              <w:t xml:space="preserve"> </w:t>
            </w:r>
            <w:r>
              <w:rPr>
                <w:rFonts w:ascii="Century Gothic" w:hAnsi="Century Gothic"/>
                <w:sz w:val="18"/>
                <w:szCs w:val="18"/>
              </w:rPr>
              <w:t xml:space="preserve">min. </w:t>
            </w:r>
            <w:r w:rsidRPr="00973F9C">
              <w:rPr>
                <w:rFonts w:ascii="Century Gothic" w:hAnsi="Century Gothic"/>
                <w:color w:val="000000" w:themeColor="text1"/>
                <w:sz w:val="18"/>
                <w:szCs w:val="18"/>
              </w:rPr>
              <w:t>IP68</w:t>
            </w:r>
            <w:r w:rsidR="0036585E" w:rsidRPr="00973F9C">
              <w:rPr>
                <w:rFonts w:ascii="Century Gothic" w:hAnsi="Century Gothic"/>
                <w:color w:val="000000" w:themeColor="text1"/>
                <w:sz w:val="18"/>
                <w:szCs w:val="18"/>
              </w:rPr>
              <w:t xml:space="preserve"> lub równoważne</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BA0F372"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8A840BE"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9C89B2D" w14:textId="77777777" w:rsidR="00820479" w:rsidRDefault="00820479" w:rsidP="00820479">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1FF60B9B" w14:textId="77777777" w:rsidR="001F330F" w:rsidRPr="00814F28" w:rsidRDefault="00820479" w:rsidP="00820479">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1 pkt.</w:t>
            </w:r>
          </w:p>
        </w:tc>
      </w:tr>
      <w:tr w:rsidR="005E7BA5" w:rsidRPr="00814F28" w14:paraId="1E4AFD21"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015684B" w14:textId="77777777" w:rsidR="005E7BA5" w:rsidRPr="00025CE2" w:rsidRDefault="005E7BA5" w:rsidP="00025CE2">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04EEBFA"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 xml:space="preserve">Kolorowy ekran dotykowy TFT </w:t>
            </w:r>
            <w:r w:rsidR="00820479">
              <w:rPr>
                <w:rFonts w:ascii="Century Gothic" w:hAnsi="Century Gothic"/>
                <w:sz w:val="18"/>
                <w:szCs w:val="18"/>
              </w:rPr>
              <w:t xml:space="preserve">lub LCD </w:t>
            </w:r>
            <w:r w:rsidRPr="005E7BA5">
              <w:rPr>
                <w:rFonts w:ascii="Century Gothic" w:hAnsi="Century Gothic"/>
                <w:sz w:val="18"/>
                <w:szCs w:val="18"/>
              </w:rPr>
              <w:t>pochylany o przekątnej</w:t>
            </w:r>
            <w:r w:rsidR="00820479">
              <w:rPr>
                <w:rFonts w:ascii="Century Gothic" w:hAnsi="Century Gothic"/>
                <w:sz w:val="18"/>
                <w:szCs w:val="18"/>
              </w:rPr>
              <w:t xml:space="preserve"> min. </w:t>
            </w:r>
            <w:r w:rsidRPr="005E7BA5">
              <w:rPr>
                <w:rFonts w:ascii="Century Gothic" w:hAnsi="Century Gothic"/>
                <w:sz w:val="18"/>
                <w:szCs w:val="18"/>
              </w:rPr>
              <w:t>: 6,5 cala.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EBF8A6C" w14:textId="77777777" w:rsidR="005E7BA5" w:rsidRPr="00814F28" w:rsidRDefault="005E7BA5"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52E1857" w14:textId="77777777" w:rsidR="005E7BA5" w:rsidRPr="00814F28" w:rsidRDefault="005E7BA5"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468A9E7" w14:textId="77777777" w:rsidR="005E7BA5" w:rsidRPr="00814F28" w:rsidRDefault="005E7BA5"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704E79EA"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DDD9848" w14:textId="77777777" w:rsidR="005E7BA5" w:rsidRPr="00025CE2" w:rsidRDefault="005E7BA5" w:rsidP="00025CE2">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927CBF5"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Metoda pomiarowa Cardio: ultradźwiękowy doppler pulsacyjny.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6C872FD" w14:textId="77777777" w:rsidR="005E7BA5" w:rsidRPr="00814F28" w:rsidRDefault="005E7BA5"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2F0067C" w14:textId="77777777" w:rsidR="005E7BA5" w:rsidRPr="00814F28" w:rsidRDefault="005E7BA5"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D35B430" w14:textId="77777777" w:rsidR="005E7BA5" w:rsidRPr="00814F28" w:rsidRDefault="005E7BA5"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7080C2B7"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DA7F61B" w14:textId="77777777" w:rsidR="005E7BA5" w:rsidRPr="00025CE2" w:rsidRDefault="005E7BA5" w:rsidP="00025CE2">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F991317"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Zakres pomiarowy US</w:t>
            </w:r>
            <w:r w:rsidR="00820479">
              <w:rPr>
                <w:rFonts w:ascii="Century Gothic" w:hAnsi="Century Gothic"/>
                <w:sz w:val="18"/>
                <w:szCs w:val="18"/>
              </w:rPr>
              <w:t xml:space="preserve"> min.</w:t>
            </w:r>
            <w:r w:rsidRPr="005E7BA5">
              <w:rPr>
                <w:rFonts w:ascii="Century Gothic" w:hAnsi="Century Gothic"/>
                <w:sz w:val="18"/>
                <w:szCs w:val="18"/>
              </w:rPr>
              <w:t>: 50 ÷240 bpm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E7E5CC8" w14:textId="77777777" w:rsidR="005E7BA5" w:rsidRPr="00814F28" w:rsidRDefault="005E7BA5"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0BA2F36" w14:textId="77777777" w:rsidR="005E7BA5" w:rsidRPr="00814F28" w:rsidRDefault="005E7BA5"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1B1FA31" w14:textId="77777777" w:rsidR="005E7BA5" w:rsidRDefault="00820479" w:rsidP="00F04A70">
            <w:pPr>
              <w:spacing w:after="0"/>
              <w:jc w:val="center"/>
              <w:rPr>
                <w:rFonts w:ascii="Century Gothic" w:hAnsi="Century Gothic" w:cs="Times New Roman"/>
                <w:sz w:val="18"/>
                <w:szCs w:val="18"/>
              </w:rPr>
            </w:pPr>
            <w:r>
              <w:rPr>
                <w:rFonts w:ascii="Century Gothic" w:hAnsi="Century Gothic" w:cs="Times New Roman"/>
                <w:sz w:val="18"/>
                <w:szCs w:val="18"/>
              </w:rPr>
              <w:t>Zakres wymagany – 0 pkt.;</w:t>
            </w:r>
          </w:p>
          <w:p w14:paraId="63D7FFE4" w14:textId="77777777" w:rsidR="00820479" w:rsidRPr="00814F28" w:rsidRDefault="00820479" w:rsidP="00F04A70">
            <w:pPr>
              <w:spacing w:after="0"/>
              <w:jc w:val="center"/>
              <w:rPr>
                <w:rFonts w:ascii="Century Gothic" w:hAnsi="Century Gothic" w:cs="Times New Roman"/>
                <w:sz w:val="18"/>
                <w:szCs w:val="18"/>
              </w:rPr>
            </w:pPr>
            <w:r>
              <w:rPr>
                <w:rFonts w:ascii="Century Gothic" w:hAnsi="Century Gothic" w:cs="Times New Roman"/>
                <w:sz w:val="18"/>
                <w:szCs w:val="18"/>
              </w:rPr>
              <w:t>Zakres większy niż wymagany – 3 pkt.</w:t>
            </w:r>
          </w:p>
        </w:tc>
      </w:tr>
      <w:tr w:rsidR="005E7BA5" w:rsidRPr="00814F28" w14:paraId="27592713"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6BACE1C" w14:textId="77777777" w:rsidR="005E7BA5" w:rsidRPr="00025CE2" w:rsidRDefault="005E7BA5" w:rsidP="00025CE2">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781C3BE"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Nieinwazyjne monitorowanie</w:t>
            </w:r>
            <w:r w:rsidR="00820479">
              <w:rPr>
                <w:rFonts w:ascii="Century Gothic" w:hAnsi="Century Gothic"/>
                <w:sz w:val="18"/>
                <w:szCs w:val="18"/>
              </w:rPr>
              <w:t xml:space="preserve"> </w:t>
            </w:r>
            <w:r w:rsidRPr="005E7BA5">
              <w:rPr>
                <w:rFonts w:ascii="Century Gothic" w:hAnsi="Century Gothic"/>
                <w:sz w:val="18"/>
                <w:szCs w:val="18"/>
              </w:rPr>
              <w:t>i rejestracja czynności serca płodu.</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83F1302" w14:textId="77777777" w:rsidR="005E7BA5" w:rsidRPr="00814F28" w:rsidRDefault="005E7BA5"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6C91C66" w14:textId="77777777" w:rsidR="005E7BA5" w:rsidRPr="00814F28" w:rsidRDefault="005E7BA5"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C536BBD" w14:textId="77777777" w:rsidR="005E7BA5" w:rsidRPr="00814F28" w:rsidRDefault="005E7BA5"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0C97A37F"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23CCFA8" w14:textId="77777777" w:rsidR="005E7BA5" w:rsidRPr="00025CE2" w:rsidRDefault="005E7BA5" w:rsidP="00025CE2">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1F72C03"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Częstotliwość pracy sygnału u</w:t>
            </w:r>
            <w:r w:rsidR="00820479">
              <w:rPr>
                <w:rFonts w:ascii="Century Gothic" w:hAnsi="Century Gothic"/>
                <w:sz w:val="18"/>
                <w:szCs w:val="18"/>
              </w:rPr>
              <w:t>ltradźwiękowego 1 MHz ± 2</w:t>
            </w:r>
            <w:r w:rsidRPr="005E7BA5">
              <w:rPr>
                <w:rFonts w:ascii="Century Gothic" w:hAnsi="Century Gothic"/>
                <w:sz w:val="18"/>
                <w:szCs w:val="18"/>
              </w:rPr>
              <w:t>00 Hz</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260299C" w14:textId="77777777" w:rsidR="005E7BA5" w:rsidRPr="00814F28" w:rsidRDefault="005E7BA5"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E291A31" w14:textId="77777777" w:rsidR="005E7BA5" w:rsidRPr="00814F28" w:rsidRDefault="005E7BA5"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9DE9F72" w14:textId="77777777" w:rsidR="005E7BA5" w:rsidRPr="00814F28" w:rsidRDefault="005E7BA5"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5845622A"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067F2C3" w14:textId="77777777" w:rsidR="005E7BA5" w:rsidRPr="00025CE2" w:rsidRDefault="005E7BA5" w:rsidP="00025CE2">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ED90273"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Wartość natężenie emitowanej fali US: Natężenie emitowanej fali US  2,38 ± 0,59 mW/cm2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63FC6EE" w14:textId="77777777" w:rsidR="005E7BA5" w:rsidRPr="00814F28" w:rsidRDefault="005E7BA5"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7BF4112" w14:textId="77777777" w:rsidR="005E7BA5" w:rsidRPr="00814F28" w:rsidRDefault="005E7BA5"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F303A9C" w14:textId="77777777" w:rsidR="005E7BA5" w:rsidRPr="00814F28" w:rsidRDefault="005E7BA5"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241CE7FA"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8D3C9E2" w14:textId="77777777" w:rsidR="005E7BA5" w:rsidRPr="00025CE2" w:rsidRDefault="005E7BA5" w:rsidP="00025CE2">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FF4E121"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Wskaźnik jakości sygnału.</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06D9CE9" w14:textId="77777777" w:rsidR="005E7BA5" w:rsidRPr="00814F28" w:rsidRDefault="005E7BA5"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8295C1B" w14:textId="77777777" w:rsidR="005E7BA5" w:rsidRPr="00814F28" w:rsidRDefault="005E7BA5"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5BF39E5" w14:textId="77777777" w:rsidR="005E7BA5" w:rsidRPr="00814F28" w:rsidRDefault="005E7BA5"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3FFAAD0D"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3FC16E0" w14:textId="77777777" w:rsidR="005E7BA5" w:rsidRPr="00025CE2" w:rsidRDefault="005E7BA5" w:rsidP="00025CE2">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9063390"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Znacznik dla personelu.</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DF5113F" w14:textId="77777777" w:rsidR="005E7BA5" w:rsidRPr="00814F28" w:rsidRDefault="005E7BA5"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DA39A7E" w14:textId="77777777" w:rsidR="005E7BA5" w:rsidRPr="00814F28" w:rsidRDefault="005E7BA5"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86AB04F" w14:textId="77777777" w:rsidR="005E7BA5" w:rsidRPr="00814F28" w:rsidRDefault="005E7BA5"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3B6AA7D0"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ECDAA36" w14:textId="77777777" w:rsidR="005E7BA5" w:rsidRPr="00025CE2" w:rsidRDefault="005E7BA5" w:rsidP="004F13C0">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3078EF8"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Monitorowanie bliźniaków (po podłączeniu drugiej głowicy Cardio).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4048028"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BB563FC" w14:textId="77777777" w:rsidR="005E7BA5" w:rsidRPr="005E7BA5" w:rsidRDefault="005E7BA5"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8C9A925"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0D733E57"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5B4B952" w14:textId="77777777" w:rsidR="005E7BA5" w:rsidRPr="00025CE2" w:rsidRDefault="005E7BA5" w:rsidP="004F13C0">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13641B4"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Funkcja separacji nakładających się krzywych FHR dla bliźniaków.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98351BD"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DE36DBE" w14:textId="77777777" w:rsidR="005E7BA5" w:rsidRPr="00814F28" w:rsidRDefault="005E7BA5"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8F5EC32"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51A1E39C"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92B52F8" w14:textId="77777777" w:rsidR="005E7BA5" w:rsidRPr="00025CE2" w:rsidRDefault="005E7BA5" w:rsidP="004F13C0">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E1AB2E3"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Ostrzeganie w przypadku monitorowania jednego płodu za pomocą obu głowic US.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14D6A2F"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1EF5E00" w14:textId="77777777" w:rsidR="005E7BA5" w:rsidRPr="00814F28" w:rsidRDefault="005E7BA5"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6F5E011"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1F67A176"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AA5C631" w14:textId="77777777" w:rsidR="005E7BA5" w:rsidRPr="00025CE2" w:rsidRDefault="005E7BA5" w:rsidP="004F13C0">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4B11C91" w14:textId="77777777" w:rsidR="005E7BA5" w:rsidRPr="005E7BA5" w:rsidRDefault="005E7BA5" w:rsidP="005E7BA5">
            <w:pPr>
              <w:spacing w:after="0"/>
              <w:rPr>
                <w:rFonts w:ascii="Century Gothic" w:hAnsi="Century Gothic"/>
                <w:sz w:val="18"/>
                <w:szCs w:val="18"/>
              </w:rPr>
            </w:pPr>
            <w:r>
              <w:rPr>
                <w:rFonts w:ascii="Century Gothic" w:hAnsi="Century Gothic"/>
                <w:sz w:val="18"/>
                <w:szCs w:val="18"/>
              </w:rPr>
              <w:t>Jednakowe</w:t>
            </w:r>
            <w:r w:rsidRPr="005E7BA5">
              <w:rPr>
                <w:rFonts w:ascii="Century Gothic" w:hAnsi="Century Gothic"/>
                <w:sz w:val="18"/>
                <w:szCs w:val="18"/>
              </w:rPr>
              <w:t xml:space="preserve"> gniazda </w:t>
            </w:r>
            <w:r>
              <w:rPr>
                <w:rFonts w:ascii="Century Gothic" w:hAnsi="Century Gothic"/>
                <w:sz w:val="18"/>
                <w:szCs w:val="18"/>
              </w:rPr>
              <w:t>głowic</w:t>
            </w:r>
            <w:r w:rsidRPr="005E7BA5">
              <w:rPr>
                <w:rFonts w:ascii="Century Gothic" w:hAnsi="Century Gothic"/>
                <w:sz w:val="18"/>
                <w:szCs w:val="18"/>
              </w:rPr>
              <w:t>.</w:t>
            </w:r>
            <w:r>
              <w:rPr>
                <w:rFonts w:ascii="Century Gothic" w:hAnsi="Century Gothic"/>
                <w:sz w:val="18"/>
                <w:szCs w:val="18"/>
              </w:rPr>
              <w:t xml:space="preserve"> </w:t>
            </w:r>
            <w:r w:rsidRPr="005E7BA5">
              <w:rPr>
                <w:rFonts w:ascii="Century Gothic" w:hAnsi="Century Gothic"/>
                <w:sz w:val="18"/>
                <w:szCs w:val="18"/>
              </w:rPr>
              <w:t>Automatyczne rozpoznawanie przetwornika.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9A1CD8E"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F57831F" w14:textId="77777777" w:rsidR="005E7BA5" w:rsidRPr="00814F28" w:rsidRDefault="005E7BA5"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B4E217E"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7878AFD9"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5A9F8AB" w14:textId="77777777" w:rsidR="005E7BA5" w:rsidRPr="00025CE2" w:rsidRDefault="005E7BA5" w:rsidP="004F13C0">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4B598EE" w14:textId="77777777" w:rsidR="005E7BA5" w:rsidRPr="005E7BA5" w:rsidRDefault="005E7BA5" w:rsidP="00820479">
            <w:pPr>
              <w:spacing w:after="0"/>
              <w:rPr>
                <w:rFonts w:ascii="Century Gothic" w:hAnsi="Century Gothic"/>
                <w:sz w:val="18"/>
                <w:szCs w:val="18"/>
              </w:rPr>
            </w:pPr>
            <w:r w:rsidRPr="005E7BA5">
              <w:rPr>
                <w:rFonts w:ascii="Century Gothic" w:hAnsi="Century Gothic"/>
                <w:sz w:val="18"/>
                <w:szCs w:val="18"/>
              </w:rPr>
              <w:t xml:space="preserve">Ręczny znacznik ruchów płodu dla </w:t>
            </w:r>
            <w:r w:rsidR="00820479">
              <w:rPr>
                <w:rFonts w:ascii="Century Gothic" w:hAnsi="Century Gothic"/>
                <w:sz w:val="18"/>
                <w:szCs w:val="18"/>
              </w:rPr>
              <w:t>pacjentki</w:t>
            </w:r>
            <w:r w:rsidRPr="005E7BA5">
              <w:rPr>
                <w:rFonts w:ascii="Century Gothic" w:hAnsi="Century Gothic"/>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5B8B004"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9453CDB" w14:textId="77777777" w:rsidR="005E7BA5" w:rsidRPr="00814F28" w:rsidRDefault="005E7BA5"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03C6844"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098DAB76"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8FF0C0C" w14:textId="77777777" w:rsidR="005E7BA5" w:rsidRPr="00025CE2" w:rsidRDefault="005E7BA5" w:rsidP="004F13C0">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B7DF7B5"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Automatyczne monitorowanie ruchów płodu.</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A94C24E"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7EF0560" w14:textId="77777777" w:rsidR="005E7BA5" w:rsidRPr="00814F28" w:rsidRDefault="005E7BA5"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7AE01F4"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2355B97E"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AF77BBA" w14:textId="77777777" w:rsidR="005E7BA5" w:rsidRPr="00025CE2" w:rsidRDefault="005E7BA5" w:rsidP="004F13C0">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3524858"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Ustawiane zakresy alarmów FHR  dla bradykardii</w:t>
            </w:r>
            <w:r>
              <w:rPr>
                <w:rFonts w:ascii="Century Gothic" w:hAnsi="Century Gothic"/>
                <w:sz w:val="18"/>
                <w:szCs w:val="18"/>
              </w:rPr>
              <w:t xml:space="preserve"> </w:t>
            </w:r>
            <w:r w:rsidRPr="005E7BA5">
              <w:rPr>
                <w:rFonts w:ascii="Century Gothic" w:hAnsi="Century Gothic"/>
                <w:sz w:val="18"/>
                <w:szCs w:val="18"/>
              </w:rPr>
              <w:t>i tachykardii.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6AE0D2B"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E3C031C" w14:textId="77777777" w:rsidR="005E7BA5" w:rsidRPr="00814F28" w:rsidRDefault="005E7BA5"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F5036DE"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3E35F17A"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AB9DE42" w14:textId="77777777" w:rsidR="005E7BA5" w:rsidRPr="00025CE2" w:rsidRDefault="005E7BA5" w:rsidP="004F13C0">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7904865"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Zakresy opóźnień występowania alarmów</w:t>
            </w:r>
            <w:r>
              <w:rPr>
                <w:rFonts w:ascii="Century Gothic" w:hAnsi="Century Gothic"/>
                <w:sz w:val="18"/>
                <w:szCs w:val="18"/>
              </w:rPr>
              <w:t xml:space="preserve"> </w:t>
            </w:r>
            <w:r w:rsidRPr="005E7BA5">
              <w:rPr>
                <w:rFonts w:ascii="Century Gothic" w:hAnsi="Century Gothic"/>
                <w:sz w:val="18"/>
                <w:szCs w:val="18"/>
              </w:rPr>
              <w:t>dla bradykardii, tachykardii</w:t>
            </w:r>
          </w:p>
          <w:p w14:paraId="353609EF"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 xml:space="preserve">i utraty sygnału </w:t>
            </w:r>
            <w:r>
              <w:rPr>
                <w:rFonts w:ascii="Century Gothic" w:hAnsi="Century Gothic"/>
                <w:sz w:val="18"/>
                <w:szCs w:val="18"/>
              </w:rPr>
              <w:t>min.</w:t>
            </w:r>
            <w:r w:rsidRPr="005E7BA5">
              <w:rPr>
                <w:rFonts w:ascii="Century Gothic" w:hAnsi="Century Gothic"/>
                <w:sz w:val="18"/>
                <w:szCs w:val="18"/>
              </w:rPr>
              <w:t xml:space="preserve"> 10÷300 sekund</w:t>
            </w:r>
            <w:r>
              <w:rPr>
                <w:rFonts w:ascii="Century Gothic" w:hAnsi="Century Gothic"/>
                <w:sz w:val="18"/>
                <w:szCs w:val="18"/>
              </w:rPr>
              <w:t xml:space="preserve">. </w:t>
            </w:r>
            <w:r w:rsidRPr="005E7BA5">
              <w:rPr>
                <w:rFonts w:ascii="Century Gothic" w:hAnsi="Century Gothic"/>
                <w:sz w:val="18"/>
                <w:szCs w:val="18"/>
              </w:rPr>
              <w:t xml:space="preserve">Zakresy ustawiane z krokiem </w:t>
            </w:r>
            <w:r>
              <w:rPr>
                <w:rFonts w:ascii="Century Gothic" w:hAnsi="Century Gothic"/>
                <w:sz w:val="18"/>
                <w:szCs w:val="18"/>
              </w:rPr>
              <w:t xml:space="preserve">max. </w:t>
            </w:r>
            <w:r w:rsidRPr="005E7BA5">
              <w:rPr>
                <w:rFonts w:ascii="Century Gothic" w:hAnsi="Century Gothic"/>
                <w:sz w:val="18"/>
                <w:szCs w:val="18"/>
              </w:rPr>
              <w:t>10-sekundowym.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527D4FC"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422CC79" w14:textId="77777777" w:rsidR="005E7BA5" w:rsidRPr="00814F28" w:rsidRDefault="005E7BA5"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60AFA6D"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37360B07"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67DB2E8" w14:textId="77777777" w:rsidR="005E7BA5" w:rsidRPr="00025CE2" w:rsidRDefault="005E7BA5" w:rsidP="004F13C0">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F45431A"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Prezentacja cyfrowej wartości FHR i Toco.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F2C0799"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72C598B" w14:textId="77777777" w:rsidR="005E7BA5" w:rsidRPr="005E7BA5" w:rsidRDefault="005E7BA5"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B73DEC5"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20E0C4E2"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F51CEC1" w14:textId="77777777" w:rsidR="005E7BA5" w:rsidRPr="00025CE2" w:rsidRDefault="005E7BA5" w:rsidP="004F13C0">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0759954"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Metoda pomiarowa Toco: tensometryczna.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A8815D6"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1BAA95C" w14:textId="77777777" w:rsidR="005E7BA5" w:rsidRPr="00814F28" w:rsidRDefault="005E7BA5"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0FFD023"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33C2D4C7"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9EDC760" w14:textId="77777777" w:rsidR="005E7BA5" w:rsidRPr="00025CE2" w:rsidRDefault="005E7BA5" w:rsidP="004F13C0">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2068D55"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Nieinwazyjne monitorowanie i rejestracja czynności skurczowej macicy.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068DF74"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2513C5B" w14:textId="77777777" w:rsidR="005E7BA5" w:rsidRPr="00814F28" w:rsidRDefault="005E7BA5"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1855962"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3D7778CC"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4699768" w14:textId="77777777" w:rsidR="005E7BA5" w:rsidRPr="00025CE2" w:rsidRDefault="005E7BA5" w:rsidP="004F13C0">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1E244B3"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Zakres sygnałów</w:t>
            </w:r>
            <w:r w:rsidR="00820479">
              <w:rPr>
                <w:rFonts w:ascii="Century Gothic" w:hAnsi="Century Gothic"/>
                <w:sz w:val="18"/>
                <w:szCs w:val="18"/>
              </w:rPr>
              <w:t xml:space="preserve"> min. : 0÷120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07271A7"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17ED96E" w14:textId="77777777" w:rsidR="005E7BA5" w:rsidRPr="00814F28" w:rsidRDefault="005E7BA5"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A68088F" w14:textId="77777777" w:rsidR="00820479" w:rsidRDefault="00820479" w:rsidP="00820479">
            <w:pPr>
              <w:spacing w:after="0"/>
              <w:jc w:val="center"/>
              <w:rPr>
                <w:rFonts w:ascii="Century Gothic" w:hAnsi="Century Gothic" w:cs="Times New Roman"/>
                <w:sz w:val="18"/>
                <w:szCs w:val="18"/>
              </w:rPr>
            </w:pPr>
            <w:r>
              <w:rPr>
                <w:rFonts w:ascii="Century Gothic" w:hAnsi="Century Gothic" w:cs="Times New Roman"/>
                <w:sz w:val="18"/>
                <w:szCs w:val="18"/>
              </w:rPr>
              <w:t>Zakres wymagany – 0 pkt.;</w:t>
            </w:r>
          </w:p>
          <w:p w14:paraId="141D2740" w14:textId="77777777" w:rsidR="005E7BA5" w:rsidRPr="00814F28" w:rsidRDefault="00820479" w:rsidP="00820479">
            <w:pPr>
              <w:spacing w:after="0"/>
              <w:jc w:val="center"/>
              <w:rPr>
                <w:rFonts w:ascii="Century Gothic" w:hAnsi="Century Gothic" w:cs="Times New Roman"/>
                <w:sz w:val="18"/>
                <w:szCs w:val="18"/>
              </w:rPr>
            </w:pPr>
            <w:r>
              <w:rPr>
                <w:rFonts w:ascii="Century Gothic" w:hAnsi="Century Gothic" w:cs="Times New Roman"/>
                <w:sz w:val="18"/>
                <w:szCs w:val="18"/>
              </w:rPr>
              <w:t>Zakres większy niż wymagany – 3 pkt.</w:t>
            </w:r>
          </w:p>
        </w:tc>
      </w:tr>
      <w:tr w:rsidR="005E7BA5" w:rsidRPr="00814F28" w14:paraId="425FD7A2"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B620CF1" w14:textId="77777777" w:rsidR="005E7BA5" w:rsidRPr="00025CE2" w:rsidRDefault="005E7BA5" w:rsidP="004F13C0">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B97436E"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Ustawienie linii podstawowej</w:t>
            </w:r>
            <w:r w:rsidR="00820479">
              <w:rPr>
                <w:rFonts w:ascii="Century Gothic" w:hAnsi="Century Gothic"/>
                <w:sz w:val="18"/>
                <w:szCs w:val="18"/>
              </w:rPr>
              <w:t xml:space="preserve"> min.</w:t>
            </w:r>
            <w:r w:rsidRPr="005E7BA5">
              <w:rPr>
                <w:rFonts w:ascii="Century Gothic" w:hAnsi="Century Gothic"/>
                <w:sz w:val="18"/>
                <w:szCs w:val="18"/>
              </w:rPr>
              <w:t>: 20 jednostek</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502B08C"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33BBFC0" w14:textId="77777777" w:rsidR="005E7BA5" w:rsidRPr="00814F28" w:rsidRDefault="005E7BA5"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638213C"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0BFEC813"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1E03DB6" w14:textId="77777777" w:rsidR="005E7BA5" w:rsidRPr="00025CE2" w:rsidRDefault="005E7BA5" w:rsidP="004F13C0">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2AC637B"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Automatyczna korekcja zerowania.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A7142F8"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sidR="00820479">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6230368" w14:textId="77777777" w:rsidR="005E7BA5" w:rsidRPr="00814F28" w:rsidRDefault="005E7BA5"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846620E" w14:textId="77777777" w:rsidR="005E7BA5" w:rsidRDefault="00820479" w:rsidP="004F13C0">
            <w:pPr>
              <w:spacing w:after="0"/>
              <w:jc w:val="center"/>
              <w:rPr>
                <w:rFonts w:ascii="Century Gothic" w:hAnsi="Century Gothic" w:cs="Times New Roman"/>
                <w:sz w:val="18"/>
                <w:szCs w:val="18"/>
              </w:rPr>
            </w:pPr>
            <w:r>
              <w:rPr>
                <w:rFonts w:ascii="Century Gothic" w:hAnsi="Century Gothic" w:cs="Times New Roman"/>
                <w:sz w:val="18"/>
                <w:szCs w:val="18"/>
              </w:rPr>
              <w:t>TAK – 2 pkt.;</w:t>
            </w:r>
          </w:p>
          <w:p w14:paraId="1F2C928C" w14:textId="77777777" w:rsidR="00820479" w:rsidRPr="00814F28" w:rsidRDefault="00820479" w:rsidP="004F13C0">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5E7BA5" w:rsidRPr="00814F28" w14:paraId="6DB95CDC"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84E31C1" w14:textId="77777777" w:rsidR="005E7BA5" w:rsidRPr="00025CE2" w:rsidRDefault="005E7BA5" w:rsidP="004F13C0">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AD7A36F" w14:textId="77777777" w:rsidR="005E7BA5" w:rsidRPr="005E7BA5" w:rsidRDefault="005E7BA5" w:rsidP="00820479">
            <w:pPr>
              <w:spacing w:after="0"/>
              <w:rPr>
                <w:rFonts w:ascii="Century Gothic" w:hAnsi="Century Gothic"/>
                <w:sz w:val="18"/>
                <w:szCs w:val="18"/>
              </w:rPr>
            </w:pPr>
            <w:r w:rsidRPr="005E7BA5">
              <w:rPr>
                <w:rFonts w:ascii="Century Gothic" w:hAnsi="Century Gothic"/>
                <w:sz w:val="18"/>
                <w:szCs w:val="18"/>
              </w:rPr>
              <w:t xml:space="preserve">Monitorowanie tętna matki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DA5CFDC"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D24128D" w14:textId="77777777" w:rsidR="005E7BA5" w:rsidRPr="00814F28" w:rsidRDefault="005E7BA5"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BE866B8"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5ED92FF4"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B2C50B7" w14:textId="77777777" w:rsidR="005E7BA5" w:rsidRPr="00025CE2" w:rsidRDefault="005E7BA5" w:rsidP="004F13C0">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E2172CA"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Graficzny rejestrator termiczny wbudowany w urządzenie.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43DA865"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C71EBA8" w14:textId="77777777" w:rsidR="005E7BA5" w:rsidRPr="00814F28" w:rsidRDefault="005E7BA5"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96A5203"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78605913"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D118EF0" w14:textId="77777777" w:rsidR="005E7BA5" w:rsidRPr="00025CE2" w:rsidRDefault="005E7BA5" w:rsidP="004F13C0">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5A56B39"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Standardowe prędkości przesuwania papieru</w:t>
            </w:r>
            <w:r w:rsidR="00820479">
              <w:rPr>
                <w:rFonts w:ascii="Century Gothic" w:hAnsi="Century Gothic"/>
                <w:sz w:val="18"/>
                <w:szCs w:val="18"/>
              </w:rPr>
              <w:t xml:space="preserve"> min.</w:t>
            </w:r>
            <w:r w:rsidRPr="005E7BA5">
              <w:rPr>
                <w:rFonts w:ascii="Century Gothic" w:hAnsi="Century Gothic"/>
                <w:sz w:val="18"/>
                <w:szCs w:val="18"/>
              </w:rPr>
              <w:t>: 1, 2 i 3 [cm/min]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60F41F9"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262C640" w14:textId="77777777" w:rsidR="005E7BA5" w:rsidRPr="005E7BA5" w:rsidRDefault="005E7BA5"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25C4218"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2BEB58CB"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3461D3F" w14:textId="77777777" w:rsidR="005E7BA5" w:rsidRPr="00025CE2" w:rsidRDefault="005E7BA5" w:rsidP="004F13C0">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3DCD0BA"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Rozdzielczość</w:t>
            </w:r>
            <w:r w:rsidR="00820479">
              <w:rPr>
                <w:rFonts w:ascii="Century Gothic" w:hAnsi="Century Gothic"/>
                <w:sz w:val="18"/>
                <w:szCs w:val="18"/>
              </w:rPr>
              <w:t xml:space="preserve"> min.</w:t>
            </w:r>
            <w:r w:rsidRPr="005E7BA5">
              <w:rPr>
                <w:rFonts w:ascii="Century Gothic" w:hAnsi="Century Gothic"/>
                <w:sz w:val="18"/>
                <w:szCs w:val="18"/>
              </w:rPr>
              <w:t xml:space="preserve"> : 8 punktów/mm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9405D6A"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54C904A" w14:textId="77777777" w:rsidR="005E7BA5" w:rsidRPr="00814F28" w:rsidRDefault="005E7BA5"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5482620"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5F4B406B" w14:textId="77777777" w:rsidTr="005E7B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EBA1BF0" w14:textId="77777777" w:rsidR="005E7BA5" w:rsidRPr="00025CE2" w:rsidRDefault="005E7BA5" w:rsidP="004F13C0">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4CECF3B" w14:textId="77777777" w:rsidR="005E7BA5" w:rsidRPr="00807B69" w:rsidRDefault="005E7BA5" w:rsidP="004F13C0">
            <w:pPr>
              <w:spacing w:after="0"/>
              <w:rPr>
                <w:rFonts w:ascii="Century Gothic" w:hAnsi="Century Gothic" w:cs="Times New Roman"/>
                <w:color w:val="000000"/>
                <w:sz w:val="18"/>
                <w:szCs w:val="18"/>
              </w:rPr>
            </w:pPr>
            <w:r w:rsidRPr="00807B69">
              <w:rPr>
                <w:rFonts w:ascii="Century Gothic" w:hAnsi="Century Gothic" w:cs="Times New Roman"/>
                <w:color w:val="000000"/>
                <w:sz w:val="18"/>
                <w:szCs w:val="18"/>
              </w:rPr>
              <w:t>Wyposażenie</w:t>
            </w:r>
            <w:r w:rsidR="00820479">
              <w:rPr>
                <w:rFonts w:ascii="Century Gothic" w:hAnsi="Century Gothic" w:cs="Times New Roman"/>
                <w:color w:val="000000"/>
                <w:sz w:val="18"/>
                <w:szCs w:val="18"/>
              </w:rPr>
              <w:t xml:space="preserve"> dla jednego aparatu</w:t>
            </w:r>
            <w:r w:rsidRPr="00807B69">
              <w:rPr>
                <w:rFonts w:ascii="Century Gothic" w:hAnsi="Century Gothic" w:cs="Times New Roman"/>
                <w:color w:val="000000"/>
                <w:sz w:val="18"/>
                <w:szCs w:val="18"/>
              </w:rPr>
              <w:t>:</w:t>
            </w:r>
          </w:p>
          <w:p w14:paraId="4CF0ECD0" w14:textId="77777777" w:rsidR="005E7BA5" w:rsidRPr="00807B69" w:rsidRDefault="005E7BA5" w:rsidP="004F13C0">
            <w:pPr>
              <w:spacing w:after="0"/>
              <w:rPr>
                <w:rFonts w:ascii="Century Gothic" w:hAnsi="Century Gothic" w:cs="Times New Roman"/>
                <w:color w:val="000000"/>
                <w:sz w:val="18"/>
                <w:szCs w:val="18"/>
              </w:rPr>
            </w:pPr>
            <w:r w:rsidRPr="00807B69">
              <w:rPr>
                <w:rFonts w:ascii="Century Gothic" w:hAnsi="Century Gothic" w:cs="Times New Roman"/>
                <w:color w:val="000000"/>
                <w:sz w:val="18"/>
                <w:szCs w:val="18"/>
              </w:rPr>
              <w:t>- znacznik ruchów płodu dla pacjentki - szt. 1</w:t>
            </w:r>
          </w:p>
          <w:p w14:paraId="51B9D45C" w14:textId="77777777" w:rsidR="005E7BA5" w:rsidRPr="00807B69" w:rsidRDefault="005E7BA5" w:rsidP="004F13C0">
            <w:pPr>
              <w:spacing w:after="0"/>
              <w:rPr>
                <w:rFonts w:ascii="Century Gothic" w:hAnsi="Century Gothic" w:cs="Times New Roman"/>
                <w:color w:val="000000"/>
                <w:sz w:val="18"/>
                <w:szCs w:val="18"/>
              </w:rPr>
            </w:pPr>
            <w:r w:rsidRPr="00807B69">
              <w:rPr>
                <w:rFonts w:ascii="Century Gothic" w:hAnsi="Century Gothic" w:cs="Times New Roman"/>
                <w:color w:val="000000"/>
                <w:sz w:val="18"/>
                <w:szCs w:val="18"/>
              </w:rPr>
              <w:t>- głowica cardio - szt. 1</w:t>
            </w:r>
            <w:r w:rsidR="00820479">
              <w:rPr>
                <w:rFonts w:ascii="Century Gothic" w:hAnsi="Century Gothic" w:cs="Times New Roman"/>
                <w:color w:val="000000"/>
                <w:sz w:val="18"/>
                <w:szCs w:val="18"/>
              </w:rPr>
              <w:t xml:space="preserve"> (</w:t>
            </w:r>
            <w:r w:rsidR="00820479">
              <w:rPr>
                <w:rFonts w:ascii="Century Gothic" w:hAnsi="Century Gothic"/>
                <w:sz w:val="18"/>
                <w:szCs w:val="18"/>
              </w:rPr>
              <w:t>d</w:t>
            </w:r>
            <w:r w:rsidR="00820479" w:rsidRPr="005E7BA5">
              <w:rPr>
                <w:rFonts w:ascii="Century Gothic" w:hAnsi="Century Gothic"/>
                <w:sz w:val="18"/>
                <w:szCs w:val="18"/>
              </w:rPr>
              <w:t>ost</w:t>
            </w:r>
            <w:r w:rsidR="00820479">
              <w:rPr>
                <w:rFonts w:ascii="Century Gothic" w:hAnsi="Century Gothic"/>
                <w:sz w:val="18"/>
                <w:szCs w:val="18"/>
              </w:rPr>
              <w:t xml:space="preserve">awa 1 głowicy Cardio dodatkowo - </w:t>
            </w:r>
            <w:r w:rsidR="00820479" w:rsidRPr="005E7BA5">
              <w:rPr>
                <w:rFonts w:ascii="Century Gothic" w:hAnsi="Century Gothic"/>
                <w:sz w:val="18"/>
                <w:szCs w:val="18"/>
              </w:rPr>
              <w:t xml:space="preserve">na </w:t>
            </w:r>
            <w:r w:rsidR="00820479">
              <w:rPr>
                <w:rFonts w:ascii="Century Gothic" w:hAnsi="Century Gothic"/>
                <w:sz w:val="18"/>
                <w:szCs w:val="18"/>
              </w:rPr>
              <w:t>dwa</w:t>
            </w:r>
            <w:r w:rsidR="00820479" w:rsidRPr="005E7BA5">
              <w:rPr>
                <w:rFonts w:ascii="Century Gothic" w:hAnsi="Century Gothic"/>
                <w:sz w:val="18"/>
                <w:szCs w:val="18"/>
              </w:rPr>
              <w:t xml:space="preserve"> aparaty</w:t>
            </w:r>
            <w:r w:rsidR="00820479">
              <w:rPr>
                <w:rFonts w:ascii="Century Gothic" w:hAnsi="Century Gothic"/>
                <w:sz w:val="18"/>
                <w:szCs w:val="18"/>
              </w:rPr>
              <w:t xml:space="preserve"> – razem 3 szt. głowic Cardio na dwa aparaty)</w:t>
            </w:r>
          </w:p>
          <w:p w14:paraId="61149D5E" w14:textId="77777777" w:rsidR="005E7BA5" w:rsidRPr="00807B69" w:rsidRDefault="005E7BA5" w:rsidP="004F13C0">
            <w:pPr>
              <w:spacing w:after="0"/>
              <w:rPr>
                <w:rFonts w:ascii="Century Gothic" w:hAnsi="Century Gothic" w:cs="Times New Roman"/>
                <w:color w:val="000000"/>
                <w:sz w:val="18"/>
                <w:szCs w:val="18"/>
              </w:rPr>
            </w:pPr>
            <w:r w:rsidRPr="00807B69">
              <w:rPr>
                <w:rFonts w:ascii="Century Gothic" w:hAnsi="Century Gothic" w:cs="Times New Roman"/>
                <w:color w:val="000000"/>
                <w:sz w:val="18"/>
                <w:szCs w:val="18"/>
              </w:rPr>
              <w:t>- głowica toco - szt. 1</w:t>
            </w:r>
          </w:p>
          <w:p w14:paraId="6EE61815" w14:textId="77777777" w:rsidR="005E7BA5" w:rsidRPr="00807B69" w:rsidRDefault="005E7BA5" w:rsidP="004F13C0">
            <w:pPr>
              <w:spacing w:after="0"/>
              <w:rPr>
                <w:rFonts w:ascii="Century Gothic" w:hAnsi="Century Gothic" w:cs="Times New Roman"/>
                <w:color w:val="000000"/>
                <w:sz w:val="18"/>
                <w:szCs w:val="18"/>
              </w:rPr>
            </w:pPr>
            <w:r w:rsidRPr="00807B69">
              <w:rPr>
                <w:rFonts w:ascii="Century Gothic" w:hAnsi="Century Gothic" w:cs="Times New Roman"/>
                <w:color w:val="000000"/>
                <w:sz w:val="18"/>
                <w:szCs w:val="18"/>
              </w:rPr>
              <w:t>- pas mocujący głowice - szt. 2</w:t>
            </w:r>
          </w:p>
          <w:p w14:paraId="0C36BDEA" w14:textId="77777777" w:rsidR="005E7BA5" w:rsidRDefault="005E7BA5" w:rsidP="004F13C0">
            <w:pPr>
              <w:spacing w:after="0"/>
              <w:rPr>
                <w:rFonts w:ascii="Century Gothic" w:hAnsi="Century Gothic" w:cs="Times New Roman"/>
                <w:color w:val="000000"/>
                <w:sz w:val="18"/>
                <w:szCs w:val="18"/>
              </w:rPr>
            </w:pPr>
            <w:r w:rsidRPr="00807B69">
              <w:rPr>
                <w:rFonts w:ascii="Century Gothic" w:hAnsi="Century Gothic" w:cs="Times New Roman"/>
                <w:color w:val="000000"/>
                <w:sz w:val="18"/>
                <w:szCs w:val="18"/>
              </w:rPr>
              <w:t>- kabel sieciowy - szt. 1</w:t>
            </w:r>
          </w:p>
          <w:p w14:paraId="2B207D38" w14:textId="77777777" w:rsidR="00820479" w:rsidRPr="00814F28" w:rsidRDefault="00820479" w:rsidP="004F13C0">
            <w:pPr>
              <w:spacing w:after="0"/>
              <w:rPr>
                <w:rFonts w:ascii="Century Gothic" w:hAnsi="Century Gothic" w:cs="Times New Roman"/>
                <w:color w:val="000000"/>
                <w:sz w:val="18"/>
                <w:szCs w:val="18"/>
              </w:rPr>
            </w:pPr>
            <w:r>
              <w:rPr>
                <w:rFonts w:ascii="Century Gothic" w:hAnsi="Century Gothic" w:cs="Times New Roman"/>
                <w:color w:val="000000"/>
                <w:sz w:val="18"/>
                <w:szCs w:val="18"/>
              </w:rPr>
              <w:t>- w</w:t>
            </w:r>
            <w:r w:rsidRPr="00820479">
              <w:rPr>
                <w:rFonts w:ascii="Century Gothic" w:hAnsi="Century Gothic" w:cs="Times New Roman"/>
                <w:color w:val="000000"/>
                <w:sz w:val="18"/>
                <w:szCs w:val="18"/>
              </w:rPr>
              <w:t>ózek pod kardiotokograf</w:t>
            </w:r>
            <w:r>
              <w:rPr>
                <w:rFonts w:ascii="Century Gothic" w:hAnsi="Century Gothic" w:cs="Times New Roman"/>
                <w:color w:val="000000"/>
                <w:sz w:val="18"/>
                <w:szCs w:val="18"/>
              </w:rPr>
              <w:t xml:space="preserve"> – 1 szt.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870A490"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465EC46" w14:textId="77777777" w:rsidR="005E7BA5" w:rsidRPr="00814F28" w:rsidRDefault="005E7BA5"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526099A"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bl>
    <w:p w14:paraId="64F34327"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636419CA" w14:textId="77777777" w:rsidR="001F330F" w:rsidRDefault="001F330F" w:rsidP="001F330F">
      <w:pPr>
        <w:pStyle w:val="Podtytu"/>
      </w:pPr>
      <w:r>
        <w:br w:type="page"/>
      </w:r>
    </w:p>
    <w:p w14:paraId="123E466F" w14:textId="77777777" w:rsidR="006F3D54" w:rsidRDefault="006F3D54" w:rsidP="006F3D54">
      <w:pPr>
        <w:spacing w:after="0" w:line="288" w:lineRule="auto"/>
        <w:jc w:val="both"/>
        <w:rPr>
          <w:rFonts w:ascii="Century Gothic" w:hAnsi="Century Gothic" w:cs="Times New Roman"/>
          <w:b/>
          <w:color w:val="000000" w:themeColor="text1"/>
          <w:sz w:val="18"/>
          <w:szCs w:val="18"/>
        </w:rPr>
      </w:pPr>
      <w:r>
        <w:rPr>
          <w:rFonts w:ascii="Century Gothic" w:hAnsi="Century Gothic" w:cs="Times New Roman"/>
          <w:b/>
          <w:color w:val="000000" w:themeColor="text1"/>
          <w:sz w:val="18"/>
          <w:szCs w:val="18"/>
        </w:rPr>
        <w:lastRenderedPageBreak/>
        <w:t>Część 2.</w:t>
      </w:r>
    </w:p>
    <w:p w14:paraId="7A20C0F3"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5597260F" w14:textId="77777777" w:rsidR="001F330F" w:rsidRPr="00814F28" w:rsidRDefault="001F330F" w:rsidP="001F330F">
      <w:pPr>
        <w:pStyle w:val="Tytu"/>
        <w:spacing w:line="288" w:lineRule="auto"/>
        <w:ind w:left="4956" w:firstLine="708"/>
        <w:jc w:val="left"/>
        <w:rPr>
          <w:rFonts w:ascii="Century Gothic" w:hAnsi="Century Gothic"/>
          <w:sz w:val="18"/>
          <w:szCs w:val="18"/>
        </w:rPr>
      </w:pPr>
      <w:r w:rsidRPr="00814F28">
        <w:rPr>
          <w:rFonts w:ascii="Century Gothic" w:hAnsi="Century Gothic"/>
          <w:sz w:val="18"/>
          <w:szCs w:val="18"/>
        </w:rPr>
        <w:t>OPIS PRZEDMIOTU ZAMÓWIENIA</w:t>
      </w:r>
    </w:p>
    <w:p w14:paraId="229BE9FD" w14:textId="37B8342B" w:rsidR="008A7CF8" w:rsidRDefault="00AD1447" w:rsidP="001F330F">
      <w:pPr>
        <w:tabs>
          <w:tab w:val="center" w:pos="7002"/>
          <w:tab w:val="left" w:pos="11430"/>
        </w:tabs>
        <w:spacing w:before="100" w:beforeAutospacing="1" w:after="100" w:afterAutospacing="1" w:line="288" w:lineRule="auto"/>
        <w:ind w:left="5954" w:hanging="851"/>
        <w:rPr>
          <w:rFonts w:ascii="Century Gothic" w:hAnsi="Century Gothic" w:cs="Times New Roman"/>
          <w:b/>
          <w:sz w:val="18"/>
          <w:szCs w:val="18"/>
        </w:rPr>
      </w:pPr>
      <w:r>
        <w:rPr>
          <w:rFonts w:ascii="Century Gothic" w:hAnsi="Century Gothic" w:cs="Times New Roman"/>
          <w:b/>
          <w:sz w:val="18"/>
          <w:szCs w:val="18"/>
        </w:rPr>
        <w:t xml:space="preserve">Pozycja 2.   </w:t>
      </w:r>
      <w:r w:rsidR="001F330F">
        <w:rPr>
          <w:rFonts w:ascii="Century Gothic" w:hAnsi="Century Gothic" w:cs="Times New Roman"/>
          <w:b/>
          <w:sz w:val="18"/>
          <w:szCs w:val="18"/>
        </w:rPr>
        <w:t xml:space="preserve"> Detektor tętna płodu </w:t>
      </w:r>
      <w:r w:rsidR="001F330F" w:rsidRPr="00814F28">
        <w:rPr>
          <w:rFonts w:ascii="Century Gothic" w:hAnsi="Century Gothic" w:cs="Times New Roman"/>
          <w:b/>
          <w:sz w:val="18"/>
          <w:szCs w:val="18"/>
        </w:rPr>
        <w:t>–</w:t>
      </w:r>
      <w:r w:rsidR="001F330F">
        <w:rPr>
          <w:rFonts w:ascii="Century Gothic" w:hAnsi="Century Gothic" w:cs="Times New Roman"/>
          <w:b/>
          <w:sz w:val="18"/>
          <w:szCs w:val="18"/>
        </w:rPr>
        <w:t xml:space="preserve"> 1</w:t>
      </w:r>
      <w:r w:rsidR="001F330F" w:rsidRPr="00814F28">
        <w:rPr>
          <w:rFonts w:ascii="Century Gothic" w:hAnsi="Century Gothic" w:cs="Times New Roman"/>
          <w:b/>
          <w:sz w:val="18"/>
          <w:szCs w:val="18"/>
        </w:rPr>
        <w:t xml:space="preserve"> szt.</w:t>
      </w:r>
      <w:r w:rsidR="001F330F">
        <w:rPr>
          <w:rFonts w:ascii="Century Gothic" w:hAnsi="Century Gothic" w:cs="Times New Roman"/>
          <w:b/>
          <w:sz w:val="18"/>
          <w:szCs w:val="18"/>
        </w:rPr>
        <w:t xml:space="preserve">                                                                                                                                                                                                                                        </w:t>
      </w:r>
      <w:bookmarkStart w:id="0" w:name="_GoBack"/>
      <w:bookmarkEnd w:id="0"/>
    </w:p>
    <w:p w14:paraId="526C4EE6" w14:textId="77777777" w:rsidR="008A7CF8" w:rsidRPr="00FE19DB" w:rsidRDefault="008A7CF8" w:rsidP="008A7CF8">
      <w:pPr>
        <w:spacing w:line="288" w:lineRule="auto"/>
        <w:rPr>
          <w:rFonts w:ascii="Century Gothic" w:eastAsia="Times New Roman" w:hAnsi="Century Gothic" w:cs="Arial"/>
          <w:b/>
          <w:bCs/>
          <w:sz w:val="18"/>
          <w:szCs w:val="20"/>
        </w:rPr>
      </w:pPr>
      <w:r w:rsidRPr="00FE19DB">
        <w:rPr>
          <w:rFonts w:ascii="Century Gothic" w:eastAsia="Times New Roman" w:hAnsi="Century Gothic" w:cs="Arial"/>
          <w:b/>
          <w:bCs/>
          <w:sz w:val="18"/>
          <w:szCs w:val="20"/>
        </w:rPr>
        <w:t>Tabela wyceny:</w:t>
      </w:r>
    </w:p>
    <w:tbl>
      <w:tblPr>
        <w:tblpPr w:leftFromText="141" w:rightFromText="141" w:bottomFromText="160"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8A7CF8" w:rsidRPr="00FE19DB" w14:paraId="08893166" w14:textId="77777777" w:rsidTr="008A7CF8">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01BAC0B" w14:textId="77777777" w:rsidR="008A7CF8" w:rsidRPr="00FE19DB" w:rsidRDefault="008A7CF8" w:rsidP="008A7CF8">
            <w:pPr>
              <w:spacing w:after="0" w:line="240" w:lineRule="auto"/>
              <w:rPr>
                <w:rFonts w:ascii="Century Gothic" w:eastAsia="Times New Roman" w:hAnsi="Century Gothic" w:cs="Times New Roman"/>
                <w:b/>
                <w:sz w:val="18"/>
                <w:szCs w:val="18"/>
              </w:rPr>
            </w:pPr>
            <w:r w:rsidRPr="00FE19DB">
              <w:rPr>
                <w:rFonts w:ascii="Century Gothic" w:eastAsia="Times New Roman" w:hAnsi="Century Gothic" w:cs="Times New Roman"/>
                <w:bCs/>
                <w:sz w:val="18"/>
                <w:szCs w:val="18"/>
              </w:rPr>
              <w:t xml:space="preserve">Przedmiot: </w:t>
            </w:r>
            <w:r w:rsidRPr="00FE19DB">
              <w:rPr>
                <w:rFonts w:ascii="Century Gothic" w:hAnsi="Century Gothic"/>
                <w:sz w:val="18"/>
                <w:szCs w:val="18"/>
              </w:rPr>
              <w:t xml:space="preserve"> </w:t>
            </w:r>
            <w:r w:rsidRPr="00F43C8E">
              <w:rPr>
                <w:rFonts w:ascii="Century Gothic" w:hAnsi="Century Gothic" w:cs="Times New Roman"/>
                <w:b/>
                <w:sz w:val="18"/>
                <w:szCs w:val="18"/>
              </w:rPr>
              <w:t xml:space="preserve"> </w:t>
            </w:r>
            <w:r w:rsidRPr="00707979">
              <w:rPr>
                <w:rFonts w:ascii="Century Gothic" w:hAnsi="Century Gothic" w:cs="Times New Roman"/>
                <w:b/>
                <w:sz w:val="18"/>
                <w:szCs w:val="18"/>
              </w:rPr>
              <w:t xml:space="preserve"> </w:t>
            </w:r>
            <w:r w:rsidR="00681422">
              <w:rPr>
                <w:rFonts w:ascii="Century Gothic" w:hAnsi="Century Gothic" w:cs="Times New Roman"/>
                <w:b/>
                <w:sz w:val="18"/>
                <w:szCs w:val="18"/>
              </w:rPr>
              <w:t xml:space="preserve">             Detektor tętna płodu</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0A3D758"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r w:rsidRPr="00FE19DB">
              <w:rPr>
                <w:rFonts w:ascii="Century Gothic" w:eastAsia="Times New Roman" w:hAnsi="Century Gothic" w:cs="Times New Roman"/>
                <w:b/>
                <w:bCs/>
                <w:sz w:val="18"/>
                <w:szCs w:val="18"/>
              </w:rPr>
              <w:t>Cena brutto (w zł)</w:t>
            </w:r>
          </w:p>
        </w:tc>
      </w:tr>
      <w:tr w:rsidR="008A7CF8" w:rsidRPr="00FE19DB" w14:paraId="1228F4ED" w14:textId="77777777" w:rsidTr="008A7CF8">
        <w:trPr>
          <w:trHeight w:val="399"/>
        </w:trPr>
        <w:tc>
          <w:tcPr>
            <w:tcW w:w="337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238D526"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w:t>
            </w:r>
            <w:r w:rsidRPr="00FE19DB">
              <w:rPr>
                <w:rFonts w:ascii="Century Gothic" w:eastAsia="Times New Roman" w:hAnsi="Century Gothic" w:cs="Times New Roman"/>
                <w:bCs/>
                <w:sz w:val="18"/>
                <w:szCs w:val="18"/>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hideMark/>
          </w:tcPr>
          <w:p w14:paraId="2955C409" w14:textId="77777777"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Ilość sztuk sprzętu:</w:t>
            </w:r>
          </w:p>
        </w:tc>
        <w:tc>
          <w:tcPr>
            <w:tcW w:w="3379" w:type="dxa"/>
            <w:tcBorders>
              <w:top w:val="nil"/>
              <w:left w:val="single" w:sz="8" w:space="0" w:color="auto"/>
              <w:bottom w:val="single" w:sz="8" w:space="0" w:color="auto"/>
              <w:right w:val="single" w:sz="8" w:space="0" w:color="auto"/>
            </w:tcBorders>
            <w:vAlign w:val="center"/>
            <w:hideMark/>
          </w:tcPr>
          <w:p w14:paraId="5A4E4DB5" w14:textId="18215949"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Cena jednostkowa brutto</w:t>
            </w:r>
            <w:r w:rsidR="00DF3A51">
              <w:t xml:space="preserve"> </w:t>
            </w:r>
            <w:r w:rsidR="00DF3A51" w:rsidRPr="00DF3A51">
              <w:rPr>
                <w:rFonts w:ascii="Century Gothic" w:eastAsia="Times New Roman" w:hAnsi="Century Gothic" w:cs="Times New Roman"/>
                <w:bCs/>
                <w:sz w:val="18"/>
                <w:szCs w:val="18"/>
              </w:rPr>
              <w:t>wraz z dostawą</w:t>
            </w:r>
            <w:r w:rsidRPr="00FE19DB">
              <w:rPr>
                <w:rFonts w:ascii="Century Gothic" w:eastAsia="Times New Roman" w:hAnsi="Century Gothic" w:cs="Times New Roman"/>
                <w:bCs/>
                <w:sz w:val="18"/>
                <w:szCs w:val="18"/>
              </w:rPr>
              <w:t xml:space="preserve"> (zł):</w:t>
            </w:r>
          </w:p>
        </w:tc>
        <w:tc>
          <w:tcPr>
            <w:tcW w:w="3474"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14:paraId="0907FAB0"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186E49C6" w14:textId="77777777" w:rsidTr="008A7CF8">
        <w:trPr>
          <w:trHeight w:val="718"/>
        </w:trPr>
        <w:tc>
          <w:tcPr>
            <w:tcW w:w="0" w:type="auto"/>
            <w:vMerge/>
            <w:tcBorders>
              <w:top w:val="nil"/>
              <w:left w:val="single" w:sz="8" w:space="0" w:color="auto"/>
              <w:bottom w:val="single" w:sz="8" w:space="0" w:color="auto"/>
              <w:right w:val="single" w:sz="8" w:space="0" w:color="auto"/>
            </w:tcBorders>
            <w:vAlign w:val="center"/>
            <w:hideMark/>
          </w:tcPr>
          <w:p w14:paraId="4848EA69" w14:textId="77777777" w:rsidR="008A7CF8" w:rsidRPr="00FE19DB" w:rsidRDefault="008A7CF8" w:rsidP="008A7CF8">
            <w:pPr>
              <w:spacing w:after="0" w:line="256" w:lineRule="auto"/>
              <w:rPr>
                <w:rFonts w:ascii="Century Gothic" w:eastAsia="Times New Roman" w:hAnsi="Century Gothic" w:cs="Times New Roman"/>
                <w:bCs/>
                <w:sz w:val="18"/>
                <w:szCs w:val="18"/>
              </w:rPr>
            </w:pPr>
          </w:p>
        </w:tc>
        <w:tc>
          <w:tcPr>
            <w:tcW w:w="3378" w:type="dxa"/>
            <w:tcBorders>
              <w:top w:val="nil"/>
              <w:left w:val="single" w:sz="8" w:space="0" w:color="auto"/>
              <w:bottom w:val="single" w:sz="8" w:space="0" w:color="auto"/>
              <w:right w:val="single" w:sz="8" w:space="0" w:color="auto"/>
            </w:tcBorders>
            <w:vAlign w:val="center"/>
            <w:hideMark/>
          </w:tcPr>
          <w:p w14:paraId="30558E78" w14:textId="77777777" w:rsidR="008A7CF8" w:rsidRPr="00FE19DB" w:rsidRDefault="00681422" w:rsidP="008A7CF8">
            <w:pPr>
              <w:spacing w:after="0" w:line="240" w:lineRule="auto"/>
              <w:jc w:val="center"/>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1</w:t>
            </w:r>
          </w:p>
        </w:tc>
        <w:tc>
          <w:tcPr>
            <w:tcW w:w="3379" w:type="dxa"/>
            <w:tcBorders>
              <w:top w:val="nil"/>
              <w:left w:val="single" w:sz="8" w:space="0" w:color="auto"/>
              <w:bottom w:val="single" w:sz="8" w:space="0" w:color="auto"/>
              <w:right w:val="single" w:sz="8" w:space="0" w:color="auto"/>
            </w:tcBorders>
            <w:vAlign w:val="center"/>
          </w:tcPr>
          <w:p w14:paraId="5D4760A4" w14:textId="77777777" w:rsidR="008A7CF8" w:rsidRPr="00FE19DB" w:rsidRDefault="008A7CF8" w:rsidP="008A7CF8">
            <w:pPr>
              <w:spacing w:after="0" w:line="240" w:lineRule="auto"/>
              <w:jc w:val="center"/>
              <w:rPr>
                <w:rFonts w:ascii="Century Gothic" w:eastAsia="Times New Roman" w:hAnsi="Century Gothic" w:cs="Times New Roman"/>
                <w:b/>
                <w:bCs/>
                <w:sz w:val="18"/>
                <w:szCs w:val="18"/>
              </w:rPr>
            </w:pPr>
          </w:p>
        </w:tc>
        <w:tc>
          <w:tcPr>
            <w:tcW w:w="0" w:type="auto"/>
            <w:vMerge/>
            <w:tcBorders>
              <w:top w:val="nil"/>
              <w:left w:val="nil"/>
              <w:bottom w:val="single" w:sz="8" w:space="0" w:color="auto"/>
              <w:right w:val="single" w:sz="8" w:space="0" w:color="auto"/>
            </w:tcBorders>
            <w:vAlign w:val="center"/>
            <w:hideMark/>
          </w:tcPr>
          <w:p w14:paraId="1653659F" w14:textId="77777777" w:rsidR="008A7CF8" w:rsidRPr="00FE19DB" w:rsidRDefault="008A7CF8" w:rsidP="008A7CF8">
            <w:pPr>
              <w:spacing w:after="0" w:line="256" w:lineRule="auto"/>
              <w:rPr>
                <w:rFonts w:ascii="Century Gothic" w:eastAsia="Times New Roman" w:hAnsi="Century Gothic" w:cs="Times New Roman"/>
                <w:b/>
                <w:bCs/>
                <w:sz w:val="18"/>
                <w:szCs w:val="18"/>
              </w:rPr>
            </w:pPr>
          </w:p>
        </w:tc>
      </w:tr>
      <w:tr w:rsidR="008A7CF8" w:rsidRPr="00FE19DB" w14:paraId="264C4C3E" w14:textId="77777777" w:rsidTr="008A7CF8">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A10EF92"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B:</w:t>
            </w:r>
            <w:r w:rsidRPr="00FE19DB">
              <w:rPr>
                <w:rFonts w:ascii="Century Gothic" w:eastAsia="Times New Roman" w:hAnsi="Century Gothic" w:cs="Times New Roman"/>
                <w:bCs/>
                <w:sz w:val="18"/>
                <w:szCs w:val="18"/>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6C3882F"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70F0BA58" w14:textId="77777777" w:rsidTr="008A7CF8">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8159FD8"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C:</w:t>
            </w:r>
            <w:r w:rsidRPr="00FE19DB">
              <w:rPr>
                <w:rFonts w:ascii="Century Gothic" w:eastAsia="Times New Roman" w:hAnsi="Century Gothic" w:cs="Times New Roman"/>
                <w:bCs/>
                <w:sz w:val="18"/>
                <w:szCs w:val="18"/>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0A1F995"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01A1A974" w14:textId="77777777" w:rsidTr="008A7CF8">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E29AD6A"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A+B+C:</w:t>
            </w:r>
            <w:r w:rsidRPr="00FE19DB">
              <w:rPr>
                <w:rFonts w:ascii="Century Gothic" w:eastAsia="Times New Roman" w:hAnsi="Century Gothic" w:cs="Times New Roman"/>
                <w:bCs/>
                <w:sz w:val="18"/>
                <w:szCs w:val="18"/>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7FEEA7A0"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bl>
    <w:p w14:paraId="31EE723A" w14:textId="77777777" w:rsidR="001F330F" w:rsidRPr="00814F28" w:rsidRDefault="001F330F" w:rsidP="008A7CF8">
      <w:pPr>
        <w:tabs>
          <w:tab w:val="center" w:pos="7002"/>
          <w:tab w:val="left" w:pos="11430"/>
        </w:tabs>
        <w:spacing w:after="0" w:line="288" w:lineRule="auto"/>
        <w:rPr>
          <w:rFonts w:ascii="Century Gothic" w:hAnsi="Century Gothic" w:cs="Times New Roman"/>
          <w:b/>
          <w:sz w:val="18"/>
          <w:szCs w:val="18"/>
        </w:rPr>
      </w:pPr>
      <w:r w:rsidRPr="00814F28">
        <w:rPr>
          <w:rFonts w:ascii="Century Gothic" w:hAnsi="Century Gothic" w:cs="Times New Roman"/>
          <w:b/>
          <w:sz w:val="18"/>
          <w:szCs w:val="18"/>
        </w:rPr>
        <w:tab/>
      </w:r>
    </w:p>
    <w:p w14:paraId="23A0DF8F" w14:textId="77777777" w:rsidR="001F330F" w:rsidRDefault="001F330F" w:rsidP="008A7CF8">
      <w:pPr>
        <w:pStyle w:val="Standard"/>
        <w:tabs>
          <w:tab w:val="center" w:pos="7002"/>
        </w:tabs>
        <w:spacing w:line="288" w:lineRule="auto"/>
        <w:rPr>
          <w:rFonts w:ascii="Century Gothic" w:hAnsi="Century Gothic" w:cs="Times New Roman"/>
          <w:sz w:val="18"/>
          <w:szCs w:val="18"/>
        </w:rPr>
      </w:pPr>
      <w:r>
        <w:rPr>
          <w:rFonts w:ascii="Century Gothic" w:hAnsi="Century Gothic" w:cs="Times New Roman"/>
          <w:sz w:val="18"/>
          <w:szCs w:val="18"/>
        </w:rPr>
        <w:t>Uwagi i objaśnienia:</w:t>
      </w:r>
      <w:r>
        <w:rPr>
          <w:rFonts w:ascii="Century Gothic" w:hAnsi="Century Gothic" w:cs="Times New Roman"/>
          <w:sz w:val="18"/>
          <w:szCs w:val="18"/>
        </w:rPr>
        <w:tab/>
      </w:r>
    </w:p>
    <w:p w14:paraId="6DAD30AC" w14:textId="77777777" w:rsidR="001F330F" w:rsidRDefault="001F330F" w:rsidP="001F330F">
      <w:pPr>
        <w:pStyle w:val="Standard"/>
        <w:spacing w:line="288" w:lineRule="auto"/>
        <w:rPr>
          <w:rFonts w:ascii="Century Gothic" w:hAnsi="Century Gothic" w:cs="Times New Roman"/>
          <w:sz w:val="18"/>
          <w:szCs w:val="18"/>
        </w:rPr>
      </w:pPr>
    </w:p>
    <w:p w14:paraId="28313620"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02F6409F"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lang w:val="en-US"/>
        </w:rPr>
      </w:pPr>
      <w:r>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3C19C2D1"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zobowiązany jest do podania parametrów w jednostkach wskazanych w niniejszym opisie.</w:t>
      </w:r>
    </w:p>
    <w:p w14:paraId="4353A877"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7B72B438"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7A78C41F" w14:textId="77777777" w:rsidR="001F330F" w:rsidRDefault="001F330F" w:rsidP="001F330F">
      <w:pPr>
        <w:pStyle w:val="Standard"/>
        <w:spacing w:line="288" w:lineRule="auto"/>
        <w:rPr>
          <w:rFonts w:ascii="Century Gothic" w:hAnsi="Century Gothic" w:cs="Times New Roman"/>
          <w:sz w:val="18"/>
          <w:szCs w:val="18"/>
        </w:rPr>
      </w:pPr>
    </w:p>
    <w:p w14:paraId="0608DC2A"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Nazwa i typ: .............................................................</w:t>
      </w:r>
    </w:p>
    <w:p w14:paraId="1CF2F753" w14:textId="77777777" w:rsidR="001F330F" w:rsidRDefault="001F330F" w:rsidP="001F330F">
      <w:pPr>
        <w:pStyle w:val="Standard"/>
        <w:spacing w:line="288" w:lineRule="auto"/>
        <w:rPr>
          <w:rFonts w:ascii="Century Gothic" w:hAnsi="Century Gothic" w:cs="Times New Roman"/>
          <w:sz w:val="18"/>
          <w:szCs w:val="18"/>
        </w:rPr>
      </w:pPr>
    </w:p>
    <w:p w14:paraId="3006EA3E"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Producent / kraj produkcji: ........................................................</w:t>
      </w:r>
    </w:p>
    <w:p w14:paraId="1455241E" w14:textId="77777777" w:rsidR="001F330F" w:rsidRDefault="001F330F" w:rsidP="001F330F">
      <w:pPr>
        <w:pStyle w:val="Standard"/>
        <w:spacing w:line="288" w:lineRule="auto"/>
        <w:rPr>
          <w:rFonts w:ascii="Century Gothic" w:hAnsi="Century Gothic" w:cs="Times New Roman"/>
          <w:sz w:val="18"/>
          <w:szCs w:val="18"/>
        </w:rPr>
      </w:pPr>
    </w:p>
    <w:p w14:paraId="21575357"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Rok produkcji (min. 2019): …..............</w:t>
      </w:r>
    </w:p>
    <w:p w14:paraId="2E24EC2D" w14:textId="77777777" w:rsidR="001F330F" w:rsidRDefault="001F330F" w:rsidP="001F330F">
      <w:pPr>
        <w:pStyle w:val="Standard"/>
        <w:spacing w:line="288" w:lineRule="auto"/>
        <w:rPr>
          <w:rFonts w:ascii="Century Gothic" w:hAnsi="Century Gothic" w:cs="Times New Roman"/>
          <w:sz w:val="18"/>
          <w:szCs w:val="18"/>
        </w:rPr>
      </w:pPr>
    </w:p>
    <w:p w14:paraId="59853D55" w14:textId="77777777" w:rsidR="001F330F" w:rsidRDefault="001F330F" w:rsidP="001F330F">
      <w:pPr>
        <w:pStyle w:val="Standard"/>
        <w:spacing w:line="288" w:lineRule="auto"/>
        <w:rPr>
          <w:rFonts w:ascii="Century Gothic" w:hAnsi="Century Gothic" w:cs="Times New Roman"/>
          <w:b/>
          <w:bCs/>
          <w:sz w:val="18"/>
          <w:szCs w:val="18"/>
        </w:rPr>
      </w:pPr>
      <w:r>
        <w:rPr>
          <w:rFonts w:ascii="Century Gothic" w:hAnsi="Century Gothic" w:cs="Times New Roman"/>
          <w:sz w:val="18"/>
          <w:szCs w:val="18"/>
        </w:rPr>
        <w:t>Klasa wyrobu medycznego (jeżeli dotyczy): ..................</w:t>
      </w:r>
    </w:p>
    <w:p w14:paraId="678ECE8D" w14:textId="77777777" w:rsidR="001F330F" w:rsidRPr="00814F28" w:rsidRDefault="001F330F" w:rsidP="001F330F">
      <w:pPr>
        <w:pStyle w:val="Standard"/>
        <w:spacing w:line="288" w:lineRule="auto"/>
        <w:rPr>
          <w:rFonts w:ascii="Century Gothic" w:hAnsi="Century Gothic" w:cs="Times New Roman"/>
          <w:b/>
          <w:bCs/>
          <w:sz w:val="18"/>
          <w:szCs w:val="18"/>
        </w:rPr>
      </w:pPr>
    </w:p>
    <w:p w14:paraId="6C96EDE8" w14:textId="77777777" w:rsidR="001F330F" w:rsidRPr="00814F28" w:rsidRDefault="001F330F" w:rsidP="001F330F">
      <w:pPr>
        <w:pStyle w:val="Standard"/>
        <w:spacing w:line="288" w:lineRule="auto"/>
        <w:rPr>
          <w:rFonts w:ascii="Century Gothic" w:hAnsi="Century Gothic" w:cs="Times New Roman"/>
          <w:b/>
          <w:bCs/>
          <w:sz w:val="18"/>
          <w:szCs w:val="18"/>
        </w:rPr>
      </w:pPr>
      <w:r w:rsidRPr="00814F28">
        <w:rPr>
          <w:rFonts w:ascii="Century Gothic" w:hAnsi="Century Gothic" w:cs="Times New Roman"/>
          <w:b/>
          <w:bCs/>
          <w:sz w:val="18"/>
          <w:szCs w:val="18"/>
        </w:rPr>
        <w:t>Parametry techniczne i eksploatacyjne</w:t>
      </w:r>
    </w:p>
    <w:p w14:paraId="7531D2B1" w14:textId="77777777" w:rsidR="001F330F" w:rsidRPr="00814F28" w:rsidRDefault="001F330F" w:rsidP="001F330F">
      <w:pPr>
        <w:pStyle w:val="Standard"/>
        <w:spacing w:line="288" w:lineRule="auto"/>
        <w:rPr>
          <w:rFonts w:ascii="Century Gothic" w:hAnsi="Century Gothic"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1F330F" w:rsidRPr="00814F28" w14:paraId="166D6D64" w14:textId="77777777" w:rsidTr="00F04A70">
        <w:tc>
          <w:tcPr>
            <w:tcW w:w="709" w:type="dxa"/>
            <w:vAlign w:val="center"/>
          </w:tcPr>
          <w:p w14:paraId="136CC26B" w14:textId="77777777" w:rsidR="001F330F" w:rsidRPr="00814F28" w:rsidRDefault="001F330F" w:rsidP="00F04A70">
            <w:pPr>
              <w:pStyle w:val="Zawartotabeli"/>
              <w:snapToGrid w:val="0"/>
              <w:spacing w:line="288" w:lineRule="auto"/>
              <w:jc w:val="both"/>
              <w:rPr>
                <w:rFonts w:ascii="Century Gothic" w:hAnsi="Century Gothic"/>
                <w:b/>
                <w:sz w:val="18"/>
                <w:szCs w:val="18"/>
              </w:rPr>
            </w:pPr>
            <w:r w:rsidRPr="00814F28">
              <w:rPr>
                <w:rFonts w:ascii="Century Gothic" w:hAnsi="Century Gothic"/>
                <w:b/>
                <w:sz w:val="18"/>
                <w:szCs w:val="18"/>
              </w:rPr>
              <w:t>l.p.</w:t>
            </w:r>
          </w:p>
        </w:tc>
        <w:tc>
          <w:tcPr>
            <w:tcW w:w="6946" w:type="dxa"/>
            <w:shd w:val="clear" w:color="auto" w:fill="auto"/>
            <w:vAlign w:val="center"/>
          </w:tcPr>
          <w:p w14:paraId="4E6B4EEC" w14:textId="77777777" w:rsidR="001F330F" w:rsidRPr="00814F28" w:rsidRDefault="001F330F" w:rsidP="00F04A70">
            <w:pPr>
              <w:pStyle w:val="Zawartotabeli"/>
              <w:snapToGrid w:val="0"/>
              <w:jc w:val="both"/>
              <w:rPr>
                <w:rFonts w:ascii="Century Gothic" w:hAnsi="Century Gothic"/>
                <w:b/>
                <w:sz w:val="18"/>
                <w:szCs w:val="18"/>
              </w:rPr>
            </w:pPr>
            <w:r w:rsidRPr="00814F28">
              <w:rPr>
                <w:rFonts w:ascii="Century Gothic" w:hAnsi="Century Gothic"/>
                <w:b/>
                <w:sz w:val="18"/>
                <w:szCs w:val="18"/>
              </w:rPr>
              <w:t>Opis parametru</w:t>
            </w:r>
          </w:p>
        </w:tc>
        <w:tc>
          <w:tcPr>
            <w:tcW w:w="1417" w:type="dxa"/>
            <w:shd w:val="clear" w:color="auto" w:fill="auto"/>
            <w:vAlign w:val="center"/>
          </w:tcPr>
          <w:p w14:paraId="05BF9B97"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wymagany/ wartość</w:t>
            </w:r>
          </w:p>
        </w:tc>
        <w:tc>
          <w:tcPr>
            <w:tcW w:w="3686" w:type="dxa"/>
            <w:shd w:val="clear" w:color="auto" w:fill="auto"/>
            <w:vAlign w:val="center"/>
          </w:tcPr>
          <w:p w14:paraId="22C099E4"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oferowany</w:t>
            </w:r>
          </w:p>
        </w:tc>
        <w:tc>
          <w:tcPr>
            <w:tcW w:w="1843" w:type="dxa"/>
            <w:shd w:val="clear" w:color="auto" w:fill="auto"/>
            <w:vAlign w:val="center"/>
          </w:tcPr>
          <w:p w14:paraId="51DC95D8" w14:textId="77777777" w:rsidR="001F330F" w:rsidRPr="00814F28" w:rsidRDefault="001F330F" w:rsidP="00F04A70">
            <w:pPr>
              <w:pStyle w:val="Zawartotabeli"/>
              <w:snapToGrid w:val="0"/>
              <w:spacing w:line="288" w:lineRule="auto"/>
              <w:jc w:val="center"/>
              <w:rPr>
                <w:rFonts w:ascii="Century Gothic" w:hAnsi="Century Gothic"/>
                <w:b/>
                <w:sz w:val="18"/>
                <w:szCs w:val="18"/>
                <w:highlight w:val="yellow"/>
              </w:rPr>
            </w:pPr>
            <w:r w:rsidRPr="00814F28">
              <w:rPr>
                <w:rFonts w:ascii="Century Gothic" w:hAnsi="Century Gothic"/>
                <w:b/>
                <w:sz w:val="18"/>
                <w:szCs w:val="18"/>
              </w:rPr>
              <w:t>OCENA PKT.</w:t>
            </w:r>
          </w:p>
        </w:tc>
      </w:tr>
      <w:tr w:rsidR="001F330F" w:rsidRPr="00814F28" w14:paraId="6C216A8E"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F0A5AB5" w14:textId="77777777" w:rsidR="001F330F" w:rsidRPr="00C573D1" w:rsidRDefault="001F330F" w:rsidP="00F04A70">
            <w:pPr>
              <w:spacing w:after="0" w:line="288" w:lineRule="auto"/>
              <w:ind w:left="360"/>
              <w:rPr>
                <w:rFonts w:ascii="Century Gothic" w:hAnsi="Century Gothic"/>
                <w:sz w:val="18"/>
                <w:szCs w:val="18"/>
              </w:rPr>
            </w:pPr>
            <w:r>
              <w:rPr>
                <w:rFonts w:ascii="Century Gothic" w:hAnsi="Century Gothic"/>
                <w:sz w:val="18"/>
                <w:szCs w:val="18"/>
              </w:rPr>
              <w:t>1.</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B46D999" w14:textId="77777777" w:rsidR="001F330F" w:rsidRPr="00814F28" w:rsidRDefault="001F330F" w:rsidP="00F04A70">
            <w:pPr>
              <w:spacing w:after="0"/>
              <w:rPr>
                <w:rFonts w:ascii="Century Gothic" w:hAnsi="Century Gothic" w:cs="Times New Roman"/>
                <w:color w:val="000000"/>
                <w:sz w:val="18"/>
                <w:szCs w:val="18"/>
              </w:rPr>
            </w:pPr>
            <w:r w:rsidRPr="00483937">
              <w:rPr>
                <w:rFonts w:ascii="Century Gothic" w:hAnsi="Century Gothic" w:cs="Times New Roman"/>
                <w:color w:val="000000"/>
                <w:sz w:val="18"/>
                <w:szCs w:val="18"/>
              </w:rPr>
              <w:t>Ultradźwiękowy detektor tętna płodu do badań akcji serca płodu</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816A88E"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84D57F5"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6A341BF5"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0B67F1AB"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5901C0A5" w14:textId="77777777" w:rsidR="001F330F" w:rsidRPr="00C573D1" w:rsidRDefault="001F330F" w:rsidP="00F04A70">
            <w:pPr>
              <w:spacing w:after="0" w:line="288" w:lineRule="auto"/>
              <w:ind w:left="360"/>
              <w:rPr>
                <w:rFonts w:ascii="Century Gothic" w:hAnsi="Century Gothic"/>
                <w:sz w:val="18"/>
                <w:szCs w:val="18"/>
              </w:rPr>
            </w:pPr>
            <w:r>
              <w:rPr>
                <w:rFonts w:ascii="Century Gothic" w:hAnsi="Century Gothic"/>
                <w:sz w:val="18"/>
                <w:szCs w:val="18"/>
              </w:rPr>
              <w:t>2.</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3486BE9" w14:textId="77777777" w:rsidR="001F330F" w:rsidRPr="00814F28" w:rsidRDefault="001F330F" w:rsidP="00F04A70">
            <w:pPr>
              <w:spacing w:after="0"/>
              <w:rPr>
                <w:rFonts w:ascii="Century Gothic" w:hAnsi="Century Gothic" w:cs="Times New Roman"/>
                <w:color w:val="000000"/>
                <w:sz w:val="18"/>
                <w:szCs w:val="18"/>
              </w:rPr>
            </w:pPr>
            <w:r w:rsidRPr="00483937">
              <w:rPr>
                <w:rFonts w:ascii="Century Gothic" w:hAnsi="Century Gothic" w:cs="Times New Roman"/>
                <w:color w:val="000000"/>
                <w:sz w:val="18"/>
                <w:szCs w:val="18"/>
              </w:rPr>
              <w:t>Pomiar tętna płodu od 10 tygodnia</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C6087AF"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E422DB3"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6BDFFFDF"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6E06A694"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2DAEF714" w14:textId="77777777" w:rsidR="001F330F" w:rsidRPr="00C573D1" w:rsidRDefault="001F330F" w:rsidP="00F04A70">
            <w:pPr>
              <w:spacing w:after="0" w:line="288" w:lineRule="auto"/>
              <w:ind w:left="360"/>
              <w:rPr>
                <w:rFonts w:ascii="Century Gothic" w:hAnsi="Century Gothic"/>
                <w:sz w:val="18"/>
                <w:szCs w:val="18"/>
              </w:rPr>
            </w:pPr>
            <w:r>
              <w:rPr>
                <w:rFonts w:ascii="Century Gothic" w:hAnsi="Century Gothic"/>
                <w:sz w:val="18"/>
                <w:szCs w:val="18"/>
              </w:rPr>
              <w:t xml:space="preserve">  3.</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C497875" w14:textId="77777777" w:rsidR="001F330F" w:rsidRPr="00262B41" w:rsidRDefault="001F330F" w:rsidP="00F04A70">
            <w:pPr>
              <w:spacing w:after="0"/>
              <w:rPr>
                <w:rFonts w:ascii="Century Gothic" w:hAnsi="Century Gothic"/>
                <w:sz w:val="18"/>
                <w:szCs w:val="18"/>
              </w:rPr>
            </w:pPr>
            <w:r w:rsidRPr="00483937">
              <w:rPr>
                <w:rFonts w:ascii="Century Gothic" w:hAnsi="Century Gothic"/>
                <w:sz w:val="18"/>
                <w:szCs w:val="18"/>
              </w:rPr>
              <w:t>Wejście słuchawkowe</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99EF134"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198236C"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4939D4F"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6CCB0B11"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4" w:space="0" w:color="auto"/>
            </w:tcBorders>
          </w:tcPr>
          <w:p w14:paraId="103180FE" w14:textId="77777777" w:rsidR="001F330F" w:rsidRPr="00C573D1"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4.</w:t>
            </w:r>
          </w:p>
        </w:tc>
        <w:tc>
          <w:tcPr>
            <w:tcW w:w="6946" w:type="dxa"/>
            <w:tcBorders>
              <w:left w:val="single" w:sz="2" w:space="0" w:color="000000"/>
              <w:bottom w:val="single" w:sz="4" w:space="0" w:color="auto"/>
            </w:tcBorders>
            <w:shd w:val="clear" w:color="auto" w:fill="auto"/>
            <w:tcMar>
              <w:top w:w="55" w:type="dxa"/>
              <w:left w:w="55" w:type="dxa"/>
              <w:bottom w:w="55" w:type="dxa"/>
              <w:right w:w="55" w:type="dxa"/>
            </w:tcMar>
            <w:vAlign w:val="bottom"/>
          </w:tcPr>
          <w:p w14:paraId="562E4240" w14:textId="77777777" w:rsidR="001F330F" w:rsidRPr="00814F28" w:rsidRDefault="001F330F" w:rsidP="00F04A70">
            <w:pPr>
              <w:spacing w:after="0"/>
              <w:rPr>
                <w:rFonts w:ascii="Century Gothic" w:hAnsi="Century Gothic" w:cs="Times New Roman"/>
                <w:color w:val="000000"/>
                <w:sz w:val="18"/>
                <w:szCs w:val="18"/>
              </w:rPr>
            </w:pPr>
            <w:r w:rsidRPr="00483937">
              <w:rPr>
                <w:rFonts w:ascii="Century Gothic" w:hAnsi="Century Gothic" w:cs="Times New Roman"/>
                <w:color w:val="000000"/>
                <w:sz w:val="18"/>
                <w:szCs w:val="18"/>
              </w:rPr>
              <w:t>Wbudowany głośnik i wyświetlacz</w:t>
            </w:r>
          </w:p>
        </w:tc>
        <w:tc>
          <w:tcPr>
            <w:tcW w:w="1417"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7B07102"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6EC38CF"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F4C4A4C"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172DEF26"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47473A0" w14:textId="77777777" w:rsidR="001F330F" w:rsidRPr="00C573D1"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5.</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284A30E" w14:textId="77777777" w:rsidR="001F330F" w:rsidRPr="00814F28" w:rsidRDefault="001F330F" w:rsidP="00F04A70">
            <w:pPr>
              <w:spacing w:after="0"/>
              <w:rPr>
                <w:rFonts w:ascii="Century Gothic" w:hAnsi="Century Gothic" w:cs="Times New Roman"/>
                <w:color w:val="000000"/>
                <w:sz w:val="18"/>
                <w:szCs w:val="18"/>
              </w:rPr>
            </w:pPr>
            <w:r w:rsidRPr="00483937">
              <w:rPr>
                <w:rFonts w:ascii="Century Gothic" w:hAnsi="Century Gothic" w:cs="Times New Roman"/>
                <w:color w:val="000000"/>
                <w:sz w:val="18"/>
                <w:szCs w:val="18"/>
              </w:rPr>
              <w:t>Wymienna, niezależna głowica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570396F"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D583FFF"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D9C1065"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2FFB8BCB"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83C5367"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6.</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1D588504" w14:textId="77777777" w:rsidR="001F330F" w:rsidRPr="00814F28" w:rsidRDefault="001F330F" w:rsidP="00F04A70">
            <w:pPr>
              <w:spacing w:after="0"/>
              <w:rPr>
                <w:rFonts w:ascii="Century Gothic" w:hAnsi="Century Gothic" w:cs="Times New Roman"/>
                <w:color w:val="000000"/>
                <w:sz w:val="18"/>
                <w:szCs w:val="18"/>
              </w:rPr>
            </w:pPr>
            <w:r w:rsidRPr="00483937">
              <w:rPr>
                <w:rFonts w:ascii="Century Gothic" w:hAnsi="Century Gothic" w:cs="Times New Roman"/>
                <w:color w:val="000000"/>
                <w:sz w:val="18"/>
                <w:szCs w:val="18"/>
              </w:rPr>
              <w:t>Detektory z funkcją drukarki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7F3A1D3"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893FE69"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093C50F"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06809460"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02EBF30"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7.</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C698979" w14:textId="77777777" w:rsidR="001F330F" w:rsidRPr="00814F28" w:rsidRDefault="001F330F" w:rsidP="00F04A70">
            <w:pPr>
              <w:spacing w:after="0"/>
              <w:rPr>
                <w:rFonts w:ascii="Century Gothic" w:hAnsi="Century Gothic" w:cs="Times New Roman"/>
                <w:color w:val="000000"/>
                <w:sz w:val="18"/>
                <w:szCs w:val="18"/>
              </w:rPr>
            </w:pPr>
            <w:r w:rsidRPr="00483937">
              <w:rPr>
                <w:rFonts w:ascii="Century Gothic" w:hAnsi="Century Gothic" w:cs="Times New Roman"/>
                <w:color w:val="000000"/>
                <w:sz w:val="18"/>
                <w:szCs w:val="18"/>
              </w:rPr>
              <w:t>Automatyczna i ręczna regulacja głośności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7CBDC84"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2D7B401"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821748A"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1A391CCD"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DC8C9DF"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8.</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6AF51CD1" w14:textId="77777777" w:rsidR="001F330F" w:rsidRPr="00814F28" w:rsidRDefault="001F330F" w:rsidP="00820479">
            <w:pPr>
              <w:spacing w:after="0"/>
              <w:rPr>
                <w:rFonts w:ascii="Century Gothic" w:hAnsi="Century Gothic" w:cs="Times New Roman"/>
                <w:color w:val="000000"/>
                <w:sz w:val="18"/>
                <w:szCs w:val="18"/>
              </w:rPr>
            </w:pPr>
            <w:r w:rsidRPr="00483937">
              <w:rPr>
                <w:rFonts w:ascii="Century Gothic" w:hAnsi="Century Gothic" w:cs="Times New Roman"/>
                <w:color w:val="000000"/>
                <w:sz w:val="18"/>
                <w:szCs w:val="18"/>
              </w:rPr>
              <w:t xml:space="preserve">Wyświetlacz </w:t>
            </w:r>
            <w:r w:rsidR="00820479">
              <w:rPr>
                <w:rFonts w:ascii="Century Gothic" w:hAnsi="Century Gothic" w:cs="Times New Roman"/>
                <w:color w:val="000000"/>
                <w:sz w:val="18"/>
                <w:szCs w:val="18"/>
              </w:rPr>
              <w:t>LCD lub TFT min.</w:t>
            </w:r>
            <w:r w:rsidRPr="00483937">
              <w:rPr>
                <w:rFonts w:ascii="Century Gothic" w:hAnsi="Century Gothic" w:cs="Times New Roman"/>
                <w:color w:val="000000"/>
                <w:sz w:val="18"/>
                <w:szCs w:val="18"/>
              </w:rPr>
              <w:t>: wskaźnik trybu pracy, częstotliwość tętna, kontrolka sondy, wskaźnik baterii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85F6F97"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048E2D3"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73292DD"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5099745B"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C12A942"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9.</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12F41914" w14:textId="77777777" w:rsidR="001F330F" w:rsidRPr="00814F28" w:rsidRDefault="001F330F" w:rsidP="00F04A70">
            <w:pPr>
              <w:spacing w:after="0"/>
              <w:rPr>
                <w:rFonts w:ascii="Century Gothic" w:hAnsi="Century Gothic" w:cs="Times New Roman"/>
                <w:color w:val="000000"/>
                <w:sz w:val="18"/>
                <w:szCs w:val="18"/>
              </w:rPr>
            </w:pPr>
            <w:r w:rsidRPr="00483937">
              <w:rPr>
                <w:rFonts w:ascii="Century Gothic" w:hAnsi="Century Gothic" w:cs="Times New Roman"/>
                <w:color w:val="000000"/>
                <w:sz w:val="18"/>
                <w:szCs w:val="18"/>
              </w:rPr>
              <w:t>Monitorowanie akcji serca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972CE69"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4656A30"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1A77753"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0AD6D9C4"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A11B2A8"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10.</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3FFAA95" w14:textId="77777777" w:rsidR="001F330F" w:rsidRPr="00814F28" w:rsidRDefault="001F330F" w:rsidP="00F04A70">
            <w:pPr>
              <w:spacing w:after="0"/>
              <w:rPr>
                <w:rFonts w:ascii="Century Gothic" w:hAnsi="Century Gothic" w:cs="Times New Roman"/>
                <w:color w:val="000000"/>
                <w:sz w:val="18"/>
                <w:szCs w:val="18"/>
              </w:rPr>
            </w:pPr>
            <w:r w:rsidRPr="00483937">
              <w:rPr>
                <w:rFonts w:ascii="Century Gothic" w:hAnsi="Century Gothic" w:cs="Times New Roman"/>
                <w:color w:val="000000"/>
                <w:sz w:val="18"/>
                <w:szCs w:val="18"/>
              </w:rPr>
              <w:t>Głowica ultradźwiękowa min. 5-elementowa o czułości od min. 16 tygodnia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23FB78D"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1715025"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31C96ED"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72A8B152"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F6CFB9B"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11.</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2FD6D7B" w14:textId="77777777" w:rsidR="001F330F" w:rsidRPr="00814F28" w:rsidRDefault="001F330F" w:rsidP="00F04A70">
            <w:pPr>
              <w:spacing w:after="0"/>
              <w:rPr>
                <w:rFonts w:ascii="Century Gothic" w:hAnsi="Century Gothic" w:cs="Times New Roman"/>
                <w:color w:val="000000"/>
                <w:sz w:val="18"/>
                <w:szCs w:val="18"/>
              </w:rPr>
            </w:pPr>
            <w:r w:rsidRPr="00483937">
              <w:rPr>
                <w:rFonts w:ascii="Century Gothic" w:hAnsi="Century Gothic" w:cs="Times New Roman"/>
                <w:color w:val="000000"/>
                <w:sz w:val="18"/>
                <w:szCs w:val="18"/>
              </w:rPr>
              <w:t>Zakres pomiarowy min. 50-200 bpm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F5DF169"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20307F0"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9543DE7" w14:textId="77777777" w:rsidR="00820479" w:rsidRDefault="00820479" w:rsidP="00820479">
            <w:pPr>
              <w:spacing w:after="0"/>
              <w:jc w:val="center"/>
              <w:rPr>
                <w:rFonts w:ascii="Century Gothic" w:hAnsi="Century Gothic" w:cs="Times New Roman"/>
                <w:sz w:val="18"/>
                <w:szCs w:val="18"/>
              </w:rPr>
            </w:pPr>
            <w:r>
              <w:rPr>
                <w:rFonts w:ascii="Century Gothic" w:hAnsi="Century Gothic" w:cs="Times New Roman"/>
                <w:sz w:val="18"/>
                <w:szCs w:val="18"/>
              </w:rPr>
              <w:t>Zakres wymagany – 0 pkt.;</w:t>
            </w:r>
          </w:p>
          <w:p w14:paraId="5FD7BE34" w14:textId="77777777" w:rsidR="001F330F" w:rsidRPr="00814F28" w:rsidRDefault="00820479" w:rsidP="00820479">
            <w:pPr>
              <w:spacing w:after="0"/>
              <w:jc w:val="center"/>
              <w:rPr>
                <w:rFonts w:ascii="Century Gothic" w:hAnsi="Century Gothic" w:cs="Times New Roman"/>
                <w:sz w:val="18"/>
                <w:szCs w:val="18"/>
              </w:rPr>
            </w:pPr>
            <w:r>
              <w:rPr>
                <w:rFonts w:ascii="Century Gothic" w:hAnsi="Century Gothic" w:cs="Times New Roman"/>
                <w:sz w:val="18"/>
                <w:szCs w:val="18"/>
              </w:rPr>
              <w:lastRenderedPageBreak/>
              <w:t>Zakres większy niż wymagany – 3 pkt.</w:t>
            </w:r>
          </w:p>
        </w:tc>
      </w:tr>
      <w:tr w:rsidR="001F330F" w:rsidRPr="00814F28" w14:paraId="6B6F248D"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CA78E39"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lastRenderedPageBreak/>
              <w:t>12.</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3080F3A" w14:textId="77777777" w:rsidR="001F330F" w:rsidRPr="00814F28" w:rsidRDefault="001F330F" w:rsidP="00F04A70">
            <w:pPr>
              <w:spacing w:after="0"/>
              <w:rPr>
                <w:rFonts w:ascii="Century Gothic" w:hAnsi="Century Gothic" w:cs="Times New Roman"/>
                <w:color w:val="000000"/>
                <w:sz w:val="18"/>
                <w:szCs w:val="18"/>
              </w:rPr>
            </w:pPr>
            <w:r w:rsidRPr="00483937">
              <w:rPr>
                <w:rFonts w:ascii="Century Gothic" w:hAnsi="Century Gothic" w:cs="Times New Roman"/>
                <w:color w:val="000000"/>
                <w:sz w:val="18"/>
                <w:szCs w:val="18"/>
              </w:rPr>
              <w:t>Monitor</w:t>
            </w:r>
            <w:r w:rsidR="00820479">
              <w:rPr>
                <w:rFonts w:ascii="Century Gothic" w:hAnsi="Century Gothic" w:cs="Times New Roman"/>
                <w:color w:val="000000"/>
                <w:sz w:val="18"/>
                <w:szCs w:val="18"/>
              </w:rPr>
              <w:t>owanie skurczów  pomiarowe</w:t>
            </w:r>
            <w:r w:rsidRPr="00483937">
              <w:rPr>
                <w:rFonts w:ascii="Century Gothic" w:hAnsi="Century Gothic" w:cs="Times New Roman"/>
                <w:color w:val="000000"/>
                <w:sz w:val="18"/>
                <w:szCs w:val="18"/>
              </w:rPr>
              <w:t xml:space="preserve"> </w:t>
            </w:r>
            <w:r w:rsidR="00820479">
              <w:rPr>
                <w:rFonts w:ascii="Century Gothic" w:hAnsi="Century Gothic" w:cs="Times New Roman"/>
                <w:color w:val="000000"/>
                <w:sz w:val="18"/>
                <w:szCs w:val="18"/>
              </w:rPr>
              <w:t>min. 0-97</w:t>
            </w:r>
            <w:r w:rsidRPr="00483937">
              <w:rPr>
                <w:rFonts w:ascii="Century Gothic" w:hAnsi="Century Gothic" w:cs="Times New Roman"/>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73CFAD6"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96FCA9E"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0BCF85F" w14:textId="77777777" w:rsidR="00820479" w:rsidRDefault="00820479" w:rsidP="00820479">
            <w:pPr>
              <w:spacing w:after="0"/>
              <w:jc w:val="center"/>
              <w:rPr>
                <w:rFonts w:ascii="Century Gothic" w:hAnsi="Century Gothic" w:cs="Times New Roman"/>
                <w:sz w:val="18"/>
                <w:szCs w:val="18"/>
              </w:rPr>
            </w:pPr>
            <w:r>
              <w:rPr>
                <w:rFonts w:ascii="Century Gothic" w:hAnsi="Century Gothic" w:cs="Times New Roman"/>
                <w:sz w:val="18"/>
                <w:szCs w:val="18"/>
              </w:rPr>
              <w:t>Zakres wymagany – 0 pkt.;</w:t>
            </w:r>
          </w:p>
          <w:p w14:paraId="7C9140C8" w14:textId="77777777" w:rsidR="001F330F" w:rsidRPr="00814F28" w:rsidRDefault="00820479" w:rsidP="00820479">
            <w:pPr>
              <w:spacing w:after="0"/>
              <w:jc w:val="center"/>
              <w:rPr>
                <w:rFonts w:ascii="Century Gothic" w:hAnsi="Century Gothic" w:cs="Times New Roman"/>
                <w:sz w:val="18"/>
                <w:szCs w:val="18"/>
              </w:rPr>
            </w:pPr>
            <w:r>
              <w:rPr>
                <w:rFonts w:ascii="Century Gothic" w:hAnsi="Century Gothic" w:cs="Times New Roman"/>
                <w:sz w:val="18"/>
                <w:szCs w:val="18"/>
              </w:rPr>
              <w:t>Zakres większy niż wymagany – 2 pkt.</w:t>
            </w:r>
          </w:p>
        </w:tc>
      </w:tr>
      <w:tr w:rsidR="00820479" w:rsidRPr="00814F28" w14:paraId="7CDC687E"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1DA24A5" w14:textId="77777777" w:rsidR="00820479" w:rsidRDefault="00820479" w:rsidP="00F04A70">
            <w:pPr>
              <w:spacing w:after="0" w:line="288" w:lineRule="auto"/>
              <w:ind w:left="360"/>
              <w:jc w:val="center"/>
              <w:rPr>
                <w:rFonts w:ascii="Century Gothic" w:hAnsi="Century Gothic"/>
                <w:sz w:val="18"/>
                <w:szCs w:val="18"/>
              </w:rPr>
            </w:pPr>
            <w:r>
              <w:rPr>
                <w:rFonts w:ascii="Century Gothic" w:hAnsi="Century Gothic"/>
                <w:sz w:val="18"/>
                <w:szCs w:val="18"/>
              </w:rPr>
              <w:t>13.</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8BC8550" w14:textId="77777777" w:rsidR="00820479" w:rsidRPr="00814F28" w:rsidRDefault="00820479" w:rsidP="00F04A70">
            <w:pPr>
              <w:spacing w:after="0"/>
              <w:rPr>
                <w:rFonts w:ascii="Century Gothic" w:hAnsi="Century Gothic" w:cs="Times New Roman"/>
                <w:color w:val="000000"/>
                <w:sz w:val="18"/>
                <w:szCs w:val="18"/>
              </w:rPr>
            </w:pPr>
            <w:r w:rsidRPr="00483937">
              <w:rPr>
                <w:rFonts w:ascii="Century Gothic" w:hAnsi="Century Gothic" w:cs="Times New Roman"/>
                <w:color w:val="000000"/>
                <w:sz w:val="18"/>
                <w:szCs w:val="18"/>
              </w:rPr>
              <w:t>Monitorowanie ciąży bliźniaczej</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35330D2" w14:textId="77777777" w:rsidR="00820479" w:rsidRPr="00814F28" w:rsidRDefault="00820479"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984AB34" w14:textId="77777777" w:rsidR="00820479" w:rsidRPr="00814F28" w:rsidRDefault="00820479"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1A8A53C" w14:textId="77777777" w:rsidR="00820479" w:rsidRDefault="00820479" w:rsidP="004F13C0">
            <w:pPr>
              <w:spacing w:after="0"/>
              <w:jc w:val="center"/>
              <w:rPr>
                <w:rFonts w:ascii="Century Gothic" w:hAnsi="Century Gothic" w:cs="Times New Roman"/>
                <w:sz w:val="18"/>
                <w:szCs w:val="18"/>
              </w:rPr>
            </w:pPr>
            <w:r>
              <w:rPr>
                <w:rFonts w:ascii="Century Gothic" w:hAnsi="Century Gothic" w:cs="Times New Roman"/>
                <w:sz w:val="18"/>
                <w:szCs w:val="18"/>
              </w:rPr>
              <w:t>TAK – 8 pkt.;</w:t>
            </w:r>
          </w:p>
          <w:p w14:paraId="1DD7DA3F" w14:textId="77777777" w:rsidR="00820479" w:rsidRPr="00814F28" w:rsidRDefault="00820479" w:rsidP="004F13C0">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1F330F" w:rsidRPr="00814F28" w14:paraId="3771ACB5"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EA1A029" w14:textId="77777777" w:rsidR="001F330F" w:rsidRPr="008568A1" w:rsidRDefault="001F330F" w:rsidP="00F04A70">
            <w:pPr>
              <w:spacing w:after="0" w:line="288" w:lineRule="auto"/>
              <w:ind w:left="360"/>
              <w:jc w:val="center"/>
              <w:rPr>
                <w:rFonts w:ascii="Century Gothic" w:hAnsi="Century Gothic"/>
                <w:color w:val="000000" w:themeColor="text1"/>
                <w:sz w:val="18"/>
                <w:szCs w:val="18"/>
              </w:rPr>
            </w:pPr>
            <w:r w:rsidRPr="008568A1">
              <w:rPr>
                <w:rFonts w:ascii="Century Gothic" w:hAnsi="Century Gothic"/>
                <w:color w:val="000000" w:themeColor="text1"/>
                <w:sz w:val="18"/>
                <w:szCs w:val="18"/>
              </w:rPr>
              <w:t>15.</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98A1E70" w14:textId="77777777" w:rsidR="001F330F" w:rsidRPr="008568A1" w:rsidRDefault="001F330F" w:rsidP="00F04A70">
            <w:pPr>
              <w:spacing w:after="0"/>
              <w:rPr>
                <w:rFonts w:ascii="Century Gothic" w:hAnsi="Century Gothic" w:cs="Times New Roman"/>
                <w:color w:val="000000" w:themeColor="text1"/>
                <w:sz w:val="18"/>
                <w:szCs w:val="18"/>
              </w:rPr>
            </w:pPr>
            <w:r w:rsidRPr="008568A1">
              <w:rPr>
                <w:rFonts w:ascii="Century Gothic" w:hAnsi="Century Gothic" w:cs="Times New Roman"/>
                <w:color w:val="000000" w:themeColor="text1"/>
                <w:sz w:val="18"/>
                <w:szCs w:val="18"/>
              </w:rPr>
              <w:t>Rodzaje zapisów: wspólny i równoległy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2BE647D"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D21D2EC"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5A57477"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358F9AAF"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EFB6D6E" w14:textId="4CCDB2F7" w:rsidR="001F330F" w:rsidRPr="008568A1" w:rsidRDefault="001F330F" w:rsidP="00F04A70">
            <w:pPr>
              <w:spacing w:after="0" w:line="288" w:lineRule="auto"/>
              <w:ind w:left="360"/>
              <w:jc w:val="center"/>
              <w:rPr>
                <w:rFonts w:ascii="Century Gothic" w:hAnsi="Century Gothic"/>
                <w:color w:val="000000" w:themeColor="text1"/>
                <w:sz w:val="18"/>
                <w:szCs w:val="18"/>
              </w:rPr>
            </w:pPr>
            <w:r w:rsidRPr="008568A1">
              <w:rPr>
                <w:rFonts w:ascii="Century Gothic" w:hAnsi="Century Gothic"/>
                <w:color w:val="000000" w:themeColor="text1"/>
                <w:sz w:val="18"/>
                <w:szCs w:val="18"/>
              </w:rPr>
              <w:t>1</w:t>
            </w:r>
            <w:r w:rsidR="007E0E80" w:rsidRPr="008568A1">
              <w:rPr>
                <w:rFonts w:ascii="Century Gothic" w:hAnsi="Century Gothic"/>
                <w:color w:val="000000" w:themeColor="text1"/>
                <w:sz w:val="18"/>
                <w:szCs w:val="18"/>
              </w:rPr>
              <w:t>6</w:t>
            </w:r>
            <w:r w:rsidRPr="008568A1">
              <w:rPr>
                <w:rFonts w:ascii="Century Gothic" w:hAnsi="Century Gothic"/>
                <w:color w:val="000000" w:themeColor="text1"/>
                <w:sz w:val="18"/>
                <w:szCs w:val="18"/>
              </w:rPr>
              <w:t>.</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EA1C7FD" w14:textId="77777777" w:rsidR="001F330F" w:rsidRPr="008568A1" w:rsidRDefault="001F330F" w:rsidP="00F04A70">
            <w:pPr>
              <w:spacing w:after="0"/>
              <w:rPr>
                <w:rFonts w:ascii="Century Gothic" w:hAnsi="Century Gothic" w:cs="Times New Roman"/>
                <w:color w:val="000000" w:themeColor="text1"/>
                <w:sz w:val="18"/>
                <w:szCs w:val="18"/>
              </w:rPr>
            </w:pPr>
            <w:r w:rsidRPr="008568A1">
              <w:rPr>
                <w:rFonts w:ascii="Century Gothic" w:hAnsi="Century Gothic" w:cs="Times New Roman"/>
                <w:color w:val="000000" w:themeColor="text1"/>
                <w:sz w:val="18"/>
                <w:szCs w:val="18"/>
              </w:rPr>
              <w:t>Możliwość ustawiania parametrów min.:</w:t>
            </w:r>
          </w:p>
          <w:p w14:paraId="0F820323" w14:textId="77777777" w:rsidR="001F330F" w:rsidRPr="008568A1" w:rsidRDefault="001F330F" w:rsidP="00F04A70">
            <w:pPr>
              <w:spacing w:after="0"/>
              <w:rPr>
                <w:rFonts w:ascii="Century Gothic" w:hAnsi="Century Gothic" w:cs="Times New Roman"/>
                <w:color w:val="000000" w:themeColor="text1"/>
                <w:sz w:val="18"/>
                <w:szCs w:val="18"/>
              </w:rPr>
            </w:pPr>
            <w:r w:rsidRPr="008568A1">
              <w:rPr>
                <w:rFonts w:ascii="Century Gothic" w:hAnsi="Century Gothic" w:cs="Times New Roman"/>
                <w:color w:val="000000" w:themeColor="text1"/>
                <w:sz w:val="18"/>
                <w:szCs w:val="18"/>
              </w:rPr>
              <w:t xml:space="preserve"> - dolna i górna granica alarmowania częstości akcji serca</w:t>
            </w:r>
          </w:p>
          <w:p w14:paraId="09BF2179" w14:textId="77777777" w:rsidR="001F330F" w:rsidRPr="008568A1" w:rsidRDefault="001F330F" w:rsidP="00F04A70">
            <w:pPr>
              <w:spacing w:after="0"/>
              <w:rPr>
                <w:rFonts w:ascii="Century Gothic" w:hAnsi="Century Gothic" w:cs="Times New Roman"/>
                <w:color w:val="000000" w:themeColor="text1"/>
                <w:sz w:val="18"/>
                <w:szCs w:val="18"/>
              </w:rPr>
            </w:pPr>
            <w:r w:rsidRPr="008568A1">
              <w:rPr>
                <w:rFonts w:ascii="Century Gothic" w:hAnsi="Century Gothic" w:cs="Times New Roman"/>
                <w:color w:val="000000" w:themeColor="text1"/>
                <w:sz w:val="18"/>
                <w:szCs w:val="18"/>
              </w:rPr>
              <w:t xml:space="preserve"> - głośność alarmu dźwiękowego</w:t>
            </w:r>
          </w:p>
          <w:p w14:paraId="0473C493" w14:textId="77777777" w:rsidR="001F330F" w:rsidRPr="008568A1" w:rsidRDefault="001F330F" w:rsidP="00F04A70">
            <w:pPr>
              <w:spacing w:after="0"/>
              <w:rPr>
                <w:rFonts w:ascii="Century Gothic" w:hAnsi="Century Gothic" w:cs="Times New Roman"/>
                <w:color w:val="000000" w:themeColor="text1"/>
                <w:sz w:val="18"/>
                <w:szCs w:val="18"/>
              </w:rPr>
            </w:pPr>
            <w:r w:rsidRPr="008568A1">
              <w:rPr>
                <w:rFonts w:ascii="Century Gothic" w:hAnsi="Century Gothic" w:cs="Times New Roman"/>
                <w:color w:val="000000" w:themeColor="text1"/>
                <w:sz w:val="18"/>
                <w:szCs w:val="18"/>
              </w:rPr>
              <w:t xml:space="preserve"> - prędkość zapisu</w:t>
            </w:r>
          </w:p>
          <w:p w14:paraId="6848F5EB" w14:textId="77777777" w:rsidR="001F330F" w:rsidRPr="008568A1" w:rsidRDefault="001F330F" w:rsidP="00F04A70">
            <w:pPr>
              <w:spacing w:after="0"/>
              <w:rPr>
                <w:rFonts w:ascii="Century Gothic" w:hAnsi="Century Gothic" w:cs="Times New Roman"/>
                <w:color w:val="000000" w:themeColor="text1"/>
                <w:sz w:val="18"/>
                <w:szCs w:val="18"/>
              </w:rPr>
            </w:pPr>
            <w:r w:rsidRPr="008568A1">
              <w:rPr>
                <w:rFonts w:ascii="Century Gothic" w:hAnsi="Century Gothic" w:cs="Times New Roman"/>
                <w:color w:val="000000" w:themeColor="text1"/>
                <w:sz w:val="18"/>
                <w:szCs w:val="18"/>
              </w:rPr>
              <w:t xml:space="preserve"> - czas rejestracji </w:t>
            </w:r>
          </w:p>
          <w:p w14:paraId="520F3341" w14:textId="77777777" w:rsidR="001F330F" w:rsidRPr="008568A1" w:rsidRDefault="001F330F" w:rsidP="00F04A70">
            <w:pPr>
              <w:spacing w:after="0"/>
              <w:rPr>
                <w:rFonts w:ascii="Century Gothic" w:hAnsi="Century Gothic" w:cs="Times New Roman"/>
                <w:color w:val="000000" w:themeColor="text1"/>
                <w:sz w:val="18"/>
                <w:szCs w:val="18"/>
              </w:rPr>
            </w:pPr>
            <w:r w:rsidRPr="008568A1">
              <w:rPr>
                <w:rFonts w:ascii="Century Gothic" w:hAnsi="Century Gothic" w:cs="Times New Roman"/>
                <w:color w:val="000000" w:themeColor="text1"/>
                <w:sz w:val="18"/>
                <w:szCs w:val="18"/>
              </w:rPr>
              <w:t xml:space="preserve"> - rejestracja bez zapisu skurczów </w:t>
            </w:r>
          </w:p>
          <w:p w14:paraId="2C2E1A42" w14:textId="77777777" w:rsidR="001F330F" w:rsidRPr="008568A1" w:rsidRDefault="001F330F" w:rsidP="00F04A70">
            <w:pPr>
              <w:spacing w:after="0"/>
              <w:rPr>
                <w:rFonts w:ascii="Century Gothic" w:hAnsi="Century Gothic" w:cs="Times New Roman"/>
                <w:color w:val="000000" w:themeColor="text1"/>
                <w:sz w:val="18"/>
                <w:szCs w:val="18"/>
              </w:rPr>
            </w:pPr>
            <w:r w:rsidRPr="008568A1">
              <w:rPr>
                <w:rFonts w:ascii="Century Gothic" w:hAnsi="Century Gothic" w:cs="Times New Roman"/>
                <w:color w:val="000000" w:themeColor="text1"/>
                <w:sz w:val="18"/>
                <w:szCs w:val="18"/>
              </w:rPr>
              <w:t>- data, czas, język</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FB2210D"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FAAF012"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BC8E897"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bl>
    <w:p w14:paraId="612DFD65" w14:textId="77777777" w:rsidR="007E3055" w:rsidRDefault="007E3055" w:rsidP="007E3055">
      <w:pPr>
        <w:spacing w:after="0" w:line="288" w:lineRule="auto"/>
        <w:jc w:val="both"/>
        <w:rPr>
          <w:rFonts w:ascii="Century Gothic" w:hAnsi="Century Gothic" w:cs="Times New Roman"/>
          <w:b/>
          <w:color w:val="000000" w:themeColor="text1"/>
          <w:sz w:val="18"/>
          <w:szCs w:val="18"/>
        </w:rPr>
      </w:pPr>
    </w:p>
    <w:p w14:paraId="3C5EF305" w14:textId="77777777" w:rsidR="007E3055" w:rsidRDefault="007E3055" w:rsidP="007E3055">
      <w:pPr>
        <w:pStyle w:val="Podtytu"/>
      </w:pPr>
      <w:r>
        <w:br w:type="page"/>
      </w:r>
    </w:p>
    <w:p w14:paraId="46848E2A" w14:textId="77777777" w:rsidR="00897B48" w:rsidRDefault="001F330F" w:rsidP="001F330F">
      <w:pPr>
        <w:spacing w:after="0" w:line="288" w:lineRule="auto"/>
        <w:jc w:val="both"/>
        <w:rPr>
          <w:rFonts w:ascii="Century Gothic" w:hAnsi="Century Gothic" w:cs="Times New Roman"/>
          <w:b/>
          <w:color w:val="000000" w:themeColor="text1"/>
          <w:sz w:val="18"/>
          <w:szCs w:val="18"/>
        </w:rPr>
      </w:pPr>
      <w:r w:rsidRPr="00814F28">
        <w:rPr>
          <w:rFonts w:ascii="Century Gothic" w:hAnsi="Century Gothic" w:cs="Times New Roman"/>
          <w:b/>
          <w:color w:val="000000" w:themeColor="text1"/>
          <w:sz w:val="18"/>
          <w:szCs w:val="18"/>
        </w:rPr>
        <w:lastRenderedPageBreak/>
        <w:t>Warunki gwarancji, serwisu i szkolenia</w:t>
      </w:r>
    </w:p>
    <w:p w14:paraId="583443DF" w14:textId="00B54E2C" w:rsidR="001F330F" w:rsidRPr="00814F28" w:rsidRDefault="00897B48" w:rsidP="001F330F">
      <w:pPr>
        <w:spacing w:after="0" w:line="288" w:lineRule="auto"/>
        <w:jc w:val="both"/>
        <w:rPr>
          <w:rFonts w:ascii="Century Gothic" w:hAnsi="Century Gothic" w:cs="Times New Roman"/>
          <w:b/>
          <w:color w:val="000000" w:themeColor="text1"/>
          <w:sz w:val="18"/>
          <w:szCs w:val="18"/>
        </w:rPr>
      </w:pPr>
      <w:r>
        <w:rPr>
          <w:rFonts w:ascii="Century Gothic" w:hAnsi="Century Gothic" w:cs="Times New Roman"/>
          <w:b/>
          <w:color w:val="000000" w:themeColor="text1"/>
          <w:sz w:val="18"/>
          <w:szCs w:val="18"/>
        </w:rPr>
        <w:t>DOTYCZY POZYCJI 1 i 2</w:t>
      </w:r>
    </w:p>
    <w:p w14:paraId="681CB46D"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818"/>
        <w:gridCol w:w="1560"/>
        <w:gridCol w:w="4818"/>
        <w:gridCol w:w="2410"/>
      </w:tblGrid>
      <w:tr w:rsidR="001F330F" w:rsidRPr="00814F28" w14:paraId="78179358" w14:textId="77777777" w:rsidTr="00F04A70">
        <w:tc>
          <w:tcPr>
            <w:tcW w:w="959" w:type="dxa"/>
            <w:tcBorders>
              <w:top w:val="single" w:sz="4" w:space="0" w:color="auto"/>
              <w:left w:val="single" w:sz="4" w:space="0" w:color="auto"/>
              <w:bottom w:val="single" w:sz="4" w:space="0" w:color="auto"/>
              <w:right w:val="single" w:sz="4" w:space="0" w:color="auto"/>
            </w:tcBorders>
            <w:vAlign w:val="center"/>
            <w:hideMark/>
          </w:tcPr>
          <w:p w14:paraId="3042A17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LP</w:t>
            </w:r>
          </w:p>
        </w:tc>
        <w:tc>
          <w:tcPr>
            <w:tcW w:w="4818" w:type="dxa"/>
            <w:tcBorders>
              <w:top w:val="single" w:sz="4" w:space="0" w:color="auto"/>
              <w:left w:val="single" w:sz="4" w:space="0" w:color="auto"/>
              <w:bottom w:val="single" w:sz="4" w:space="0" w:color="auto"/>
              <w:right w:val="single" w:sz="4" w:space="0" w:color="auto"/>
            </w:tcBorders>
            <w:vAlign w:val="center"/>
            <w:hideMark/>
          </w:tcPr>
          <w:p w14:paraId="0738892E" w14:textId="77777777" w:rsidR="001F330F" w:rsidRPr="00814F28" w:rsidRDefault="001F330F" w:rsidP="00F04A70">
            <w:pPr>
              <w:pStyle w:val="Nagwek3"/>
              <w:widowControl/>
              <w:numPr>
                <w:ilvl w:val="2"/>
                <w:numId w:val="3"/>
              </w:numPr>
              <w:shd w:val="clear" w:color="auto" w:fill="auto"/>
              <w:snapToGrid w:val="0"/>
              <w:spacing w:line="276" w:lineRule="auto"/>
              <w:ind w:left="0" w:right="0" w:firstLine="0"/>
              <w:rPr>
                <w:rFonts w:ascii="Century Gothic" w:hAnsi="Century Gothic" w:cs="Times New Roman"/>
                <w:color w:val="000000" w:themeColor="text1"/>
                <w:sz w:val="18"/>
                <w:szCs w:val="18"/>
                <w:lang w:eastAsia="en-US"/>
              </w:rPr>
            </w:pPr>
            <w:r w:rsidRPr="00814F28">
              <w:rPr>
                <w:rFonts w:ascii="Century Gothic" w:hAnsi="Century Gothic" w:cs="Times New Roman"/>
                <w:color w:val="000000" w:themeColor="text1"/>
                <w:sz w:val="18"/>
                <w:szCs w:val="18"/>
                <w:lang w:eastAsia="en-US"/>
              </w:rPr>
              <w:t>PARAMETR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EF3595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WYMAGANY</w:t>
            </w:r>
          </w:p>
        </w:tc>
        <w:tc>
          <w:tcPr>
            <w:tcW w:w="4818" w:type="dxa"/>
            <w:tcBorders>
              <w:top w:val="single" w:sz="4" w:space="0" w:color="auto"/>
              <w:left w:val="single" w:sz="4" w:space="0" w:color="auto"/>
              <w:bottom w:val="single" w:sz="4" w:space="0" w:color="auto"/>
              <w:right w:val="single" w:sz="4" w:space="0" w:color="auto"/>
            </w:tcBorders>
            <w:vAlign w:val="center"/>
            <w:hideMark/>
          </w:tcPr>
          <w:p w14:paraId="78B832B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oferowany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D7E0F2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SPOSÓB OCENY</w:t>
            </w:r>
          </w:p>
        </w:tc>
      </w:tr>
      <w:tr w:rsidR="001F330F" w:rsidRPr="00814F28" w14:paraId="3DF8C7EA" w14:textId="77777777" w:rsidTr="00F04A70">
        <w:tc>
          <w:tcPr>
            <w:tcW w:w="959" w:type="dxa"/>
            <w:tcBorders>
              <w:top w:val="single" w:sz="4" w:space="0" w:color="auto"/>
              <w:left w:val="single" w:sz="4" w:space="0" w:color="auto"/>
              <w:bottom w:val="single" w:sz="4" w:space="0" w:color="auto"/>
              <w:right w:val="single" w:sz="4" w:space="0" w:color="auto"/>
            </w:tcBorders>
          </w:tcPr>
          <w:p w14:paraId="3B7C8AC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3E5FA25"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GWARANCJE</w:t>
            </w:r>
          </w:p>
        </w:tc>
        <w:tc>
          <w:tcPr>
            <w:tcW w:w="1560" w:type="dxa"/>
            <w:tcBorders>
              <w:top w:val="single" w:sz="4" w:space="0" w:color="auto"/>
              <w:left w:val="single" w:sz="4" w:space="0" w:color="auto"/>
              <w:bottom w:val="single" w:sz="4" w:space="0" w:color="auto"/>
              <w:right w:val="single" w:sz="4" w:space="0" w:color="auto"/>
            </w:tcBorders>
            <w:vAlign w:val="center"/>
          </w:tcPr>
          <w:p w14:paraId="18BA3A3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3B57B1C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E4C3E24" w14:textId="77777777" w:rsidR="001F330F" w:rsidRPr="00814F28" w:rsidRDefault="001F330F" w:rsidP="00F04A70">
            <w:pPr>
              <w:pStyle w:val="AbsatzTableFormat"/>
              <w:snapToGrid w:val="0"/>
              <w:spacing w:before="100" w:beforeAutospacing="1" w:after="100" w:afterAutospacing="1" w:line="288" w:lineRule="auto"/>
              <w:rPr>
                <w:rFonts w:ascii="Century Gothic" w:hAnsi="Century Gothic"/>
                <w:color w:val="000000" w:themeColor="text1"/>
                <w:sz w:val="18"/>
                <w:szCs w:val="18"/>
                <w:lang w:eastAsia="en-US"/>
              </w:rPr>
            </w:pPr>
          </w:p>
        </w:tc>
      </w:tr>
      <w:tr w:rsidR="001F330F" w:rsidRPr="00814F28" w14:paraId="0066B736" w14:textId="77777777" w:rsidTr="00F04A70">
        <w:tc>
          <w:tcPr>
            <w:tcW w:w="959" w:type="dxa"/>
            <w:tcBorders>
              <w:top w:val="single" w:sz="4" w:space="0" w:color="auto"/>
              <w:left w:val="single" w:sz="4" w:space="0" w:color="auto"/>
              <w:bottom w:val="single" w:sz="4" w:space="0" w:color="auto"/>
              <w:right w:val="single" w:sz="4" w:space="0" w:color="auto"/>
            </w:tcBorders>
          </w:tcPr>
          <w:p w14:paraId="0C1A37E0" w14:textId="77777777" w:rsidR="001F330F" w:rsidRPr="00814F28" w:rsidRDefault="001F330F" w:rsidP="00F04A70">
            <w:pPr>
              <w:pStyle w:val="Akapitzlist"/>
              <w:numPr>
                <w:ilvl w:val="0"/>
                <w:numId w:val="4"/>
              </w:numPr>
              <w:spacing w:after="0"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4DE3403"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Okres pełnej, bez wyłączeń gwarancji dla wszystkich zaoferowanych elementów wraz z urządzeniami peryferyjnymi (jeśli dotyczy)[liczba miesięcy]</w:t>
            </w:r>
          </w:p>
          <w:p w14:paraId="3B7E344D"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73A9464F"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3FFB4AD2"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iCs/>
                <w:color w:val="000000" w:themeColor="text1"/>
                <w:sz w:val="18"/>
                <w:szCs w:val="18"/>
                <w:lang w:eastAsia="ar-SA"/>
              </w:rPr>
            </w:pPr>
            <w:r w:rsidRPr="00814F28">
              <w:rPr>
                <w:rFonts w:ascii="Century Gothic" w:hAnsi="Century Gothic" w:cs="Times New Roman"/>
                <w:i/>
                <w:iCs/>
                <w:color w:val="000000" w:themeColor="text1"/>
                <w:sz w:val="18"/>
                <w:szCs w:val="18"/>
              </w:rPr>
              <w:t xml:space="preserve">UWAGA – należy podać pełną liczbę miesięcy. Wartości ułamkowe będą przy ocenie zaokrąglane w dół – do pełnych miesięcy. Zamawiający zastrzega, że okres rękojmi musi być równy okresowi gwarancji. </w:t>
            </w:r>
            <w:r w:rsidR="009B63A8" w:rsidRPr="00CB21DF">
              <w:rPr>
                <w:rFonts w:ascii="Century Gothic" w:hAnsi="Century Gothic" w:cs="Times New Roman"/>
                <w:b/>
                <w:i/>
                <w:color w:val="000000" w:themeColor="text1"/>
                <w:sz w:val="18"/>
                <w:szCs w:val="18"/>
              </w:rPr>
              <w:t>Zamawiający zastrzega, że górną granicą punktacji gwarancji będzie okres 5 lat (60 miesięcy)</w:t>
            </w:r>
            <w:r w:rsidR="009B63A8" w:rsidRPr="00CB21DF">
              <w:rPr>
                <w:rFonts w:ascii="Century Gothic" w:hAnsi="Century Gothic" w:cs="Times New Roman"/>
                <w:i/>
                <w:color w:val="000000" w:themeColor="text1"/>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6723986"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=&gt; 24</w:t>
            </w:r>
          </w:p>
        </w:tc>
        <w:tc>
          <w:tcPr>
            <w:tcW w:w="4818" w:type="dxa"/>
            <w:tcBorders>
              <w:top w:val="single" w:sz="4" w:space="0" w:color="auto"/>
              <w:left w:val="single" w:sz="4" w:space="0" w:color="auto"/>
              <w:bottom w:val="single" w:sz="4" w:space="0" w:color="auto"/>
              <w:right w:val="single" w:sz="4" w:space="0" w:color="auto"/>
            </w:tcBorders>
            <w:vAlign w:val="center"/>
          </w:tcPr>
          <w:p w14:paraId="07159E5A"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3689FE9"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Najdłuższy okres – 30 pkt.;</w:t>
            </w:r>
          </w:p>
          <w:p w14:paraId="3FCB96D8"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Inne – proporcjonalnie mniej względem najdłuższego okresu.</w:t>
            </w:r>
          </w:p>
        </w:tc>
      </w:tr>
      <w:tr w:rsidR="001F330F" w:rsidRPr="00814F28" w14:paraId="16877F07" w14:textId="77777777" w:rsidTr="00F04A70">
        <w:tc>
          <w:tcPr>
            <w:tcW w:w="959" w:type="dxa"/>
            <w:tcBorders>
              <w:top w:val="single" w:sz="4" w:space="0" w:color="auto"/>
              <w:left w:val="single" w:sz="4" w:space="0" w:color="auto"/>
              <w:bottom w:val="single" w:sz="4" w:space="0" w:color="auto"/>
              <w:right w:val="single" w:sz="4" w:space="0" w:color="auto"/>
            </w:tcBorders>
          </w:tcPr>
          <w:p w14:paraId="7F8F44D1"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64FFA97"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Gwarancja dostępności części zamiennych [liczba lat] – min. 8 lat (peryferyjny sprzęt komputerowy – min. 5 lat – dopuszcza się wymianę na sprzęt lepszy od zaoferowanego)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54D540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29DCDA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AE7B7E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2C58CB9" w14:textId="77777777" w:rsidTr="00F04A70">
        <w:tc>
          <w:tcPr>
            <w:tcW w:w="959" w:type="dxa"/>
            <w:tcBorders>
              <w:top w:val="single" w:sz="4" w:space="0" w:color="auto"/>
              <w:left w:val="single" w:sz="4" w:space="0" w:color="auto"/>
              <w:bottom w:val="single" w:sz="4" w:space="0" w:color="auto"/>
              <w:right w:val="single" w:sz="4" w:space="0" w:color="auto"/>
            </w:tcBorders>
          </w:tcPr>
          <w:p w14:paraId="6720DC0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72A6B483"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iCs/>
                <w:sz w:val="18"/>
                <w:szCs w:val="18"/>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06804F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1936FD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0366B78"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D128C12" w14:textId="77777777" w:rsidTr="00F04A70">
        <w:tc>
          <w:tcPr>
            <w:tcW w:w="959" w:type="dxa"/>
            <w:tcBorders>
              <w:top w:val="single" w:sz="4" w:space="0" w:color="auto"/>
              <w:left w:val="single" w:sz="4" w:space="0" w:color="auto"/>
              <w:bottom w:val="single" w:sz="4" w:space="0" w:color="auto"/>
              <w:right w:val="single" w:sz="4" w:space="0" w:color="auto"/>
            </w:tcBorders>
          </w:tcPr>
          <w:p w14:paraId="2FB45C8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54EFF5D"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WARUNKI SERWISU</w:t>
            </w:r>
          </w:p>
        </w:tc>
        <w:tc>
          <w:tcPr>
            <w:tcW w:w="1560" w:type="dxa"/>
            <w:tcBorders>
              <w:top w:val="single" w:sz="4" w:space="0" w:color="auto"/>
              <w:left w:val="single" w:sz="4" w:space="0" w:color="auto"/>
              <w:bottom w:val="single" w:sz="4" w:space="0" w:color="auto"/>
              <w:right w:val="single" w:sz="4" w:space="0" w:color="auto"/>
            </w:tcBorders>
            <w:vAlign w:val="center"/>
          </w:tcPr>
          <w:p w14:paraId="32A7557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5886CFC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6DD264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r>
      <w:tr w:rsidR="001F330F" w:rsidRPr="00814F28" w14:paraId="1D706092" w14:textId="77777777" w:rsidTr="00F04A70">
        <w:tc>
          <w:tcPr>
            <w:tcW w:w="959" w:type="dxa"/>
            <w:tcBorders>
              <w:top w:val="single" w:sz="4" w:space="0" w:color="auto"/>
              <w:left w:val="single" w:sz="4" w:space="0" w:color="auto"/>
              <w:bottom w:val="single" w:sz="4" w:space="0" w:color="auto"/>
              <w:right w:val="single" w:sz="4" w:space="0" w:color="auto"/>
            </w:tcBorders>
          </w:tcPr>
          <w:p w14:paraId="3B94684E"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4772430A"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582B42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Podać</w:t>
            </w:r>
          </w:p>
        </w:tc>
        <w:tc>
          <w:tcPr>
            <w:tcW w:w="4818" w:type="dxa"/>
            <w:tcBorders>
              <w:top w:val="single" w:sz="4" w:space="0" w:color="auto"/>
              <w:left w:val="single" w:sz="4" w:space="0" w:color="auto"/>
              <w:bottom w:val="single" w:sz="4" w:space="0" w:color="auto"/>
              <w:right w:val="single" w:sz="4" w:space="0" w:color="auto"/>
            </w:tcBorders>
          </w:tcPr>
          <w:p w14:paraId="0245BD4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87BB585"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 – 3 pkt.;</w:t>
            </w:r>
          </w:p>
          <w:p w14:paraId="4CEF8FE7"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NIE – 0 pkt.</w:t>
            </w:r>
          </w:p>
        </w:tc>
      </w:tr>
      <w:tr w:rsidR="001F330F" w:rsidRPr="00814F28" w14:paraId="0E67C74D" w14:textId="77777777" w:rsidTr="00F04A70">
        <w:tc>
          <w:tcPr>
            <w:tcW w:w="959" w:type="dxa"/>
            <w:tcBorders>
              <w:top w:val="single" w:sz="4" w:space="0" w:color="auto"/>
              <w:left w:val="single" w:sz="4" w:space="0" w:color="auto"/>
              <w:bottom w:val="single" w:sz="4" w:space="0" w:color="auto"/>
              <w:right w:val="single" w:sz="4" w:space="0" w:color="auto"/>
            </w:tcBorders>
          </w:tcPr>
          <w:p w14:paraId="7B3577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D3F5810"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 cenie oferty -  przeglądy okresowe w okresie gwarancji (w częstotliwości i w zakresie zgodnym z wymogami producenta).</w:t>
            </w:r>
          </w:p>
          <w:p w14:paraId="122245E4"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Obowiązkowy bezpłatny przegląd z końcem biegu gwarancji</w:t>
            </w:r>
          </w:p>
        </w:tc>
        <w:tc>
          <w:tcPr>
            <w:tcW w:w="1560" w:type="dxa"/>
            <w:tcBorders>
              <w:top w:val="single" w:sz="4" w:space="0" w:color="auto"/>
              <w:left w:val="single" w:sz="4" w:space="0" w:color="auto"/>
              <w:bottom w:val="single" w:sz="4" w:space="0" w:color="auto"/>
              <w:right w:val="single" w:sz="4" w:space="0" w:color="auto"/>
            </w:tcBorders>
            <w:hideMark/>
          </w:tcPr>
          <w:p w14:paraId="47DFFA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6A42138"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19B506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1ED32CF" w14:textId="77777777" w:rsidTr="00F04A70">
        <w:tc>
          <w:tcPr>
            <w:tcW w:w="959" w:type="dxa"/>
            <w:tcBorders>
              <w:top w:val="single" w:sz="4" w:space="0" w:color="auto"/>
              <w:left w:val="single" w:sz="4" w:space="0" w:color="auto"/>
              <w:bottom w:val="single" w:sz="4" w:space="0" w:color="auto"/>
              <w:right w:val="single" w:sz="4" w:space="0" w:color="auto"/>
            </w:tcBorders>
          </w:tcPr>
          <w:p w14:paraId="3E558693"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21898A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Wszystkie czynności serwisowe, w tym ponowne podłączenie i uruchomienie sprzętu w miejscu wskazanym przez Zamawiającego oraz  przeglądy konserwacyjne, w okresie gwarancji - w ramach wynagrodzenia umownego</w:t>
            </w:r>
          </w:p>
        </w:tc>
        <w:tc>
          <w:tcPr>
            <w:tcW w:w="1560" w:type="dxa"/>
            <w:tcBorders>
              <w:top w:val="single" w:sz="4" w:space="0" w:color="auto"/>
              <w:left w:val="single" w:sz="4" w:space="0" w:color="auto"/>
              <w:bottom w:val="single" w:sz="4" w:space="0" w:color="auto"/>
              <w:right w:val="single" w:sz="4" w:space="0" w:color="auto"/>
            </w:tcBorders>
            <w:hideMark/>
          </w:tcPr>
          <w:p w14:paraId="34A63EE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8C7E8C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839F15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2C3B40B" w14:textId="77777777" w:rsidTr="00F04A70">
        <w:tc>
          <w:tcPr>
            <w:tcW w:w="959" w:type="dxa"/>
            <w:tcBorders>
              <w:top w:val="single" w:sz="4" w:space="0" w:color="auto"/>
              <w:left w:val="single" w:sz="4" w:space="0" w:color="auto"/>
              <w:bottom w:val="single" w:sz="4" w:space="0" w:color="auto"/>
              <w:right w:val="single" w:sz="4" w:space="0" w:color="auto"/>
            </w:tcBorders>
          </w:tcPr>
          <w:p w14:paraId="43C3079D"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C07F8C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sz w:val="18"/>
                <w:szCs w:val="18"/>
              </w:rPr>
              <w:t xml:space="preserve">Czas reakcji (dotyczy także reakcji zdalnej): „przyjęte zgłoszenie – podjęta naprawa” =&lt; </w:t>
            </w:r>
            <w:r w:rsidRPr="00814F28">
              <w:rPr>
                <w:rFonts w:ascii="Century Gothic" w:hAnsi="Century Gothic"/>
                <w:sz w:val="18"/>
                <w:szCs w:val="18"/>
              </w:rPr>
              <w:t>48</w:t>
            </w:r>
            <w:r w:rsidRPr="00814F28">
              <w:rPr>
                <w:rFonts w:ascii="Century Gothic" w:hAnsi="Century Gothic"/>
                <w:color w:val="000000"/>
                <w:sz w:val="18"/>
                <w:szCs w:val="18"/>
              </w:rPr>
              <w:t xml:space="preserve"> [godz.]</w:t>
            </w:r>
          </w:p>
        </w:tc>
        <w:tc>
          <w:tcPr>
            <w:tcW w:w="1560" w:type="dxa"/>
            <w:tcBorders>
              <w:top w:val="single" w:sz="4" w:space="0" w:color="auto"/>
              <w:left w:val="single" w:sz="4" w:space="0" w:color="auto"/>
              <w:bottom w:val="single" w:sz="4" w:space="0" w:color="auto"/>
              <w:right w:val="single" w:sz="4" w:space="0" w:color="auto"/>
            </w:tcBorders>
            <w:hideMark/>
          </w:tcPr>
          <w:p w14:paraId="48DF2BCD"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4A044F2"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381B9D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44876C4" w14:textId="77777777" w:rsidTr="00F04A70">
        <w:tc>
          <w:tcPr>
            <w:tcW w:w="959" w:type="dxa"/>
            <w:tcBorders>
              <w:top w:val="single" w:sz="4" w:space="0" w:color="auto"/>
              <w:left w:val="single" w:sz="4" w:space="0" w:color="auto"/>
              <w:bottom w:val="single" w:sz="4" w:space="0" w:color="auto"/>
              <w:right w:val="single" w:sz="4" w:space="0" w:color="auto"/>
            </w:tcBorders>
          </w:tcPr>
          <w:p w14:paraId="48DEC74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5902BB0"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Możliwość zgłoszeń 24h/dobę, 365 dni/rok </w:t>
            </w:r>
          </w:p>
        </w:tc>
        <w:tc>
          <w:tcPr>
            <w:tcW w:w="1560" w:type="dxa"/>
            <w:tcBorders>
              <w:top w:val="single" w:sz="4" w:space="0" w:color="auto"/>
              <w:left w:val="single" w:sz="4" w:space="0" w:color="auto"/>
              <w:bottom w:val="single" w:sz="4" w:space="0" w:color="auto"/>
              <w:right w:val="single" w:sz="4" w:space="0" w:color="auto"/>
            </w:tcBorders>
            <w:hideMark/>
          </w:tcPr>
          <w:p w14:paraId="26E8D5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D55818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456E2D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1D67FD67" w14:textId="77777777" w:rsidTr="00F04A70">
        <w:tc>
          <w:tcPr>
            <w:tcW w:w="959" w:type="dxa"/>
            <w:tcBorders>
              <w:top w:val="single" w:sz="4" w:space="0" w:color="auto"/>
              <w:left w:val="single" w:sz="4" w:space="0" w:color="auto"/>
              <w:bottom w:val="single" w:sz="4" w:space="0" w:color="auto"/>
              <w:right w:val="single" w:sz="4" w:space="0" w:color="auto"/>
            </w:tcBorders>
          </w:tcPr>
          <w:p w14:paraId="1B012D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7338C4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Wymiana każdego podzespołu na nowy po pierwszej  nieskutecznej próbie jego naprawy</w:t>
            </w:r>
          </w:p>
        </w:tc>
        <w:tc>
          <w:tcPr>
            <w:tcW w:w="1560" w:type="dxa"/>
            <w:tcBorders>
              <w:top w:val="single" w:sz="4" w:space="0" w:color="auto"/>
              <w:left w:val="single" w:sz="4" w:space="0" w:color="auto"/>
              <w:bottom w:val="single" w:sz="4" w:space="0" w:color="auto"/>
              <w:right w:val="single" w:sz="4" w:space="0" w:color="auto"/>
            </w:tcBorders>
            <w:hideMark/>
          </w:tcPr>
          <w:p w14:paraId="2F989D0A"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CCD530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F7684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0E9EC00B" w14:textId="77777777" w:rsidTr="00F04A70">
        <w:tc>
          <w:tcPr>
            <w:tcW w:w="959" w:type="dxa"/>
            <w:tcBorders>
              <w:top w:val="single" w:sz="4" w:space="0" w:color="auto"/>
              <w:left w:val="single" w:sz="4" w:space="0" w:color="auto"/>
              <w:bottom w:val="single" w:sz="4" w:space="0" w:color="auto"/>
              <w:right w:val="single" w:sz="4" w:space="0" w:color="auto"/>
            </w:tcBorders>
          </w:tcPr>
          <w:p w14:paraId="39712632"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4D3147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eastAsia="Calibri" w:hAnsi="Century Gothic" w:cs="Times New Roman"/>
                <w:color w:val="000000"/>
                <w:sz w:val="18"/>
                <w:szCs w:val="18"/>
              </w:rPr>
              <w:t xml:space="preserve">Zakończenie działań serwisowych – do </w:t>
            </w:r>
            <w:r w:rsidRPr="00814F28">
              <w:rPr>
                <w:rFonts w:ascii="Century Gothic" w:eastAsia="Calibri" w:hAnsi="Century Gothic" w:cs="Times New Roman"/>
                <w:sz w:val="18"/>
                <w:szCs w:val="18"/>
              </w:rPr>
              <w:t xml:space="preserve">5 </w:t>
            </w:r>
            <w:r w:rsidRPr="00814F28">
              <w:rPr>
                <w:rFonts w:ascii="Century Gothic" w:eastAsia="Calibri" w:hAnsi="Century Gothic" w:cs="Times New Roman"/>
                <w:color w:val="000000"/>
                <w:sz w:val="18"/>
                <w:szCs w:val="18"/>
              </w:rPr>
              <w:t xml:space="preserve">dni roboczych od dnia zgłoszenia awarii, a w przypadku konieczności importu części zamiennych, nie dłuższym niż </w:t>
            </w:r>
            <w:r w:rsidRPr="00814F28">
              <w:rPr>
                <w:rFonts w:ascii="Century Gothic" w:eastAsia="Calibri" w:hAnsi="Century Gothic" w:cs="Times New Roman"/>
                <w:sz w:val="18"/>
                <w:szCs w:val="18"/>
              </w:rPr>
              <w:t>10</w:t>
            </w:r>
            <w:r w:rsidRPr="00814F28">
              <w:rPr>
                <w:rFonts w:ascii="Century Gothic" w:eastAsia="Calibri" w:hAnsi="Century Gothic" w:cs="Times New Roman"/>
                <w:b/>
                <w:color w:val="FF0000"/>
                <w:sz w:val="18"/>
                <w:szCs w:val="18"/>
              </w:rPr>
              <w:t xml:space="preserve"> </w:t>
            </w:r>
            <w:r w:rsidRPr="00814F28">
              <w:rPr>
                <w:rFonts w:ascii="Century Gothic" w:eastAsia="Calibri" w:hAnsi="Century Gothic" w:cs="Times New Roman"/>
                <w:color w:val="000000"/>
                <w:sz w:val="18"/>
                <w:szCs w:val="18"/>
              </w:rPr>
              <w:t>dni roboczych od dnia zgłoszenia awarii.</w:t>
            </w:r>
          </w:p>
        </w:tc>
        <w:tc>
          <w:tcPr>
            <w:tcW w:w="1560" w:type="dxa"/>
            <w:tcBorders>
              <w:top w:val="single" w:sz="4" w:space="0" w:color="auto"/>
              <w:left w:val="single" w:sz="4" w:space="0" w:color="auto"/>
              <w:bottom w:val="single" w:sz="4" w:space="0" w:color="auto"/>
              <w:right w:val="single" w:sz="4" w:space="0" w:color="auto"/>
            </w:tcBorders>
            <w:hideMark/>
          </w:tcPr>
          <w:p w14:paraId="70C524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60E563E"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F0F723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5B957B2C" w14:textId="77777777" w:rsidTr="00F04A70">
        <w:tc>
          <w:tcPr>
            <w:tcW w:w="959" w:type="dxa"/>
            <w:tcBorders>
              <w:top w:val="single" w:sz="4" w:space="0" w:color="auto"/>
              <w:left w:val="single" w:sz="4" w:space="0" w:color="auto"/>
              <w:bottom w:val="single" w:sz="4" w:space="0" w:color="auto"/>
              <w:right w:val="single" w:sz="4" w:space="0" w:color="auto"/>
            </w:tcBorders>
          </w:tcPr>
          <w:p w14:paraId="7B3A21D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031FA26" w14:textId="77777777" w:rsidR="001F330F" w:rsidRPr="00814F28" w:rsidRDefault="009B63A8"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CB21DF">
              <w:rPr>
                <w:rFonts w:ascii="Century Gothic" w:hAnsi="Century Gothic" w:cs="Times New Roman"/>
                <w:color w:val="000000" w:themeColor="text1"/>
                <w:sz w:val="18"/>
                <w:szCs w:val="18"/>
              </w:rPr>
              <w:t>Struktura serwisowa gwarantująca realizację wymogów stawianych w niniejszej specyfikacji (np. przez posiadanie odpowiedniej struktury  inżynierów serwisowych) lub udokumentowana/uprawdopodobniona dokumentami możliwość realizacji wymogów stawianych w niniejszej specyfikacji (np. przez posiadanie umowy z jednostkami realizującymi usługi serwisowe)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60" w:type="dxa"/>
            <w:tcBorders>
              <w:top w:val="single" w:sz="4" w:space="0" w:color="auto"/>
              <w:left w:val="single" w:sz="4" w:space="0" w:color="auto"/>
              <w:bottom w:val="single" w:sz="4" w:space="0" w:color="auto"/>
              <w:right w:val="single" w:sz="4" w:space="0" w:color="auto"/>
            </w:tcBorders>
            <w:hideMark/>
          </w:tcPr>
          <w:p w14:paraId="185635C9"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E5A196B"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18DE4F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9BBEF50" w14:textId="77777777" w:rsidTr="00F04A70">
        <w:tc>
          <w:tcPr>
            <w:tcW w:w="959" w:type="dxa"/>
            <w:tcBorders>
              <w:top w:val="single" w:sz="4" w:space="0" w:color="auto"/>
              <w:left w:val="single" w:sz="4" w:space="0" w:color="auto"/>
              <w:bottom w:val="single" w:sz="4" w:space="0" w:color="auto"/>
              <w:right w:val="single" w:sz="4" w:space="0" w:color="auto"/>
            </w:tcBorders>
          </w:tcPr>
          <w:p w14:paraId="10A31D9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CB375E2"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Sprzęt/y będzie/będą pozbawione haseł, kodów, blokad serwisowych, itp., które po upływie gwarancji utrudniałyby Zamawiającemu dostęp do </w:t>
            </w:r>
            <w:r w:rsidRPr="00814F28">
              <w:rPr>
                <w:rFonts w:ascii="Century Gothic" w:hAnsi="Century Gothic"/>
                <w:color w:val="000000" w:themeColor="text1"/>
                <w:sz w:val="18"/>
                <w:szCs w:val="18"/>
              </w:rPr>
              <w:lastRenderedPageBreak/>
              <w:t xml:space="preserve">opcji serwisowych lub naprawę sprzętu/ów przez inny niż Wykonawca umowy podmiot, w przypadku nie korzystania przez zamawiającego z serwisu pogwarancyjnego Wykonawcy </w:t>
            </w:r>
          </w:p>
        </w:tc>
        <w:tc>
          <w:tcPr>
            <w:tcW w:w="1560" w:type="dxa"/>
            <w:tcBorders>
              <w:top w:val="single" w:sz="4" w:space="0" w:color="auto"/>
              <w:left w:val="single" w:sz="4" w:space="0" w:color="auto"/>
              <w:bottom w:val="single" w:sz="4" w:space="0" w:color="auto"/>
              <w:right w:val="single" w:sz="4" w:space="0" w:color="auto"/>
            </w:tcBorders>
            <w:hideMark/>
          </w:tcPr>
          <w:p w14:paraId="6BBE503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lastRenderedPageBreak/>
              <w:t>TAK</w:t>
            </w:r>
          </w:p>
        </w:tc>
        <w:tc>
          <w:tcPr>
            <w:tcW w:w="4818" w:type="dxa"/>
            <w:tcBorders>
              <w:top w:val="single" w:sz="4" w:space="0" w:color="auto"/>
              <w:left w:val="single" w:sz="4" w:space="0" w:color="auto"/>
              <w:bottom w:val="single" w:sz="4" w:space="0" w:color="auto"/>
              <w:right w:val="single" w:sz="4" w:space="0" w:color="auto"/>
            </w:tcBorders>
          </w:tcPr>
          <w:p w14:paraId="7F193F00"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692D32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16EF3A" w14:textId="77777777" w:rsidTr="00F04A70">
        <w:tc>
          <w:tcPr>
            <w:tcW w:w="959" w:type="dxa"/>
            <w:tcBorders>
              <w:top w:val="single" w:sz="4" w:space="0" w:color="auto"/>
              <w:left w:val="single" w:sz="4" w:space="0" w:color="auto"/>
              <w:bottom w:val="single" w:sz="4" w:space="0" w:color="auto"/>
              <w:right w:val="single" w:sz="4" w:space="0" w:color="auto"/>
            </w:tcBorders>
          </w:tcPr>
          <w:p w14:paraId="49D8AFF8"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18E3AA1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SZKOLENIA</w:t>
            </w:r>
          </w:p>
        </w:tc>
        <w:tc>
          <w:tcPr>
            <w:tcW w:w="1560" w:type="dxa"/>
            <w:tcBorders>
              <w:top w:val="single" w:sz="4" w:space="0" w:color="auto"/>
              <w:left w:val="single" w:sz="4" w:space="0" w:color="auto"/>
              <w:bottom w:val="single" w:sz="4" w:space="0" w:color="auto"/>
              <w:right w:val="single" w:sz="4" w:space="0" w:color="auto"/>
            </w:tcBorders>
          </w:tcPr>
          <w:p w14:paraId="7101FF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74AF6588"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07D71A41"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r>
      <w:tr w:rsidR="001F330F" w:rsidRPr="00814F28" w14:paraId="0AA95E63" w14:textId="77777777" w:rsidTr="00F04A70">
        <w:tc>
          <w:tcPr>
            <w:tcW w:w="959" w:type="dxa"/>
            <w:tcBorders>
              <w:top w:val="single" w:sz="4" w:space="0" w:color="auto"/>
              <w:left w:val="single" w:sz="4" w:space="0" w:color="auto"/>
              <w:bottom w:val="single" w:sz="4" w:space="0" w:color="auto"/>
              <w:right w:val="single" w:sz="4" w:space="0" w:color="auto"/>
            </w:tcBorders>
          </w:tcPr>
          <w:p w14:paraId="24E46614"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92CD73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medycznego z zakresu obsługi urządzenia (min. 10 osób z możliwością podziału i szkolenia w mniejszych podgrupach) w momencie jego instalacji i odbioru; w razie potrzeby Zamawiającego, możliwość stałego wsparcia aplikacyjnego w początkowym (do 6 -ciu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784963E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28A3F41"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7CA96C3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8FEAD87" w14:textId="77777777" w:rsidTr="00F04A70">
        <w:tc>
          <w:tcPr>
            <w:tcW w:w="959" w:type="dxa"/>
            <w:tcBorders>
              <w:top w:val="single" w:sz="4" w:space="0" w:color="auto"/>
              <w:left w:val="single" w:sz="4" w:space="0" w:color="auto"/>
              <w:bottom w:val="single" w:sz="4" w:space="0" w:color="auto"/>
              <w:right w:val="single" w:sz="4" w:space="0" w:color="auto"/>
            </w:tcBorders>
          </w:tcPr>
          <w:p w14:paraId="1E96BEB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181FB95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technicznego (min. 2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14161B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2F21DA2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0BBA03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91325C6" w14:textId="77777777" w:rsidTr="00F04A70">
        <w:tc>
          <w:tcPr>
            <w:tcW w:w="959" w:type="dxa"/>
            <w:tcBorders>
              <w:top w:val="single" w:sz="4" w:space="0" w:color="auto"/>
              <w:left w:val="single" w:sz="4" w:space="0" w:color="auto"/>
              <w:bottom w:val="single" w:sz="4" w:space="0" w:color="auto"/>
              <w:right w:val="single" w:sz="4" w:space="0" w:color="auto"/>
            </w:tcBorders>
          </w:tcPr>
          <w:p w14:paraId="5D5419C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7E6E3D0F" w14:textId="77777777" w:rsidR="001F330F" w:rsidRPr="00814F28" w:rsidRDefault="001F330F" w:rsidP="00F04A70">
            <w:pPr>
              <w:widowControl w:val="0"/>
              <w:suppressAutoHyphens/>
              <w:snapToGrid w:val="0"/>
              <w:spacing w:after="0" w:line="240" w:lineRule="auto"/>
              <w:jc w:val="both"/>
              <w:rPr>
                <w:rFonts w:ascii="Century Gothic" w:hAnsi="Century Gothic" w:cs="Times New Roman"/>
                <w:sz w:val="18"/>
                <w:szCs w:val="18"/>
              </w:rPr>
            </w:pPr>
            <w:r w:rsidRPr="00814F28">
              <w:rPr>
                <w:rFonts w:ascii="Century Gothic" w:hAnsi="Century Gothic" w:cs="Times New Roman"/>
                <w:sz w:val="18"/>
                <w:szCs w:val="18"/>
              </w:rPr>
              <w:t>Szkolenia dla personelu informatycznego umożliwiania zdalnej diagnostyki, wymagań konferencyjnych, wpięcia urządzenia w system gromadzenia dokumentacji medycznej szpitala, diagnostyki i konfiguracji (min. 2 osoby)</w:t>
            </w:r>
          </w:p>
        </w:tc>
        <w:tc>
          <w:tcPr>
            <w:tcW w:w="1560" w:type="dxa"/>
            <w:tcBorders>
              <w:top w:val="single" w:sz="4" w:space="0" w:color="auto"/>
              <w:left w:val="single" w:sz="4" w:space="0" w:color="auto"/>
              <w:bottom w:val="single" w:sz="4" w:space="0" w:color="auto"/>
              <w:right w:val="single" w:sz="4" w:space="0" w:color="auto"/>
            </w:tcBorders>
          </w:tcPr>
          <w:p w14:paraId="6629711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EE571B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348C0A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AFEFB52" w14:textId="77777777" w:rsidTr="00F04A70">
        <w:tc>
          <w:tcPr>
            <w:tcW w:w="959" w:type="dxa"/>
            <w:tcBorders>
              <w:top w:val="single" w:sz="4" w:space="0" w:color="auto"/>
              <w:left w:val="single" w:sz="4" w:space="0" w:color="auto"/>
              <w:bottom w:val="single" w:sz="4" w:space="0" w:color="auto"/>
              <w:right w:val="single" w:sz="4" w:space="0" w:color="auto"/>
            </w:tcBorders>
          </w:tcPr>
          <w:p w14:paraId="2E9D00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8320409"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Liczba i okres szkoleń:</w:t>
            </w:r>
          </w:p>
          <w:p w14:paraId="11D1C203"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 xml:space="preserve">pierwsze szkolenie - tuż po instalacji systemu, w wymiarze do 2 dni roboczych </w:t>
            </w:r>
          </w:p>
          <w:p w14:paraId="370CA06B"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dodatkowe, w razie potrzeby, w innym terminie ustalonym z kierownikiem pracowni,</w:t>
            </w:r>
          </w:p>
          <w:p w14:paraId="7A72EC9A"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szkolenia dodatkowe dla wszystkich grup w co najmniej takiej samej liczbie osób jak podano w powyższych punktach</w:t>
            </w:r>
          </w:p>
        </w:tc>
        <w:tc>
          <w:tcPr>
            <w:tcW w:w="1560" w:type="dxa"/>
            <w:tcBorders>
              <w:top w:val="single" w:sz="4" w:space="0" w:color="auto"/>
              <w:left w:val="single" w:sz="4" w:space="0" w:color="auto"/>
              <w:bottom w:val="single" w:sz="4" w:space="0" w:color="auto"/>
              <w:right w:val="single" w:sz="4" w:space="0" w:color="auto"/>
            </w:tcBorders>
            <w:hideMark/>
          </w:tcPr>
          <w:p w14:paraId="25EBD7F1"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3C8061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B9EED37"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3A37E78" w14:textId="77777777" w:rsidTr="00F04A70">
        <w:trPr>
          <w:trHeight w:val="396"/>
        </w:trPr>
        <w:tc>
          <w:tcPr>
            <w:tcW w:w="959" w:type="dxa"/>
            <w:tcBorders>
              <w:top w:val="single" w:sz="4" w:space="0" w:color="auto"/>
              <w:left w:val="single" w:sz="4" w:space="0" w:color="auto"/>
              <w:bottom w:val="single" w:sz="4" w:space="0" w:color="auto"/>
              <w:right w:val="single" w:sz="4" w:space="0" w:color="auto"/>
            </w:tcBorders>
          </w:tcPr>
          <w:p w14:paraId="52FC56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358795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DOKUMENTACJA</w:t>
            </w:r>
          </w:p>
        </w:tc>
        <w:tc>
          <w:tcPr>
            <w:tcW w:w="1560" w:type="dxa"/>
            <w:tcBorders>
              <w:top w:val="single" w:sz="4" w:space="0" w:color="auto"/>
              <w:left w:val="single" w:sz="4" w:space="0" w:color="auto"/>
              <w:bottom w:val="single" w:sz="4" w:space="0" w:color="auto"/>
              <w:right w:val="single" w:sz="4" w:space="0" w:color="auto"/>
            </w:tcBorders>
          </w:tcPr>
          <w:p w14:paraId="2D8B8EE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5DF6FAAE"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66FBC438"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r>
      <w:tr w:rsidR="001F330F" w:rsidRPr="00814F28" w14:paraId="5345782A" w14:textId="77777777" w:rsidTr="00F04A70">
        <w:tc>
          <w:tcPr>
            <w:tcW w:w="959" w:type="dxa"/>
            <w:tcBorders>
              <w:top w:val="single" w:sz="4" w:space="0" w:color="auto"/>
              <w:left w:val="single" w:sz="4" w:space="0" w:color="auto"/>
              <w:bottom w:val="single" w:sz="4" w:space="0" w:color="auto"/>
              <w:right w:val="single" w:sz="4" w:space="0" w:color="auto"/>
            </w:tcBorders>
          </w:tcPr>
          <w:p w14:paraId="1237B18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DA2BCD7" w14:textId="77777777" w:rsidR="001F330F" w:rsidRPr="00814F28" w:rsidRDefault="001F330F" w:rsidP="00F04A70">
            <w:pPr>
              <w:widowControl w:val="0"/>
              <w:suppressAutoHyphens/>
              <w:autoSpaceDE w:val="0"/>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Instrukcje obsługi w języku polskim w formie elektronicznej i drukowanej (przekazane w momencie dostawy dla każdego egzemplarza) – dotyczy także urządzeń peryferyjnych</w:t>
            </w:r>
          </w:p>
        </w:tc>
        <w:tc>
          <w:tcPr>
            <w:tcW w:w="1560" w:type="dxa"/>
            <w:tcBorders>
              <w:top w:val="single" w:sz="4" w:space="0" w:color="auto"/>
              <w:left w:val="single" w:sz="4" w:space="0" w:color="auto"/>
              <w:bottom w:val="single" w:sz="4" w:space="0" w:color="auto"/>
              <w:right w:val="single" w:sz="4" w:space="0" w:color="auto"/>
            </w:tcBorders>
            <w:hideMark/>
          </w:tcPr>
          <w:p w14:paraId="67338F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01F689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FFC0B2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563DFC4" w14:textId="77777777" w:rsidTr="00F04A70">
        <w:tc>
          <w:tcPr>
            <w:tcW w:w="959" w:type="dxa"/>
            <w:tcBorders>
              <w:top w:val="single" w:sz="4" w:space="0" w:color="auto"/>
              <w:left w:val="single" w:sz="4" w:space="0" w:color="auto"/>
              <w:bottom w:val="single" w:sz="4" w:space="0" w:color="auto"/>
              <w:right w:val="single" w:sz="4" w:space="0" w:color="auto"/>
            </w:tcBorders>
          </w:tcPr>
          <w:p w14:paraId="2B1FD3A7"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F0772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Wykonawca w ramach dostawy sprzętu zobowiązuje się dostarczyć komplet akcesoriów, okablowania itp. asortymentu niezbędnego do uruchomienia i funkcjonowania aparatu jako całości w wymaganej specyfikacją konfiguracji</w:t>
            </w:r>
          </w:p>
        </w:tc>
        <w:tc>
          <w:tcPr>
            <w:tcW w:w="1560" w:type="dxa"/>
            <w:tcBorders>
              <w:top w:val="single" w:sz="4" w:space="0" w:color="auto"/>
              <w:left w:val="single" w:sz="4" w:space="0" w:color="auto"/>
              <w:bottom w:val="single" w:sz="4" w:space="0" w:color="auto"/>
              <w:right w:val="single" w:sz="4" w:space="0" w:color="auto"/>
            </w:tcBorders>
            <w:hideMark/>
          </w:tcPr>
          <w:p w14:paraId="5BCCFB9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1DCC245"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D15B8E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DDDF95" w14:textId="77777777" w:rsidTr="00F04A70">
        <w:tc>
          <w:tcPr>
            <w:tcW w:w="959" w:type="dxa"/>
            <w:tcBorders>
              <w:top w:val="single" w:sz="4" w:space="0" w:color="auto"/>
              <w:left w:val="single" w:sz="4" w:space="0" w:color="auto"/>
              <w:bottom w:val="single" w:sz="4" w:space="0" w:color="auto"/>
              <w:right w:val="single" w:sz="4" w:space="0" w:color="auto"/>
            </w:tcBorders>
          </w:tcPr>
          <w:p w14:paraId="138C5EA9"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B1847FF"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Dokumentacja (lub tzw. lista kontrolna zawierająca wykaz części i czynności) dotycząca przeglądów technicznych w języku polskim (dostarczona przy dostawie)</w:t>
            </w:r>
          </w:p>
          <w:p w14:paraId="3D8EC9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dokumentacja musi zapewnić co najmniej pełną diagnostykę urządzenia, wykonywanie drobnych napraw, regulacji, kalibracji, oraz przeglądów okresowych w standardzie wymaganym przez producenta</w:t>
            </w:r>
          </w:p>
        </w:tc>
        <w:tc>
          <w:tcPr>
            <w:tcW w:w="1560" w:type="dxa"/>
            <w:tcBorders>
              <w:top w:val="single" w:sz="4" w:space="0" w:color="auto"/>
              <w:left w:val="single" w:sz="4" w:space="0" w:color="auto"/>
              <w:bottom w:val="single" w:sz="4" w:space="0" w:color="auto"/>
              <w:right w:val="single" w:sz="4" w:space="0" w:color="auto"/>
            </w:tcBorders>
            <w:hideMark/>
          </w:tcPr>
          <w:p w14:paraId="29E327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A6ABD5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EF355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77609D6" w14:textId="77777777" w:rsidTr="00F04A70">
        <w:tc>
          <w:tcPr>
            <w:tcW w:w="959" w:type="dxa"/>
            <w:tcBorders>
              <w:top w:val="single" w:sz="4" w:space="0" w:color="auto"/>
              <w:left w:val="single" w:sz="4" w:space="0" w:color="auto"/>
              <w:bottom w:val="single" w:sz="4" w:space="0" w:color="auto"/>
              <w:right w:val="single" w:sz="4" w:space="0" w:color="auto"/>
            </w:tcBorders>
          </w:tcPr>
          <w:p w14:paraId="74D751E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36F32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560" w:type="dxa"/>
            <w:tcBorders>
              <w:top w:val="single" w:sz="4" w:space="0" w:color="auto"/>
              <w:left w:val="single" w:sz="4" w:space="0" w:color="auto"/>
              <w:bottom w:val="single" w:sz="4" w:space="0" w:color="auto"/>
              <w:right w:val="single" w:sz="4" w:space="0" w:color="auto"/>
            </w:tcBorders>
            <w:hideMark/>
          </w:tcPr>
          <w:p w14:paraId="5BFF17A2"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3A896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4B60F4F"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9212BBF" w14:textId="77777777" w:rsidTr="00F04A70">
        <w:tc>
          <w:tcPr>
            <w:tcW w:w="959" w:type="dxa"/>
            <w:tcBorders>
              <w:top w:val="single" w:sz="4" w:space="0" w:color="auto"/>
              <w:left w:val="single" w:sz="4" w:space="0" w:color="auto"/>
              <w:bottom w:val="single" w:sz="4" w:space="0" w:color="auto"/>
              <w:right w:val="single" w:sz="4" w:space="0" w:color="auto"/>
            </w:tcBorders>
          </w:tcPr>
          <w:p w14:paraId="1664432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F7175BB"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560" w:type="dxa"/>
            <w:tcBorders>
              <w:top w:val="single" w:sz="4" w:space="0" w:color="auto"/>
              <w:left w:val="single" w:sz="4" w:space="0" w:color="auto"/>
              <w:bottom w:val="single" w:sz="4" w:space="0" w:color="auto"/>
              <w:right w:val="single" w:sz="4" w:space="0" w:color="auto"/>
            </w:tcBorders>
            <w:hideMark/>
          </w:tcPr>
          <w:p w14:paraId="5EBE47BF"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4D348CC"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89C8ED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E24B723" w14:textId="77777777" w:rsidTr="00F04A70">
        <w:tc>
          <w:tcPr>
            <w:tcW w:w="959" w:type="dxa"/>
            <w:tcBorders>
              <w:top w:val="single" w:sz="4" w:space="0" w:color="auto"/>
              <w:left w:val="single" w:sz="4" w:space="0" w:color="auto"/>
              <w:bottom w:val="single" w:sz="4" w:space="0" w:color="auto"/>
              <w:right w:val="single" w:sz="4" w:space="0" w:color="auto"/>
            </w:tcBorders>
          </w:tcPr>
          <w:p w14:paraId="7897FD40"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9DB694C" w14:textId="77777777" w:rsidR="001F330F" w:rsidRPr="00814F28" w:rsidRDefault="001F330F" w:rsidP="00F04A70">
            <w:pPr>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Możliwość mycia i dezynfekcji poszczególnych elementów aparatów w oparciu o przedstawione przez wykonawcę zalecane preparaty myjące i dezynfekujące.</w:t>
            </w:r>
          </w:p>
          <w:p w14:paraId="71637BEC"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color w:val="000000" w:themeColor="text1"/>
                <w:sz w:val="18"/>
                <w:szCs w:val="18"/>
                <w:lang w:eastAsia="ar-SA"/>
              </w:rPr>
            </w:pPr>
            <w:r w:rsidRPr="00814F28">
              <w:rPr>
                <w:rFonts w:ascii="Century Gothic" w:hAnsi="Century Gothic" w:cs="Times New Roman"/>
                <w:i/>
                <w:color w:val="000000" w:themeColor="text1"/>
                <w:sz w:val="18"/>
                <w:szCs w:val="18"/>
              </w:rPr>
              <w:t>UWAGA – zalecane środki powinny zawierać nazwy związków chemicznych, a nie tylko nazwy handlowe preparatów.</w:t>
            </w:r>
          </w:p>
        </w:tc>
        <w:tc>
          <w:tcPr>
            <w:tcW w:w="1560" w:type="dxa"/>
            <w:tcBorders>
              <w:top w:val="single" w:sz="4" w:space="0" w:color="auto"/>
              <w:left w:val="single" w:sz="4" w:space="0" w:color="auto"/>
              <w:bottom w:val="single" w:sz="4" w:space="0" w:color="auto"/>
              <w:right w:val="single" w:sz="4" w:space="0" w:color="auto"/>
            </w:tcBorders>
            <w:hideMark/>
          </w:tcPr>
          <w:p w14:paraId="1095FB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E042F0"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A74CE8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bl>
    <w:p w14:paraId="2192913C"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0EDA6445" w14:textId="77777777" w:rsidR="00AD596F" w:rsidRPr="001F330F" w:rsidRDefault="00AD596F" w:rsidP="001F330F"/>
    <w:sectPr w:rsidR="00AD596F" w:rsidRPr="001F330F" w:rsidSect="00F04A70">
      <w:headerReference w:type="default" r:id="rId8"/>
      <w:footerReference w:type="default" r:id="rId9"/>
      <w:pgSz w:w="16838" w:h="11906" w:orient="landscape"/>
      <w:pgMar w:top="851" w:right="1417" w:bottom="993"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88E3E" w14:textId="77777777" w:rsidR="00BB6964" w:rsidRDefault="00BB6964">
      <w:pPr>
        <w:spacing w:after="0" w:line="240" w:lineRule="auto"/>
      </w:pPr>
      <w:r>
        <w:separator/>
      </w:r>
    </w:p>
  </w:endnote>
  <w:endnote w:type="continuationSeparator" w:id="0">
    <w:p w14:paraId="0BD9F948" w14:textId="77777777" w:rsidR="00BB6964" w:rsidRDefault="00BB6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ヒラギノ角ゴ Pro W3">
    <w:altName w:val="MS Mincho"/>
    <w:charset w:val="80"/>
    <w:family w:val="auto"/>
    <w:pitch w:val="variable"/>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096047"/>
      <w:docPartObj>
        <w:docPartGallery w:val="Page Numbers (Bottom of Page)"/>
        <w:docPartUnique/>
      </w:docPartObj>
    </w:sdtPr>
    <w:sdtEndPr/>
    <w:sdtContent>
      <w:p w14:paraId="7F46D52E" w14:textId="36A079A2" w:rsidR="007E0E80" w:rsidRDefault="007E0E80">
        <w:pPr>
          <w:pStyle w:val="Stopka"/>
          <w:jc w:val="right"/>
        </w:pPr>
        <w:r>
          <w:fldChar w:fldCharType="begin"/>
        </w:r>
        <w:r>
          <w:instrText>PAGE   \* MERGEFORMAT</w:instrText>
        </w:r>
        <w:r>
          <w:fldChar w:fldCharType="separate"/>
        </w:r>
        <w:r w:rsidR="006D4C7A">
          <w:rPr>
            <w:noProof/>
          </w:rPr>
          <w:t>4</w:t>
        </w:r>
        <w:r>
          <w:fldChar w:fldCharType="end"/>
        </w:r>
      </w:p>
    </w:sdtContent>
  </w:sdt>
  <w:p w14:paraId="5B6D4876" w14:textId="77777777" w:rsidR="007E0E80" w:rsidRDefault="007E0E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30CCE" w14:textId="77777777" w:rsidR="00BB6964" w:rsidRDefault="00BB6964">
      <w:pPr>
        <w:spacing w:after="0" w:line="240" w:lineRule="auto"/>
      </w:pPr>
      <w:r>
        <w:separator/>
      </w:r>
    </w:p>
  </w:footnote>
  <w:footnote w:type="continuationSeparator" w:id="0">
    <w:p w14:paraId="4A7A163C" w14:textId="77777777" w:rsidR="00BB6964" w:rsidRDefault="00BB6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71A2" w14:textId="77777777" w:rsidR="007E0E80" w:rsidRDefault="007E0E80" w:rsidP="00F04A70">
    <w:pPr>
      <w:pStyle w:val="Nagwek"/>
      <w:jc w:val="center"/>
      <w:rPr>
        <w:sz w:val="18"/>
        <w:szCs w:val="18"/>
      </w:rPr>
    </w:pPr>
    <w:r>
      <w:rPr>
        <w:noProof/>
        <w:sz w:val="18"/>
        <w:szCs w:val="18"/>
      </w:rPr>
      <w:drawing>
        <wp:inline distT="0" distB="0" distL="0" distR="0" wp14:anchorId="743579F4" wp14:editId="4294737C">
          <wp:extent cx="7578090" cy="865505"/>
          <wp:effectExtent l="0" t="0" r="381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786418A"/>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302512"/>
    <w:multiLevelType w:val="hybridMultilevel"/>
    <w:tmpl w:val="CFEABB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79E390E"/>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52854"/>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980F22"/>
    <w:multiLevelType w:val="hybridMultilevel"/>
    <w:tmpl w:val="A5AEB6CE"/>
    <w:lvl w:ilvl="0" w:tplc="D3A4E4AA">
      <w:start w:val="1"/>
      <w:numFmt w:val="decimal"/>
      <w:lvlText w:val="%1."/>
      <w:lvlJc w:val="left"/>
      <w:pPr>
        <w:tabs>
          <w:tab w:val="num" w:pos="720"/>
        </w:tabs>
        <w:ind w:left="720"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C75B24"/>
    <w:multiLevelType w:val="hybridMultilevel"/>
    <w:tmpl w:val="EEA24AF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24A3498E"/>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243A62"/>
    <w:multiLevelType w:val="hybridMultilevel"/>
    <w:tmpl w:val="84424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6C3049"/>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A976A2"/>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AA783D"/>
    <w:multiLevelType w:val="hybridMultilevel"/>
    <w:tmpl w:val="3A202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A9323F"/>
    <w:multiLevelType w:val="hybridMultilevel"/>
    <w:tmpl w:val="99E6A62E"/>
    <w:lvl w:ilvl="0" w:tplc="00000003">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8" w15:restartNumberingAfterBreak="0">
    <w:nsid w:val="3D48436A"/>
    <w:multiLevelType w:val="hybridMultilevel"/>
    <w:tmpl w:val="FB7C7518"/>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02534"/>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CD464C"/>
    <w:multiLevelType w:val="hybridMultilevel"/>
    <w:tmpl w:val="99024C2C"/>
    <w:lvl w:ilvl="0" w:tplc="00000003">
      <w:numFmt w:val="bullet"/>
      <w:lvlText w:val="-"/>
      <w:lvlJc w:val="left"/>
      <w:pPr>
        <w:tabs>
          <w:tab w:val="num" w:pos="502"/>
        </w:tabs>
        <w:ind w:left="502"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5B5228"/>
    <w:multiLevelType w:val="hybridMultilevel"/>
    <w:tmpl w:val="06764E38"/>
    <w:lvl w:ilvl="0" w:tplc="94D660B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E281914"/>
    <w:multiLevelType w:val="hybridMultilevel"/>
    <w:tmpl w:val="B27CB69A"/>
    <w:lvl w:ilvl="0" w:tplc="B358C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6B7BAD"/>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3A7F8F"/>
    <w:multiLevelType w:val="hybridMultilevel"/>
    <w:tmpl w:val="DB2238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F50C26"/>
    <w:multiLevelType w:val="hybridMultilevel"/>
    <w:tmpl w:val="8A542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680609"/>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110438C"/>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172629B"/>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BEA0344"/>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A46CDD"/>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23"/>
  </w:num>
  <w:num w:numId="8">
    <w:abstractNumId w:val="10"/>
  </w:num>
  <w:num w:numId="9">
    <w:abstractNumId w:val="5"/>
  </w:num>
  <w:num w:numId="10">
    <w:abstractNumId w:val="29"/>
  </w:num>
  <w:num w:numId="11">
    <w:abstractNumId w:val="12"/>
  </w:num>
  <w:num w:numId="12">
    <w:abstractNumId w:val="6"/>
  </w:num>
  <w:num w:numId="13">
    <w:abstractNumId w:val="27"/>
  </w:num>
  <w:num w:numId="14">
    <w:abstractNumId w:val="26"/>
  </w:num>
  <w:num w:numId="15">
    <w:abstractNumId w:val="19"/>
  </w:num>
  <w:num w:numId="16">
    <w:abstractNumId w:val="7"/>
  </w:num>
  <w:num w:numId="17">
    <w:abstractNumId w:val="14"/>
  </w:num>
  <w:num w:numId="18">
    <w:abstractNumId w:val="25"/>
  </w:num>
  <w:num w:numId="19">
    <w:abstractNumId w:val="15"/>
  </w:num>
  <w:num w:numId="20">
    <w:abstractNumId w:val="24"/>
  </w:num>
  <w:num w:numId="21">
    <w:abstractNumId w:val="13"/>
  </w:num>
  <w:num w:numId="22">
    <w:abstractNumId w:val="4"/>
  </w:num>
  <w:num w:numId="23">
    <w:abstractNumId w:val="8"/>
  </w:num>
  <w:num w:numId="24">
    <w:abstractNumId w:val="21"/>
  </w:num>
  <w:num w:numId="25">
    <w:abstractNumId w:val="28"/>
  </w:num>
  <w:num w:numId="26">
    <w:abstractNumId w:val="20"/>
  </w:num>
  <w:num w:numId="27">
    <w:abstractNumId w:val="22"/>
  </w:num>
  <w:num w:numId="28">
    <w:abstractNumId w:val="16"/>
  </w:num>
  <w:num w:numId="29">
    <w:abstractNumId w:val="18"/>
  </w:num>
  <w:num w:numId="30">
    <w:abstractNumId w:val="3"/>
  </w:num>
  <w:num w:numId="31">
    <w:abstractNumId w:val="9"/>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0F"/>
    <w:rsid w:val="000041D0"/>
    <w:rsid w:val="00017636"/>
    <w:rsid w:val="00020045"/>
    <w:rsid w:val="00022B59"/>
    <w:rsid w:val="000248DF"/>
    <w:rsid w:val="00025CE2"/>
    <w:rsid w:val="00035B8A"/>
    <w:rsid w:val="0004057D"/>
    <w:rsid w:val="000528F6"/>
    <w:rsid w:val="00086DAF"/>
    <w:rsid w:val="000D7E99"/>
    <w:rsid w:val="000E163E"/>
    <w:rsid w:val="000F552F"/>
    <w:rsid w:val="00105A50"/>
    <w:rsid w:val="001322F3"/>
    <w:rsid w:val="00136BEF"/>
    <w:rsid w:val="001447CC"/>
    <w:rsid w:val="00170021"/>
    <w:rsid w:val="00171775"/>
    <w:rsid w:val="00186B56"/>
    <w:rsid w:val="001923B7"/>
    <w:rsid w:val="001A6717"/>
    <w:rsid w:val="001C1744"/>
    <w:rsid w:val="001C2ED6"/>
    <w:rsid w:val="001E2423"/>
    <w:rsid w:val="001F330F"/>
    <w:rsid w:val="00201020"/>
    <w:rsid w:val="002167ED"/>
    <w:rsid w:val="00237B1C"/>
    <w:rsid w:val="00271F9F"/>
    <w:rsid w:val="00281480"/>
    <w:rsid w:val="00284F3D"/>
    <w:rsid w:val="002923AD"/>
    <w:rsid w:val="002928FB"/>
    <w:rsid w:val="002A2069"/>
    <w:rsid w:val="002B7601"/>
    <w:rsid w:val="002C1247"/>
    <w:rsid w:val="002D2FBB"/>
    <w:rsid w:val="002D3DE1"/>
    <w:rsid w:val="002E0523"/>
    <w:rsid w:val="002E1100"/>
    <w:rsid w:val="002F31EB"/>
    <w:rsid w:val="002F7042"/>
    <w:rsid w:val="002F782A"/>
    <w:rsid w:val="003038D3"/>
    <w:rsid w:val="00363D5C"/>
    <w:rsid w:val="0036585E"/>
    <w:rsid w:val="00376477"/>
    <w:rsid w:val="003848D6"/>
    <w:rsid w:val="003C6177"/>
    <w:rsid w:val="003E55A9"/>
    <w:rsid w:val="004158E9"/>
    <w:rsid w:val="00415D7D"/>
    <w:rsid w:val="004229BC"/>
    <w:rsid w:val="00425FFA"/>
    <w:rsid w:val="00497807"/>
    <w:rsid w:val="004F068C"/>
    <w:rsid w:val="004F13C0"/>
    <w:rsid w:val="0050223B"/>
    <w:rsid w:val="005500A5"/>
    <w:rsid w:val="0055779A"/>
    <w:rsid w:val="00561C32"/>
    <w:rsid w:val="005B58E8"/>
    <w:rsid w:val="005D1030"/>
    <w:rsid w:val="005E7BA5"/>
    <w:rsid w:val="00615208"/>
    <w:rsid w:val="00621858"/>
    <w:rsid w:val="00667DE7"/>
    <w:rsid w:val="00681422"/>
    <w:rsid w:val="00687F7A"/>
    <w:rsid w:val="006C1707"/>
    <w:rsid w:val="006C4C5C"/>
    <w:rsid w:val="006D4C7A"/>
    <w:rsid w:val="006D58D0"/>
    <w:rsid w:val="006F2565"/>
    <w:rsid w:val="006F3D54"/>
    <w:rsid w:val="0070092A"/>
    <w:rsid w:val="007029A8"/>
    <w:rsid w:val="00704C51"/>
    <w:rsid w:val="00720ABF"/>
    <w:rsid w:val="007438A9"/>
    <w:rsid w:val="00745BF5"/>
    <w:rsid w:val="00752876"/>
    <w:rsid w:val="00771DCB"/>
    <w:rsid w:val="007746A1"/>
    <w:rsid w:val="00787E83"/>
    <w:rsid w:val="007C5027"/>
    <w:rsid w:val="007D412F"/>
    <w:rsid w:val="007E0E80"/>
    <w:rsid w:val="007E3055"/>
    <w:rsid w:val="008027B6"/>
    <w:rsid w:val="00812D04"/>
    <w:rsid w:val="00820479"/>
    <w:rsid w:val="00827952"/>
    <w:rsid w:val="00843031"/>
    <w:rsid w:val="008568A1"/>
    <w:rsid w:val="00872EDA"/>
    <w:rsid w:val="00882F47"/>
    <w:rsid w:val="00897B48"/>
    <w:rsid w:val="008A37D1"/>
    <w:rsid w:val="008A55E7"/>
    <w:rsid w:val="008A7CF8"/>
    <w:rsid w:val="008C3D90"/>
    <w:rsid w:val="00933CE7"/>
    <w:rsid w:val="00947F90"/>
    <w:rsid w:val="00973F9C"/>
    <w:rsid w:val="00974369"/>
    <w:rsid w:val="00990854"/>
    <w:rsid w:val="009A6677"/>
    <w:rsid w:val="009B5B48"/>
    <w:rsid w:val="009B63A8"/>
    <w:rsid w:val="009C2BD4"/>
    <w:rsid w:val="009C51D9"/>
    <w:rsid w:val="009D3B1F"/>
    <w:rsid w:val="009D78FF"/>
    <w:rsid w:val="009F48D6"/>
    <w:rsid w:val="00A079B3"/>
    <w:rsid w:val="00A31790"/>
    <w:rsid w:val="00A4429C"/>
    <w:rsid w:val="00A459BC"/>
    <w:rsid w:val="00A57BAC"/>
    <w:rsid w:val="00A62E79"/>
    <w:rsid w:val="00A7276B"/>
    <w:rsid w:val="00A93444"/>
    <w:rsid w:val="00AB154B"/>
    <w:rsid w:val="00AD1447"/>
    <w:rsid w:val="00AD596F"/>
    <w:rsid w:val="00B347F4"/>
    <w:rsid w:val="00B358B1"/>
    <w:rsid w:val="00B41074"/>
    <w:rsid w:val="00B46757"/>
    <w:rsid w:val="00BB6964"/>
    <w:rsid w:val="00C07BAB"/>
    <w:rsid w:val="00C313A9"/>
    <w:rsid w:val="00C426EF"/>
    <w:rsid w:val="00C7711C"/>
    <w:rsid w:val="00C9125F"/>
    <w:rsid w:val="00CB4EE6"/>
    <w:rsid w:val="00CD1C79"/>
    <w:rsid w:val="00D20673"/>
    <w:rsid w:val="00D31A7C"/>
    <w:rsid w:val="00D713E2"/>
    <w:rsid w:val="00DA0776"/>
    <w:rsid w:val="00DB22A9"/>
    <w:rsid w:val="00DF217E"/>
    <w:rsid w:val="00DF3A51"/>
    <w:rsid w:val="00E27A66"/>
    <w:rsid w:val="00E62620"/>
    <w:rsid w:val="00E76E53"/>
    <w:rsid w:val="00E86AAF"/>
    <w:rsid w:val="00EA6574"/>
    <w:rsid w:val="00EC16D0"/>
    <w:rsid w:val="00ED7F95"/>
    <w:rsid w:val="00EF4F92"/>
    <w:rsid w:val="00EF62F1"/>
    <w:rsid w:val="00F04A70"/>
    <w:rsid w:val="00F274F0"/>
    <w:rsid w:val="00F76D26"/>
    <w:rsid w:val="00FB5150"/>
    <w:rsid w:val="00FE6846"/>
    <w:rsid w:val="00FE7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FF0B"/>
  <w15:docId w15:val="{1F1B230D-8ADB-4502-89D5-FDDE839A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30F"/>
    <w:pPr>
      <w:spacing w:after="200" w:line="276" w:lineRule="auto"/>
    </w:pPr>
  </w:style>
  <w:style w:type="paragraph" w:styleId="Nagwek1">
    <w:name w:val="heading 1"/>
    <w:basedOn w:val="Normalny"/>
    <w:next w:val="Normalny"/>
    <w:link w:val="Nagwek1Znak"/>
    <w:uiPriority w:val="9"/>
    <w:qFormat/>
    <w:rsid w:val="001F330F"/>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uiPriority w:val="9"/>
    <w:qFormat/>
    <w:rsid w:val="001F330F"/>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uiPriority w:val="9"/>
    <w:qFormat/>
    <w:rsid w:val="001F330F"/>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uiPriority w:val="9"/>
    <w:qFormat/>
    <w:rsid w:val="001F330F"/>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1F330F"/>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uiPriority w:val="9"/>
    <w:qFormat/>
    <w:rsid w:val="001F330F"/>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uiPriority w:val="9"/>
    <w:rsid w:val="001F330F"/>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uiPriority w:val="9"/>
    <w:rsid w:val="001F330F"/>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1F330F"/>
    <w:rPr>
      <w:rFonts w:ascii="Times New Roman" w:eastAsia="Andale Sans UI" w:hAnsi="Times New Roman" w:cs="Arial"/>
      <w:b/>
      <w:bCs/>
      <w:kern w:val="1"/>
      <w:sz w:val="20"/>
      <w:szCs w:val="24"/>
      <w:shd w:val="clear" w:color="auto" w:fill="FFFFFF"/>
      <w:lang w:eastAsia="pl-PL"/>
    </w:rPr>
  </w:style>
  <w:style w:type="character" w:customStyle="1" w:styleId="Nagwek6Znak">
    <w:name w:val="Nagłówek 6 Znak"/>
    <w:basedOn w:val="Domylnaczcionkaakapitu"/>
    <w:link w:val="Nagwek6"/>
    <w:uiPriority w:val="9"/>
    <w:rsid w:val="001F330F"/>
    <w:rPr>
      <w:rFonts w:ascii="Times New Roman" w:eastAsia="Times New Roman" w:hAnsi="Times New Roman" w:cs="Times New Roman"/>
      <w:b/>
      <w:bCs/>
      <w:kern w:val="1"/>
      <w:lang w:eastAsia="ar-SA"/>
    </w:rPr>
  </w:style>
  <w:style w:type="character" w:customStyle="1" w:styleId="WW8Num2z0">
    <w:name w:val="WW8Num2z0"/>
    <w:rsid w:val="001F330F"/>
    <w:rPr>
      <w:rFonts w:ascii="Wingdings 2" w:hAnsi="Wingdings 2" w:cs="OpenSymbol"/>
    </w:rPr>
  </w:style>
  <w:style w:type="character" w:customStyle="1" w:styleId="WW8Num2z1">
    <w:name w:val="WW8Num2z1"/>
    <w:rsid w:val="001F330F"/>
    <w:rPr>
      <w:rFonts w:ascii="OpenSymbol" w:hAnsi="OpenSymbol" w:cs="OpenSymbol"/>
    </w:rPr>
  </w:style>
  <w:style w:type="character" w:customStyle="1" w:styleId="WW8Num3z0">
    <w:name w:val="WW8Num3z0"/>
    <w:rsid w:val="001F330F"/>
    <w:rPr>
      <w:rFonts w:ascii="Times New Roman" w:hAnsi="Times New Roman" w:cs="Times New Roman"/>
    </w:rPr>
  </w:style>
  <w:style w:type="character" w:customStyle="1" w:styleId="WW8Num4z0">
    <w:name w:val="WW8Num4z0"/>
    <w:rsid w:val="001F330F"/>
    <w:rPr>
      <w:rFonts w:ascii="Tahoma" w:hAnsi="Tahoma" w:cs="Tahoma"/>
    </w:rPr>
  </w:style>
  <w:style w:type="character" w:customStyle="1" w:styleId="Absatz-Standardschriftart">
    <w:name w:val="Absatz-Standardschriftart"/>
    <w:rsid w:val="001F330F"/>
  </w:style>
  <w:style w:type="character" w:customStyle="1" w:styleId="WW-Absatz-Standardschriftart">
    <w:name w:val="WW-Absatz-Standardschriftart"/>
    <w:rsid w:val="001F330F"/>
  </w:style>
  <w:style w:type="character" w:customStyle="1" w:styleId="WW-Absatz-Standardschriftart1">
    <w:name w:val="WW-Absatz-Standardschriftart1"/>
    <w:rsid w:val="001F330F"/>
  </w:style>
  <w:style w:type="character" w:customStyle="1" w:styleId="WW-Absatz-Standardschriftart11">
    <w:name w:val="WW-Absatz-Standardschriftart11"/>
    <w:rsid w:val="001F330F"/>
  </w:style>
  <w:style w:type="character" w:customStyle="1" w:styleId="WW-Absatz-Standardschriftart111">
    <w:name w:val="WW-Absatz-Standardschriftart111"/>
    <w:rsid w:val="001F330F"/>
  </w:style>
  <w:style w:type="character" w:customStyle="1" w:styleId="Domylnaczcionkaakapitu1">
    <w:name w:val="Domyślna czcionka akapitu1"/>
    <w:rsid w:val="001F330F"/>
  </w:style>
  <w:style w:type="character" w:customStyle="1" w:styleId="WW-Absatz-Standardschriftart1111">
    <w:name w:val="WW-Absatz-Standardschriftart1111"/>
    <w:rsid w:val="001F330F"/>
  </w:style>
  <w:style w:type="character" w:customStyle="1" w:styleId="WW-Absatz-Standardschriftart11111">
    <w:name w:val="WW-Absatz-Standardschriftart11111"/>
    <w:rsid w:val="001F330F"/>
  </w:style>
  <w:style w:type="character" w:customStyle="1" w:styleId="WW-Absatz-Standardschriftart111111">
    <w:name w:val="WW-Absatz-Standardschriftart111111"/>
    <w:rsid w:val="001F330F"/>
  </w:style>
  <w:style w:type="character" w:customStyle="1" w:styleId="WW-Absatz-Standardschriftart1111111">
    <w:name w:val="WW-Absatz-Standardschriftart1111111"/>
    <w:rsid w:val="001F330F"/>
  </w:style>
  <w:style w:type="character" w:customStyle="1" w:styleId="WW-Absatz-Standardschriftart11111111">
    <w:name w:val="WW-Absatz-Standardschriftart11111111"/>
    <w:rsid w:val="001F330F"/>
  </w:style>
  <w:style w:type="character" w:customStyle="1" w:styleId="WW-Absatz-Standardschriftart111111111">
    <w:name w:val="WW-Absatz-Standardschriftart111111111"/>
    <w:rsid w:val="001F330F"/>
  </w:style>
  <w:style w:type="character" w:customStyle="1" w:styleId="WW-Absatz-Standardschriftart1111111111">
    <w:name w:val="WW-Absatz-Standardschriftart1111111111"/>
    <w:rsid w:val="001F330F"/>
  </w:style>
  <w:style w:type="character" w:customStyle="1" w:styleId="Symbolewypunktowania">
    <w:name w:val="Symbole wypunktowania"/>
    <w:rsid w:val="001F330F"/>
    <w:rPr>
      <w:rFonts w:ascii="OpenSymbol" w:eastAsia="OpenSymbol" w:hAnsi="OpenSymbol" w:cs="OpenSymbol"/>
    </w:rPr>
  </w:style>
  <w:style w:type="paragraph" w:customStyle="1" w:styleId="Nagwek20">
    <w:name w:val="Nagłówek2"/>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1F330F"/>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1F330F"/>
    <w:rPr>
      <w:rFonts w:ascii="Times New Roman" w:eastAsia="Andale Sans UI" w:hAnsi="Times New Roman" w:cs="Times New Roman"/>
      <w:kern w:val="1"/>
      <w:sz w:val="24"/>
      <w:szCs w:val="24"/>
      <w:lang w:eastAsia="pl-PL"/>
    </w:rPr>
  </w:style>
  <w:style w:type="paragraph" w:styleId="Lista">
    <w:name w:val="List"/>
    <w:basedOn w:val="Tekstpodstawowy"/>
    <w:rsid w:val="001F330F"/>
    <w:rPr>
      <w:rFonts w:cs="Tahoma"/>
    </w:rPr>
  </w:style>
  <w:style w:type="paragraph" w:customStyle="1" w:styleId="Podpis2">
    <w:name w:val="Podpis2"/>
    <w:basedOn w:val="Normalny"/>
    <w:rsid w:val="001F330F"/>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1F330F"/>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1F330F"/>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1F330F"/>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1F330F"/>
    <w:rPr>
      <w:rFonts w:ascii="Arial" w:eastAsia="Andale Sans UI" w:hAnsi="Arial" w:cs="Times New Roman"/>
      <w:kern w:val="1"/>
      <w:sz w:val="28"/>
      <w:szCs w:val="28"/>
      <w:lang w:eastAsia="pl-PL"/>
    </w:rPr>
  </w:style>
  <w:style w:type="paragraph" w:customStyle="1" w:styleId="Zawartotabeli">
    <w:name w:val="Zawartość tabeli"/>
    <w:basedOn w:val="Normalny"/>
    <w:rsid w:val="001F330F"/>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1F330F"/>
    <w:pPr>
      <w:jc w:val="center"/>
    </w:pPr>
    <w:rPr>
      <w:b/>
      <w:bCs/>
    </w:rPr>
  </w:style>
  <w:style w:type="paragraph" w:customStyle="1" w:styleId="Skrconyadreszwrotny">
    <w:name w:val="Skrócony adres zwrotny"/>
    <w:basedOn w:val="Normalny"/>
    <w:rsid w:val="001F330F"/>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1F330F"/>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1F330F"/>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1F330F"/>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1F330F"/>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1F330F"/>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1F330F"/>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1F330F"/>
    <w:rPr>
      <w:sz w:val="16"/>
      <w:szCs w:val="16"/>
    </w:rPr>
  </w:style>
  <w:style w:type="paragraph" w:styleId="Tekstkomentarza">
    <w:name w:val="annotation text"/>
    <w:basedOn w:val="Normalny"/>
    <w:link w:val="TekstkomentarzaZnak"/>
    <w:uiPriority w:val="99"/>
    <w:semiHidden/>
    <w:unhideWhenUsed/>
    <w:rsid w:val="001F330F"/>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1F330F"/>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1F330F"/>
    <w:rPr>
      <w:b/>
      <w:bCs/>
    </w:rPr>
  </w:style>
  <w:style w:type="character" w:customStyle="1" w:styleId="TematkomentarzaZnak">
    <w:name w:val="Temat komentarza Znak"/>
    <w:basedOn w:val="TekstkomentarzaZnak"/>
    <w:link w:val="Tematkomentarza"/>
    <w:uiPriority w:val="99"/>
    <w:semiHidden/>
    <w:rsid w:val="001F330F"/>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1F330F"/>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1F330F"/>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1F330F"/>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1F33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1F330F"/>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1F330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1F330F"/>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1F330F"/>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1F330F"/>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1F330F"/>
    <w:rPr>
      <w:rFonts w:cs="Times New Roman"/>
      <w:lang w:eastAsia="hi-IN" w:bidi="hi-IN"/>
    </w:rPr>
  </w:style>
  <w:style w:type="paragraph" w:styleId="NormalnyWeb">
    <w:name w:val="Normal (Web)"/>
    <w:basedOn w:val="Normalny"/>
    <w:rsid w:val="001F330F"/>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1F330F"/>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Numerowanie,List Paragraph,Akapit z listą BS,Kolorowa lista — akcent 11"/>
    <w:basedOn w:val="Normalny"/>
    <w:link w:val="AkapitzlistZnak"/>
    <w:uiPriority w:val="34"/>
    <w:qFormat/>
    <w:rsid w:val="001F330F"/>
    <w:pPr>
      <w:ind w:left="720"/>
      <w:contextualSpacing/>
    </w:pPr>
    <w:rPr>
      <w:rFonts w:ascii="Calibri" w:eastAsia="Calibri" w:hAnsi="Calibri" w:cs="Times New Roman"/>
    </w:rPr>
  </w:style>
  <w:style w:type="character" w:customStyle="1" w:styleId="hps">
    <w:name w:val="hps"/>
    <w:rsid w:val="001F330F"/>
  </w:style>
  <w:style w:type="paragraph" w:customStyle="1" w:styleId="Akapitzlist1">
    <w:name w:val="Akapit z listą1"/>
    <w:basedOn w:val="Normalny"/>
    <w:rsid w:val="001F330F"/>
    <w:pPr>
      <w:ind w:left="720"/>
    </w:pPr>
    <w:rPr>
      <w:rFonts w:ascii="Calibri" w:eastAsia="Times New Roman" w:hAnsi="Calibri" w:cs="Times New Roman"/>
      <w:szCs w:val="20"/>
      <w:lang w:eastAsia="pl-PL"/>
    </w:rPr>
  </w:style>
  <w:style w:type="paragraph" w:customStyle="1" w:styleId="pkt">
    <w:name w:val="pkt"/>
    <w:basedOn w:val="Normalny"/>
    <w:rsid w:val="001F330F"/>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1F330F"/>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1F330F"/>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1F330F"/>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1F330F"/>
    <w:rPr>
      <w:rFonts w:ascii="Garamond" w:eastAsia="Times New Roman" w:hAnsi="Garamond" w:cs="Times New Roman"/>
      <w:b/>
      <w:kern w:val="3"/>
      <w:lang w:eastAsia="zh-CN"/>
    </w:rPr>
  </w:style>
  <w:style w:type="numbering" w:customStyle="1" w:styleId="WW8Num2">
    <w:name w:val="WW8Num2"/>
    <w:rsid w:val="001F330F"/>
    <w:pPr>
      <w:numPr>
        <w:numId w:val="5"/>
      </w:numPr>
    </w:pPr>
  </w:style>
  <w:style w:type="paragraph" w:styleId="Podtytu">
    <w:name w:val="Subtitle"/>
    <w:basedOn w:val="Normalny"/>
    <w:next w:val="Normalny"/>
    <w:link w:val="PodtytuZnak"/>
    <w:uiPriority w:val="11"/>
    <w:qFormat/>
    <w:rsid w:val="001F330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1F330F"/>
    <w:rPr>
      <w:rFonts w:asciiTheme="majorHAnsi" w:eastAsiaTheme="majorEastAsia" w:hAnsiTheme="majorHAnsi" w:cstheme="majorBidi"/>
      <w:i/>
      <w:iCs/>
      <w:color w:val="4472C4" w:themeColor="accent1"/>
      <w:spacing w:val="15"/>
      <w:sz w:val="24"/>
      <w:szCs w:val="24"/>
    </w:rPr>
  </w:style>
  <w:style w:type="character" w:customStyle="1" w:styleId="AkapitzlistZnak">
    <w:name w:val="Akapit z listą Znak"/>
    <w:aliases w:val="sw tekst Znak,Numerowanie Znak,List Paragraph Znak,Akapit z listą BS Znak,Kolorowa lista — akcent 11 Znak"/>
    <w:link w:val="Akapitzlist"/>
    <w:uiPriority w:val="34"/>
    <w:locked/>
    <w:rsid w:val="001F330F"/>
    <w:rPr>
      <w:rFonts w:ascii="Calibri" w:eastAsia="Calibri" w:hAnsi="Calibri" w:cs="Times New Roman"/>
    </w:rPr>
  </w:style>
  <w:style w:type="paragraph" w:customStyle="1" w:styleId="Normalny1">
    <w:name w:val="Normalny1"/>
    <w:rsid w:val="00687F7A"/>
    <w:pPr>
      <w:widowControl w:val="0"/>
      <w:suppressAutoHyphens/>
      <w:spacing w:after="0" w:line="240" w:lineRule="auto"/>
    </w:pPr>
    <w:rPr>
      <w:rFonts w:ascii="Times New Roman" w:eastAsia="ヒラギノ角ゴ Pro W3" w:hAnsi="Times New Roman" w:cs="Times New Roman"/>
      <w:color w:val="000000"/>
      <w:kern w:val="1"/>
      <w:sz w:val="24"/>
      <w:szCs w:val="20"/>
      <w:shd w:val="clear" w:color="auto" w:fill="FFFFFF"/>
      <w:lang w:eastAsia="hi-IN" w:bidi="hi-IN"/>
    </w:rPr>
  </w:style>
  <w:style w:type="character" w:customStyle="1" w:styleId="FontStyle58">
    <w:name w:val="Font Style58"/>
    <w:rsid w:val="009A6677"/>
    <w:rPr>
      <w:rFonts w:ascii="Times New Roman" w:hAnsi="Times New Roman" w:cs="Times New Roman"/>
      <w:sz w:val="16"/>
      <w:szCs w:val="16"/>
    </w:rPr>
  </w:style>
  <w:style w:type="character" w:customStyle="1" w:styleId="Bodytext211pt">
    <w:name w:val="Body text (2) + 11 pt"/>
    <w:uiPriority w:val="99"/>
    <w:rsid w:val="009B5B48"/>
    <w:rPr>
      <w:rFonts w:ascii="Times New Roman" w:hAnsi="Times New Roman"/>
      <w:color w:val="000000"/>
      <w:spacing w:val="0"/>
      <w:w w:val="100"/>
      <w:position w:val="0"/>
      <w:sz w:val="22"/>
      <w:u w:val="none"/>
      <w:lang w:val="pl-PL" w:eastAsia="pl-PL"/>
    </w:rPr>
  </w:style>
  <w:style w:type="character" w:customStyle="1" w:styleId="Bodytext">
    <w:name w:val="Body text_"/>
    <w:link w:val="Tekstpodstawowy1"/>
    <w:rsid w:val="008A37D1"/>
    <w:rPr>
      <w:rFonts w:eastAsia="Calibri"/>
      <w:sz w:val="16"/>
      <w:szCs w:val="16"/>
      <w:shd w:val="clear" w:color="auto" w:fill="FFFFFF"/>
    </w:rPr>
  </w:style>
  <w:style w:type="paragraph" w:customStyle="1" w:styleId="Tekstpodstawowy1">
    <w:name w:val="Tekst podstawowy1"/>
    <w:basedOn w:val="Normalny"/>
    <w:link w:val="Bodytext"/>
    <w:rsid w:val="008A37D1"/>
    <w:pPr>
      <w:shd w:val="clear" w:color="auto" w:fill="FFFFFF"/>
      <w:spacing w:before="60" w:after="60" w:line="0" w:lineRule="atLeast"/>
    </w:pPr>
    <w:rPr>
      <w:rFonts w:eastAsia="Calibri"/>
      <w:sz w:val="16"/>
      <w:szCs w:val="16"/>
    </w:rPr>
  </w:style>
  <w:style w:type="character" w:customStyle="1" w:styleId="BodytextBold">
    <w:name w:val="Body text + Bold"/>
    <w:rsid w:val="008A37D1"/>
    <w:rPr>
      <w:rFonts w:ascii="Calibri" w:eastAsia="Calibri" w:hAnsi="Calibri" w:cs="Calibri"/>
      <w:b/>
      <w:bCs/>
      <w:i w:val="0"/>
      <w:iCs w:val="0"/>
      <w:smallCaps w:val="0"/>
      <w:strike w:val="0"/>
      <w:spacing w:val="0"/>
      <w:sz w:val="16"/>
      <w:szCs w:val="16"/>
      <w:shd w:val="clear" w:color="auto" w:fill="FFFFFF"/>
    </w:rPr>
  </w:style>
  <w:style w:type="character" w:customStyle="1" w:styleId="Heading2">
    <w:name w:val="Heading #2_"/>
    <w:link w:val="Heading20"/>
    <w:rsid w:val="008A37D1"/>
    <w:rPr>
      <w:rFonts w:eastAsia="Calibri"/>
      <w:sz w:val="18"/>
      <w:szCs w:val="18"/>
      <w:shd w:val="clear" w:color="auto" w:fill="FFFFFF"/>
    </w:rPr>
  </w:style>
  <w:style w:type="paragraph" w:customStyle="1" w:styleId="Heading20">
    <w:name w:val="Heading #2"/>
    <w:basedOn w:val="Normalny"/>
    <w:link w:val="Heading2"/>
    <w:rsid w:val="008A37D1"/>
    <w:pPr>
      <w:shd w:val="clear" w:color="auto" w:fill="FFFFFF"/>
      <w:spacing w:after="0" w:line="241" w:lineRule="exact"/>
      <w:outlineLvl w:val="1"/>
    </w:pPr>
    <w:rPr>
      <w:rFonts w:eastAsia="Calibri"/>
      <w:sz w:val="18"/>
      <w:szCs w:val="18"/>
    </w:rPr>
  </w:style>
  <w:style w:type="character" w:customStyle="1" w:styleId="Heading28ptBold">
    <w:name w:val="Heading #2 + 8 pt;Bold"/>
    <w:rsid w:val="008A37D1"/>
    <w:rPr>
      <w:rFonts w:ascii="Calibri" w:eastAsia="Calibri" w:hAnsi="Calibri" w:cs="Calibri"/>
      <w:b/>
      <w:bCs/>
      <w:i w:val="0"/>
      <w:iCs w:val="0"/>
      <w:smallCaps w:val="0"/>
      <w:strike w:val="0"/>
      <w:spacing w:val="0"/>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C72C0-D5CA-4951-84D6-B00A4247E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2105</Words>
  <Characters>12630</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Sopel</dc:creator>
  <cp:lastModifiedBy>Anna Matys</cp:lastModifiedBy>
  <cp:revision>46</cp:revision>
  <dcterms:created xsi:type="dcterms:W3CDTF">2019-07-08T09:12:00Z</dcterms:created>
  <dcterms:modified xsi:type="dcterms:W3CDTF">2019-07-09T06:07:00Z</dcterms:modified>
</cp:coreProperties>
</file>