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0783" w14:textId="77777777" w:rsidR="003E4A8C" w:rsidRPr="00841CF6" w:rsidRDefault="003E4A8C" w:rsidP="004C435F">
      <w:pPr>
        <w:shd w:val="clear" w:color="auto" w:fill="E7E6E6" w:themeFill="background2"/>
        <w:jc w:val="center"/>
        <w:rPr>
          <w:rFonts w:ascii="Garamond" w:hAnsi="Garamond"/>
          <w:b/>
          <w:sz w:val="24"/>
          <w:szCs w:val="24"/>
        </w:rPr>
      </w:pPr>
      <w:r w:rsidRPr="00841CF6">
        <w:rPr>
          <w:rFonts w:ascii="Garamond" w:hAnsi="Garamond"/>
          <w:b/>
          <w:sz w:val="24"/>
          <w:szCs w:val="24"/>
        </w:rPr>
        <w:t>KONFIGURACJA SYSTEMU</w:t>
      </w:r>
    </w:p>
    <w:p w14:paraId="1E2E1C32" w14:textId="77777777" w:rsidR="004C435F" w:rsidRDefault="004C435F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3DFA206E" w14:textId="3C6F8AD7" w:rsidR="00F23025" w:rsidRPr="00841CF6" w:rsidRDefault="00D27F42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Kardiomonitory </w:t>
      </w:r>
      <w:r w:rsidR="00D02879"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>(wysokiej klasy) - 74 szt.</w:t>
      </w:r>
    </w:p>
    <w:tbl>
      <w:tblPr>
        <w:tblW w:w="13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340"/>
        <w:gridCol w:w="2576"/>
        <w:gridCol w:w="992"/>
        <w:gridCol w:w="3067"/>
        <w:gridCol w:w="2242"/>
      </w:tblGrid>
      <w:tr w:rsidR="00260955" w:rsidRPr="00841CF6" w14:paraId="6A7B0A79" w14:textId="77777777" w:rsidTr="00260955">
        <w:trPr>
          <w:trHeight w:val="146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FBAEEC2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0166574E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E30021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2CDBD8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9ED6CD7" w14:textId="77777777" w:rsidR="00260955" w:rsidRPr="00841CF6" w:rsidRDefault="00260955" w:rsidP="00841CF6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>Przygotowane do integracji z respiratorami oraz aparatami do znieczulenia ogólnego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4754AC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Przygotowane do eksportu </w:t>
            </w:r>
            <w:proofErr w:type="spellStart"/>
            <w:r w:rsidRPr="00841CF6">
              <w:rPr>
                <w:rFonts w:ascii="Garamond" w:hAnsi="Garamond"/>
                <w:b/>
                <w:sz w:val="24"/>
                <w:szCs w:val="24"/>
              </w:rPr>
              <w:t>ekg</w:t>
            </w:r>
            <w:proofErr w:type="spellEnd"/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 w celu archiwizacji i analizy</w:t>
            </w:r>
          </w:p>
        </w:tc>
      </w:tr>
      <w:tr w:rsidR="00260955" w:rsidRPr="00841CF6" w14:paraId="11005ED7" w14:textId="77777777" w:rsidTr="00260955">
        <w:trPr>
          <w:trHeight w:val="82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8D0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Blok Operacyjny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F9C4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nadzoru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poznieczuleniowego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BFA" w14:textId="77777777" w:rsidR="00260955" w:rsidRPr="00841CF6" w:rsidRDefault="00260955" w:rsidP="00D028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(wysokiej klasy)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E64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E17D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461C" w14:textId="77777777" w:rsidR="00260955" w:rsidRPr="00841CF6" w:rsidRDefault="00260955" w:rsidP="00F42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3FA7418" w14:textId="77777777" w:rsidTr="00260955">
        <w:trPr>
          <w:trHeight w:val="824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600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EB2B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terapii buforowej 5 stanowisk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36A" w14:textId="77777777" w:rsidR="00260955" w:rsidRPr="00841CF6" w:rsidRDefault="00260955" w:rsidP="00D028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(wysokiej klasy)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77A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F1E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136C" w14:textId="77777777" w:rsidR="00260955" w:rsidRPr="00841CF6" w:rsidRDefault="00260955" w:rsidP="00F42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2AF1413" w14:textId="77777777" w:rsidTr="00260955">
        <w:trPr>
          <w:trHeight w:val="824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135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27C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34F" w14:textId="77777777" w:rsidR="00260955" w:rsidRPr="00841CF6" w:rsidRDefault="00260955" w:rsidP="00D028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(wysokiej klasy)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A9B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09BF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AB45" w14:textId="77777777" w:rsidR="00260955" w:rsidRPr="00841CF6" w:rsidRDefault="00260955" w:rsidP="00F42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1A1FF6F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7ED119C4" w14:textId="77777777" w:rsidR="00841CF6" w:rsidRDefault="00841CF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6D6693E" w14:textId="77777777" w:rsidR="00D02879" w:rsidRPr="00841CF6" w:rsidRDefault="00D02879" w:rsidP="00D02879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lastRenderedPageBreak/>
        <w:t>Kardiomonitory</w:t>
      </w:r>
      <w:r w:rsidR="00623B71"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standardowy typ 1 - 256</w:t>
      </w:r>
      <w:r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szt.</w:t>
      </w:r>
    </w:p>
    <w:tbl>
      <w:tblPr>
        <w:tblW w:w="124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4"/>
        <w:gridCol w:w="2273"/>
        <w:gridCol w:w="992"/>
        <w:gridCol w:w="3685"/>
      </w:tblGrid>
      <w:tr w:rsidR="00260955" w:rsidRPr="00841CF6" w14:paraId="5BF82B51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A903EDF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AC8D88F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628E734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A3A761A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7B5FFF17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Przygotowane do eksportu </w:t>
            </w:r>
            <w:proofErr w:type="spellStart"/>
            <w:r w:rsidRPr="00841CF6">
              <w:rPr>
                <w:rFonts w:ascii="Garamond" w:hAnsi="Garamond"/>
                <w:b/>
                <w:sz w:val="24"/>
                <w:szCs w:val="24"/>
              </w:rPr>
              <w:t>ekg</w:t>
            </w:r>
            <w:proofErr w:type="spellEnd"/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 w celu archiwizacji i analizy</w:t>
            </w:r>
          </w:p>
        </w:tc>
      </w:tr>
      <w:tr w:rsidR="00260955" w:rsidRPr="00841CF6" w14:paraId="143CC6B0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6D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Ambulatoria - Kardiologia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07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ekg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wysiłkowe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973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0E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57BF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B2A9E7A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56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Angiografia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EA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wybudzeń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4 - łóżkowa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BF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8A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345D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F43659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44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Elektrokardiologia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54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Zabiegowa Hybrydowa/Pracownia zaawansowanych zabiegów ablacyjnych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7E7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19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283B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3DA336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1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Hemodynamika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9D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wybudzeń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4 - łóżkowa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5EE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0C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4DE4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FBCACEF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AF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Alergologia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35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23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62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84F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9BDCCF8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1E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60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5F4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B6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3665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AE1EA5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E5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Naczyniowa/Angiologia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3E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E4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39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5858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E0192CD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24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Ogólna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4C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774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0E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265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66E0D82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6E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Onkologiczna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40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F90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A9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99C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302315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14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Szczękowo-Twarzowa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58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4F35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C1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1AA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059AD1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2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Choroby Wewnętrzne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46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073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4F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678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EABB39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7E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lastRenderedPageBreak/>
              <w:t>Oddział - Choroby Zakaźne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4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Boks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meltzera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(1+3)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D58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72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32B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95E8533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42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Choroby Zakaźne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F8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8B4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E05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323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5679579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98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Diabetologia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93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4F6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3C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22B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C5461D3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35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Endokrynologia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01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6D3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2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7FA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78FC2E9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63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Gastroenterologia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07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F9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44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3B3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D8CF8FA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E4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Ginekologia Onkologiczna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B5E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89E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A0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AE2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7E478C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AB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Hematologia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0C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odcinek przeszczepowy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0A4D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DC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6AE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D90D73F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35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Hematologia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E98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F4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F9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1AB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31E1C4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50A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Immunologia Kliniczna / Reumatologia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69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2A4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F4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497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988EAE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13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Kardiochirurgia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EE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67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31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2B6F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7ABEC10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1F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50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4 łóżkowa  OINK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CF1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A2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C53C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A30E9E0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50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2B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79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0C0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92D8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ED2210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F23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136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4 łóżkowa  OINK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EC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3A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3B3D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C835F6F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2C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lastRenderedPageBreak/>
              <w:t>Oddział - Kardiologia II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298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0DD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73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D42B5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D03E36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9C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Laryngologia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07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7F6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23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D8A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381385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BC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Nefrologia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FD7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92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AC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66D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221A7EC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4C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Neurochirurgia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DE7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5F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85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5ED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923E6DC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47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Neurochirurgia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FD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0A2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356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43B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D3CB79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AB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91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964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A2D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C6C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24C46C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D0F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EB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135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4B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12A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0E10D11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04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 - Udary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58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0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DF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8F8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853537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4D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 - Udary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6C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45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15C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825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8092E9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ED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Onkologia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58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26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DA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84B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2FE33A7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E81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Ortopedia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1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72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F3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2D2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9BBE037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5A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Pulmonologia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DB2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4C1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C0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71C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CF578FC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90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Pulmonologia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3E7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E5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AA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EE0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C832632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5E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Rehabilitacja Kardiologiczna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07B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3D6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FF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C9E0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B835ED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FA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lastRenderedPageBreak/>
              <w:t>Oddział - Toksykologia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084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8C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198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EC6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D36629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DF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Toksykologia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4C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C75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02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56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680941A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D1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Transplantologia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0B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D22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F8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210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539EE27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5F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Urologia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8F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50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B66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7F7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664E61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12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Pracownie Endoskopii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69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wybudzeń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8 - łóżkowa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71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C6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4598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CD17872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138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Stacja Dializ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705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dializ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74F" w14:textId="77777777" w:rsidR="00260955" w:rsidRPr="001F1AF1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280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653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732F24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6A7B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Stacja Dializ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BF3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dializ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5E4" w14:textId="77777777" w:rsidR="00260955" w:rsidRPr="001F1AF1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A02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8C1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FD89BA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9F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0D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Obszar krótkotrwałej intensywnej terapii (6 +  4 stan)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523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8F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A8D8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E6EB73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C4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6C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buforowy (24 st.)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81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14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7254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7AE21D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06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B3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obserwacyjna (10)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E81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D8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209C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EBB5358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F8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CBE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resuscytacyjne 5 stanowisk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F77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8F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B4F3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3791310" w14:textId="77777777" w:rsidR="00623B71" w:rsidRPr="00841CF6" w:rsidRDefault="00623B71" w:rsidP="00D02879">
      <w:pPr>
        <w:rPr>
          <w:rFonts w:ascii="Garamond" w:hAnsi="Garamond"/>
          <w:b/>
          <w:sz w:val="24"/>
          <w:szCs w:val="24"/>
        </w:rPr>
      </w:pPr>
    </w:p>
    <w:p w14:paraId="36DD3138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5EB5F41A" w14:textId="77777777" w:rsidR="00841CF6" w:rsidRDefault="00841CF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10B3E79C" w14:textId="77777777" w:rsidR="00260955" w:rsidRDefault="00260955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05628395" w14:textId="5ED0B847" w:rsidR="00D02879" w:rsidRDefault="009930CA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Kardiomonitor standardowy typ 2</w:t>
      </w:r>
      <w:r w:rsidR="00D02879"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– 24 szt.</w:t>
      </w:r>
    </w:p>
    <w:p w14:paraId="083A72DC" w14:textId="77777777" w:rsidR="00260955" w:rsidRPr="00374696" w:rsidRDefault="00260955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tbl>
      <w:tblPr>
        <w:tblW w:w="13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2265"/>
        <w:gridCol w:w="2174"/>
        <w:gridCol w:w="1030"/>
        <w:gridCol w:w="3435"/>
        <w:gridCol w:w="2195"/>
      </w:tblGrid>
      <w:tr w:rsidR="00260955" w:rsidRPr="00841CF6" w14:paraId="3478C734" w14:textId="77777777" w:rsidTr="00260955">
        <w:trPr>
          <w:trHeight w:val="76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F5EA174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C64AD11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1D503B6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A045456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03242044" w14:textId="77777777" w:rsidR="00260955" w:rsidRPr="00841CF6" w:rsidRDefault="00260955" w:rsidP="00841CF6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>Przygotowane do integracji z respiratorami oraz aparatami do znieczulenia ogólnego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1BF68CF3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Przygotowane do eksportu </w:t>
            </w:r>
            <w:proofErr w:type="spellStart"/>
            <w:r w:rsidRPr="00841CF6">
              <w:rPr>
                <w:rFonts w:ascii="Garamond" w:hAnsi="Garamond"/>
                <w:b/>
                <w:sz w:val="24"/>
                <w:szCs w:val="24"/>
              </w:rPr>
              <w:t>ekg</w:t>
            </w:r>
            <w:proofErr w:type="spellEnd"/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 w celu archiwizacji i analizy</w:t>
            </w:r>
          </w:p>
        </w:tc>
      </w:tr>
      <w:tr w:rsidR="00260955" w:rsidRPr="00841CF6" w14:paraId="53666D5B" w14:textId="77777777" w:rsidTr="00260955">
        <w:trPr>
          <w:trHeight w:val="76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086" w14:textId="77777777" w:rsidR="00260955" w:rsidRPr="00841CF6" w:rsidRDefault="00260955" w:rsidP="00B21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Blok Operacyjny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4DC" w14:textId="77777777" w:rsidR="00260955" w:rsidRPr="00841CF6" w:rsidRDefault="00260955" w:rsidP="00B21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nadzoru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poznieczuleniowego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DE4" w14:textId="77777777" w:rsidR="00260955" w:rsidRPr="00841CF6" w:rsidRDefault="00260955" w:rsidP="00B218D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917" w14:textId="77777777" w:rsidR="00260955" w:rsidRPr="00841CF6" w:rsidRDefault="00260955" w:rsidP="00B21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7B76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2B1E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B7E1813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4F6E467A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54928B4A" w14:textId="77777777" w:rsidR="00374696" w:rsidRDefault="003746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6F39854" w14:textId="77777777" w:rsidR="0039188B" w:rsidRDefault="0039188B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14F66EFA" w14:textId="605EFBED" w:rsidR="00D27F42" w:rsidRPr="00374696" w:rsidRDefault="00D27F42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Kardiomonitor Centrala – 18 szt.</w:t>
      </w:r>
    </w:p>
    <w:tbl>
      <w:tblPr>
        <w:tblW w:w="15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826"/>
        <w:gridCol w:w="3034"/>
        <w:gridCol w:w="686"/>
        <w:gridCol w:w="2624"/>
        <w:gridCol w:w="1980"/>
        <w:gridCol w:w="3033"/>
      </w:tblGrid>
      <w:tr w:rsidR="00374696" w:rsidRPr="00841CF6" w14:paraId="55FB25C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D0C1F2C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514B738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6C5D02F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DD08A0B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44CA235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Konfiguracja (liczba stanowisk, ekranów, połączeń sieciowych)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1AF7BFC5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Stacja w centralnym systemie monitorowania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D84AD5A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Inne</w:t>
            </w:r>
          </w:p>
        </w:tc>
      </w:tr>
      <w:tr w:rsidR="00763572" w:rsidRPr="00841CF6" w14:paraId="3CD53E9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D42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Angiografia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EA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Pomieszczenie dozoru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6EB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EBB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8BE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2-ekranowe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3C53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B0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01A6A37F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294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Hemodynamika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28A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Pomieszczenie dozoru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BC0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9D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98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0C82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9040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4A2BF73F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41C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020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447F" w14:textId="77777777" w:rsidR="00763572" w:rsidRPr="00841CF6" w:rsidRDefault="00763572" w:rsidP="00623B71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kardiomonitor (centrala) typ </w:t>
            </w:r>
            <w:r w:rsidR="00623B71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90CF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26B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4 komplety, w tym:</w:t>
            </w:r>
          </w:p>
          <w:p w14:paraId="09D555B6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5845DB7E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- 6 stanowisk 2-ekranowych (</w:t>
            </w:r>
            <w:proofErr w:type="spellStart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AiIT</w:t>
            </w:r>
            <w:proofErr w:type="spellEnd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)</w:t>
            </w:r>
          </w:p>
          <w:p w14:paraId="0B024958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- 5 stanowisk 2 ekranowych (</w:t>
            </w:r>
            <w:proofErr w:type="spellStart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AiIT</w:t>
            </w:r>
            <w:proofErr w:type="spellEnd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)</w:t>
            </w:r>
          </w:p>
          <w:p w14:paraId="71C45CE7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- 2 stanowiska 2 ekranowe (blok)</w:t>
            </w:r>
          </w:p>
          <w:p w14:paraId="152D0301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- 2 stanowiska 2 ekranowe (SOR)</w:t>
            </w:r>
          </w:p>
          <w:p w14:paraId="7AD90537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72AA1699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319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DEC4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38AB824E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7E7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Choroby Zakaźne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E7E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Punkt 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CBE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BE1E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373F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6E7C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7BF8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539461F1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06E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Kardiochirurgia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A7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EAC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E5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F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D58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38EA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każda stacja pozwalająca na jednoczesne monitorowanie stanowisk z kardiomonitorów i rejestratorów telemetrycznych</w:t>
            </w:r>
          </w:p>
        </w:tc>
      </w:tr>
      <w:tr w:rsidR="00763572" w:rsidRPr="00841CF6" w14:paraId="40A54CA8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AFB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lastRenderedPageBreak/>
              <w:t>Oddział - Kardiologia 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69E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E9EB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323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C9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 stanowiska 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5C2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2257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każda stacja pozwalająca na jednoczesne monitorowanie stanowisk z kardiomonitorów i rejestratorów telemetrycznych</w:t>
            </w:r>
          </w:p>
        </w:tc>
      </w:tr>
      <w:tr w:rsidR="00763572" w:rsidRPr="00841CF6" w14:paraId="7E1AD213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5D6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Kardiologia 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D30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Punkt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17FD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EA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9D8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 stanowiska 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7BC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8526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każda stacja pozwalająca na jednoczesne monitorowanie stanowisk z kardiomonitorów i rejestratorów telemetrycznych</w:t>
            </w:r>
          </w:p>
        </w:tc>
      </w:tr>
      <w:tr w:rsidR="00763572" w:rsidRPr="00841CF6" w14:paraId="2761EED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9D9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Neurochirurgia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8EA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Punkt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61B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F45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C2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5F3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36B1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75FD1D36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1721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Neurologia - Udary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973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Punkt 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904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6B0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54F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A74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2D6A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5BA49A86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B6E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Pulmonologia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359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Punkt 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37F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AFF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D5DA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565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FE6F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531F75DC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B58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Rehabilitacja Kardiologiczna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1B1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1B29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ECA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4C62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0CA3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BC87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każda stacja pozwalająca na jednoczesne monitorowanie stanowisk z kardiomonitorów i rejestratorów telemetrycznych</w:t>
            </w:r>
          </w:p>
        </w:tc>
      </w:tr>
      <w:tr w:rsidR="00763572" w:rsidRPr="00841CF6" w14:paraId="2918FCD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B8F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Toksykologia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9B5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Punkt 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8DE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466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5E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9C4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D7C9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763572" w:rsidRPr="00841CF6" w14:paraId="4D93756C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84C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Pracownie Endoskopii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942C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Pomieszczenie dozoru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0A5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319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B58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14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0D28" w14:textId="77777777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</w:tbl>
    <w:p w14:paraId="2D0C8B6C" w14:textId="77777777" w:rsidR="00D27F42" w:rsidRPr="00841CF6" w:rsidRDefault="00D27F42">
      <w:pPr>
        <w:rPr>
          <w:rFonts w:ascii="Garamond" w:hAnsi="Garamond"/>
          <w:sz w:val="24"/>
          <w:szCs w:val="24"/>
        </w:rPr>
      </w:pPr>
    </w:p>
    <w:p w14:paraId="0AF7C9F6" w14:textId="77777777" w:rsidR="001F1AF1" w:rsidRDefault="001F1AF1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>
        <w:rPr>
          <w:rFonts w:ascii="Garamond" w:hAnsi="Garamond"/>
          <w:b/>
          <w:color w:val="1F3864" w:themeColor="accent5" w:themeShade="80"/>
          <w:sz w:val="24"/>
          <w:szCs w:val="24"/>
        </w:rPr>
        <w:br w:type="page"/>
      </w:r>
    </w:p>
    <w:p w14:paraId="74A4B7FE" w14:textId="77777777" w:rsidR="001F1AF1" w:rsidRDefault="001F1AF1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554D8A3F" w14:textId="0E7AB56B" w:rsidR="00D27F42" w:rsidRPr="00374696" w:rsidRDefault="00374696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>
        <w:rPr>
          <w:rFonts w:ascii="Garamond" w:hAnsi="Garamond"/>
          <w:b/>
          <w:color w:val="1F3864" w:themeColor="accent5" w:themeShade="80"/>
          <w:sz w:val="24"/>
          <w:szCs w:val="24"/>
        </w:rPr>
        <w:t>K</w:t>
      </w:r>
      <w:r w:rsidR="00623B71"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ardiomonitor (platforma hemodynamiczna – rzut serca)</w:t>
      </w:r>
      <w:r w:rsidR="0039188B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</w:t>
      </w:r>
      <w:r w:rsidR="00D27F42"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– 24 szt.</w:t>
      </w:r>
    </w:p>
    <w:p w14:paraId="1ABD6ED4" w14:textId="77777777" w:rsidR="00D27F42" w:rsidRPr="00841CF6" w:rsidRDefault="00D27F42">
      <w:pPr>
        <w:rPr>
          <w:rFonts w:ascii="Garamond" w:hAnsi="Garamond"/>
          <w:b/>
          <w:sz w:val="24"/>
          <w:szCs w:val="24"/>
        </w:rPr>
      </w:pPr>
    </w:p>
    <w:tbl>
      <w:tblPr>
        <w:tblW w:w="128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3847"/>
        <w:gridCol w:w="4520"/>
        <w:gridCol w:w="1444"/>
      </w:tblGrid>
      <w:tr w:rsidR="00846BAA" w:rsidRPr="00841CF6" w14:paraId="3476D058" w14:textId="77777777" w:rsidTr="00846BAA">
        <w:trPr>
          <w:trHeight w:val="477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7051699E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7E4DD1D9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0A7870FD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99356D4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846BAA" w:rsidRPr="00841CF6" w14:paraId="36BB9A60" w14:textId="77777777" w:rsidTr="00CF5BA7">
        <w:trPr>
          <w:trHeight w:val="919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4D4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015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204" w14:textId="77777777" w:rsidR="00846BAA" w:rsidRPr="00841CF6" w:rsidRDefault="00846BAA" w:rsidP="0037469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(platforma hemodynamiczna – rzut serca)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BDF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</w:tbl>
    <w:p w14:paraId="561E2FD6" w14:textId="77777777" w:rsidR="00D27F42" w:rsidRPr="00841CF6" w:rsidRDefault="00D27F42">
      <w:pPr>
        <w:rPr>
          <w:rFonts w:ascii="Garamond" w:hAnsi="Garamond"/>
          <w:b/>
          <w:sz w:val="24"/>
          <w:szCs w:val="24"/>
        </w:rPr>
      </w:pPr>
    </w:p>
    <w:p w14:paraId="5F1E1236" w14:textId="77777777" w:rsidR="00B21DDA" w:rsidRPr="00841CF6" w:rsidRDefault="00B21DDA">
      <w:pPr>
        <w:rPr>
          <w:rFonts w:ascii="Garamond" w:hAnsi="Garamond"/>
          <w:b/>
          <w:sz w:val="24"/>
          <w:szCs w:val="24"/>
        </w:rPr>
      </w:pPr>
    </w:p>
    <w:p w14:paraId="1FAD89EB" w14:textId="77777777" w:rsidR="00374696" w:rsidRDefault="003746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5F90D037" w14:textId="77777777" w:rsidR="00D27F42" w:rsidRPr="00374696" w:rsidRDefault="00D27F42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lastRenderedPageBreak/>
        <w:t>Systemy telemetryczne – 20 szt.</w:t>
      </w:r>
    </w:p>
    <w:tbl>
      <w:tblPr>
        <w:tblW w:w="12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869"/>
        <w:gridCol w:w="4474"/>
        <w:gridCol w:w="1426"/>
      </w:tblGrid>
      <w:tr w:rsidR="00374696" w:rsidRPr="00841CF6" w14:paraId="6281047B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190B1A2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6FB8405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A048A6E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B3F9D44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374696" w:rsidRPr="00841CF6" w14:paraId="1464987F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72B" w14:textId="77777777" w:rsidR="00374696" w:rsidRPr="00841CF6" w:rsidRDefault="00374696" w:rsidP="00D27F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FFD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OINK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C90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ystem telemetryczny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704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74696" w:rsidRPr="00841CF6" w14:paraId="679EC781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1C5" w14:textId="77777777" w:rsidR="00374696" w:rsidRPr="00841CF6" w:rsidRDefault="00CF5BA7" w:rsidP="00D27F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II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743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OINK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98E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</w:t>
            </w: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ystem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telemetryczny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BDC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74696" w:rsidRPr="00841CF6" w14:paraId="5C61231C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EDF" w14:textId="77777777" w:rsidR="00374696" w:rsidRPr="00841CF6" w:rsidRDefault="00374696" w:rsidP="00D27F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Rehabilitacja Kardiologiczna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723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9A9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</w:t>
            </w: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ystem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telemetryc</w:t>
            </w:r>
            <w:bookmarkStart w:id="0" w:name="_GoBack"/>
            <w:bookmarkEnd w:id="0"/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zny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DA1C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14:paraId="158CD931" w14:textId="77777777" w:rsidR="004777C1" w:rsidRPr="00841CF6" w:rsidRDefault="004777C1">
      <w:pPr>
        <w:rPr>
          <w:rFonts w:ascii="Garamond" w:hAnsi="Garamond"/>
          <w:b/>
          <w:sz w:val="24"/>
          <w:szCs w:val="24"/>
        </w:rPr>
      </w:pPr>
    </w:p>
    <w:p w14:paraId="5774F57B" w14:textId="77777777" w:rsidR="004777C1" w:rsidRPr="00841CF6" w:rsidRDefault="004777C1">
      <w:pPr>
        <w:rPr>
          <w:rFonts w:ascii="Garamond" w:hAnsi="Garamond"/>
          <w:b/>
          <w:sz w:val="24"/>
          <w:szCs w:val="24"/>
        </w:rPr>
      </w:pPr>
    </w:p>
    <w:sectPr w:rsidR="004777C1" w:rsidRPr="00841CF6" w:rsidSect="00D27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2CDC" w14:textId="77777777" w:rsidR="006A4B02" w:rsidRDefault="006A4B02" w:rsidP="006F35C6">
      <w:pPr>
        <w:spacing w:after="0" w:line="240" w:lineRule="auto"/>
      </w:pPr>
      <w:r>
        <w:separator/>
      </w:r>
    </w:p>
  </w:endnote>
  <w:endnote w:type="continuationSeparator" w:id="0">
    <w:p w14:paraId="2C2CD367" w14:textId="77777777" w:rsidR="006A4B02" w:rsidRDefault="006A4B02" w:rsidP="006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19890"/>
      <w:docPartObj>
        <w:docPartGallery w:val="Page Numbers (Bottom of Page)"/>
        <w:docPartUnique/>
      </w:docPartObj>
    </w:sdtPr>
    <w:sdtEndPr/>
    <w:sdtContent>
      <w:p w14:paraId="41697391" w14:textId="779060C7" w:rsidR="005C22F3" w:rsidRDefault="005C2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AF">
          <w:rPr>
            <w:noProof/>
          </w:rPr>
          <w:t>10</w:t>
        </w:r>
        <w:r>
          <w:fldChar w:fldCharType="end"/>
        </w:r>
      </w:p>
    </w:sdtContent>
  </w:sdt>
  <w:p w14:paraId="05836556" w14:textId="77777777" w:rsidR="005C22F3" w:rsidRDefault="005C2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9AAC" w14:textId="77777777" w:rsidR="006A4B02" w:rsidRDefault="006A4B02" w:rsidP="006F35C6">
      <w:pPr>
        <w:spacing w:after="0" w:line="240" w:lineRule="auto"/>
      </w:pPr>
      <w:r>
        <w:separator/>
      </w:r>
    </w:p>
  </w:footnote>
  <w:footnote w:type="continuationSeparator" w:id="0">
    <w:p w14:paraId="606F2482" w14:textId="77777777" w:rsidR="006A4B02" w:rsidRDefault="006A4B02" w:rsidP="006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1428" w14:textId="77777777" w:rsidR="003F67CC" w:rsidRPr="00841CF6" w:rsidRDefault="00841CF6" w:rsidP="003F67CC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5F162FBD" wp14:editId="713256E0">
          <wp:simplePos x="0" y="0"/>
          <wp:positionH relativeFrom="column">
            <wp:posOffset>628650</wp:posOffset>
          </wp:positionH>
          <wp:positionV relativeFrom="paragraph">
            <wp:posOffset>-337185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             </w:t>
    </w:r>
    <w:r w:rsidR="003F67CC"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AF"/>
    <w:multiLevelType w:val="hybridMultilevel"/>
    <w:tmpl w:val="8230F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4BBB"/>
    <w:multiLevelType w:val="hybridMultilevel"/>
    <w:tmpl w:val="C05E7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471"/>
    <w:multiLevelType w:val="hybridMultilevel"/>
    <w:tmpl w:val="B2562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585A"/>
    <w:multiLevelType w:val="hybridMultilevel"/>
    <w:tmpl w:val="2F622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5C4"/>
    <w:multiLevelType w:val="hybridMultilevel"/>
    <w:tmpl w:val="BAFA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FF"/>
    <w:rsid w:val="00024CD8"/>
    <w:rsid w:val="000711AB"/>
    <w:rsid w:val="001F1AF1"/>
    <w:rsid w:val="00260955"/>
    <w:rsid w:val="002952FF"/>
    <w:rsid w:val="00306FFD"/>
    <w:rsid w:val="00354CC4"/>
    <w:rsid w:val="00374696"/>
    <w:rsid w:val="0039188B"/>
    <w:rsid w:val="003C578F"/>
    <w:rsid w:val="003E4A8C"/>
    <w:rsid w:val="003F67CC"/>
    <w:rsid w:val="00436487"/>
    <w:rsid w:val="004639B0"/>
    <w:rsid w:val="004777C1"/>
    <w:rsid w:val="004C435F"/>
    <w:rsid w:val="005C22F3"/>
    <w:rsid w:val="005E30BC"/>
    <w:rsid w:val="00623B71"/>
    <w:rsid w:val="006953AF"/>
    <w:rsid w:val="006A4B02"/>
    <w:rsid w:val="006F35C6"/>
    <w:rsid w:val="0070117B"/>
    <w:rsid w:val="00763572"/>
    <w:rsid w:val="00841CF6"/>
    <w:rsid w:val="00846BAA"/>
    <w:rsid w:val="008E091F"/>
    <w:rsid w:val="008E3390"/>
    <w:rsid w:val="008E3F1C"/>
    <w:rsid w:val="009930CA"/>
    <w:rsid w:val="00994D14"/>
    <w:rsid w:val="009C523A"/>
    <w:rsid w:val="009D4E48"/>
    <w:rsid w:val="00A63476"/>
    <w:rsid w:val="00A64A4A"/>
    <w:rsid w:val="00AA7066"/>
    <w:rsid w:val="00B218D6"/>
    <w:rsid w:val="00B21DDA"/>
    <w:rsid w:val="00B22372"/>
    <w:rsid w:val="00CF5BA7"/>
    <w:rsid w:val="00D027CF"/>
    <w:rsid w:val="00D02879"/>
    <w:rsid w:val="00D27F42"/>
    <w:rsid w:val="00D43959"/>
    <w:rsid w:val="00D77E76"/>
    <w:rsid w:val="00DE5D6C"/>
    <w:rsid w:val="00EA5DCA"/>
    <w:rsid w:val="00F140E1"/>
    <w:rsid w:val="00F23025"/>
    <w:rsid w:val="00F26D34"/>
    <w:rsid w:val="00F42D73"/>
    <w:rsid w:val="00F76041"/>
    <w:rsid w:val="00FA6B3A"/>
    <w:rsid w:val="00FC2A38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F66A"/>
  <w15:docId w15:val="{220E11A4-DE33-48E6-AAEC-42E67FD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C6"/>
  </w:style>
  <w:style w:type="paragraph" w:styleId="Stopka">
    <w:name w:val="footer"/>
    <w:basedOn w:val="Normalny"/>
    <w:link w:val="StopkaZnak"/>
    <w:uiPriority w:val="99"/>
    <w:unhideWhenUsed/>
    <w:rsid w:val="006F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C6"/>
  </w:style>
  <w:style w:type="paragraph" w:styleId="Tekstdymka">
    <w:name w:val="Balloon Text"/>
    <w:basedOn w:val="Normalny"/>
    <w:link w:val="TekstdymkaZnak"/>
    <w:uiPriority w:val="99"/>
    <w:semiHidden/>
    <w:unhideWhenUsed/>
    <w:rsid w:val="006F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D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D2BC-CDD4-428A-9336-B5A2DF7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13</cp:revision>
  <cp:lastPrinted>2019-02-05T09:47:00Z</cp:lastPrinted>
  <dcterms:created xsi:type="dcterms:W3CDTF">2019-02-18T10:43:00Z</dcterms:created>
  <dcterms:modified xsi:type="dcterms:W3CDTF">2019-02-19T09:36:00Z</dcterms:modified>
</cp:coreProperties>
</file>