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47F" w:rsidRDefault="0040239A" w:rsidP="0040239A">
      <w:pPr>
        <w:pStyle w:val="Tytu"/>
        <w:tabs>
          <w:tab w:val="center" w:pos="7002"/>
          <w:tab w:val="left" w:pos="9015"/>
        </w:tabs>
        <w:spacing w:line="288" w:lineRule="auto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814F28">
        <w:rPr>
          <w:rFonts w:ascii="Century Gothic" w:hAnsi="Century Gothic"/>
          <w:sz w:val="18"/>
          <w:szCs w:val="18"/>
        </w:rPr>
        <w:t>OPIS PRZEDMIOTU ZAMÓWIENIA</w:t>
      </w:r>
    </w:p>
    <w:p w:rsidR="00BB347F" w:rsidRDefault="00BB347F" w:rsidP="00BB347F">
      <w:pPr>
        <w:jc w:val="center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t>Część 11.</w:t>
      </w:r>
    </w:p>
    <w:p w:rsidR="0040239A" w:rsidRPr="00814F28" w:rsidRDefault="0040239A" w:rsidP="00BB347F">
      <w:pPr>
        <w:pStyle w:val="Tytu"/>
        <w:tabs>
          <w:tab w:val="center" w:pos="7002"/>
          <w:tab w:val="left" w:pos="9015"/>
        </w:tabs>
        <w:spacing w:line="288" w:lineRule="auto"/>
        <w:jc w:val="left"/>
        <w:rPr>
          <w:rFonts w:ascii="Century Gothic" w:hAnsi="Century Gothic"/>
          <w:b w:val="0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  <w:t>M</w:t>
      </w:r>
      <w:r w:rsidRPr="00392803">
        <w:rPr>
          <w:rFonts w:ascii="Century Gothic" w:hAnsi="Century Gothic"/>
          <w:sz w:val="18"/>
          <w:szCs w:val="18"/>
        </w:rPr>
        <w:t>o</w:t>
      </w:r>
      <w:r>
        <w:rPr>
          <w:rFonts w:ascii="Century Gothic" w:hAnsi="Century Gothic"/>
          <w:sz w:val="18"/>
          <w:szCs w:val="18"/>
        </w:rPr>
        <w:t xml:space="preserve">nitor zwiotczenia mięśni </w:t>
      </w:r>
      <w:r w:rsidRPr="00392803">
        <w:rPr>
          <w:rFonts w:ascii="Century Gothic" w:hAnsi="Century Gothic"/>
          <w:sz w:val="18"/>
          <w:szCs w:val="18"/>
        </w:rPr>
        <w:t>–</w:t>
      </w:r>
      <w:r w:rsidRPr="00814F28">
        <w:rPr>
          <w:rFonts w:ascii="Century Gothic" w:hAnsi="Century Gothic"/>
          <w:sz w:val="18"/>
          <w:szCs w:val="18"/>
        </w:rPr>
        <w:t xml:space="preserve"> </w:t>
      </w:r>
      <w:r w:rsidR="00D81C46">
        <w:rPr>
          <w:rFonts w:ascii="Century Gothic" w:hAnsi="Century Gothic"/>
          <w:sz w:val="18"/>
          <w:szCs w:val="18"/>
        </w:rPr>
        <w:t>11</w:t>
      </w:r>
      <w:r w:rsidR="000C0D71" w:rsidRPr="00814F28">
        <w:rPr>
          <w:rFonts w:ascii="Century Gothic" w:hAnsi="Century Gothic"/>
          <w:sz w:val="18"/>
          <w:szCs w:val="18"/>
        </w:rPr>
        <w:t xml:space="preserve"> szt.</w:t>
      </w:r>
      <w:r w:rsidR="000C0D71"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347F" w:rsidRDefault="00BB347F" w:rsidP="005A5468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Uwagi i objaśnienia:</w:t>
      </w:r>
      <w:r w:rsidRPr="00814F28">
        <w:rPr>
          <w:rFonts w:ascii="Century Gothic" w:hAnsi="Century Gothic" w:cs="Times New Roman"/>
          <w:sz w:val="18"/>
          <w:szCs w:val="18"/>
        </w:rPr>
        <w:tab/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:rsidR="005A5468" w:rsidRPr="00814F2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  <w:lang w:val="en-US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5A5468" w:rsidRPr="00814F2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zobowiązany jest do podania parametrów w jednostkach wskazanych w niniejszym opisie.</w:t>
      </w:r>
    </w:p>
    <w:p w:rsidR="005A546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gwarantuje niniejszym, że sprzęt jest fabrycznie nowy (rok p</w:t>
      </w:r>
      <w:r>
        <w:rPr>
          <w:rFonts w:ascii="Century Gothic" w:hAnsi="Century Gothic" w:cs="Times New Roman"/>
          <w:sz w:val="18"/>
          <w:szCs w:val="18"/>
        </w:rPr>
        <w:t>rodukcji: nie wcześniej niż 2019</w:t>
      </w:r>
      <w:r w:rsidRPr="00814F28">
        <w:rPr>
          <w:rFonts w:ascii="Century Gothic" w:hAnsi="Century Gothic" w:cs="Times New Roman"/>
          <w:sz w:val="18"/>
          <w:szCs w:val="18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5A5468" w:rsidRPr="00DB050A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rPr>
          <w:rFonts w:ascii="Century Gothic" w:hAnsi="Century Gothic" w:cs="Times New Roman"/>
          <w:sz w:val="18"/>
          <w:szCs w:val="18"/>
        </w:rPr>
      </w:pPr>
      <w:r w:rsidRPr="00DB050A">
        <w:rPr>
          <w:rFonts w:ascii="Century Gothic" w:hAnsi="Century Gothic" w:cs="Times New Roman"/>
          <w:sz w:val="18"/>
          <w:szCs w:val="18"/>
        </w:rPr>
        <w:t>Gdziekolwiek w Opisie przedmiotu</w:t>
      </w:r>
      <w:r>
        <w:rPr>
          <w:rFonts w:ascii="Century Gothic" w:hAnsi="Century Gothic" w:cs="Times New Roman"/>
          <w:sz w:val="18"/>
          <w:szCs w:val="18"/>
        </w:rPr>
        <w:t xml:space="preserve"> zamówienia przywołane są normy </w:t>
      </w:r>
      <w:r w:rsidRPr="00DB050A">
        <w:rPr>
          <w:rFonts w:ascii="Century Gothic" w:hAnsi="Century Gothic" w:cs="Times New Roman"/>
          <w:sz w:val="18"/>
          <w:szCs w:val="18"/>
        </w:rPr>
        <w:t>lub nazwy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własne lub znaki towarowe lub patenty lub pochodzenie, źródło lub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szczególny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proces, który charakteryzuje produkty dostarczane przez konkretnego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Wykonawcę, Zamawiający dopuszcza rozwiązania równoważne.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Pr="00814F28">
        <w:rPr>
          <w:rFonts w:ascii="Century Gothic" w:hAnsi="Century Gothic" w:cs="Times New Roman"/>
          <w:sz w:val="18"/>
          <w:szCs w:val="18"/>
        </w:rPr>
        <w:t>): …..............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Klasa wyrobu medycznego: ..................</w:t>
      </w:r>
    </w:p>
    <w:p w:rsidR="00BB347F" w:rsidRDefault="00BB347F">
      <w:pPr>
        <w:rPr>
          <w:rFonts w:ascii="Century Gothic" w:eastAsia="Lucida Sans Unicode" w:hAnsi="Century Gothic" w:cs="Times New Roman"/>
          <w:kern w:val="3"/>
          <w:sz w:val="18"/>
          <w:szCs w:val="18"/>
          <w:lang w:eastAsia="zh-CN" w:bidi="hi-IN"/>
        </w:rPr>
      </w:pPr>
      <w:r>
        <w:rPr>
          <w:rFonts w:ascii="Century Gothic" w:hAnsi="Century Gothic" w:cs="Times New Roman"/>
          <w:sz w:val="18"/>
          <w:szCs w:val="18"/>
        </w:rPr>
        <w:br w:type="page"/>
      </w:r>
    </w:p>
    <w:p w:rsidR="00BB347F" w:rsidRDefault="00BB347F" w:rsidP="00BB347F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631"/>
        <w:gridCol w:w="3631"/>
        <w:gridCol w:w="5222"/>
      </w:tblGrid>
      <w:tr w:rsidR="00BB347F" w:rsidRPr="00093CB2" w:rsidTr="00B66F66">
        <w:trPr>
          <w:trHeight w:val="623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B347F" w:rsidRPr="00093CB2" w:rsidRDefault="00BB347F" w:rsidP="00B66F66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Arial"/>
                <w:b/>
                <w:bCs/>
                <w:kern w:val="2"/>
                <w:lang w:eastAsia="ar-SA"/>
              </w:rPr>
              <w:br w:type="page"/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Przedmiot</w:t>
            </w: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347F" w:rsidRPr="00093CB2" w:rsidRDefault="00BB347F" w:rsidP="00B66F66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Liczba sztuk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347F" w:rsidRPr="00093CB2" w:rsidRDefault="00BB347F" w:rsidP="00B66F66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jednostkowa brutto sprzętu wraz z dostawą (w zł)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B347F" w:rsidRPr="00093CB2" w:rsidRDefault="00BB347F" w:rsidP="00B66F66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kern w:val="2"/>
                <w:lang w:eastAsia="ar-SA"/>
              </w:rPr>
              <w:t>A: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 Cen</w:t>
            </w:r>
            <w:r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a brutto sprzętu wraz z dostawą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zł):</w:t>
            </w:r>
          </w:p>
        </w:tc>
      </w:tr>
      <w:tr w:rsidR="00BB347F" w:rsidRPr="00B32D7D" w:rsidTr="00B66F66">
        <w:trPr>
          <w:trHeight w:val="575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B347F" w:rsidRPr="00B32D7D" w:rsidRDefault="00BB347F" w:rsidP="00B66F66">
            <w:pPr>
              <w:rPr>
                <w:rFonts w:ascii="Garamond" w:eastAsia="Times New Roman" w:hAnsi="Garamond" w:cs="Times New Roman"/>
                <w:b/>
                <w:color w:val="000000"/>
                <w:kern w:val="2"/>
                <w:lang w:eastAsia="ar-SA"/>
              </w:rPr>
            </w:pPr>
            <w:r w:rsidRPr="00B32D7D">
              <w:rPr>
                <w:rFonts w:ascii="Garamond" w:hAnsi="Garamond" w:cs="Times New Roman"/>
                <w:b/>
              </w:rPr>
              <w:t>Monitor zwiotczenia mięśni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BB347F" w:rsidRPr="00B32D7D" w:rsidRDefault="00BB347F" w:rsidP="00B66F66">
            <w:pPr>
              <w:jc w:val="center"/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B32D7D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11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7F" w:rsidRPr="00B32D7D" w:rsidRDefault="00BB347F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7F" w:rsidRPr="00B32D7D" w:rsidRDefault="00BB347F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BB347F" w:rsidRPr="00093CB2" w:rsidRDefault="00BB347F" w:rsidP="00BB347F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5465"/>
      </w:tblGrid>
      <w:tr w:rsidR="00BB347F" w:rsidRPr="00093CB2" w:rsidTr="00B66F66">
        <w:trPr>
          <w:trHeight w:val="70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347F" w:rsidRPr="00093CB2" w:rsidRDefault="00BB347F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347F" w:rsidRPr="00093CB2" w:rsidRDefault="00BB347F" w:rsidP="00B66F66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>B: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Cena brutto</w:t>
            </w:r>
            <w:r w:rsidRPr="00093CB2">
              <w:rPr>
                <w:rFonts w:ascii="Garamond" w:eastAsia="Times New Roman" w:hAnsi="Garamond" w:cs="Times New Roman"/>
                <w:bCs/>
                <w:color w:val="000000"/>
                <w:kern w:val="2"/>
                <w:lang w:eastAsia="ar-SA"/>
              </w:rPr>
              <w:t xml:space="preserve"> instal</w:t>
            </w:r>
            <w:r w:rsidRPr="00093CB2">
              <w:rPr>
                <w:rFonts w:ascii="Garamond" w:eastAsia="Calibri" w:hAnsi="Garamond" w:cs="Times New Roman"/>
                <w:kern w:val="2"/>
              </w:rPr>
              <w:t>acj</w:t>
            </w:r>
            <w:r>
              <w:rPr>
                <w:rFonts w:ascii="Garamond" w:eastAsia="Calibri" w:hAnsi="Garamond" w:cs="Times New Roman"/>
                <w:kern w:val="2"/>
              </w:rPr>
              <w:t>i, uruchomienia w Nowej Siedzibie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Szpitala (w zł):</w:t>
            </w:r>
          </w:p>
        </w:tc>
      </w:tr>
      <w:tr w:rsidR="00BB347F" w:rsidRPr="00093CB2" w:rsidTr="00B66F66">
        <w:trPr>
          <w:trHeight w:val="751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347F" w:rsidRPr="00093CB2" w:rsidRDefault="00BB347F" w:rsidP="00B66F66">
            <w:pPr>
              <w:rPr>
                <w:rFonts w:ascii="Garamond" w:eastAsia="Calibri" w:hAnsi="Garamond" w:cs="Times New Roman"/>
                <w:kern w:val="2"/>
              </w:rPr>
            </w:pPr>
            <w:bookmarkStart w:id="0" w:name="_GoBack"/>
          </w:p>
        </w:tc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347F" w:rsidRPr="00093CB2" w:rsidRDefault="00BB347F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  <w:bookmarkEnd w:id="0"/>
    </w:tbl>
    <w:p w:rsidR="00BB347F" w:rsidRPr="00093CB2" w:rsidRDefault="00BB347F" w:rsidP="00BB347F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5"/>
      </w:tblGrid>
      <w:tr w:rsidR="00BB347F" w:rsidRPr="00093CB2" w:rsidTr="00B66F66">
        <w:trPr>
          <w:trHeight w:val="70"/>
          <w:jc w:val="right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B347F" w:rsidRPr="00093CB2" w:rsidRDefault="00BB347F" w:rsidP="00B66F66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 xml:space="preserve">C: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brutto szkoleń w nowej siedzibie Szpitala Uniwersyteckiego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(w zł):</w:t>
            </w:r>
          </w:p>
        </w:tc>
      </w:tr>
      <w:tr w:rsidR="00BB347F" w:rsidRPr="00093CB2" w:rsidTr="00B66F66">
        <w:trPr>
          <w:trHeight w:val="631"/>
          <w:jc w:val="right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347F" w:rsidRPr="00093CB2" w:rsidRDefault="00BB347F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BB347F" w:rsidRPr="00093CB2" w:rsidRDefault="00BB347F" w:rsidP="00BB347F">
      <w:pPr>
        <w:rPr>
          <w:rFonts w:ascii="Garamond" w:eastAsia="Times New Roman" w:hAnsi="Garamond" w:cs="Times New Roman"/>
          <w:vanish/>
          <w:kern w:val="2"/>
          <w:lang w:eastAsia="ar-SA"/>
        </w:rPr>
      </w:pPr>
    </w:p>
    <w:tbl>
      <w:tblPr>
        <w:tblpPr w:leftFromText="141" w:rightFromText="141" w:vertAnchor="text" w:horzAnchor="margin" w:tblpXSpec="right" w:tblpY="41"/>
        <w:tblOverlap w:val="never"/>
        <w:tblW w:w="31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396"/>
      </w:tblGrid>
      <w:tr w:rsidR="00BB347F" w:rsidRPr="00093CB2" w:rsidTr="00B66F66">
        <w:trPr>
          <w:trHeight w:val="527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B347F" w:rsidRPr="00093CB2" w:rsidRDefault="00BB347F" w:rsidP="00B66F66">
            <w:pPr>
              <w:snapToGrid w:val="0"/>
              <w:jc w:val="center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bCs/>
                <w:kern w:val="2"/>
                <w:lang w:eastAsia="ar-SA"/>
              </w:rPr>
              <w:t>A+ B + C</w:t>
            </w:r>
            <w:r w:rsidRPr="00093CB2"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  <w:t xml:space="preserve">: Cena brutto oferty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347F" w:rsidRPr="00093CB2" w:rsidRDefault="00BB347F" w:rsidP="00B66F66">
            <w:pPr>
              <w:snapToGrid w:val="0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</w:p>
        </w:tc>
      </w:tr>
    </w:tbl>
    <w:p w:rsidR="00BB347F" w:rsidRDefault="00BB347F" w:rsidP="00BB347F">
      <w:pPr>
        <w:spacing w:line="288" w:lineRule="auto"/>
        <w:rPr>
          <w:rFonts w:ascii="Calibri" w:hAnsi="Calibri" w:cs="Calibri"/>
          <w:sz w:val="20"/>
          <w:szCs w:val="20"/>
          <w:lang w:eastAsia="zh-CN"/>
        </w:rPr>
      </w:pPr>
    </w:p>
    <w:p w:rsidR="00BB347F" w:rsidRPr="00D1052B" w:rsidRDefault="00BB347F" w:rsidP="00BB347F">
      <w:pPr>
        <w:spacing w:line="288" w:lineRule="auto"/>
        <w:rPr>
          <w:rFonts w:ascii="Calibri" w:hAnsi="Calibri" w:cs="Calibri"/>
          <w:sz w:val="20"/>
          <w:szCs w:val="20"/>
          <w:lang w:eastAsia="zh-CN"/>
        </w:rPr>
      </w:pPr>
    </w:p>
    <w:p w:rsidR="00BB347F" w:rsidRPr="00814F28" w:rsidRDefault="00BB347F" w:rsidP="005A5468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BB347F" w:rsidRDefault="00BB347F">
      <w:pPr>
        <w:rPr>
          <w:rFonts w:ascii="Century Gothic" w:eastAsia="Lucida Sans Unicode" w:hAnsi="Century Gothic" w:cs="Times New Roman"/>
          <w:b/>
          <w:bCs/>
          <w:kern w:val="3"/>
          <w:sz w:val="18"/>
          <w:szCs w:val="18"/>
          <w:lang w:eastAsia="zh-CN" w:bidi="hi-IN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br w:type="page"/>
      </w:r>
    </w:p>
    <w:p w:rsidR="0040239A" w:rsidRPr="00814F28" w:rsidRDefault="0040239A" w:rsidP="0040239A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40239A" w:rsidRPr="00814F28" w:rsidRDefault="0040239A" w:rsidP="0040239A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b/>
          <w:bCs/>
          <w:sz w:val="18"/>
          <w:szCs w:val="18"/>
        </w:rPr>
        <w:t>Parametry techniczne i eksploatacyjne</w:t>
      </w:r>
    </w:p>
    <w:p w:rsidR="0040239A" w:rsidRPr="00814F28" w:rsidRDefault="0040239A" w:rsidP="0040239A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1474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417"/>
        <w:gridCol w:w="3686"/>
        <w:gridCol w:w="1843"/>
      </w:tblGrid>
      <w:tr w:rsidR="0040239A" w:rsidRPr="00814F28" w:rsidTr="001D2D8A">
        <w:tc>
          <w:tcPr>
            <w:tcW w:w="709" w:type="dxa"/>
            <w:vAlign w:val="center"/>
          </w:tcPr>
          <w:p w:rsidR="0040239A" w:rsidRPr="00814F28" w:rsidRDefault="0040239A" w:rsidP="001D2D8A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40239A" w:rsidRPr="00814F28" w:rsidRDefault="0040239A" w:rsidP="001D2D8A">
            <w:pPr>
              <w:pStyle w:val="Zawartotabeli"/>
              <w:snapToGrid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0239A" w:rsidRPr="00814F28" w:rsidRDefault="0040239A" w:rsidP="001D2D8A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0239A" w:rsidRPr="00814F28" w:rsidRDefault="0040239A" w:rsidP="001D2D8A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0239A" w:rsidRPr="00814F28" w:rsidRDefault="0040239A" w:rsidP="001D2D8A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40239A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0239A" w:rsidRPr="002B5AC3" w:rsidRDefault="0040239A" w:rsidP="002B5AC3">
            <w:pPr>
              <w:pStyle w:val="Akapitzlist"/>
              <w:numPr>
                <w:ilvl w:val="0"/>
                <w:numId w:val="24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0239A" w:rsidRPr="00E56A2F" w:rsidRDefault="00C2318C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C2318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Urządzenie do obiektywnego pomiaru i monitorowania zwiotczenia mięśni u pacjentów u których stosowane są środki blokujące przewdnictwo nerwowo-mięśniowe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39A" w:rsidRPr="00814F28" w:rsidRDefault="0040239A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9A" w:rsidRPr="00814F28" w:rsidRDefault="0040239A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39A" w:rsidRPr="00814F28" w:rsidRDefault="0040239A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0239A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0239A" w:rsidRPr="002B5AC3" w:rsidRDefault="0040239A" w:rsidP="002B5AC3">
            <w:pPr>
              <w:pStyle w:val="Akapitzlist"/>
              <w:numPr>
                <w:ilvl w:val="0"/>
                <w:numId w:val="24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0239A" w:rsidRPr="00E56A2F" w:rsidRDefault="00C2318C" w:rsidP="001D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C2318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Pomiar NMT przy pomocy akceleromiografii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39A" w:rsidRPr="00814F28" w:rsidRDefault="0040239A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9A" w:rsidRPr="00814F28" w:rsidRDefault="0040239A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39A" w:rsidRPr="00814F28" w:rsidRDefault="0040239A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0239A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0239A" w:rsidRPr="002B5AC3" w:rsidRDefault="0040239A" w:rsidP="002B5AC3">
            <w:pPr>
              <w:pStyle w:val="Akapitzlist"/>
              <w:numPr>
                <w:ilvl w:val="0"/>
                <w:numId w:val="2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0239A" w:rsidRPr="003D40CF" w:rsidRDefault="00C2318C" w:rsidP="001D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C2318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Stymulacja nerwu łokciowego przy pomocy elektrod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39A" w:rsidRPr="00814F28" w:rsidRDefault="0040239A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9A" w:rsidRPr="00814F28" w:rsidRDefault="0040239A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39A" w:rsidRPr="00814F28" w:rsidRDefault="0040239A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0239A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0239A" w:rsidRPr="002B5AC3" w:rsidRDefault="0040239A" w:rsidP="002B5AC3">
            <w:pPr>
              <w:pStyle w:val="Akapitzlist"/>
              <w:numPr>
                <w:ilvl w:val="0"/>
                <w:numId w:val="2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0239A" w:rsidRPr="00814F28" w:rsidRDefault="00C2318C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C2318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Pomiar przyspieszenia mięśnia przywodziciela kciuka przy pomocy czujnika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39A" w:rsidRPr="00814F28" w:rsidRDefault="0040239A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9A" w:rsidRPr="00814F28" w:rsidRDefault="0040239A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39A" w:rsidRPr="00814F28" w:rsidRDefault="0040239A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0239A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0239A" w:rsidRPr="002B5AC3" w:rsidRDefault="0040239A" w:rsidP="002B5AC3">
            <w:pPr>
              <w:pStyle w:val="Akapitzlist"/>
              <w:numPr>
                <w:ilvl w:val="0"/>
                <w:numId w:val="2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0239A" w:rsidRPr="00814F28" w:rsidRDefault="00C2318C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C2318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Tryby stymulacji </w:t>
            </w:r>
            <w:r w:rsidR="002B5A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Pr="00C2318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TOF/PTC/DBS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39A" w:rsidRPr="00814F28" w:rsidRDefault="0040239A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9A" w:rsidRPr="00814F28" w:rsidRDefault="0040239A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39A" w:rsidRPr="00814F28" w:rsidRDefault="0040239A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0239A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0239A" w:rsidRPr="002B5AC3" w:rsidRDefault="0040239A" w:rsidP="002B5AC3">
            <w:pPr>
              <w:pStyle w:val="Akapitzlist"/>
              <w:numPr>
                <w:ilvl w:val="0"/>
                <w:numId w:val="2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0239A" w:rsidRPr="00814F28" w:rsidRDefault="00C2318C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C2318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Sterowanie mikroprocesorowe, podgląd przebiegów na ekranie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39A" w:rsidRPr="00814F28" w:rsidRDefault="0040239A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9A" w:rsidRPr="00814F28" w:rsidRDefault="0040239A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39A" w:rsidRPr="00814F28" w:rsidRDefault="0040239A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0239A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0239A" w:rsidRPr="002B5AC3" w:rsidRDefault="0040239A" w:rsidP="002B5AC3">
            <w:pPr>
              <w:pStyle w:val="Akapitzlist"/>
              <w:numPr>
                <w:ilvl w:val="0"/>
                <w:numId w:val="2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B5AC3" w:rsidRPr="00814F28" w:rsidRDefault="00C2318C" w:rsidP="002B5AC3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C2318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Kolorowy monitor wyposażony w pokrętło funkcyjne </w:t>
            </w:r>
            <w:r w:rsidR="002B5A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lub dotykowy ektan </w:t>
            </w:r>
            <w:r w:rsidRPr="00C2318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oraz ekran min. 3” do kontroli i obrazowania mierzonych parametrów </w:t>
            </w:r>
          </w:p>
          <w:p w:rsidR="0040239A" w:rsidRPr="00814F28" w:rsidRDefault="0040239A" w:rsidP="00C2318C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39A" w:rsidRPr="00814F28" w:rsidRDefault="0040239A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9A" w:rsidRPr="00814F28" w:rsidRDefault="0040239A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C3" w:rsidRDefault="002B5AC3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wymagana - 0 pkt;</w:t>
            </w:r>
          </w:p>
          <w:p w:rsidR="0040239A" w:rsidRPr="00814F28" w:rsidRDefault="002B5AC3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większa niż wymagana – 2 pkt.</w:t>
            </w:r>
          </w:p>
        </w:tc>
      </w:tr>
      <w:tr w:rsidR="0040239A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0239A" w:rsidRPr="002B5AC3" w:rsidRDefault="0040239A" w:rsidP="002B5AC3">
            <w:pPr>
              <w:pStyle w:val="Akapitzlist"/>
              <w:numPr>
                <w:ilvl w:val="0"/>
                <w:numId w:val="2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0239A" w:rsidRPr="00814F28" w:rsidRDefault="00C2318C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C2318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Regulowany prąd sty</w:t>
            </w:r>
            <w:r w:rsidR="002B5A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mulacji w zakresie min. 25-60 mA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39A" w:rsidRPr="00814F28" w:rsidRDefault="0040239A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9A" w:rsidRPr="00814F28" w:rsidRDefault="0040239A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39A" w:rsidRPr="00814F28" w:rsidRDefault="0040239A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0239A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0239A" w:rsidRPr="002B5AC3" w:rsidRDefault="0040239A" w:rsidP="002B5AC3">
            <w:pPr>
              <w:pStyle w:val="Akapitzlist"/>
              <w:numPr>
                <w:ilvl w:val="0"/>
                <w:numId w:val="2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2318C" w:rsidRPr="00C2318C" w:rsidRDefault="00C2318C" w:rsidP="00C2318C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C2318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Tryby stymulacji</w:t>
            </w:r>
            <w:r w:rsidR="002B5AC3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min.</w:t>
            </w:r>
            <w:r w:rsidRPr="00C2318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:</w:t>
            </w:r>
          </w:p>
          <w:p w:rsidR="00C2318C" w:rsidRPr="00C2318C" w:rsidRDefault="00C2318C" w:rsidP="00C2318C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C2318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- pojedynczy impuls,</w:t>
            </w:r>
          </w:p>
          <w:p w:rsidR="0040239A" w:rsidRPr="00814F28" w:rsidRDefault="002B5AC3" w:rsidP="00C2318C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- salwa dwóch impulsów,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39A" w:rsidRPr="00814F28" w:rsidRDefault="0040239A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9A" w:rsidRPr="00814F28" w:rsidRDefault="0040239A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39A" w:rsidRPr="00814F28" w:rsidRDefault="0040239A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B5AC3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2B5AC3" w:rsidRPr="002B5AC3" w:rsidRDefault="002B5AC3" w:rsidP="002B5AC3">
            <w:pPr>
              <w:pStyle w:val="Akapitzlist"/>
              <w:numPr>
                <w:ilvl w:val="0"/>
                <w:numId w:val="2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B5AC3" w:rsidRPr="00814F28" w:rsidRDefault="002B5AC3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C2318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Pomiar z wykorzystaniem akcelerometru 3D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C3" w:rsidRPr="00814F28" w:rsidRDefault="002B5AC3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3" w:rsidRPr="00814F28" w:rsidRDefault="002B5AC3" w:rsidP="002B5AC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C3" w:rsidRDefault="002B5AC3" w:rsidP="002B5AC3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5 pkt;</w:t>
            </w:r>
          </w:p>
          <w:p w:rsidR="002B5AC3" w:rsidRDefault="002B5AC3" w:rsidP="002B5AC3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40239A" w:rsidRPr="00814F28" w:rsidTr="001D2D8A">
        <w:trPr>
          <w:trHeight w:val="311"/>
        </w:trPr>
        <w:tc>
          <w:tcPr>
            <w:tcW w:w="709" w:type="dxa"/>
            <w:tcBorders>
              <w:bottom w:val="single" w:sz="4" w:space="0" w:color="auto"/>
            </w:tcBorders>
          </w:tcPr>
          <w:p w:rsidR="0040239A" w:rsidRPr="002B5AC3" w:rsidRDefault="0040239A" w:rsidP="002B5AC3">
            <w:pPr>
              <w:pStyle w:val="Akapitzlist"/>
              <w:numPr>
                <w:ilvl w:val="0"/>
                <w:numId w:val="2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239A" w:rsidRPr="00814F28" w:rsidRDefault="00C2318C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C2318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Akcelerometr z adapterem na kciuk dla dorosłych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0239A" w:rsidRPr="00814F28" w:rsidRDefault="0040239A" w:rsidP="001D2D8A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shd w:val="clear" w:color="auto" w:fill="auto"/>
          </w:tcPr>
          <w:p w:rsidR="0040239A" w:rsidRPr="00814F28" w:rsidRDefault="0040239A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40239A" w:rsidRDefault="0040239A" w:rsidP="001D2D8A">
            <w:pPr>
              <w:jc w:val="center"/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0239A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40239A" w:rsidRPr="002B5AC3" w:rsidRDefault="0040239A" w:rsidP="002B5AC3">
            <w:pPr>
              <w:pStyle w:val="Akapitzlist"/>
              <w:numPr>
                <w:ilvl w:val="0"/>
                <w:numId w:val="2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0239A" w:rsidRPr="00814F28" w:rsidRDefault="00C2318C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C2318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 komplecie startowy zestaw elektrod oraz uchwyt montażowy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39A" w:rsidRPr="00814F28" w:rsidRDefault="0040239A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39A" w:rsidRPr="00814F28" w:rsidRDefault="0040239A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239A" w:rsidRDefault="0040239A" w:rsidP="001D2D8A">
            <w:pPr>
              <w:jc w:val="center"/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2B5AC3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2B5AC3" w:rsidRPr="002B5AC3" w:rsidRDefault="002B5AC3" w:rsidP="002B5AC3">
            <w:pPr>
              <w:pStyle w:val="Akapitzlist"/>
              <w:numPr>
                <w:ilvl w:val="0"/>
                <w:numId w:val="24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B5AC3" w:rsidRPr="00A53AC8" w:rsidRDefault="002B5AC3" w:rsidP="001D2D8A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C2318C">
              <w:rPr>
                <w:rFonts w:ascii="Century Gothic" w:hAnsi="Century Gothic"/>
                <w:sz w:val="18"/>
                <w:szCs w:val="18"/>
              </w:rPr>
              <w:t>Funkcja automatycznego wyłączania urządzenia po dłuższym okresie nieużywania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C3" w:rsidRPr="00814F28" w:rsidRDefault="002B5AC3" w:rsidP="002B5AC3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AC3" w:rsidRPr="00814F28" w:rsidRDefault="002B5AC3" w:rsidP="002B5AC3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B5AC3" w:rsidRDefault="002B5AC3" w:rsidP="002B5AC3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1 pkt;</w:t>
            </w:r>
          </w:p>
          <w:p w:rsidR="002B5AC3" w:rsidRDefault="002B5AC3" w:rsidP="002B5AC3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</w:tbl>
    <w:p w:rsidR="0040239A" w:rsidRDefault="0040239A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5A5468" w:rsidRDefault="005A5468">
      <w:pPr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4B5E68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 w:rsidRPr="00814F28">
        <w:rPr>
          <w:rFonts w:ascii="Century Gothic" w:hAnsi="Century Gothic" w:cs="Times New Roman"/>
          <w:b/>
          <w:color w:val="000000" w:themeColor="text1"/>
          <w:sz w:val="18"/>
          <w:szCs w:val="18"/>
        </w:rPr>
        <w:t>Warunki gwarancji, serwisu i szkolenia</w:t>
      </w:r>
    </w:p>
    <w:p w:rsidR="00912D05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8E0D25">
            <w:pPr>
              <w:pStyle w:val="Nagwek3"/>
              <w:widowControl/>
              <w:numPr>
                <w:ilvl w:val="2"/>
                <w:numId w:val="3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SPOSÓB OCENY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Okres pełnej, bez wyłączeń gwarancji dla wszystkich zaoferowanych elementów wraz z urządzeniami peryferyjnymi (jeśli dotyczy)[liczba miesięcy]</w:t>
            </w: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iCs/>
                <w:color w:val="000000" w:themeColor="text1"/>
                <w:sz w:val="18"/>
                <w:szCs w:val="18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Zamawiający zastrzega, że górną grani</w:t>
            </w:r>
            <w:r w:rsidR="00E57986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cą punktacji gwarancji będzie 5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806F74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=</w:t>
            </w:r>
            <w:r w:rsidR="00EA2262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&gt;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4C41D0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Najdłuższy okres – 30 pkt.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Inne – proporcjonalnie mniej względem najdłuższego okresu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117DDC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Cs/>
                <w:sz w:val="18"/>
                <w:szCs w:val="18"/>
              </w:rPr>
              <w:t xml:space="preserve">W przypadku, gdy w ramach gwarancji następuje wymiana sprzętu na nowy/dokonuje się istotnych </w:t>
            </w:r>
            <w:r w:rsidRPr="00814F28">
              <w:rPr>
                <w:rFonts w:ascii="Century Gothic" w:hAnsi="Century Gothic" w:cs="Times New Roman"/>
                <w:iCs/>
                <w:sz w:val="18"/>
                <w:szCs w:val="18"/>
              </w:rPr>
              <w:lastRenderedPageBreak/>
              <w:t>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Zdalna diagnostyka przez chronione łącze z możliwością rejestracji i odczytu online rejestrów błędów, oraz monitorowaniem systemu(uwaga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P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C41D0" w:rsidP="00D651E2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3 pkt.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C41D0" w:rsidP="00D651E2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NIE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0 pkt.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 cenie oferty -  przeglądy okresowe w okresie gwarancji (w częstotliwości i w zakresie zgodnym z wymogami producenta).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(dotyczy także reakcji zdalnej): „przyjęte zgłoszenie – podjęta naprawa” =&lt; </w:t>
            </w:r>
            <w:r w:rsidRPr="00814F28">
              <w:rPr>
                <w:rFonts w:ascii="Century Gothic" w:hAnsi="Century Gothic"/>
                <w:sz w:val="18"/>
                <w:szCs w:val="18"/>
              </w:rPr>
              <w:t>48</w:t>
            </w: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Zakończenie działań serwisowych – do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5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dni roboczych od dnia zgłoszenia awarii, a w przypadku konieczności importu części zamiennych, nie dłuższym niż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>10</w:t>
            </w:r>
            <w:r w:rsidRPr="00814F28">
              <w:rPr>
                <w:rFonts w:ascii="Century Gothic" w:eastAsia="Calibri" w:hAnsi="Century Gothic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 xml:space="preserve"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informatycznego umożliwiania zdalnej diagnostyki, wymagań konferencyjnych, wpięcia urządzenia w system gromadzenia dokumentacji medycznej szpitala, diagnostyki i konfiguracji (min. 2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Liczba i okres szkoleń: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pierwsze szkolenie - tuż po instalacji systemu, w wymiarze do 2 dni roboczych 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dodatkowe, w razie potrzeby, w innym terminie ustalonym z kierownikiem pracowni,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Dokumentacja (lub tzw. lista kontrolna zawierająca wykaz części i czynności) dotycząca przeglądów technicznych w języku polskim (dostarczona przy dostawie)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Z urządzeniem wykonawca dostarczy paszport techniczny zawierający co najmniej takie dane jak: nazwa, typ (model), producent, rok produkcji, 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Możliwość mycia i dezynfekcji poszczególnych elementów aparatów w oparciu o przedstawione przez wykonawcę zalecane preparaty myjące i dezynfekujące.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</w:tbl>
    <w:p w:rsidR="004B5E68" w:rsidRPr="00814F28" w:rsidRDefault="004B5E68" w:rsidP="004B5E68">
      <w:pPr>
        <w:spacing w:after="0" w:line="288" w:lineRule="auto"/>
        <w:rPr>
          <w:rFonts w:ascii="Century Gothic" w:eastAsia="Calibri" w:hAnsi="Century Gothic" w:cs="Times New Roman"/>
          <w:b/>
          <w:color w:val="000000" w:themeColor="text1"/>
          <w:sz w:val="18"/>
          <w:szCs w:val="18"/>
          <w:lang w:eastAsia="ar-SA"/>
        </w:rPr>
      </w:pPr>
    </w:p>
    <w:p w:rsidR="00D73EB9" w:rsidRPr="00814F28" w:rsidRDefault="00D73EB9" w:rsidP="004B5E68">
      <w:pPr>
        <w:spacing w:after="0" w:line="288" w:lineRule="auto"/>
        <w:jc w:val="both"/>
        <w:rPr>
          <w:rFonts w:ascii="Century Gothic" w:hAnsi="Century Gothic" w:cs="Times New Roman"/>
          <w:b/>
          <w:sz w:val="18"/>
          <w:szCs w:val="18"/>
        </w:rPr>
      </w:pPr>
    </w:p>
    <w:sectPr w:rsidR="00D73EB9" w:rsidRPr="00814F28" w:rsidSect="003D323B">
      <w:headerReference w:type="default" r:id="rId8"/>
      <w:footerReference w:type="default" r:id="rId9"/>
      <w:pgSz w:w="16838" w:h="11906" w:orient="landscape"/>
      <w:pgMar w:top="851" w:right="1417" w:bottom="993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322" w:rsidRDefault="00AD4322" w:rsidP="002B10C5">
      <w:pPr>
        <w:spacing w:after="0" w:line="240" w:lineRule="auto"/>
      </w:pPr>
      <w:r>
        <w:separator/>
      </w:r>
    </w:p>
  </w:endnote>
  <w:endnote w:type="continuationSeparator" w:id="0">
    <w:p w:rsidR="00AD4322" w:rsidRDefault="00AD4322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96047"/>
      <w:docPartObj>
        <w:docPartGallery w:val="Page Numbers (Bottom of Page)"/>
        <w:docPartUnique/>
      </w:docPartObj>
    </w:sdtPr>
    <w:sdtEndPr/>
    <w:sdtContent>
      <w:p w:rsidR="00BF39F3" w:rsidRDefault="00BF39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D7D">
          <w:rPr>
            <w:noProof/>
          </w:rPr>
          <w:t>1</w:t>
        </w:r>
        <w:r>
          <w:fldChar w:fldCharType="end"/>
        </w:r>
      </w:p>
    </w:sdtContent>
  </w:sdt>
  <w:p w:rsidR="00BB347F" w:rsidRDefault="00BB347F" w:rsidP="00BB347F">
    <w:pPr>
      <w:pStyle w:val="Stopka"/>
      <w:jc w:val="right"/>
    </w:pPr>
    <w:r w:rsidRPr="00260E5E">
      <w:t>podpis i pieczęć osoby (osób) upoważnionej do reprezentowania wykonawcy</w:t>
    </w:r>
  </w:p>
  <w:p w:rsidR="00BF39F3" w:rsidRDefault="00BF3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322" w:rsidRDefault="00AD4322" w:rsidP="002B10C5">
      <w:pPr>
        <w:spacing w:after="0" w:line="240" w:lineRule="auto"/>
      </w:pPr>
      <w:r>
        <w:separator/>
      </w:r>
    </w:p>
  </w:footnote>
  <w:footnote w:type="continuationSeparator" w:id="0">
    <w:p w:rsidR="00AD4322" w:rsidRDefault="00AD4322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F3" w:rsidRDefault="00BF39F3" w:rsidP="008A4119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67E2210F" wp14:editId="691B27F8">
          <wp:extent cx="7578090" cy="865505"/>
          <wp:effectExtent l="0" t="0" r="381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B347F" w:rsidRDefault="00BB347F" w:rsidP="00BB347F">
    <w:pPr>
      <w:pStyle w:val="Tekstpodstawowy"/>
      <w:spacing w:after="0"/>
      <w:rPr>
        <w:sz w:val="22"/>
        <w:szCs w:val="22"/>
      </w:rPr>
    </w:pPr>
    <w:r w:rsidRPr="00DF68A1">
      <w:rPr>
        <w:sz w:val="22"/>
        <w:szCs w:val="22"/>
      </w:rPr>
      <w:t>NSSU.DFP.271.21.2019.BM</w:t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  <w:t>Załącznik nr 1a do Specyfikacji</w:t>
    </w:r>
  </w:p>
  <w:p w:rsidR="00BB347F" w:rsidRPr="00F766BF" w:rsidRDefault="00BB347F" w:rsidP="00BB347F">
    <w:pPr>
      <w:pStyle w:val="Tekstpodstawowy"/>
      <w:spacing w:after="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02E2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37671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7585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A6A9C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234E"/>
    <w:multiLevelType w:val="hybridMultilevel"/>
    <w:tmpl w:val="C22E0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5B24"/>
    <w:multiLevelType w:val="hybridMultilevel"/>
    <w:tmpl w:val="EEA24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F1258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0106F"/>
    <w:multiLevelType w:val="hybridMultilevel"/>
    <w:tmpl w:val="827E7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1916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3EF462D7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F5ACD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40B1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72ECF"/>
    <w:multiLevelType w:val="hybridMultilevel"/>
    <w:tmpl w:val="1D6AB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D0D1E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B30D4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B7BAD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53FF"/>
    <w:multiLevelType w:val="hybridMultilevel"/>
    <w:tmpl w:val="2A7C2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C649D"/>
    <w:multiLevelType w:val="hybridMultilevel"/>
    <w:tmpl w:val="13D2A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E1351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26DA1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10ED3"/>
    <w:multiLevelType w:val="hybridMultilevel"/>
    <w:tmpl w:val="161A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8712E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91856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44EB4"/>
    <w:multiLevelType w:val="hybridMultilevel"/>
    <w:tmpl w:val="B79ED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C50CF"/>
    <w:multiLevelType w:val="hybridMultilevel"/>
    <w:tmpl w:val="7982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2"/>
  </w:num>
  <w:num w:numId="8">
    <w:abstractNumId w:val="11"/>
  </w:num>
  <w:num w:numId="9">
    <w:abstractNumId w:val="5"/>
  </w:num>
  <w:num w:numId="10">
    <w:abstractNumId w:val="14"/>
  </w:num>
  <w:num w:numId="11">
    <w:abstractNumId w:val="19"/>
  </w:num>
  <w:num w:numId="12">
    <w:abstractNumId w:val="20"/>
  </w:num>
  <w:num w:numId="13">
    <w:abstractNumId w:val="8"/>
  </w:num>
  <w:num w:numId="14">
    <w:abstractNumId w:val="25"/>
  </w:num>
  <w:num w:numId="15">
    <w:abstractNumId w:val="6"/>
  </w:num>
  <w:num w:numId="16">
    <w:abstractNumId w:val="27"/>
  </w:num>
  <w:num w:numId="17">
    <w:abstractNumId w:val="24"/>
  </w:num>
  <w:num w:numId="18">
    <w:abstractNumId w:val="26"/>
  </w:num>
  <w:num w:numId="19">
    <w:abstractNumId w:val="28"/>
  </w:num>
  <w:num w:numId="20">
    <w:abstractNumId w:val="10"/>
  </w:num>
  <w:num w:numId="21">
    <w:abstractNumId w:val="17"/>
  </w:num>
  <w:num w:numId="22">
    <w:abstractNumId w:val="12"/>
  </w:num>
  <w:num w:numId="23">
    <w:abstractNumId w:val="21"/>
  </w:num>
  <w:num w:numId="24">
    <w:abstractNumId w:val="13"/>
  </w:num>
  <w:num w:numId="25">
    <w:abstractNumId w:val="31"/>
  </w:num>
  <w:num w:numId="26">
    <w:abstractNumId w:val="23"/>
  </w:num>
  <w:num w:numId="27">
    <w:abstractNumId w:val="18"/>
  </w:num>
  <w:num w:numId="28">
    <w:abstractNumId w:val="30"/>
  </w:num>
  <w:num w:numId="29">
    <w:abstractNumId w:val="9"/>
  </w:num>
  <w:num w:numId="30">
    <w:abstractNumId w:val="16"/>
  </w:num>
  <w:num w:numId="31">
    <w:abstractNumId w:val="7"/>
  </w:num>
  <w:num w:numId="32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01039"/>
    <w:rsid w:val="00010BD5"/>
    <w:rsid w:val="000114D0"/>
    <w:rsid w:val="0001385B"/>
    <w:rsid w:val="00015665"/>
    <w:rsid w:val="000200CD"/>
    <w:rsid w:val="000457B9"/>
    <w:rsid w:val="00062621"/>
    <w:rsid w:val="00080F01"/>
    <w:rsid w:val="00082567"/>
    <w:rsid w:val="00082C43"/>
    <w:rsid w:val="00086BAD"/>
    <w:rsid w:val="000872C6"/>
    <w:rsid w:val="00091E49"/>
    <w:rsid w:val="000946A4"/>
    <w:rsid w:val="000A01C5"/>
    <w:rsid w:val="000A42E2"/>
    <w:rsid w:val="000A70CE"/>
    <w:rsid w:val="000C0D71"/>
    <w:rsid w:val="000C3744"/>
    <w:rsid w:val="000C7367"/>
    <w:rsid w:val="000E21CF"/>
    <w:rsid w:val="000E40BB"/>
    <w:rsid w:val="000F6B82"/>
    <w:rsid w:val="000F7299"/>
    <w:rsid w:val="00100A4E"/>
    <w:rsid w:val="00106FA1"/>
    <w:rsid w:val="0011348D"/>
    <w:rsid w:val="001157C8"/>
    <w:rsid w:val="00117DDC"/>
    <w:rsid w:val="00140F74"/>
    <w:rsid w:val="00143ACB"/>
    <w:rsid w:val="00145EEE"/>
    <w:rsid w:val="00153000"/>
    <w:rsid w:val="00154DA6"/>
    <w:rsid w:val="00194437"/>
    <w:rsid w:val="00195D24"/>
    <w:rsid w:val="00195EA6"/>
    <w:rsid w:val="001A469F"/>
    <w:rsid w:val="001A474E"/>
    <w:rsid w:val="001A4B4F"/>
    <w:rsid w:val="001C59FA"/>
    <w:rsid w:val="001C5EFE"/>
    <w:rsid w:val="001C690C"/>
    <w:rsid w:val="001D2D8A"/>
    <w:rsid w:val="001F7891"/>
    <w:rsid w:val="00205A1F"/>
    <w:rsid w:val="00226290"/>
    <w:rsid w:val="00226C7E"/>
    <w:rsid w:val="0023264A"/>
    <w:rsid w:val="00232F7A"/>
    <w:rsid w:val="00234335"/>
    <w:rsid w:val="00236080"/>
    <w:rsid w:val="00240E1B"/>
    <w:rsid w:val="0024226A"/>
    <w:rsid w:val="00243375"/>
    <w:rsid w:val="0024407D"/>
    <w:rsid w:val="00262B41"/>
    <w:rsid w:val="00277FF5"/>
    <w:rsid w:val="00283E56"/>
    <w:rsid w:val="00291459"/>
    <w:rsid w:val="00291615"/>
    <w:rsid w:val="00293BE5"/>
    <w:rsid w:val="002A21F7"/>
    <w:rsid w:val="002B10C5"/>
    <w:rsid w:val="002B1FF4"/>
    <w:rsid w:val="002B4F02"/>
    <w:rsid w:val="002B5AC3"/>
    <w:rsid w:val="002B6545"/>
    <w:rsid w:val="002B7941"/>
    <w:rsid w:val="002B7EF9"/>
    <w:rsid w:val="002D52F1"/>
    <w:rsid w:val="002E2736"/>
    <w:rsid w:val="002E64D4"/>
    <w:rsid w:val="002E7641"/>
    <w:rsid w:val="00310AEA"/>
    <w:rsid w:val="00316360"/>
    <w:rsid w:val="0031723C"/>
    <w:rsid w:val="00324195"/>
    <w:rsid w:val="003362B5"/>
    <w:rsid w:val="003453BD"/>
    <w:rsid w:val="00346E51"/>
    <w:rsid w:val="0035006A"/>
    <w:rsid w:val="0035017C"/>
    <w:rsid w:val="003502EB"/>
    <w:rsid w:val="00354E76"/>
    <w:rsid w:val="003622F4"/>
    <w:rsid w:val="0036479F"/>
    <w:rsid w:val="003703E8"/>
    <w:rsid w:val="003816D4"/>
    <w:rsid w:val="003861F4"/>
    <w:rsid w:val="00386BDE"/>
    <w:rsid w:val="00392803"/>
    <w:rsid w:val="003A6FDD"/>
    <w:rsid w:val="003B1E21"/>
    <w:rsid w:val="003B5076"/>
    <w:rsid w:val="003C2FCA"/>
    <w:rsid w:val="003C5D7B"/>
    <w:rsid w:val="003D323B"/>
    <w:rsid w:val="003D40CF"/>
    <w:rsid w:val="003E0DC7"/>
    <w:rsid w:val="0040239A"/>
    <w:rsid w:val="004106A1"/>
    <w:rsid w:val="00411A88"/>
    <w:rsid w:val="00412367"/>
    <w:rsid w:val="00420195"/>
    <w:rsid w:val="00420817"/>
    <w:rsid w:val="00423600"/>
    <w:rsid w:val="00430D65"/>
    <w:rsid w:val="00431206"/>
    <w:rsid w:val="00432FEA"/>
    <w:rsid w:val="004537A6"/>
    <w:rsid w:val="00463B97"/>
    <w:rsid w:val="004811EC"/>
    <w:rsid w:val="0048253A"/>
    <w:rsid w:val="00485980"/>
    <w:rsid w:val="00486728"/>
    <w:rsid w:val="00490E2A"/>
    <w:rsid w:val="004941A1"/>
    <w:rsid w:val="004979BC"/>
    <w:rsid w:val="00497F8B"/>
    <w:rsid w:val="004A3639"/>
    <w:rsid w:val="004A4815"/>
    <w:rsid w:val="004A4A9B"/>
    <w:rsid w:val="004A5256"/>
    <w:rsid w:val="004B5164"/>
    <w:rsid w:val="004B5E68"/>
    <w:rsid w:val="004C2F8D"/>
    <w:rsid w:val="004C41D0"/>
    <w:rsid w:val="004D0BBF"/>
    <w:rsid w:val="004E24DB"/>
    <w:rsid w:val="004E2ABC"/>
    <w:rsid w:val="004E2AF1"/>
    <w:rsid w:val="004E3ADA"/>
    <w:rsid w:val="004E46E0"/>
    <w:rsid w:val="004F0916"/>
    <w:rsid w:val="004F26B4"/>
    <w:rsid w:val="004F6185"/>
    <w:rsid w:val="005019B3"/>
    <w:rsid w:val="00505CFB"/>
    <w:rsid w:val="00536CB8"/>
    <w:rsid w:val="00551A0C"/>
    <w:rsid w:val="0055762C"/>
    <w:rsid w:val="00561BB9"/>
    <w:rsid w:val="00580411"/>
    <w:rsid w:val="00583C13"/>
    <w:rsid w:val="00593E1D"/>
    <w:rsid w:val="00595A76"/>
    <w:rsid w:val="00596231"/>
    <w:rsid w:val="005A5468"/>
    <w:rsid w:val="005A5651"/>
    <w:rsid w:val="005B49CB"/>
    <w:rsid w:val="005B6142"/>
    <w:rsid w:val="005C481B"/>
    <w:rsid w:val="005D1536"/>
    <w:rsid w:val="005E0038"/>
    <w:rsid w:val="005E0A92"/>
    <w:rsid w:val="006004C3"/>
    <w:rsid w:val="0060138C"/>
    <w:rsid w:val="00601FE5"/>
    <w:rsid w:val="00612233"/>
    <w:rsid w:val="006143D5"/>
    <w:rsid w:val="00617EC5"/>
    <w:rsid w:val="0062576B"/>
    <w:rsid w:val="00625BFA"/>
    <w:rsid w:val="006309BF"/>
    <w:rsid w:val="00631900"/>
    <w:rsid w:val="00631AF8"/>
    <w:rsid w:val="00647448"/>
    <w:rsid w:val="00661395"/>
    <w:rsid w:val="00661A07"/>
    <w:rsid w:val="006627B8"/>
    <w:rsid w:val="00666126"/>
    <w:rsid w:val="006754FF"/>
    <w:rsid w:val="0067780A"/>
    <w:rsid w:val="00682CDD"/>
    <w:rsid w:val="006B013D"/>
    <w:rsid w:val="006B4244"/>
    <w:rsid w:val="006C0D6F"/>
    <w:rsid w:val="006E090E"/>
    <w:rsid w:val="006E221B"/>
    <w:rsid w:val="006E338E"/>
    <w:rsid w:val="006E704D"/>
    <w:rsid w:val="006F2274"/>
    <w:rsid w:val="007010A3"/>
    <w:rsid w:val="00716F0E"/>
    <w:rsid w:val="00726396"/>
    <w:rsid w:val="007309C1"/>
    <w:rsid w:val="00742F24"/>
    <w:rsid w:val="007475D7"/>
    <w:rsid w:val="007476A4"/>
    <w:rsid w:val="00762492"/>
    <w:rsid w:val="00763B81"/>
    <w:rsid w:val="00763BED"/>
    <w:rsid w:val="007677BB"/>
    <w:rsid w:val="00772566"/>
    <w:rsid w:val="00777040"/>
    <w:rsid w:val="00780B68"/>
    <w:rsid w:val="00784DF0"/>
    <w:rsid w:val="007A40AB"/>
    <w:rsid w:val="007B2A3E"/>
    <w:rsid w:val="007B4693"/>
    <w:rsid w:val="007C111A"/>
    <w:rsid w:val="007C428E"/>
    <w:rsid w:val="007D2398"/>
    <w:rsid w:val="007D544F"/>
    <w:rsid w:val="007D7ED6"/>
    <w:rsid w:val="007E3F68"/>
    <w:rsid w:val="008028E8"/>
    <w:rsid w:val="00806F74"/>
    <w:rsid w:val="008146EE"/>
    <w:rsid w:val="00814F28"/>
    <w:rsid w:val="008443D7"/>
    <w:rsid w:val="008451AE"/>
    <w:rsid w:val="0084562E"/>
    <w:rsid w:val="00852D15"/>
    <w:rsid w:val="008661CD"/>
    <w:rsid w:val="008734C4"/>
    <w:rsid w:val="00877102"/>
    <w:rsid w:val="008822C1"/>
    <w:rsid w:val="00884B87"/>
    <w:rsid w:val="00890B31"/>
    <w:rsid w:val="008973CB"/>
    <w:rsid w:val="008A3208"/>
    <w:rsid w:val="008A4119"/>
    <w:rsid w:val="008A7106"/>
    <w:rsid w:val="008A7F8B"/>
    <w:rsid w:val="008B3A9C"/>
    <w:rsid w:val="008B3D17"/>
    <w:rsid w:val="008B4859"/>
    <w:rsid w:val="008B59CD"/>
    <w:rsid w:val="008B6964"/>
    <w:rsid w:val="008B7668"/>
    <w:rsid w:val="008C11E3"/>
    <w:rsid w:val="008C31FC"/>
    <w:rsid w:val="008D5DF5"/>
    <w:rsid w:val="008E0D25"/>
    <w:rsid w:val="008E4B96"/>
    <w:rsid w:val="009034D7"/>
    <w:rsid w:val="00912D05"/>
    <w:rsid w:val="009130A6"/>
    <w:rsid w:val="00915050"/>
    <w:rsid w:val="009232EC"/>
    <w:rsid w:val="009319E1"/>
    <w:rsid w:val="0093379E"/>
    <w:rsid w:val="00937BC1"/>
    <w:rsid w:val="0094083F"/>
    <w:rsid w:val="00944E89"/>
    <w:rsid w:val="00956CFA"/>
    <w:rsid w:val="009602B1"/>
    <w:rsid w:val="00960A4A"/>
    <w:rsid w:val="00965852"/>
    <w:rsid w:val="00974126"/>
    <w:rsid w:val="00984712"/>
    <w:rsid w:val="00992E93"/>
    <w:rsid w:val="009A662D"/>
    <w:rsid w:val="009B0ED9"/>
    <w:rsid w:val="009B3A76"/>
    <w:rsid w:val="009B5B9E"/>
    <w:rsid w:val="009C4AC6"/>
    <w:rsid w:val="009D6FF9"/>
    <w:rsid w:val="009E2E60"/>
    <w:rsid w:val="009E55E6"/>
    <w:rsid w:val="00A2697A"/>
    <w:rsid w:val="00A37445"/>
    <w:rsid w:val="00A37975"/>
    <w:rsid w:val="00A43DCD"/>
    <w:rsid w:val="00A444C8"/>
    <w:rsid w:val="00A53AC8"/>
    <w:rsid w:val="00A67684"/>
    <w:rsid w:val="00A8019B"/>
    <w:rsid w:val="00A8133F"/>
    <w:rsid w:val="00A91AC0"/>
    <w:rsid w:val="00AB20EE"/>
    <w:rsid w:val="00AC0F62"/>
    <w:rsid w:val="00AD0032"/>
    <w:rsid w:val="00AD4322"/>
    <w:rsid w:val="00AE6BC8"/>
    <w:rsid w:val="00AE7F64"/>
    <w:rsid w:val="00AF1F4B"/>
    <w:rsid w:val="00AF3513"/>
    <w:rsid w:val="00AF7709"/>
    <w:rsid w:val="00B009C9"/>
    <w:rsid w:val="00B079FD"/>
    <w:rsid w:val="00B10EB3"/>
    <w:rsid w:val="00B1625D"/>
    <w:rsid w:val="00B2755E"/>
    <w:rsid w:val="00B32D7D"/>
    <w:rsid w:val="00B33D13"/>
    <w:rsid w:val="00B425B1"/>
    <w:rsid w:val="00B558D5"/>
    <w:rsid w:val="00B56A0F"/>
    <w:rsid w:val="00B61A26"/>
    <w:rsid w:val="00B6244B"/>
    <w:rsid w:val="00B6308C"/>
    <w:rsid w:val="00B6682D"/>
    <w:rsid w:val="00B72884"/>
    <w:rsid w:val="00B77B0F"/>
    <w:rsid w:val="00B8410D"/>
    <w:rsid w:val="00B9134E"/>
    <w:rsid w:val="00B92555"/>
    <w:rsid w:val="00B935A3"/>
    <w:rsid w:val="00B95922"/>
    <w:rsid w:val="00BA29CF"/>
    <w:rsid w:val="00BA2D4C"/>
    <w:rsid w:val="00BA632B"/>
    <w:rsid w:val="00BB347F"/>
    <w:rsid w:val="00BD3D2F"/>
    <w:rsid w:val="00BD438F"/>
    <w:rsid w:val="00BD6659"/>
    <w:rsid w:val="00BE7B7B"/>
    <w:rsid w:val="00BF39F3"/>
    <w:rsid w:val="00C05682"/>
    <w:rsid w:val="00C06A25"/>
    <w:rsid w:val="00C10E44"/>
    <w:rsid w:val="00C13C17"/>
    <w:rsid w:val="00C2318C"/>
    <w:rsid w:val="00C2669F"/>
    <w:rsid w:val="00C33678"/>
    <w:rsid w:val="00C556E2"/>
    <w:rsid w:val="00C60D3B"/>
    <w:rsid w:val="00C62F9D"/>
    <w:rsid w:val="00C64C0B"/>
    <w:rsid w:val="00C75220"/>
    <w:rsid w:val="00C860A4"/>
    <w:rsid w:val="00CC7F0E"/>
    <w:rsid w:val="00CD4ED1"/>
    <w:rsid w:val="00CE4008"/>
    <w:rsid w:val="00D24222"/>
    <w:rsid w:val="00D2447E"/>
    <w:rsid w:val="00D3523A"/>
    <w:rsid w:val="00D37E44"/>
    <w:rsid w:val="00D41685"/>
    <w:rsid w:val="00D432B6"/>
    <w:rsid w:val="00D442FA"/>
    <w:rsid w:val="00D44B54"/>
    <w:rsid w:val="00D52C9F"/>
    <w:rsid w:val="00D57380"/>
    <w:rsid w:val="00D61FF5"/>
    <w:rsid w:val="00D651E2"/>
    <w:rsid w:val="00D65DCF"/>
    <w:rsid w:val="00D72A56"/>
    <w:rsid w:val="00D73EB9"/>
    <w:rsid w:val="00D81C46"/>
    <w:rsid w:val="00D93ABE"/>
    <w:rsid w:val="00D93C7F"/>
    <w:rsid w:val="00D94179"/>
    <w:rsid w:val="00DA12A3"/>
    <w:rsid w:val="00DA1FA2"/>
    <w:rsid w:val="00DC7F16"/>
    <w:rsid w:val="00DE3E2A"/>
    <w:rsid w:val="00E0152C"/>
    <w:rsid w:val="00E11C47"/>
    <w:rsid w:val="00E25CCA"/>
    <w:rsid w:val="00E260A8"/>
    <w:rsid w:val="00E2786E"/>
    <w:rsid w:val="00E33B32"/>
    <w:rsid w:val="00E33F09"/>
    <w:rsid w:val="00E3718B"/>
    <w:rsid w:val="00E50C8C"/>
    <w:rsid w:val="00E50DAF"/>
    <w:rsid w:val="00E50E99"/>
    <w:rsid w:val="00E56A2F"/>
    <w:rsid w:val="00E57986"/>
    <w:rsid w:val="00E827CB"/>
    <w:rsid w:val="00E92058"/>
    <w:rsid w:val="00E95BF8"/>
    <w:rsid w:val="00E97C9A"/>
    <w:rsid w:val="00EA2262"/>
    <w:rsid w:val="00EA51A1"/>
    <w:rsid w:val="00EA57FE"/>
    <w:rsid w:val="00EA6DEC"/>
    <w:rsid w:val="00EA7CDF"/>
    <w:rsid w:val="00EC2A76"/>
    <w:rsid w:val="00EC6DB9"/>
    <w:rsid w:val="00EC7C3F"/>
    <w:rsid w:val="00ED4128"/>
    <w:rsid w:val="00EE25B3"/>
    <w:rsid w:val="00EF31F3"/>
    <w:rsid w:val="00EF3E66"/>
    <w:rsid w:val="00EF6353"/>
    <w:rsid w:val="00EF7142"/>
    <w:rsid w:val="00F010A3"/>
    <w:rsid w:val="00F02D34"/>
    <w:rsid w:val="00F030C2"/>
    <w:rsid w:val="00F0447E"/>
    <w:rsid w:val="00F1232D"/>
    <w:rsid w:val="00F16CD1"/>
    <w:rsid w:val="00F2611F"/>
    <w:rsid w:val="00F26785"/>
    <w:rsid w:val="00F26C37"/>
    <w:rsid w:val="00F33B0F"/>
    <w:rsid w:val="00F342DA"/>
    <w:rsid w:val="00F34EF1"/>
    <w:rsid w:val="00F61249"/>
    <w:rsid w:val="00F65B8E"/>
    <w:rsid w:val="00F955C4"/>
    <w:rsid w:val="00F96794"/>
    <w:rsid w:val="00FA0181"/>
    <w:rsid w:val="00FA2349"/>
    <w:rsid w:val="00FA2BC1"/>
    <w:rsid w:val="00FB6729"/>
    <w:rsid w:val="00FE77D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4D3A7D-3F3C-4B7D-87C0-92808C14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476A4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,Numerowanie,List Paragraph,Akapit z listą BS,Kolorowa lista — akcent 11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"/>
    <w:link w:val="Akapitzlist"/>
    <w:uiPriority w:val="34"/>
    <w:locked/>
    <w:rsid w:val="004B5E68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7476A4"/>
    <w:rPr>
      <w:rFonts w:ascii="Times New Roman" w:eastAsia="Times New Roman" w:hAnsi="Times New Roman" w:cs="Times New Roman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D1B1A-9ADC-4569-9CA3-A793751C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1383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Musiał</cp:lastModifiedBy>
  <cp:revision>5</cp:revision>
  <cp:lastPrinted>2019-03-01T09:42:00Z</cp:lastPrinted>
  <dcterms:created xsi:type="dcterms:W3CDTF">2019-03-20T13:34:00Z</dcterms:created>
  <dcterms:modified xsi:type="dcterms:W3CDTF">2019-04-05T07:45:00Z</dcterms:modified>
</cp:coreProperties>
</file>