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4D" w:rsidRPr="00814F28" w:rsidRDefault="006E704D" w:rsidP="004042EF">
      <w:pPr>
        <w:pStyle w:val="Tytu"/>
        <w:rPr>
          <w:rFonts w:ascii="Century Gothic" w:hAnsi="Century Gothic"/>
          <w:sz w:val="18"/>
          <w:szCs w:val="18"/>
        </w:rPr>
      </w:pP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:rsidR="004042EF" w:rsidRDefault="004042EF" w:rsidP="004042EF">
      <w:pPr>
        <w:pStyle w:val="Tytu"/>
        <w:rPr>
          <w:rFonts w:ascii="Century Gothic" w:hAnsi="Century Gothic"/>
          <w:sz w:val="18"/>
          <w:szCs w:val="18"/>
        </w:rPr>
      </w:pPr>
    </w:p>
    <w:p w:rsidR="004042EF" w:rsidRDefault="004042EF" w:rsidP="004042EF">
      <w:pPr>
        <w:pStyle w:val="Tytu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Część 18.</w:t>
      </w:r>
    </w:p>
    <w:p w:rsidR="004042EF" w:rsidRDefault="00542D7D" w:rsidP="004042EF">
      <w:pPr>
        <w:tabs>
          <w:tab w:val="center" w:pos="7002"/>
          <w:tab w:val="left" w:pos="11430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Poz. 1 </w:t>
      </w:r>
      <w:r w:rsidR="006E704D">
        <w:rPr>
          <w:rFonts w:ascii="Century Gothic" w:hAnsi="Century Gothic" w:cs="Times New Roman"/>
          <w:b/>
          <w:sz w:val="18"/>
          <w:szCs w:val="18"/>
        </w:rPr>
        <w:t xml:space="preserve">Myjnia endoskopowa </w:t>
      </w:r>
      <w:r w:rsidR="006E704D"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 w:rsidR="006E704D">
        <w:rPr>
          <w:rFonts w:ascii="Century Gothic" w:hAnsi="Century Gothic" w:cs="Times New Roman"/>
          <w:b/>
          <w:sz w:val="18"/>
          <w:szCs w:val="18"/>
        </w:rPr>
        <w:t>1</w:t>
      </w:r>
      <w:r w:rsidR="006E704D"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</w:p>
    <w:p w:rsidR="004042EF" w:rsidRDefault="004042EF" w:rsidP="004042EF">
      <w:pPr>
        <w:tabs>
          <w:tab w:val="center" w:pos="7002"/>
          <w:tab w:val="left" w:pos="11430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Poz. 2 Szafa do przechowywania endoskopów 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>
        <w:rPr>
          <w:rFonts w:ascii="Century Gothic" w:hAnsi="Century Gothic" w:cs="Times New Roman"/>
          <w:b/>
          <w:sz w:val="18"/>
          <w:szCs w:val="18"/>
        </w:rPr>
        <w:t>1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</w:p>
    <w:p w:rsidR="006E704D" w:rsidRPr="00814F28" w:rsidRDefault="004042EF" w:rsidP="004042EF">
      <w:pPr>
        <w:tabs>
          <w:tab w:val="center" w:pos="7002"/>
          <w:tab w:val="left" w:pos="11430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Poz. 3 Bronchoskop giętki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sz w:val="18"/>
          <w:szCs w:val="18"/>
        </w:rPr>
        <w:t xml:space="preserve">– 5 </w:t>
      </w:r>
      <w:r w:rsidRPr="00814F28">
        <w:rPr>
          <w:rFonts w:ascii="Century Gothic" w:hAnsi="Century Gothic" w:cs="Times New Roman"/>
          <w:b/>
          <w:sz w:val="18"/>
          <w:szCs w:val="18"/>
        </w:rPr>
        <w:t>szt.</w:t>
      </w:r>
    </w:p>
    <w:p w:rsidR="004042EF" w:rsidRDefault="004042EF" w:rsidP="006E704D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042EF" w:rsidRPr="00814F28" w:rsidRDefault="006E704D" w:rsidP="006E704D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6E704D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6E704D" w:rsidRPr="00DB050A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042EF" w:rsidRDefault="004042EF" w:rsidP="006E704D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Dot. Poz. 1 Myjnia endoskopowa </w:t>
      </w:r>
    </w:p>
    <w:p w:rsidR="004042EF" w:rsidRDefault="004042EF" w:rsidP="006E704D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042EF" w:rsidRDefault="004042EF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042EF" w:rsidRDefault="004042EF" w:rsidP="004042EF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</w:p>
    <w:p w:rsidR="004042EF" w:rsidRDefault="004042EF" w:rsidP="004042EF">
      <w:pPr>
        <w:tabs>
          <w:tab w:val="center" w:pos="7002"/>
          <w:tab w:val="left" w:pos="11430"/>
        </w:tabs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lastRenderedPageBreak/>
        <w:t xml:space="preserve">Dot. Poz. 2 Szafa do przechowywania endoskopów </w:t>
      </w:r>
    </w:p>
    <w:p w:rsidR="004042EF" w:rsidRDefault="004042EF" w:rsidP="004042EF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</w:p>
    <w:p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4042EF" w:rsidRDefault="004042EF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042EF" w:rsidRPr="00814F28" w:rsidRDefault="004042EF" w:rsidP="004042EF">
      <w:pPr>
        <w:tabs>
          <w:tab w:val="center" w:pos="7002"/>
          <w:tab w:val="left" w:pos="11430"/>
        </w:tabs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Dot. Poz. 3 Poz. 3 Bronchoskop giętki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:rsidR="004042EF" w:rsidRDefault="004042EF" w:rsidP="004042EF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</w:p>
    <w:p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042EF" w:rsidRPr="00814F28" w:rsidRDefault="004042EF" w:rsidP="004042EF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4042EF" w:rsidRDefault="004042EF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042EF" w:rsidRDefault="004042EF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02"/>
        <w:gridCol w:w="1276"/>
        <w:gridCol w:w="2835"/>
        <w:gridCol w:w="5387"/>
      </w:tblGrid>
      <w:tr w:rsidR="00EF2124" w:rsidRPr="004E40C2" w:rsidTr="00AB0521">
        <w:trPr>
          <w:trHeight w:val="623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2124" w:rsidRPr="004E40C2" w:rsidRDefault="00EF2124" w:rsidP="00AB0521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Pozycja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2124" w:rsidRPr="004E40C2" w:rsidRDefault="00EF2124" w:rsidP="00AB0521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124" w:rsidRPr="004E40C2" w:rsidRDefault="00EF2124" w:rsidP="00AB0521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124" w:rsidRPr="004E40C2" w:rsidRDefault="00EF2124" w:rsidP="00AB0521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124" w:rsidRPr="004E40C2" w:rsidRDefault="00EF2124" w:rsidP="00AB0521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sprzętu wraz z dostawą (w zł):</w:t>
            </w:r>
          </w:p>
        </w:tc>
      </w:tr>
      <w:tr w:rsidR="00EF2124" w:rsidRPr="00EF2124" w:rsidTr="00AB0521">
        <w:trPr>
          <w:trHeight w:val="5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2124" w:rsidRPr="00EF2124" w:rsidRDefault="00EF2124" w:rsidP="00AB0521">
            <w:pP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EF2124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2124" w:rsidRPr="00EF2124" w:rsidRDefault="00EF2124" w:rsidP="00AB0521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EF2124">
              <w:rPr>
                <w:rFonts w:ascii="Garamond" w:hAnsi="Garamond" w:cs="Times New Roman"/>
                <w:b/>
              </w:rPr>
              <w:t>Myjnia endoskopowa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124" w:rsidRPr="00EF2124" w:rsidRDefault="00EF2124" w:rsidP="00AB0521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EF2124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24" w:rsidRPr="00EF2124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24" w:rsidRPr="00EF2124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tr w:rsidR="00EF2124" w:rsidRPr="00EF2124" w:rsidTr="00AB0521">
        <w:trPr>
          <w:trHeight w:val="5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2124" w:rsidRPr="00EF2124" w:rsidRDefault="00EF2124" w:rsidP="00AB0521">
            <w:pP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EF2124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2124" w:rsidRPr="00EF2124" w:rsidRDefault="00EF2124" w:rsidP="00AB0521">
            <w:pPr>
              <w:rPr>
                <w:rFonts w:ascii="Garamond" w:hAnsi="Garamond" w:cs="Times New Roman"/>
                <w:b/>
              </w:rPr>
            </w:pPr>
            <w:r w:rsidRPr="00EF2124">
              <w:rPr>
                <w:rFonts w:ascii="Garamond" w:hAnsi="Garamond" w:cs="Times New Roman"/>
                <w:b/>
              </w:rPr>
              <w:t>Szafa do przechowywania endoskopów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124" w:rsidRPr="00EF2124" w:rsidRDefault="00EF2124" w:rsidP="00AB0521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EF2124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24" w:rsidRPr="00EF2124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24" w:rsidRPr="00EF2124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tr w:rsidR="00EF2124" w:rsidRPr="00EF2124" w:rsidTr="00AB0521">
        <w:trPr>
          <w:trHeight w:val="5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2124" w:rsidRPr="00EF2124" w:rsidRDefault="00EF2124" w:rsidP="00AB0521">
            <w:pP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EF2124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2124" w:rsidRPr="00EF2124" w:rsidRDefault="00EF2124" w:rsidP="00AB0521">
            <w:pPr>
              <w:rPr>
                <w:rFonts w:ascii="Garamond" w:hAnsi="Garamond" w:cs="Times New Roman"/>
                <w:b/>
              </w:rPr>
            </w:pPr>
            <w:r w:rsidRPr="00EF2124">
              <w:rPr>
                <w:rFonts w:ascii="Garamond" w:hAnsi="Garamond" w:cs="Times New Roman"/>
                <w:b/>
              </w:rPr>
              <w:t>Bronchoskop giętki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2124" w:rsidRPr="00EF2124" w:rsidRDefault="00EF2124" w:rsidP="00AB0521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EF2124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24" w:rsidRPr="00EF2124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24" w:rsidRPr="00EF2124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tr w:rsidR="00EF2124" w:rsidRPr="004E40C2" w:rsidTr="00AB0521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124" w:rsidRPr="00F2778B" w:rsidRDefault="00EF2124" w:rsidP="00AB0521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124" w:rsidRPr="00F2778B" w:rsidRDefault="00EF2124" w:rsidP="00AB052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124" w:rsidRPr="00F2778B" w:rsidRDefault="00EF2124" w:rsidP="00AB05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2124" w:rsidRPr="004E40C2" w:rsidRDefault="00EF2124" w:rsidP="00AB0521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Cena brutto sprzętu wraz z dostawą </w:t>
            </w:r>
            <w:r w:rsidR="00BB6AF2">
              <w:rPr>
                <w:rFonts w:ascii="Garamond" w:eastAsia="Times New Roman" w:hAnsi="Garamond" w:cs="Times New Roman"/>
                <w:kern w:val="2"/>
                <w:lang w:eastAsia="ar-SA"/>
              </w:rPr>
              <w:t>(poz. 1, 2 i 3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) </w:t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24" w:rsidRPr="004E40C2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EF2124" w:rsidRPr="00093CB2" w:rsidRDefault="00EF2124" w:rsidP="00EF2124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EF2124" w:rsidRPr="00093CB2" w:rsidTr="00AB0521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124" w:rsidRPr="00093CB2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  <w:bookmarkStart w:id="0" w:name="_GoBack"/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2124" w:rsidRPr="00093CB2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bookmarkEnd w:id="0"/>
      <w:tr w:rsidR="00EF2124" w:rsidRPr="00093CB2" w:rsidTr="00AB0521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124" w:rsidRPr="00093CB2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2124" w:rsidRPr="00093CB2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EF2124" w:rsidRPr="00093CB2" w:rsidRDefault="00EF2124" w:rsidP="00EF2124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EF2124" w:rsidRPr="00093CB2" w:rsidTr="00AB0521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2124" w:rsidRPr="00093CB2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EF2124" w:rsidRPr="00093CB2" w:rsidTr="00AB0521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2124" w:rsidRPr="00093CB2" w:rsidRDefault="00EF2124" w:rsidP="00AB0521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EF2124" w:rsidRPr="00093CB2" w:rsidRDefault="00EF2124" w:rsidP="00EF2124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EF2124" w:rsidRPr="00093CB2" w:rsidTr="00AB0521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2124" w:rsidRPr="00093CB2" w:rsidRDefault="00EF2124" w:rsidP="00AB0521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2124" w:rsidRPr="00093CB2" w:rsidRDefault="00EF2124" w:rsidP="00AB0521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EF2124" w:rsidRDefault="00EF2124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6E704D" w:rsidRDefault="006E704D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:rsidR="001C39CC" w:rsidRPr="00814F28" w:rsidRDefault="001C39CC" w:rsidP="001C39C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Poz. 1 Myjnia endoskopowa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6E704D" w:rsidRPr="00814F28" w:rsidTr="006E704D">
        <w:tc>
          <w:tcPr>
            <w:tcW w:w="709" w:type="dxa"/>
            <w:vAlign w:val="center"/>
          </w:tcPr>
          <w:p w:rsidR="006E704D" w:rsidRPr="00814F28" w:rsidRDefault="006E704D" w:rsidP="006E704D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E704D" w:rsidRPr="00814F28" w:rsidRDefault="006E704D" w:rsidP="006E704D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04D" w:rsidRPr="00814F28" w:rsidRDefault="006E704D" w:rsidP="006E704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704D" w:rsidRPr="00814F28" w:rsidRDefault="006E704D" w:rsidP="006E704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04D" w:rsidRPr="00814F28" w:rsidRDefault="006E704D" w:rsidP="006E704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814F28" w:rsidRDefault="001C690C" w:rsidP="001C690C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Myjnia endoskopowa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- s</w:t>
            </w:r>
            <w:r w:rsidR="006E704D"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ystem myjąco-dezynfekujący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1C690C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690C" w:rsidRPr="00432FEA" w:rsidRDefault="001C690C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690C" w:rsidRPr="00814F28" w:rsidRDefault="001C690C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Asynchroniczne komory myjące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90C" w:rsidRPr="00814F28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0C" w:rsidRPr="00814F28" w:rsidRDefault="001C690C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90C" w:rsidRDefault="001C690C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pkt;</w:t>
            </w:r>
          </w:p>
          <w:p w:rsidR="001C690C" w:rsidRDefault="001C690C" w:rsidP="009602B1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262B41" w:rsidRDefault="006E704D" w:rsidP="006E704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23600">
              <w:rPr>
                <w:rFonts w:ascii="Century Gothic" w:hAnsi="Century Gothic"/>
                <w:sz w:val="18"/>
                <w:szCs w:val="18"/>
              </w:rPr>
              <w:t>Funkcja automatycznego płukania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Test szczelności w trakcie trwania procesu lub przed uruchomieniem cyklu; kontrola zaworów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Automatyczny w pełni powtarzalny zamknięty system przeznaczony do mycia i dezynfekcji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myjący kanały wewnętrzne i powierzchnie endoskopów przy użyciu niezależnych konektorów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Współpraca z różnymi typami i producentami endoskopów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Obudowa komory ze stali kwasoodpornej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Sterowanie mikroprocesorowe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Wyświetlacz tekstowy komunikatów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Automatyczna kontrola szczelności endoskopu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814F28" w:rsidRDefault="006E704D" w:rsidP="006E704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Automatyczna samodezynfekcja myjni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814F28" w:rsidRDefault="006E704D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Automatyczne dozowanie środków chemicznych do myjni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423600" w:rsidRDefault="006E704D" w:rsidP="001C690C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Czas trwania pełnego procesu z płukaniem wodą zdezynfekowaną i suszeniem </w:t>
            </w:r>
            <w:r w:rsid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max.</w:t>
            </w: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80 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1C690C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C" w:rsidRPr="00432FEA" w:rsidRDefault="001C690C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690C" w:rsidRPr="00423600" w:rsidRDefault="001C690C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Proces dezynfekcji oparty na środkach dezynfekcyjnych zawierających glutaraldehyd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90C" w:rsidRPr="00814F28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0C" w:rsidRPr="00814F28" w:rsidRDefault="001C690C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90C" w:rsidRDefault="001C690C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:rsidR="001C690C" w:rsidRDefault="001C690C" w:rsidP="009602B1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423600" w:rsidRDefault="006E704D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Temperatura procesu dezynfekcji</w:t>
            </w:r>
            <w:r w:rsid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w zakresie min.</w:t>
            </w: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57-60 ºc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423600" w:rsidRDefault="006E704D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Dzielony, wysuwany na kołach z myjni kosz do bezpiecznego umieszczenia endoskopów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423600" w:rsidRDefault="006E704D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Dezynfekcja wody do każdego etapu procesu mycia i dezynfekcji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423600" w:rsidRDefault="006E704D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Uzdatnianie biologiczne wody przez myjnię do każdego etapu procesu mycia i dezynfekcji lampą UV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1C690C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C" w:rsidRPr="00432FEA" w:rsidRDefault="001C690C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690C" w:rsidRPr="00423600" w:rsidRDefault="001C690C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Dwa płukania końcowe po procesie dezynfekcji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90C" w:rsidRPr="00814F28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0C" w:rsidRPr="00814F28" w:rsidRDefault="001C690C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90C" w:rsidRDefault="001C690C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:rsidR="001C690C" w:rsidRDefault="001C690C" w:rsidP="009602B1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423600" w:rsidRDefault="001C690C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Kontrola szczelności</w:t>
            </w:r>
            <w:r w:rsidR="006E704D"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endoskopów przez cały proces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423600" w:rsidRDefault="006E704D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Monitorowanie przebiegu procesu mycia i dezynfekcji endoskopu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1C690C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C" w:rsidRPr="00432FEA" w:rsidRDefault="001C690C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690C" w:rsidRPr="00423600" w:rsidRDefault="001C690C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wykonywania testu skuteczności dezynfekcji w trakcie trwania procesu mycia i dezynfekcji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90C" w:rsidRPr="00814F28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0C" w:rsidRPr="00814F28" w:rsidRDefault="001C690C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90C" w:rsidRDefault="001C690C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:rsidR="001C690C" w:rsidRDefault="001C690C" w:rsidP="009602B1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1C690C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C" w:rsidRPr="00432FEA" w:rsidRDefault="001C690C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690C" w:rsidRPr="00423600" w:rsidRDefault="001C690C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Biodegradacja używanych płynów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90C" w:rsidRPr="00814F28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0C" w:rsidRPr="00814F28" w:rsidRDefault="001C690C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90C" w:rsidRDefault="001C690C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:rsidR="001C690C" w:rsidRDefault="001C690C" w:rsidP="009602B1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6E704D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D" w:rsidRPr="00432FEA" w:rsidRDefault="006E704D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704D" w:rsidRPr="00423600" w:rsidRDefault="006E704D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Płukanie pomiędzy procesem mycia i dezynfekcji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Pr="00814F28" w:rsidRDefault="006E704D" w:rsidP="006E704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4D" w:rsidRPr="00814F28" w:rsidRDefault="006E704D" w:rsidP="006E704D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04D" w:rsidRDefault="006E704D" w:rsidP="006E704D">
            <w:pPr>
              <w:jc w:val="center"/>
            </w:pPr>
            <w:r w:rsidRPr="001E53B9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1C690C" w:rsidRPr="00814F28" w:rsidTr="006E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C" w:rsidRPr="00432FEA" w:rsidRDefault="001C690C" w:rsidP="006E704D">
            <w:pPr>
              <w:pStyle w:val="Akapitzlist"/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690C" w:rsidRPr="00423600" w:rsidRDefault="001C690C" w:rsidP="006E704D">
            <w:pPr>
              <w:spacing w:after="0" w:line="36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2360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Elektroniczna dokumentacja procesów mycia i dezynfekcji z automatycznym rozpoznawaniem endoskopów i osób (typ, nr fabryczny, nazwisko osób obsługujących procesy) poprzez czytniki elektroniczne umieszczone na każdym endoskopie oraz indywidualnych osobowych kart chipowych z możliwością eksportu raportu po dezynfekcji do systemu archiwizującego badania endoskopowe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90C" w:rsidRPr="00814F28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0C" w:rsidRPr="00814F28" w:rsidRDefault="001C690C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90C" w:rsidRDefault="001C690C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10 pkt;</w:t>
            </w:r>
          </w:p>
          <w:p w:rsidR="001C690C" w:rsidRDefault="001C690C" w:rsidP="009602B1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</w:tbl>
    <w:p w:rsidR="005A5468" w:rsidRPr="00814F28" w:rsidRDefault="005A5468" w:rsidP="001C39CC">
      <w:pPr>
        <w:spacing w:after="0" w:line="288" w:lineRule="auto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br w:type="page"/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5A5468" w:rsidRDefault="005A546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:rsidR="001C39CC" w:rsidRPr="00814F28" w:rsidRDefault="001C39CC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t xml:space="preserve">Poz. 2 </w:t>
      </w:r>
      <w:r>
        <w:rPr>
          <w:rFonts w:ascii="Century Gothic" w:hAnsi="Century Gothic" w:cs="Times New Roman"/>
          <w:b/>
          <w:sz w:val="18"/>
          <w:szCs w:val="18"/>
        </w:rPr>
        <w:t xml:space="preserve">Szafa do przechowywania endoskopów 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5A5468" w:rsidRPr="00814F28" w:rsidTr="00F26C37">
        <w:tc>
          <w:tcPr>
            <w:tcW w:w="709" w:type="dxa"/>
            <w:vAlign w:val="center"/>
          </w:tcPr>
          <w:p w:rsidR="005A5468" w:rsidRPr="00814F28" w:rsidRDefault="005A5468" w:rsidP="00F26C37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A5468" w:rsidRPr="00814F28" w:rsidRDefault="005A5468" w:rsidP="00F26C37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468" w:rsidRPr="00814F28" w:rsidRDefault="005A5468" w:rsidP="00F26C37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468" w:rsidRPr="00814F28" w:rsidRDefault="005A5468" w:rsidP="00F26C37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468" w:rsidRPr="00814F28" w:rsidRDefault="005A5468" w:rsidP="00F26C37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5A5468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A5468" w:rsidRPr="00814F28" w:rsidRDefault="005A5468" w:rsidP="00F26C37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1.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5468" w:rsidRPr="00E56A2F" w:rsidRDefault="005A5468" w:rsidP="00F26C37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Szafa do suszenia i prze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chowywania endoskopów– pojemność</w:t>
            </w:r>
            <w:r w:rsid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 4</w:t>
            </w: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endoskopów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68" w:rsidRPr="00814F28" w:rsidRDefault="005A54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A5468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A5468" w:rsidRPr="00814F28" w:rsidRDefault="005A5468" w:rsidP="00F26C37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2.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5468" w:rsidRPr="00E56A2F" w:rsidRDefault="005A5468" w:rsidP="00F2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Podświetlenie LED, informujące o statusie suszenia każdego endoskopu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68" w:rsidRPr="00814F28" w:rsidRDefault="005A54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A5468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A5468" w:rsidRPr="00814F28" w:rsidRDefault="005A5468" w:rsidP="00F26C37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5468" w:rsidRPr="003D40CF" w:rsidRDefault="005A5468" w:rsidP="00F26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Ekran dotykowy do obsługi procesu suszenia i przechowywania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68" w:rsidRPr="00814F28" w:rsidRDefault="005A54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A5468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A5468" w:rsidRPr="00814F28" w:rsidRDefault="005A5468" w:rsidP="00F26C37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5468" w:rsidRPr="00814F28" w:rsidRDefault="005A5468" w:rsidP="00F26C37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Czytnik RFID </w:t>
            </w:r>
            <w:r w:rsidR="00E5798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lub równoważne rozwiązanie </w:t>
            </w: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do automatycznego, bezdotykowego wprowadzania danych endoskopu oraz użytkownika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68" w:rsidRPr="00814F28" w:rsidRDefault="005A54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A5468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A5468" w:rsidRPr="00814F28" w:rsidRDefault="005A5468" w:rsidP="00F26C37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5468" w:rsidRPr="00814F28" w:rsidRDefault="005A5468" w:rsidP="00F26C37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Drzwi w całości szklane pozwalające na łatwe sprawdzenie dostępnych endoskopów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68" w:rsidRPr="00814F28" w:rsidRDefault="005A54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A5468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A5468" w:rsidRPr="00814F28" w:rsidRDefault="005A5468" w:rsidP="00F26C37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5468" w:rsidRPr="00814F28" w:rsidRDefault="005A5468" w:rsidP="00F26C37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przechowywania endoskopów w stanie aseptycznym przez okres min</w:t>
            </w:r>
            <w:r w:rsid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72 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68" w:rsidRPr="00814F28" w:rsidRDefault="005A54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A5468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A5468" w:rsidRPr="00814F28" w:rsidRDefault="005A5468" w:rsidP="00F26C37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5468" w:rsidRPr="00814F28" w:rsidRDefault="005A5468" w:rsidP="005A546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Adaptery do podłączania wideobronchoskopów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68" w:rsidRPr="00814F28" w:rsidRDefault="005A54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5A5468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A5468" w:rsidRPr="00814F28" w:rsidRDefault="005A5468" w:rsidP="00F26C37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5468" w:rsidRPr="00814F28" w:rsidRDefault="005A5468" w:rsidP="00F26C37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BA632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Koszyki do przechowywania zaworków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68" w:rsidRPr="00814F28" w:rsidRDefault="005A54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468" w:rsidRPr="00814F28" w:rsidRDefault="005A54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5A5468" w:rsidRDefault="005A5468" w:rsidP="005A54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5A5468" w:rsidRDefault="005A546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5A5468" w:rsidRDefault="005A5468">
      <w:pPr>
        <w:rPr>
          <w:rFonts w:ascii="Century Gothic" w:eastAsia="Times New Roman" w:hAnsi="Century Gothic" w:cs="Times New Roman"/>
          <w:b/>
          <w:kern w:val="3"/>
          <w:sz w:val="18"/>
          <w:szCs w:val="18"/>
          <w:lang w:eastAsia="zh-CN"/>
        </w:rPr>
      </w:pPr>
      <w:r>
        <w:rPr>
          <w:rFonts w:ascii="Century Gothic" w:hAnsi="Century Gothic"/>
          <w:sz w:val="18"/>
          <w:szCs w:val="18"/>
        </w:rPr>
        <w:br w:type="page"/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5A5468" w:rsidRDefault="005A546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:rsidR="001C39CC" w:rsidRPr="00814F28" w:rsidRDefault="001C39CC" w:rsidP="001C39C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Poz. 3 Bronchoskop giętki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5A5468" w:rsidRPr="00814F28" w:rsidTr="00F26C37">
        <w:tc>
          <w:tcPr>
            <w:tcW w:w="709" w:type="dxa"/>
            <w:vAlign w:val="center"/>
          </w:tcPr>
          <w:p w:rsidR="005A5468" w:rsidRPr="00814F28" w:rsidRDefault="005A5468" w:rsidP="00F26C37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A5468" w:rsidRPr="00814F28" w:rsidRDefault="005A5468" w:rsidP="00F26C37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468" w:rsidRPr="00814F28" w:rsidRDefault="005A5468" w:rsidP="00F26C37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468" w:rsidRPr="00814F28" w:rsidRDefault="005A5468" w:rsidP="00F26C37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468" w:rsidRPr="00814F28" w:rsidRDefault="005A5468" w:rsidP="00F26C37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9602B1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AF3513" w:rsidRDefault="00AF3513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Urządzenie wideoendoskopowe pozwalające</w:t>
            </w:r>
            <w:r w:rsidR="009602B1"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na diagnozę schorzeń układu oddechowego oraz pobieranie wycinków do badań histopatologicznych.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Średnica zewnętrzna wziernika 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max.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5,5 mm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Średnica wewnętrzna kanału roboczego min. 2,5 mm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B1" w:rsidRPr="00AF3513" w:rsidRDefault="00AF3513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Długość robocza minimum 50</w:t>
            </w:r>
            <w:r w:rsidR="009602B1" w:rsidRPr="00AF3513">
              <w:rPr>
                <w:rFonts w:ascii="Century Gothic" w:hAnsi="Century Gothic" w:cs="Times New Roman"/>
                <w:sz w:val="18"/>
                <w:szCs w:val="18"/>
              </w:rPr>
              <w:t>0 mm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Pole widzenia 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max.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90 stopni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Zakres głębi ostrości min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.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3-45 mm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Zakres wygięci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a końcówki (góra/ dół) minimum  180/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120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B1" w:rsidRPr="00AF3513" w:rsidRDefault="004811EC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M</w:t>
            </w:r>
            <w:r w:rsidR="009602B1" w:rsidRPr="00AF3513">
              <w:rPr>
                <w:rFonts w:ascii="Century Gothic" w:hAnsi="Century Gothic" w:cs="Times New Roman"/>
                <w:sz w:val="18"/>
                <w:szCs w:val="18"/>
              </w:rPr>
              <w:t>onitor dotykowy – min. 10"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Rozdzielczość monitora min. 1280x800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Możliwość podłączenia monitora  min. 4" bez użycia dodatkowego okablowania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13" w:rsidRDefault="00AF3513" w:rsidP="00AF351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pkt;</w:t>
            </w:r>
          </w:p>
          <w:p w:rsidR="009602B1" w:rsidRPr="00814F28" w:rsidRDefault="00AF3513" w:rsidP="00AF351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9602B1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Monitor z możliwością rotacji w lewo, w prawo, w górę, w dół; kąt rotacji nie mniejszy niż 150 stopni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:rsidTr="00F26C37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Wejścia/wyjścia – min. HDMI , USB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2B1" w:rsidRPr="00814F28" w:rsidRDefault="009602B1" w:rsidP="009602B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602B1" w:rsidRDefault="009602B1" w:rsidP="009602B1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B1" w:rsidRPr="00AF3513" w:rsidRDefault="00AF3513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</w:t>
            </w:r>
            <w:r w:rsidR="009602B1"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amięć wewnętrzna 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min. </w:t>
            </w:r>
            <w:r w:rsidR="009602B1" w:rsidRPr="00AF3513">
              <w:rPr>
                <w:rFonts w:ascii="Century Gothic" w:hAnsi="Century Gothic" w:cs="Times New Roman"/>
                <w:sz w:val="18"/>
                <w:szCs w:val="18"/>
              </w:rPr>
              <w:t>8GB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Default="009602B1" w:rsidP="009602B1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Możliwość podłączenia monitora zewnętrznego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Default="009602B1" w:rsidP="009602B1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Funkcja zamrożenia obrazu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Oświetlenie LED bez użycia światłowodu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9602B1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602B1" w:rsidRPr="00AF3513" w:rsidRDefault="009602B1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02B1" w:rsidRPr="00AF3513" w:rsidRDefault="009602B1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Wskaźnik naładowania baterii widoczny na ekranie, posiada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jący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alarm informujący o spadku poziomu naładowania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B1" w:rsidRPr="00814F28" w:rsidRDefault="009602B1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2B1" w:rsidRPr="00814F28" w:rsidRDefault="009602B1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Technologia przeciwmgielna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Elektroniczny przekaz obrazu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34335" w:rsidRPr="00AF3513" w:rsidRDefault="00AF3513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Min. 3</w:t>
            </w:r>
            <w:r w:rsidR="00234335"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- stopniowa regulacja jasności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AF3513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F3513" w:rsidRPr="00AF3513" w:rsidRDefault="00AF3513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3513" w:rsidRPr="00AF3513" w:rsidRDefault="00AF3513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Nagrywanie oraz zdjęcia w jednym przycisku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13" w:rsidRPr="00814F28" w:rsidRDefault="00AF3513" w:rsidP="005D43D6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13" w:rsidRPr="00814F28" w:rsidRDefault="00AF3513" w:rsidP="005D43D6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13" w:rsidRDefault="00AF3513" w:rsidP="005D43D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:rsidR="00AF3513" w:rsidRPr="00814F28" w:rsidRDefault="00AF3513" w:rsidP="005D43D6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234335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Urządzenie umożliwiają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ce założenie rurki intubacyjnej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wraz z możliwością sprawdzenia poprawnego położenia rurki intubacyjnej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Długość pracy ciągłej na akumulatorze min. 4 godziny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Możliwość pełnego zanurzania bronchoskopu w środku dezynfekcyjnym bez negatywnych skutków.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Metody dezynfekcji – min. ETO, Cidex OPA, GA(aldehyd glutarowy),PAA,  Plasma (STERIS/STERRAD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) lub równoważne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Tester szczelności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Zastosowanie środków do mycia i dezynfekcji różnych producentów do mycia ręcznego i automatycznego załączyć wykaz 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 xml:space="preserve">przy dostawie 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>min. 3</w:t>
            </w:r>
            <w:r w:rsidR="004811EC"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producentów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Walizka do przechowywania  urządzenia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 xml:space="preserve"> dla każdego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:rsidTr="0096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Wózek do endoskopu chroniący przed uszkodzeniami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 xml:space="preserve"> dla każdego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Panel roboczy 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 xml:space="preserve">wózka 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>z możliwością rotacji pod kątem min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>. 6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>0 stopni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Elastyczne ramię robocze</w:t>
            </w:r>
            <w:r w:rsidR="00AF3513">
              <w:rPr>
                <w:rFonts w:ascii="Century Gothic" w:hAnsi="Century Gothic" w:cs="Times New Roman"/>
                <w:sz w:val="18"/>
                <w:szCs w:val="18"/>
              </w:rPr>
              <w:t xml:space="preserve"> przy wózku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Min. jeden pojemnik na dodatkowe elementy, długo</w:t>
            </w:r>
            <w:r w:rsidR="00AF3513" w:rsidRPr="00AF3513">
              <w:rPr>
                <w:rFonts w:ascii="Century Gothic" w:hAnsi="Century Gothic" w:cs="Times New Roman"/>
                <w:sz w:val="18"/>
                <w:szCs w:val="18"/>
              </w:rPr>
              <w:t>ść pojemnika min. 20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>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Regulowana wysokość robocza </w:t>
            </w:r>
            <w:r w:rsidR="00E57986">
              <w:rPr>
                <w:rFonts w:ascii="Century Gothic" w:hAnsi="Century Gothic" w:cs="Times New Roman"/>
                <w:sz w:val="18"/>
                <w:szCs w:val="18"/>
              </w:rPr>
              <w:t xml:space="preserve">wózka 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o zakresie </w:t>
            </w:r>
            <w:r w:rsidR="00AF3513" w:rsidRPr="00AF3513">
              <w:rPr>
                <w:rFonts w:ascii="Century Gothic" w:hAnsi="Century Gothic" w:cs="Times New Roman"/>
                <w:sz w:val="18"/>
                <w:szCs w:val="18"/>
              </w:rPr>
              <w:t>min. 20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>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Maksymalna nośność </w:t>
            </w:r>
            <w:r w:rsidR="00E57986">
              <w:rPr>
                <w:rFonts w:ascii="Century Gothic" w:hAnsi="Century Gothic" w:cs="Times New Roman"/>
                <w:sz w:val="18"/>
                <w:szCs w:val="18"/>
              </w:rPr>
              <w:t xml:space="preserve">wózka </w:t>
            </w:r>
            <w:r w:rsidR="00AF3513" w:rsidRPr="00AF3513">
              <w:rPr>
                <w:rFonts w:ascii="Century Gothic" w:hAnsi="Century Gothic" w:cs="Times New Roman"/>
                <w:sz w:val="18"/>
                <w:szCs w:val="18"/>
              </w:rPr>
              <w:t>min. 15</w:t>
            </w:r>
            <w:r w:rsidRPr="00AF3513">
              <w:rPr>
                <w:rFonts w:ascii="Century Gothic" w:hAnsi="Century Gothic" w:cs="Times New Roman"/>
                <w:sz w:val="18"/>
                <w:szCs w:val="18"/>
              </w:rPr>
              <w:t xml:space="preserve">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4335" w:rsidRPr="00814F28" w:rsidTr="00BF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4335" w:rsidRPr="00AF3513" w:rsidRDefault="00234335" w:rsidP="00AF3513">
            <w:pPr>
              <w:pStyle w:val="Akapitzlist"/>
              <w:numPr>
                <w:ilvl w:val="0"/>
                <w:numId w:val="3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AF3513" w:rsidRDefault="00234335" w:rsidP="00AF3513">
            <w:pPr>
              <w:spacing w:after="0"/>
              <w:rPr>
                <w:rFonts w:ascii="Century Gothic" w:hAnsi="Century Gothic" w:cs="Times New Roman"/>
                <w:sz w:val="18"/>
                <w:szCs w:val="18"/>
              </w:rPr>
            </w:pPr>
            <w:r w:rsidRPr="00AF3513">
              <w:rPr>
                <w:rFonts w:ascii="Century Gothic" w:hAnsi="Century Gothic" w:cs="Times New Roman"/>
                <w:sz w:val="18"/>
                <w:szCs w:val="18"/>
              </w:rPr>
              <w:t>Min. dwie miękkie osłony chroniące endoskop</w:t>
            </w:r>
            <w:r w:rsidR="00E57986">
              <w:rPr>
                <w:rFonts w:ascii="Century Gothic" w:hAnsi="Century Gothic" w:cs="Times New Roman"/>
                <w:sz w:val="18"/>
                <w:szCs w:val="18"/>
              </w:rPr>
              <w:t xml:space="preserve"> dla każdego urządzenia (razem 10 szt. osłon dla wszystkich urządzeń)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35" w:rsidRPr="00814F28" w:rsidRDefault="00234335" w:rsidP="0023433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335" w:rsidRPr="00814F28" w:rsidRDefault="00234335" w:rsidP="0023433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5A5468" w:rsidRDefault="005A5468" w:rsidP="005A54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E95BF8" w:rsidRDefault="005A5468" w:rsidP="00B6244B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br w:type="page"/>
      </w:r>
    </w:p>
    <w:p w:rsidR="006F2274" w:rsidRDefault="006F2274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AA0AB8" w:rsidRDefault="00AA0AB8" w:rsidP="00AA0AB8">
      <w:pPr>
        <w:tabs>
          <w:tab w:val="center" w:pos="7002"/>
          <w:tab w:val="left" w:pos="11430"/>
        </w:tabs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Poz. 1 Myjnia endoskopowa </w:t>
      </w:r>
    </w:p>
    <w:p w:rsidR="00AA0AB8" w:rsidRDefault="00AA0AB8" w:rsidP="00AA0AB8">
      <w:pPr>
        <w:tabs>
          <w:tab w:val="center" w:pos="7002"/>
          <w:tab w:val="left" w:pos="11430"/>
        </w:tabs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Poz. 2 Szafa do przechowywania endoskopów </w:t>
      </w:r>
    </w:p>
    <w:p w:rsidR="00AA0AB8" w:rsidRPr="00814F28" w:rsidRDefault="00AA0AB8" w:rsidP="00AA0AB8">
      <w:pPr>
        <w:tabs>
          <w:tab w:val="center" w:pos="7002"/>
          <w:tab w:val="left" w:pos="11430"/>
        </w:tabs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Poz. 3 Bronchoskop giętki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AE" w:rsidRDefault="001F14AE" w:rsidP="002B10C5">
      <w:pPr>
        <w:spacing w:after="0" w:line="240" w:lineRule="auto"/>
      </w:pPr>
      <w:r>
        <w:separator/>
      </w:r>
    </w:p>
  </w:endnote>
  <w:endnote w:type="continuationSeparator" w:id="0">
    <w:p w:rsidR="001F14AE" w:rsidRDefault="001F14AE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5D43D6" w:rsidRDefault="005D43D6" w:rsidP="005D43D6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5D43D6" w:rsidRDefault="005D43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F2">
          <w:rPr>
            <w:noProof/>
          </w:rPr>
          <w:t>2</w:t>
        </w:r>
        <w:r>
          <w:fldChar w:fldCharType="end"/>
        </w:r>
      </w:p>
    </w:sdtContent>
  </w:sdt>
  <w:p w:rsidR="005D43D6" w:rsidRDefault="005D4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AE" w:rsidRDefault="001F14AE" w:rsidP="002B10C5">
      <w:pPr>
        <w:spacing w:after="0" w:line="240" w:lineRule="auto"/>
      </w:pPr>
      <w:r>
        <w:separator/>
      </w:r>
    </w:p>
  </w:footnote>
  <w:footnote w:type="continuationSeparator" w:id="0">
    <w:p w:rsidR="001F14AE" w:rsidRDefault="001F14AE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D6" w:rsidRDefault="005D43D6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43D6" w:rsidRDefault="005D43D6" w:rsidP="005D43D6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5D43D6" w:rsidRPr="005D43D6" w:rsidRDefault="005D43D6" w:rsidP="005D43D6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39CC"/>
    <w:rsid w:val="001C59FA"/>
    <w:rsid w:val="001C5EFE"/>
    <w:rsid w:val="001C690C"/>
    <w:rsid w:val="001D2D8A"/>
    <w:rsid w:val="001F14AE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042EF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42D7D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D43D6"/>
    <w:rsid w:val="005E0038"/>
    <w:rsid w:val="005E0A92"/>
    <w:rsid w:val="006004C3"/>
    <w:rsid w:val="0060138C"/>
    <w:rsid w:val="00601FE5"/>
    <w:rsid w:val="006029F0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33FC"/>
    <w:rsid w:val="006E704D"/>
    <w:rsid w:val="006F2274"/>
    <w:rsid w:val="006F484B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7D2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A0AB8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B6AF2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D22CD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2124"/>
    <w:rsid w:val="00EF31F3"/>
    <w:rsid w:val="00EF3E66"/>
    <w:rsid w:val="00EF4B0D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A6A66"/>
  <w15:docId w15:val="{17DB5D68-068F-4886-86DD-7729CECC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4961-D81B-4487-9E9E-096117A4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2221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13</cp:revision>
  <cp:lastPrinted>2019-03-01T09:42:00Z</cp:lastPrinted>
  <dcterms:created xsi:type="dcterms:W3CDTF">2019-03-20T13:34:00Z</dcterms:created>
  <dcterms:modified xsi:type="dcterms:W3CDTF">2019-04-05T06:52:00Z</dcterms:modified>
</cp:coreProperties>
</file>