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8F6F4" w14:textId="77777777" w:rsidR="00422218" w:rsidRPr="00FF4BF5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FF4BF5">
        <w:rPr>
          <w:rFonts w:ascii="Century Gothic" w:hAnsi="Century Gothic"/>
          <w:sz w:val="20"/>
          <w:szCs w:val="20"/>
        </w:rPr>
        <w:t>OPIS PRZEDMIOTU ZAMÓWIENIA</w:t>
      </w:r>
    </w:p>
    <w:p w14:paraId="46F4C034" w14:textId="1A90684D" w:rsidR="00344A58" w:rsidRDefault="00C06A7C" w:rsidP="006B5752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Część</w:t>
      </w:r>
      <w:r w:rsidR="00344A58" w:rsidRPr="00344A58">
        <w:rPr>
          <w:rFonts w:ascii="Century Gothic" w:hAnsi="Century Gothic"/>
          <w:b/>
          <w:sz w:val="20"/>
        </w:rPr>
        <w:t xml:space="preserve"> nr 2 - Infuzja SOR</w:t>
      </w:r>
    </w:p>
    <w:p w14:paraId="473C7553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Uwagi i objaśnienia:</w:t>
      </w:r>
    </w:p>
    <w:p w14:paraId="756DBC74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E39D0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700C3583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1F6DDB3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548004A1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FF4BF5">
        <w:rPr>
          <w:rFonts w:ascii="Century Gothic" w:hAnsi="Century Gothic"/>
          <w:sz w:val="20"/>
        </w:rPr>
        <w:t>rekondycjonowany</w:t>
      </w:r>
      <w:proofErr w:type="spellEnd"/>
      <w:r w:rsidRPr="00FF4BF5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14:paraId="4E3E760B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Nazwa i typ: .............................................................</w:t>
      </w:r>
    </w:p>
    <w:p w14:paraId="4D4370DE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Producent: ........................................................</w:t>
      </w:r>
    </w:p>
    <w:p w14:paraId="2F4DCB91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56874820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Rok produkcji: .......................</w:t>
      </w:r>
    </w:p>
    <w:p w14:paraId="1EE6D449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Klasa wyrobu medycznego: ...............</w:t>
      </w:r>
    </w:p>
    <w:p w14:paraId="1F98FFA4" w14:textId="77777777" w:rsidR="005979A3" w:rsidRDefault="005979A3">
      <w:pPr>
        <w:suppressAutoHyphens w:val="0"/>
        <w:spacing w:after="200"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162"/>
        <w:gridCol w:w="2389"/>
        <w:gridCol w:w="4435"/>
      </w:tblGrid>
      <w:tr w:rsidR="00124838" w:rsidRPr="00FF4BF5" w14:paraId="698D837B" w14:textId="77777777" w:rsidTr="008D6B7F">
        <w:trPr>
          <w:trHeight w:val="640"/>
        </w:trPr>
        <w:tc>
          <w:tcPr>
            <w:tcW w:w="140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91D8D" w14:textId="77777777" w:rsidR="00124838" w:rsidRPr="003C130B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  <w:r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FF4BF5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14:paraId="3EAF639E" w14:textId="77777777" w:rsidR="00124838" w:rsidRPr="00DB32A3" w:rsidRDefault="00124838" w:rsidP="008D6B7F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124838" w:rsidRPr="00FF4BF5" w14:paraId="1CEA7B67" w14:textId="77777777" w:rsidTr="008D6B7F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F2C7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A81E" w14:textId="77777777" w:rsidR="00124838" w:rsidRPr="00FF4BF5" w:rsidRDefault="00124838" w:rsidP="008D6B7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490F" w14:textId="77777777" w:rsidR="00124838" w:rsidRPr="00FF4BF5" w:rsidRDefault="00124838" w:rsidP="008D6B7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AD33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54D3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DB32A3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C738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brutto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sprzętu w pozycjach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124838" w:rsidRPr="00FF4BF5" w14:paraId="4742F8A4" w14:textId="77777777" w:rsidTr="008D6B7F">
        <w:trPr>
          <w:trHeight w:val="62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CD08B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3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5231" w14:textId="72072296" w:rsidR="00124838" w:rsidRPr="00665F92" w:rsidRDefault="00124838" w:rsidP="008D6B7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24838">
              <w:rPr>
                <w:rFonts w:ascii="Century Gothic" w:hAnsi="Century Gothic"/>
                <w:sz w:val="20"/>
              </w:rPr>
              <w:t>Infuzja SOR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124838" w:rsidRPr="00665F92" w14:paraId="43909082" w14:textId="77777777" w:rsidTr="008D6B7F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996C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903" w14:textId="77777777" w:rsidR="00124838" w:rsidRPr="00FF4BF5" w:rsidRDefault="00124838" w:rsidP="008D6B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BDC5" w14:textId="62532CD5" w:rsidR="00124838" w:rsidRPr="00665F92" w:rsidRDefault="00124838" w:rsidP="008D6B7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 xml:space="preserve">Pompy </w:t>
            </w:r>
            <w:proofErr w:type="spellStart"/>
            <w:r w:rsidRPr="004439EF">
              <w:rPr>
                <w:rFonts w:ascii="Century Gothic" w:hAnsi="Century Gothic"/>
                <w:sz w:val="20"/>
              </w:rPr>
              <w:t>strzykawkowe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F4C6" w14:textId="1217C836" w:rsidR="00124838" w:rsidRPr="00665F92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>105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3156" w14:textId="77777777" w:rsidR="00124838" w:rsidRPr="00665F92" w:rsidRDefault="00124838" w:rsidP="008D6B7F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8F2D" w14:textId="77777777" w:rsidR="00124838" w:rsidRPr="00665F92" w:rsidRDefault="00124838" w:rsidP="008D6B7F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124838" w:rsidRPr="00665F92" w14:paraId="0AAB1821" w14:textId="77777777" w:rsidTr="008D6B7F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498EE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A3CC" w14:textId="77777777" w:rsidR="00124838" w:rsidRDefault="00124838" w:rsidP="008D6B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B1EE" w14:textId="058F74D0" w:rsidR="00124838" w:rsidRPr="00665F92" w:rsidRDefault="00124838" w:rsidP="008D6B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Pr="004439EF">
              <w:rPr>
                <w:rFonts w:ascii="Century Gothic" w:hAnsi="Century Gothic"/>
                <w:sz w:val="20"/>
              </w:rPr>
              <w:t>ompy objętościowe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FC29" w14:textId="50CB77E1" w:rsidR="00124838" w:rsidRPr="00665F92" w:rsidRDefault="00124838" w:rsidP="008D6B7F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>35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7EBE" w14:textId="77777777" w:rsidR="00124838" w:rsidRPr="00665F92" w:rsidRDefault="00124838" w:rsidP="008D6B7F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34A9" w14:textId="77777777" w:rsidR="00124838" w:rsidRPr="00665F92" w:rsidRDefault="00124838" w:rsidP="008D6B7F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124838" w:rsidRPr="00665F92" w14:paraId="37F1FFFF" w14:textId="77777777" w:rsidTr="008D6B7F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97092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6EED" w14:textId="77777777" w:rsidR="00124838" w:rsidRDefault="00124838" w:rsidP="008D6B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446D" w14:textId="562EC46B" w:rsidR="00124838" w:rsidRPr="00665F92" w:rsidRDefault="00124838" w:rsidP="008D6B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S</w:t>
            </w:r>
            <w:r w:rsidRPr="004439EF">
              <w:rPr>
                <w:rFonts w:ascii="Century Gothic" w:hAnsi="Century Gothic"/>
                <w:sz w:val="20"/>
              </w:rPr>
              <w:t>tacja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EAA1" w14:textId="2ADA9E96" w:rsidR="00124838" w:rsidRPr="00665F92" w:rsidRDefault="00124838" w:rsidP="008D6B7F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>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04F1" w14:textId="77777777" w:rsidR="00124838" w:rsidRPr="00665F92" w:rsidRDefault="00124838" w:rsidP="008D6B7F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8577" w14:textId="77777777" w:rsidR="00124838" w:rsidRPr="00665F92" w:rsidRDefault="00124838" w:rsidP="008D6B7F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124838" w:rsidRPr="00665F92" w14:paraId="3EC00FF6" w14:textId="77777777" w:rsidTr="008D6B7F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6A457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7B1D" w14:textId="77777777" w:rsidR="00124838" w:rsidRDefault="00124838" w:rsidP="008D6B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FBBF" w14:textId="1FA28F5E" w:rsidR="00124838" w:rsidRPr="00665F92" w:rsidRDefault="00124838" w:rsidP="008D6B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S</w:t>
            </w:r>
            <w:r w:rsidRPr="004439EF">
              <w:rPr>
                <w:rFonts w:ascii="Century Gothic" w:hAnsi="Century Gothic"/>
                <w:sz w:val="20"/>
              </w:rPr>
              <w:t>tojak na stację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C406" w14:textId="7DF2DDDB" w:rsidR="00124838" w:rsidRPr="00665F92" w:rsidRDefault="00124838" w:rsidP="008D6B7F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FAC3" w14:textId="77777777" w:rsidR="00124838" w:rsidRPr="00665F92" w:rsidRDefault="00124838" w:rsidP="008D6B7F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E9DA" w14:textId="77777777" w:rsidR="00124838" w:rsidRPr="00665F92" w:rsidRDefault="00124838" w:rsidP="008D6B7F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124838" w:rsidRPr="00665F92" w14:paraId="38DD55E8" w14:textId="77777777" w:rsidTr="008D6B7F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119F2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40FE" w14:textId="77777777" w:rsidR="00124838" w:rsidRDefault="00124838" w:rsidP="008D6B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0F37" w14:textId="5AE445A3" w:rsidR="00124838" w:rsidRPr="00665F92" w:rsidRDefault="00124838" w:rsidP="008D6B7F">
            <w:pPr>
              <w:rPr>
                <w:rFonts w:ascii="Century Gothic" w:hAnsi="Century Gothic"/>
                <w:sz w:val="20"/>
                <w:szCs w:val="20"/>
              </w:rPr>
            </w:pPr>
            <w:r w:rsidRPr="004439EF">
              <w:rPr>
                <w:rFonts w:ascii="Century Gothic" w:hAnsi="Century Gothic"/>
                <w:sz w:val="20"/>
              </w:rPr>
              <w:t>Stojak na pompy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7AA3" w14:textId="6345951B" w:rsidR="00124838" w:rsidRPr="00665F92" w:rsidRDefault="00124838" w:rsidP="008D6B7F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87E6" w14:textId="77777777" w:rsidR="00124838" w:rsidRPr="00665F92" w:rsidRDefault="00124838" w:rsidP="008D6B7F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3D60" w14:textId="77777777" w:rsidR="00124838" w:rsidRPr="00665F92" w:rsidRDefault="00124838" w:rsidP="008D6B7F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124838" w:rsidRPr="00FF4BF5" w14:paraId="5529439E" w14:textId="77777777" w:rsidTr="008D6B7F">
        <w:trPr>
          <w:trHeight w:val="73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17DA5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4D2E198D" w14:textId="77777777" w:rsidR="00124838" w:rsidRPr="00FF4BF5" w:rsidRDefault="00124838" w:rsidP="008D6B7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724BD" w14:textId="77777777" w:rsidR="00124838" w:rsidRPr="00FF4BF5" w:rsidRDefault="00124838" w:rsidP="008D6B7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63CA" w14:textId="3504FAF8" w:rsidR="00124838" w:rsidRPr="00FF4BF5" w:rsidRDefault="00124838" w:rsidP="008D6B7F">
            <w:pP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3C130B"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  <w:t>A:</w:t>
            </w: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 xml:space="preserve"> Łączna cena brutto sprzętu w zł (suma cen z poz. 1-5):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2368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124838" w:rsidRPr="00FF4BF5" w14:paraId="24FAA69F" w14:textId="77777777" w:rsidTr="008D6B7F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E163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4BA5667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732D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634F" w14:textId="77777777" w:rsidR="00124838" w:rsidRPr="00FF4BF5" w:rsidRDefault="00124838" w:rsidP="008D6B7F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9F25" w14:textId="77777777" w:rsidR="00124838" w:rsidRPr="00FF4BF5" w:rsidRDefault="00124838" w:rsidP="008D6B7F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394A" w14:textId="77777777" w:rsidR="00124838" w:rsidRPr="00FF4BF5" w:rsidRDefault="00124838" w:rsidP="008D6B7F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124838" w:rsidRPr="00FF4BF5" w14:paraId="3909892B" w14:textId="77777777" w:rsidTr="008D6B7F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FA54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584E36D1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C2A5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D2229" w14:textId="77777777" w:rsidR="00124838" w:rsidRPr="00FF4BF5" w:rsidRDefault="00124838" w:rsidP="008D6B7F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6027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124838" w:rsidRPr="00FF4BF5" w14:paraId="3BDD5837" w14:textId="77777777" w:rsidTr="008D6B7F">
        <w:trPr>
          <w:trHeight w:val="316"/>
        </w:trPr>
        <w:tc>
          <w:tcPr>
            <w:tcW w:w="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DFF7A9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14:paraId="542CDB58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E7ADB6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000AC9" w14:textId="77777777" w:rsidR="00124838" w:rsidRPr="00FF4BF5" w:rsidRDefault="00124838" w:rsidP="008D6B7F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C1E6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124838" w:rsidRPr="00FF4BF5" w14:paraId="749FB263" w14:textId="77777777" w:rsidTr="008D6B7F">
        <w:trPr>
          <w:trHeight w:val="937"/>
        </w:trPr>
        <w:tc>
          <w:tcPr>
            <w:tcW w:w="2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E10A5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14:paraId="26215B8A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8F8D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0CEE" w14:textId="77777777" w:rsidR="00124838" w:rsidRPr="00FF4BF5" w:rsidRDefault="00124838" w:rsidP="008D6B7F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F833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2D8B7574" w14:textId="77777777" w:rsidR="00124838" w:rsidRDefault="00124838" w:rsidP="00124838">
      <w:pPr>
        <w:rPr>
          <w:rFonts w:ascii="Century Gothic" w:hAnsi="Century Gothic"/>
          <w:sz w:val="16"/>
          <w:szCs w:val="16"/>
        </w:rPr>
      </w:pPr>
    </w:p>
    <w:p w14:paraId="5A25B5C9" w14:textId="77777777" w:rsidR="00124838" w:rsidRPr="001D57E8" w:rsidRDefault="00124838" w:rsidP="00124838">
      <w:pPr>
        <w:rPr>
          <w:rFonts w:ascii="Century Gothic" w:hAnsi="Century Gothic"/>
          <w:sz w:val="16"/>
          <w:szCs w:val="16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1134"/>
        <w:gridCol w:w="2693"/>
        <w:gridCol w:w="3584"/>
      </w:tblGrid>
      <w:tr w:rsidR="00124838" w:rsidRPr="00FF4BF5" w14:paraId="5ED0F11C" w14:textId="77777777" w:rsidTr="008D6B7F">
        <w:trPr>
          <w:trHeight w:val="80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BC745" w14:textId="77777777" w:rsidR="00124838" w:rsidRPr="00FF4BF5" w:rsidRDefault="00124838" w:rsidP="008D6B7F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14:paraId="05D88773" w14:textId="77777777" w:rsidR="00124838" w:rsidRPr="00DB32A3" w:rsidRDefault="00124838" w:rsidP="008D6B7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dostawa sprzętu do magazynu Wykonawcy oraz </w:t>
            </w:r>
            <w: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przechowywanie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 sprzętu w magazynie Wykonawcy nie dłużej niż do 30.11.2019 r.</w:t>
            </w:r>
          </w:p>
        </w:tc>
      </w:tr>
      <w:tr w:rsidR="00124838" w:rsidRPr="00FF4BF5" w14:paraId="68F4BB44" w14:textId="77777777" w:rsidTr="008D6B7F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EB111" w14:textId="77777777" w:rsidR="00124838" w:rsidRPr="001D57E8" w:rsidRDefault="00124838" w:rsidP="008D6B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B903F" w14:textId="77777777" w:rsidR="00124838" w:rsidRPr="001D57E8" w:rsidRDefault="00124838" w:rsidP="008D6B7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AE22" w14:textId="77777777" w:rsidR="00124838" w:rsidRPr="001D57E8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21E5" w14:textId="77777777" w:rsidR="00124838" w:rsidRPr="001D57E8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3C56" w14:textId="77777777" w:rsidR="00124838" w:rsidRPr="001D57E8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 xml:space="preserve">Cena brutto miesięcznego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1 sztuki sprzętu (w zł)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9AE" w14:textId="77777777" w:rsidR="00124838" w:rsidRPr="001D57E8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pozycjach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(w zł):</w:t>
            </w:r>
          </w:p>
        </w:tc>
      </w:tr>
      <w:tr w:rsidR="00124838" w:rsidRPr="00FF4BF5" w14:paraId="79EFD2A1" w14:textId="77777777" w:rsidTr="008D6B7F">
        <w:trPr>
          <w:trHeight w:val="62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FE7E" w14:textId="46CE89EA" w:rsidR="00124838" w:rsidRPr="00FF4BF5" w:rsidRDefault="00124838" w:rsidP="008D6B7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24838">
              <w:rPr>
                <w:rFonts w:ascii="Century Gothic" w:hAnsi="Century Gothic"/>
                <w:sz w:val="20"/>
              </w:rPr>
              <w:t>Infuzja SOR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124838" w:rsidRPr="00FF4BF5" w14:paraId="4B89BDA2" w14:textId="77777777" w:rsidTr="0012483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7066CC" w14:textId="77777777" w:rsidR="00124838" w:rsidRPr="001D57E8" w:rsidRDefault="00124838" w:rsidP="008D6B7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460C5" w14:textId="07635E6B" w:rsidR="00124838" w:rsidRPr="00FF4BF5" w:rsidRDefault="00124838" w:rsidP="00124838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 xml:space="preserve">Pompy </w:t>
            </w:r>
            <w:proofErr w:type="spellStart"/>
            <w:r w:rsidRPr="004439EF">
              <w:rPr>
                <w:rFonts w:ascii="Century Gothic" w:hAnsi="Century Gothic"/>
                <w:sz w:val="20"/>
              </w:rPr>
              <w:t>strzykawkowe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5C67" w14:textId="03A98456" w:rsidR="00124838" w:rsidRPr="00FF4BF5" w:rsidRDefault="00124838" w:rsidP="00124838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C3F2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DD4D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AA43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124838" w:rsidRPr="00FF4BF5" w14:paraId="55B0C538" w14:textId="77777777" w:rsidTr="0012483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3CBBE6" w14:textId="77777777" w:rsidR="00124838" w:rsidRDefault="00124838" w:rsidP="008D6B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174C4" w14:textId="523069B4" w:rsidR="00124838" w:rsidRPr="00FF4BF5" w:rsidRDefault="00124838" w:rsidP="0012483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Pr="004439EF">
              <w:rPr>
                <w:rFonts w:ascii="Century Gothic" w:hAnsi="Century Gothic"/>
                <w:sz w:val="20"/>
              </w:rPr>
              <w:t>ompy objętościowe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7A1E" w14:textId="62A92915" w:rsidR="00124838" w:rsidRDefault="00124838" w:rsidP="00124838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8E90" w14:textId="77777777" w:rsidR="00124838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16F5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B475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124838" w:rsidRPr="00FF4BF5" w14:paraId="59FC2784" w14:textId="77777777" w:rsidTr="0012483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AD194" w14:textId="77777777" w:rsidR="00124838" w:rsidRDefault="00124838" w:rsidP="008D6B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70B9B" w14:textId="7F52767F" w:rsidR="00124838" w:rsidRPr="00FF4BF5" w:rsidRDefault="00124838" w:rsidP="0012483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</w:t>
            </w:r>
            <w:r w:rsidRPr="004439EF">
              <w:rPr>
                <w:rFonts w:ascii="Century Gothic" w:hAnsi="Century Gothic"/>
                <w:sz w:val="20"/>
              </w:rPr>
              <w:t>tacja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286E" w14:textId="4B155193" w:rsidR="00124838" w:rsidRDefault="00124838" w:rsidP="00124838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C5C0" w14:textId="77777777" w:rsidR="00124838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1CA8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44EE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124838" w:rsidRPr="00FF4BF5" w14:paraId="5EC93FF2" w14:textId="77777777" w:rsidTr="0012483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4D09D" w14:textId="77777777" w:rsidR="00124838" w:rsidRDefault="00124838" w:rsidP="008D6B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3F2D3" w14:textId="1AD1DD75" w:rsidR="00124838" w:rsidRPr="00FF4BF5" w:rsidRDefault="00124838" w:rsidP="0012483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</w:t>
            </w:r>
            <w:r w:rsidRPr="004439EF">
              <w:rPr>
                <w:rFonts w:ascii="Century Gothic" w:hAnsi="Century Gothic"/>
                <w:sz w:val="20"/>
              </w:rPr>
              <w:t>tojak na stację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4FAF" w14:textId="3B9E5341" w:rsidR="00124838" w:rsidRDefault="00124838" w:rsidP="00124838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CDE8" w14:textId="77777777" w:rsidR="00124838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153F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F52B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124838" w:rsidRPr="00FF4BF5" w14:paraId="68D20EED" w14:textId="77777777" w:rsidTr="0012483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71222" w14:textId="77777777" w:rsidR="00124838" w:rsidRDefault="00124838" w:rsidP="008D6B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F9FC8" w14:textId="6C02BD6E" w:rsidR="00124838" w:rsidRPr="00FF4BF5" w:rsidRDefault="00124838" w:rsidP="00124838">
            <w:pPr>
              <w:rPr>
                <w:rFonts w:ascii="Century Gothic" w:hAnsi="Century Gothic"/>
                <w:sz w:val="20"/>
              </w:rPr>
            </w:pPr>
            <w:r w:rsidRPr="004439EF">
              <w:rPr>
                <w:rFonts w:ascii="Century Gothic" w:hAnsi="Century Gothic"/>
                <w:sz w:val="20"/>
              </w:rPr>
              <w:t>Stojak na pompy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80B" w14:textId="2BDACE44" w:rsidR="00124838" w:rsidRDefault="00124838" w:rsidP="00124838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66A" w14:textId="77777777" w:rsidR="00124838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C0E0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05F9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124838" w:rsidRPr="00FF4BF5" w14:paraId="5100C882" w14:textId="77777777" w:rsidTr="008D6B7F">
        <w:trPr>
          <w:trHeight w:val="1141"/>
        </w:trPr>
        <w:tc>
          <w:tcPr>
            <w:tcW w:w="567" w:type="dxa"/>
            <w:tcBorders>
              <w:top w:val="single" w:sz="4" w:space="0" w:color="auto"/>
            </w:tcBorders>
          </w:tcPr>
          <w:p w14:paraId="0AA53051" w14:textId="77777777" w:rsidR="00124838" w:rsidRPr="00FF4BF5" w:rsidRDefault="00124838" w:rsidP="008D6B7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3B3AFC" w14:textId="77777777" w:rsidR="00124838" w:rsidRPr="00FF4BF5" w:rsidRDefault="00124838" w:rsidP="008D6B7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52D227" w14:textId="77777777" w:rsidR="00124838" w:rsidRDefault="00124838" w:rsidP="008D6B7F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FEB5" w14:textId="13F3E67F" w:rsidR="00124838" w:rsidRPr="00FF4BF5" w:rsidRDefault="00124838" w:rsidP="008D6B7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Łączna 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zł (suma cen z poz. 1-5)</w:t>
            </w:r>
            <w:r w:rsidRPr="001D57E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25BE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14:paraId="2618FEF1" w14:textId="77777777" w:rsidR="00124838" w:rsidRDefault="00124838" w:rsidP="00124838">
      <w:pPr>
        <w:rPr>
          <w:rFonts w:ascii="Century Gothic" w:hAnsi="Century Gothic"/>
          <w:sz w:val="10"/>
          <w:szCs w:val="10"/>
        </w:rPr>
      </w:pPr>
    </w:p>
    <w:p w14:paraId="27F9239E" w14:textId="77777777" w:rsidR="00124838" w:rsidRDefault="00124838" w:rsidP="00124838">
      <w:pPr>
        <w:rPr>
          <w:rFonts w:ascii="Century Gothic" w:hAnsi="Century Gothic"/>
          <w:sz w:val="10"/>
          <w:szCs w:val="10"/>
        </w:rPr>
      </w:pPr>
    </w:p>
    <w:p w14:paraId="1BD8237E" w14:textId="77777777" w:rsidR="00124838" w:rsidRPr="00FF4BF5" w:rsidRDefault="00124838" w:rsidP="00124838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124838" w:rsidRPr="00FF4BF5" w14:paraId="60E14267" w14:textId="77777777" w:rsidTr="008D6B7F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4A00" w14:textId="77777777" w:rsidR="00124838" w:rsidRPr="00FF4BF5" w:rsidRDefault="00124838" w:rsidP="008D6B7F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 w:rsidRPr="00FF4BF5">
              <w:rPr>
                <w:rFonts w:ascii="Century Gothic" w:hAnsi="Century Gothic"/>
                <w:bCs/>
                <w:sz w:val="20"/>
              </w:rPr>
              <w:t xml:space="preserve">A+ B + C + D: </w:t>
            </w:r>
            <w:r w:rsidRPr="00FF4BF5">
              <w:rPr>
                <w:rFonts w:ascii="Century Gothic" w:hAnsi="Century Gothic"/>
                <w:b/>
                <w:bCs/>
                <w:sz w:val="20"/>
              </w:rPr>
              <w:t xml:space="preserve">Cena brutto oferty </w:t>
            </w:r>
            <w:r w:rsidRPr="00FF4BF5">
              <w:rPr>
                <w:rFonts w:ascii="Century Gothic" w:hAnsi="Century Gothic" w:cs="Calibri"/>
                <w:sz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1C8CE" w14:textId="77777777" w:rsidR="00124838" w:rsidRPr="00FF4BF5" w:rsidRDefault="00124838" w:rsidP="008D6B7F">
            <w:pPr>
              <w:pStyle w:val="Skrconyadreszwrotny"/>
              <w:snapToGrid w:val="0"/>
              <w:jc w:val="center"/>
              <w:rPr>
                <w:rFonts w:ascii="Century Gothic" w:hAnsi="Century Gothic"/>
                <w:bCs/>
                <w:sz w:val="20"/>
              </w:rPr>
            </w:pPr>
          </w:p>
        </w:tc>
      </w:tr>
    </w:tbl>
    <w:p w14:paraId="186AB423" w14:textId="6E4E9273" w:rsidR="005979A3" w:rsidRPr="00124838" w:rsidRDefault="005979A3">
      <w:pPr>
        <w:suppressAutoHyphens w:val="0"/>
        <w:spacing w:after="200"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41A93A5E" w14:textId="77777777" w:rsidR="0097030B" w:rsidRPr="00FF4BF5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FF4BF5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2"/>
        <w:gridCol w:w="1561"/>
        <w:gridCol w:w="4354"/>
        <w:gridCol w:w="2528"/>
      </w:tblGrid>
      <w:tr w:rsidR="008457DA" w:rsidRPr="008D6B7F" w14:paraId="2FEEF54F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0463" w14:textId="77777777" w:rsidR="008457DA" w:rsidRPr="008D6B7F" w:rsidRDefault="008457DA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1472" w14:textId="77777777" w:rsidR="008457DA" w:rsidRPr="008D6B7F" w:rsidRDefault="008457DA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D6B7F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2206" w14:textId="77777777" w:rsidR="008457DA" w:rsidRPr="008D6B7F" w:rsidRDefault="008457DA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F407" w14:textId="77777777" w:rsidR="008457DA" w:rsidRPr="008D6B7F" w:rsidRDefault="008457DA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A50F" w14:textId="77777777" w:rsidR="008457DA" w:rsidRPr="008D6B7F" w:rsidRDefault="008457DA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22268C" w:rsidRPr="008D6B7F" w14:paraId="2AD6269C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BBD" w14:textId="6DF4152C" w:rsidR="0022268C" w:rsidRPr="008D6B7F" w:rsidRDefault="0022268C" w:rsidP="0022268C">
            <w:pPr>
              <w:pStyle w:val="Akapitzlist"/>
              <w:widowControl w:val="0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6DAE" w14:textId="1939A816" w:rsidR="0022268C" w:rsidRPr="008D6B7F" w:rsidRDefault="0022268C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b w:val="0"/>
                <w:sz w:val="20"/>
                <w:szCs w:val="20"/>
                <w:lang w:eastAsia="en-US"/>
              </w:rPr>
            </w:pPr>
            <w:r w:rsidRPr="008D6B7F">
              <w:rPr>
                <w:rFonts w:ascii="Century Gothic" w:hAnsi="Century Gothic"/>
                <w:b w:val="0"/>
                <w:sz w:val="20"/>
                <w:szCs w:val="20"/>
              </w:rPr>
              <w:t xml:space="preserve">Ujednolicony panel sterowania w pompach </w:t>
            </w:r>
            <w:proofErr w:type="spellStart"/>
            <w:r w:rsidRPr="008D6B7F">
              <w:rPr>
                <w:rFonts w:ascii="Century Gothic" w:hAnsi="Century Gothic"/>
                <w:b w:val="0"/>
                <w:sz w:val="20"/>
                <w:szCs w:val="20"/>
              </w:rPr>
              <w:t>strzykawkowych</w:t>
            </w:r>
            <w:proofErr w:type="spellEnd"/>
            <w:r w:rsidRPr="008D6B7F">
              <w:rPr>
                <w:rFonts w:ascii="Century Gothic" w:hAnsi="Century Gothic"/>
                <w:b w:val="0"/>
                <w:sz w:val="20"/>
                <w:szCs w:val="20"/>
              </w:rPr>
              <w:t xml:space="preserve"> i objętościowych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72A5" w14:textId="18B7F166" w:rsidR="0022268C" w:rsidRPr="008D6B7F" w:rsidRDefault="0022268C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FF5A" w14:textId="77777777" w:rsidR="0022268C" w:rsidRPr="008D6B7F" w:rsidRDefault="0022268C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DCFB" w14:textId="77777777" w:rsidR="0022268C" w:rsidRPr="008D6B7F" w:rsidRDefault="0022268C" w:rsidP="008D6B7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pkt- TAK</w:t>
            </w:r>
          </w:p>
          <w:p w14:paraId="55BC109C" w14:textId="3CF14906" w:rsidR="0022268C" w:rsidRPr="008D6B7F" w:rsidRDefault="0022268C" w:rsidP="008D6B7F">
            <w:pPr>
              <w:widowControl w:val="0"/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0 pkt - NIE</w:t>
            </w:r>
          </w:p>
        </w:tc>
      </w:tr>
      <w:tr w:rsidR="0022268C" w:rsidRPr="008D6B7F" w14:paraId="35D9B852" w14:textId="77777777" w:rsidTr="008D6B7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2EF78" w14:textId="22840052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Pompy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strzykawkowe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– 105 szt.</w:t>
            </w:r>
          </w:p>
        </w:tc>
      </w:tr>
      <w:tr w:rsidR="0022268C" w:rsidRPr="008D6B7F" w14:paraId="1B5B85ED" w14:textId="0689DD24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093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FD8" w14:textId="601D79D5" w:rsidR="0022268C" w:rsidRPr="008D6B7F" w:rsidRDefault="0022268C" w:rsidP="00FA4D2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  <w:r w:rsidR="00A42F0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42F01" w:rsidRPr="00DE0E2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A42F01" w:rsidRPr="00DE0E2E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spełniające normy EN 60601-1, typ CF w pierwszej klasie bezpieczeństwa elektrycznego</w:t>
            </w:r>
            <w:bookmarkStart w:id="0" w:name="_GoBack"/>
            <w:bookmarkEnd w:id="0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A8D5" w14:textId="1D5C61AF" w:rsidR="0022268C" w:rsidRPr="008D6B7F" w:rsidRDefault="0022268C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B47E" w14:textId="77777777" w:rsidR="0022268C" w:rsidRPr="008D6B7F" w:rsidRDefault="0022268C" w:rsidP="00E1660F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9B2" w14:textId="35F39A9E" w:rsidR="0022268C" w:rsidRPr="008D6B7F" w:rsidRDefault="0022268C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268C" w:rsidRPr="008D6B7F" w14:paraId="64CDBB3A" w14:textId="68D1451B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AC8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1A5" w14:textId="7C1C3669" w:rsidR="0022268C" w:rsidRPr="008D6B7F" w:rsidRDefault="0022268C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Zabezpieczenie pompy przed przypadkowym zalaniem układów mechaniki i elektroniki, podać stopień ochrony IP – wymagany nie mniej niż IP 22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2B8" w14:textId="11ACFC6C" w:rsidR="0022268C" w:rsidRPr="008D6B7F" w:rsidRDefault="008D6B7F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FBF" w14:textId="47126A1D" w:rsidR="0022268C" w:rsidRPr="008D6B7F" w:rsidRDefault="0022268C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273" w14:textId="287DC72F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pkt. Za najwyższy stopień IP, pozostałe 0 pkt.</w:t>
            </w:r>
          </w:p>
        </w:tc>
      </w:tr>
      <w:tr w:rsidR="0022268C" w:rsidRPr="008D6B7F" w14:paraId="2450FFBD" w14:textId="557431EA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E2D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2B9" w14:textId="7C4F1815" w:rsidR="0022268C" w:rsidRPr="008D6B7F" w:rsidRDefault="0022268C" w:rsidP="0087306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Zasilanie 220-240 V AC, 50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CE6" w14:textId="015BDECF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74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30E" w14:textId="47F91339" w:rsidR="0022268C" w:rsidRPr="008D6B7F" w:rsidRDefault="0022268C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268C" w:rsidRPr="008D6B7F" w14:paraId="30E87B63" w14:textId="30D3AD63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C5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FD4" w14:textId="3C7F645F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Bateria o krótkim czasie ładowania (podać dokładny czas ładowania od trybu pełnego rozładowania, aż do trybu pełnego naładowania nowego egzemplarza podany przez producenta)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F9A7" w14:textId="5D547D98" w:rsidR="0022268C" w:rsidRPr="008D6B7F" w:rsidRDefault="0022268C" w:rsidP="008D6B7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  <w:r w:rsidR="008D6B7F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A01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A623" w14:textId="1FB616DD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pkt za najkrótszy czas ładowania baterii, pozostałe 0 pkt.</w:t>
            </w:r>
          </w:p>
        </w:tc>
      </w:tr>
      <w:tr w:rsidR="0022268C" w:rsidRPr="008D6B7F" w14:paraId="268D59F6" w14:textId="13AA7DB1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361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5D7" w14:textId="2797D89B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EA3" w14:textId="075D6E41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B6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DD3" w14:textId="67281E95" w:rsidR="0022268C" w:rsidRPr="008D6B7F" w:rsidRDefault="0022268C" w:rsidP="001B356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22268C" w:rsidRPr="008D6B7F" w14:paraId="2E99130E" w14:textId="72B3A1E2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1D6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C72" w14:textId="1D5A9A56" w:rsidR="0022268C" w:rsidRPr="008D6B7F" w:rsidRDefault="0022268C" w:rsidP="00491E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Czas pracy pompy przy zasilaniu akumulatorowym, dla szybkości dozowania 5 ml/godz. nie mniej niż 5 godzin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A9FA" w14:textId="37DFA770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94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F01" w14:textId="1A27577F" w:rsidR="0022268C" w:rsidRPr="008D6B7F" w:rsidRDefault="0022268C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pkt za najdłuższy czas, pozostałe 0 pkt.</w:t>
            </w:r>
          </w:p>
        </w:tc>
      </w:tr>
      <w:tr w:rsidR="0022268C" w:rsidRPr="008D6B7F" w14:paraId="0C3AA805" w14:textId="0BB579CC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3D2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5483" w14:textId="77777777" w:rsidR="0022268C" w:rsidRPr="008D6B7F" w:rsidRDefault="0022268C" w:rsidP="00696B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Niezależny wskaźnik stanu naładowania akumulatora pompy wyświetlający poziom naładowania/rozładowania akumulatora. Wskaźnik przedstawiać ma użytkownikowi orientacyjny poziom naładowania/rozładowania </w:t>
            </w: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akumulatora w danej chwili, dlatego Zamawiający  dopuszcza prezentację tego parametru w stanie włączenia jak i wyłączenia pompy. Zamawiający nie dopuszcza prezentacji stanu naładowania /rozładowania akumulatora w trybie serwisowym</w:t>
            </w:r>
          </w:p>
          <w:p w14:paraId="283B1A54" w14:textId="77777777" w:rsidR="0022268C" w:rsidRPr="008D6B7F" w:rsidRDefault="0022268C" w:rsidP="00696B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6A7130EB" w14:textId="7E6DE234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Wskaźnik stanu naładowania akumulatora na obudowie pompy widoczny przy włączonej i wyłączonej pompie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9B37" w14:textId="588BCEFD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TAK – Podać opis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96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6656" w14:textId="0690A18C" w:rsidR="0022268C" w:rsidRPr="008D6B7F" w:rsidRDefault="0022268C" w:rsidP="00CB47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E8BA502" w14:textId="6EC7838D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72D3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C89" w14:textId="53061F8B" w:rsidR="0022268C" w:rsidRPr="008D6B7F" w:rsidRDefault="0022268C" w:rsidP="003F0F4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Wbudowany w pompie, system mocowania na szynie medycznej oraz na masztach infuzyjnych bez dodatkowo montowanych uchwytów lub z dodatkowo montowanymi uchwytami.(dla 100% pomp)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C1D" w14:textId="72403C2C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D528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33B" w14:textId="7F5ED182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0CA1A13" w14:textId="768D5464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11E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B3F" w14:textId="6C51F393" w:rsidR="0022268C" w:rsidRPr="008D6B7F" w:rsidRDefault="0022268C" w:rsidP="003F0F4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Wbudowany, nie demontowany uchwyt ułatwiający przenoszenie pompy lub uchwyt montowany dodatkowo (w przypadku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demotowalnego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dla 100% pomp)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770" w14:textId="3A74FAD8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CE9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156" w14:textId="34C804C4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84A7B80" w14:textId="58CC4134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23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C7CF" w14:textId="54EE033E" w:rsidR="0022268C" w:rsidRPr="008D6B7F" w:rsidRDefault="0022268C" w:rsidP="003F0F4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Dla pomp posiadających zasilacz zewnętrzny, zasilacze dla 100% pomp.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E3B" w14:textId="52175BFE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C1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74F" w14:textId="6530F836" w:rsidR="0022268C" w:rsidRPr="008D6B7F" w:rsidRDefault="0022268C" w:rsidP="00666C1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FA10854" w14:textId="7FABF40E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A7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99F" w14:textId="22AF20C3" w:rsidR="0022268C" w:rsidRPr="008D6B7F" w:rsidRDefault="0022268C" w:rsidP="00CB479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Zatrzaskowy sposób mocowania pompy w stacji dokującej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9E8" w14:textId="338896F5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78B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FB99" w14:textId="1A13FEBC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A0AC385" w14:textId="6D808CEB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026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F48" w14:textId="0C2041F3" w:rsidR="0022268C" w:rsidRPr="008D6B7F" w:rsidRDefault="0022268C" w:rsidP="00CB479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Manualne mocowanie w pompie lub mechaniczne mocowanie strzykawki w pompie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FF5" w14:textId="1E48B06C" w:rsidR="0022268C" w:rsidRPr="008D6B7F" w:rsidRDefault="008D6B7F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22268C"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277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C5E" w14:textId="31EA7920" w:rsidR="0022268C" w:rsidRPr="008D6B7F" w:rsidRDefault="0022268C" w:rsidP="001B35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0 pkt za manualne mocowanie w pompie; 1 pkt za mechaniczne mocowanie strzykawki w pompie</w:t>
            </w:r>
          </w:p>
        </w:tc>
      </w:tr>
      <w:tr w:rsidR="0022268C" w:rsidRPr="008D6B7F" w14:paraId="6D2D1C63" w14:textId="14725945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932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1DF" w14:textId="729874B4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Montaż strzykawki od czoła pompy infuzyjnej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8A2" w14:textId="5DC22216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2A1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1AC" w14:textId="7BA29A34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036FFC8B" w14:textId="0E40C1E8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80C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EC0" w14:textId="73536746" w:rsidR="0022268C" w:rsidRPr="008D6B7F" w:rsidRDefault="0022268C" w:rsidP="00CD7A4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Ustawianie parametrów infuzji za pomocą klawiatury strzałkowej lub symbolicznej</w:t>
            </w:r>
            <w:r w:rsidR="00CD7A4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D7A45" w:rsidRPr="00CD7A4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pompa </w:t>
            </w:r>
            <w:r w:rsidR="00CD7A45" w:rsidRPr="00CD7A45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posiadająca klawiaturę symboliczną oraz numeryczną do szybkiego wprowadzania wartości parametrów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879" w14:textId="0A87C5A1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303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17C1" w14:textId="15B56A23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955E2B3" w14:textId="37DD0541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12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095" w14:textId="1547DBB1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Wbudowany interfejs do dwustronnej komunikacji z systemem zarządzającym infuzją oraz innym pompami</w:t>
            </w:r>
            <w:r w:rsidR="0084607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4607D" w:rsidRPr="0084607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rozwiązanie bez </w:t>
            </w:r>
            <w:r w:rsidR="0084607D" w:rsidRPr="0084607D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możliwości komunikacji dwustronnej pomiędzy poszczególnymi pompami</w:t>
            </w:r>
            <w:r w:rsidR="0084607D" w:rsidRPr="0084607D">
              <w:rPr>
                <w:rFonts w:ascii="Garamond" w:hAnsi="Garamond"/>
                <w:color w:val="FF0000"/>
                <w:lang w:eastAsia="pl-PL"/>
              </w:rPr>
              <w:t xml:space="preserve">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A41" w14:textId="2D0EB844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F8F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2AA" w14:textId="28BFCA6B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5A8A4BD" w14:textId="57950D7A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6AE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2041" w14:textId="174DD3FD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Ciężar urządzenia </w:t>
            </w:r>
            <w:r w:rsidR="0084607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(pompy) </w:t>
            </w:r>
            <w:r w:rsidRPr="008D6B7F">
              <w:rPr>
                <w:rFonts w:ascii="Century Gothic" w:hAnsi="Century Gothic"/>
                <w:sz w:val="20"/>
                <w:szCs w:val="20"/>
              </w:rPr>
              <w:t xml:space="preserve">w [kg] nie więcej niż 2,4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ECB" w14:textId="06E1DA39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22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43C" w14:textId="217D5F07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pkt – za najniższy ciężar , pozostałe 0 pkt</w:t>
            </w:r>
          </w:p>
        </w:tc>
      </w:tr>
      <w:tr w:rsidR="0022268C" w:rsidRPr="008D6B7F" w14:paraId="4E7E7480" w14:textId="07E36561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2B6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57E" w14:textId="61B34A5C" w:rsidR="0022268C" w:rsidRPr="008D6B7F" w:rsidRDefault="0022268C" w:rsidP="00A325F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Duży, czytelny wyświetlacz wbudowany w pompie, z szerokim kątem widzenia z każdej strony, o największej powierzchni (w cm</w:t>
            </w:r>
            <w:r w:rsidRPr="008D6B7F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8D6B7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8CA" w14:textId="36389BD1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Podać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24F" w14:textId="77777777" w:rsidR="0022268C" w:rsidRPr="008D6B7F" w:rsidRDefault="0022268C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8D2A" w14:textId="34BE6616" w:rsidR="0022268C" w:rsidRPr="008D6B7F" w:rsidRDefault="0022268C" w:rsidP="00A325F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1 pkt za ekran wbudowany w pompę o największej powierzchni wyświetlacza, pozostałe 0 pkt. </w:t>
            </w:r>
          </w:p>
        </w:tc>
      </w:tr>
      <w:tr w:rsidR="0022268C" w:rsidRPr="008D6B7F" w14:paraId="12D7F6F3" w14:textId="6636F221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01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90D0" w14:textId="075F2693" w:rsidR="0022268C" w:rsidRPr="008D6B7F" w:rsidRDefault="0022268C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Historia zdarzeń, przechowywana w pamięci pompy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6B8" w14:textId="584E6620" w:rsidR="0022268C" w:rsidRPr="008D6B7F" w:rsidRDefault="008D6B7F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22268C"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B6F" w14:textId="77777777" w:rsidR="0022268C" w:rsidRPr="008D6B7F" w:rsidRDefault="0022268C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32D" w14:textId="7F144976" w:rsidR="0022268C" w:rsidRPr="008D6B7F" w:rsidRDefault="0022268C" w:rsidP="00CC11F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2 pkt za największą ilość zdarzeń, pozostałe 0 pkt.</w:t>
            </w:r>
          </w:p>
        </w:tc>
      </w:tr>
      <w:tr w:rsidR="0022268C" w:rsidRPr="008D6B7F" w14:paraId="23EFEE20" w14:textId="13332D6F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45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D998" w14:textId="485332DF" w:rsidR="0022268C" w:rsidRPr="008D6B7F" w:rsidRDefault="0022268C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Praca ze strzykawkami o pojemności minimum od 5 do 50/60 ml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13D" w14:textId="7162DD0C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  <w:r w:rsidR="008D6B7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8D6B7F"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14B" w14:textId="77777777" w:rsidR="0022268C" w:rsidRPr="008D6B7F" w:rsidRDefault="0022268C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10E" w14:textId="1EFE40BD" w:rsidR="0022268C" w:rsidRPr="008D6B7F" w:rsidRDefault="0022268C" w:rsidP="001B35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Dodatkowa praca ze strzykawkami 2/3 ml – 1 pkt</w:t>
            </w:r>
          </w:p>
        </w:tc>
      </w:tr>
      <w:tr w:rsidR="0022268C" w:rsidRPr="008D6B7F" w14:paraId="3D1061C8" w14:textId="3EF48AC8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06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090A" w14:textId="3CD2B699" w:rsidR="0022268C" w:rsidRPr="008D6B7F" w:rsidRDefault="0022268C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Zakres szybkości przepływu w zakresie nie mniejszym niż od 0,1 do 1200 ml/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dla strzykawki 50 ml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07D" w14:textId="78C713C3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  <w:r w:rsidR="008D6B7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8D6B7F"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EFD" w14:textId="77777777" w:rsidR="0022268C" w:rsidRPr="008D6B7F" w:rsidRDefault="0022268C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92F" w14:textId="63190A88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pkt za najwyższą prędkość, 0 pkt za pozostałe</w:t>
            </w:r>
          </w:p>
        </w:tc>
      </w:tr>
      <w:tr w:rsidR="0022268C" w:rsidRPr="008D6B7F" w14:paraId="158EC051" w14:textId="683F6518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A1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61F" w14:textId="52B5FE83" w:rsidR="0022268C" w:rsidRPr="008D6B7F" w:rsidRDefault="0022268C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Objętość infuzji w zakresie nie mniejszym niż 0,1 do 999 ml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276" w14:textId="2AF1D224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27B" w14:textId="1A176DCC" w:rsidR="0022268C" w:rsidRPr="008D6B7F" w:rsidRDefault="0022268C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7BD1" w14:textId="0FDBDFDD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8BCAEDC" w14:textId="1C19B59E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08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15C" w14:textId="0127CFF8" w:rsidR="0022268C" w:rsidRPr="008D6B7F" w:rsidRDefault="0022268C" w:rsidP="004820F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Możliwość zmiany prędkości podaży leku w trakcie pracy bez konieczności wyłączenia </w:t>
            </w: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pompy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9DA" w14:textId="6F6216C9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B76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A7C" w14:textId="211117FB" w:rsidR="0022268C" w:rsidRPr="008D6B7F" w:rsidRDefault="0022268C" w:rsidP="00CC11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EA4A1D1" w14:textId="37B9790E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9A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B22" w14:textId="27D1B9E6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Dokładność systemu przy szybkości 1 ml/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i powyżej –    ( ± 3% 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281" w14:textId="084E0A2B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  <w:r w:rsidR="008D6B7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8D6B7F"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FD2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16C6" w14:textId="1D89B0CB" w:rsidR="0022268C" w:rsidRPr="008D6B7F" w:rsidRDefault="0022268C" w:rsidP="008457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Najwyższa dokładność – 2 pkt. Pozostałe – 0 pkt.</w:t>
            </w:r>
          </w:p>
        </w:tc>
      </w:tr>
      <w:tr w:rsidR="0022268C" w:rsidRPr="008D6B7F" w14:paraId="11CDF46D" w14:textId="60A92F48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A61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246D" w14:textId="77777777" w:rsidR="0022268C" w:rsidRPr="008D6B7F" w:rsidRDefault="0022268C" w:rsidP="00696B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pracy co najmniej w następujących trybach : tylko szybkość dozowania w ml/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>; szybkość dozowania + objętość infuzji do podania; objętość do podania + czas podaży</w:t>
            </w:r>
          </w:p>
          <w:p w14:paraId="3F8F51B5" w14:textId="0B924AC8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( automatyczne wyliczanie prędkości podaży)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7C1" w14:textId="064BA4B0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08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BDF" w14:textId="1EF9B919" w:rsidR="0022268C" w:rsidRPr="008D6B7F" w:rsidRDefault="0022268C" w:rsidP="008457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80886C3" w14:textId="1297D950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5B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03F" w14:textId="342CCA04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Możliwość programowania infuzji w jednostkach masy: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ng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, 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μg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, mg, g,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mmol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mU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, U, kcal,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mEq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 , –  na kg masy ciała pacjenta lub nie, na czas (na </w:t>
            </w:r>
            <w:r w:rsidR="007C4E10">
              <w:rPr>
                <w:rFonts w:ascii="Century Gothic" w:hAnsi="Century Gothic"/>
                <w:sz w:val="20"/>
                <w:szCs w:val="20"/>
              </w:rPr>
              <w:t xml:space="preserve">24godziny, godzinę oraz minutę) </w:t>
            </w:r>
            <w:r w:rsidR="007C4E10" w:rsidRPr="00DE10E6">
              <w:rPr>
                <w:rFonts w:ascii="Century Gothic" w:hAnsi="Century Gothic"/>
                <w:color w:val="FF0000"/>
                <w:sz w:val="20"/>
                <w:szCs w:val="20"/>
              </w:rPr>
              <w:t>lub</w:t>
            </w:r>
            <w:r w:rsidR="007C4E1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7C4E10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infuzyjne z programowaniem parametrów infuzji w jednostkach: ml, </w:t>
            </w:r>
            <w:proofErr w:type="spellStart"/>
            <w:r w:rsidR="007C4E10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ng</w:t>
            </w:r>
            <w:proofErr w:type="spellEnd"/>
            <w:r w:rsidR="007C4E10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7C4E10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μg</w:t>
            </w:r>
            <w:proofErr w:type="spellEnd"/>
            <w:r w:rsidR="007C4E10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, mg, g, </w:t>
            </w:r>
            <w:proofErr w:type="spellStart"/>
            <w:r w:rsidR="007C4E10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mU</w:t>
            </w:r>
            <w:proofErr w:type="spellEnd"/>
            <w:r w:rsidR="007C4E10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, U, </w:t>
            </w:r>
            <w:proofErr w:type="spellStart"/>
            <w:r w:rsidR="007C4E10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kU</w:t>
            </w:r>
            <w:proofErr w:type="spellEnd"/>
            <w:r w:rsidR="007C4E10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7C4E10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mmol</w:t>
            </w:r>
            <w:proofErr w:type="spellEnd"/>
            <w:r w:rsidR="007C4E10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z uwzględnieniem wagi pacjenta lub nie na min, </w:t>
            </w:r>
            <w:proofErr w:type="spellStart"/>
            <w:r w:rsidR="007C4E10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godz</w:t>
            </w:r>
            <w:proofErr w:type="spellEnd"/>
            <w:r w:rsidR="007C4E10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oraz 24 </w:t>
            </w:r>
            <w:proofErr w:type="spellStart"/>
            <w:r w:rsidR="007C4E10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EE81" w14:textId="1B71DF4D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11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E0C" w14:textId="7A904098" w:rsidR="0022268C" w:rsidRPr="008D6B7F" w:rsidRDefault="0022268C" w:rsidP="008457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E7D6F02" w14:textId="370679F3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FF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0A80" w14:textId="0B0B0D32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Dozowanie z prędkością wyliczoną na podstawie objętości i czasu, w którym dawka ma być podana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D30" w14:textId="4205E1F3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85E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E08" w14:textId="76B9F640" w:rsidR="0022268C" w:rsidRPr="008D6B7F" w:rsidRDefault="0022268C" w:rsidP="008457D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8E28338" w14:textId="4BAADCA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8C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9FE" w14:textId="5728E052" w:rsidR="0022268C" w:rsidRPr="008D6B7F" w:rsidRDefault="0022268C" w:rsidP="008457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wyboru trybów pracy po zakończeniu infuzji minimum: zatrzymanie infuzji, tryb KVO (utrzymanie drożności wlewu/naczynia), kontynuacja infuzji z poprzednią prędkością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09D" w14:textId="5632995B" w:rsidR="0022268C" w:rsidRPr="008D6B7F" w:rsidRDefault="0022268C" w:rsidP="003645E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A9E" w14:textId="77777777" w:rsidR="0022268C" w:rsidRPr="008D6B7F" w:rsidRDefault="0022268C" w:rsidP="008457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974" w14:textId="6E3223A7" w:rsidR="0022268C" w:rsidRPr="008D6B7F" w:rsidRDefault="0022268C" w:rsidP="008457D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72C7758" w14:textId="35C52CE2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3C2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8FB" w14:textId="148EB794" w:rsidR="0022268C" w:rsidRPr="008D6B7F" w:rsidRDefault="0022268C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Tryb BOLUS z podaniem dawki uderzeniowej bez zatrzymania infuzji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52C" w14:textId="4225709F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03F" w14:textId="315E6505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19E" w14:textId="0D5641D1" w:rsidR="0022268C" w:rsidRPr="008D6B7F" w:rsidRDefault="0022268C" w:rsidP="008457D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083D337C" w14:textId="5C73CCFC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8D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3E3" w14:textId="4127AFF7" w:rsidR="0022268C" w:rsidRPr="008D6B7F" w:rsidRDefault="0022268C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automatyczny (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hands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free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>) z konfigurowaną przez użytkownika prędkością podaży w zakresie min 10 – 1200 ml/h oraz objętością dawki w zakresie min 0,1 – 25 ml.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BC7F" w14:textId="2A9663AF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6AB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27E" w14:textId="5B2AB979" w:rsidR="0022268C" w:rsidRPr="008D6B7F" w:rsidRDefault="0022268C" w:rsidP="001B35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22268C" w:rsidRPr="008D6B7F" w14:paraId="2F549F25" w14:textId="40E03906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901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49A" w14:textId="16AD9451" w:rsidR="0022268C" w:rsidRPr="008D6B7F" w:rsidRDefault="0022268C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ręczny (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hands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on) z konfigurowaną przez użytkownika prędkością podaży w zakresie min 10 – 1200 ml/h i kontrolą objętości podanego bolusa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6E98" w14:textId="1C1F9B94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793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412" w14:textId="37E2CDC5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22268C" w:rsidRPr="008D6B7F" w14:paraId="50B441F9" w14:textId="67118D24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8A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32E" w14:textId="35D47043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Automatyczna funkcja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antybolus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po okluzji czyli zabezpieczanie przed podaniem niekontrolowanego bolusa po alarmie okluzji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6DB" w14:textId="31E38BF0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62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E10" w14:textId="017C489D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C691FF0" w14:textId="3701C92F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87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2AA" w14:textId="2F855524" w:rsidR="0022268C" w:rsidRPr="008D6B7F" w:rsidRDefault="0022268C" w:rsidP="0084607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Funkcja wypełnienia drenu z prędkością regulowaną w zakresie 100 – 500 ml/h, z za</w:t>
            </w:r>
            <w:r w:rsidR="0084607D">
              <w:rPr>
                <w:rFonts w:ascii="Century Gothic" w:hAnsi="Century Gothic"/>
                <w:sz w:val="20"/>
                <w:szCs w:val="20"/>
              </w:rPr>
              <w:t xml:space="preserve">kresem </w:t>
            </w:r>
            <w:proofErr w:type="spellStart"/>
            <w:r w:rsidR="0084607D">
              <w:rPr>
                <w:rFonts w:ascii="Century Gothic" w:hAnsi="Century Gothic"/>
                <w:sz w:val="20"/>
                <w:szCs w:val="20"/>
              </w:rPr>
              <w:t>objetosci</w:t>
            </w:r>
            <w:proofErr w:type="spellEnd"/>
            <w:r w:rsidR="0084607D">
              <w:rPr>
                <w:rFonts w:ascii="Century Gothic" w:hAnsi="Century Gothic"/>
                <w:sz w:val="20"/>
                <w:szCs w:val="20"/>
              </w:rPr>
              <w:t xml:space="preserve"> od 0,5 do 5 ml </w:t>
            </w:r>
            <w:r w:rsidR="0084607D" w:rsidRPr="0084607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84607D" w:rsidRPr="0084607D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funkcja wypełnienia drenu z prędkością  1200ml/h  z zakresem objętości od 0,1 do 5ml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C81" w14:textId="7A829A31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E8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F3F" w14:textId="0928B334" w:rsidR="0022268C" w:rsidRPr="008D6B7F" w:rsidRDefault="0022268C" w:rsidP="00FC09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22268C" w:rsidRPr="008D6B7F" w14:paraId="0B8A3D16" w14:textId="2D952461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220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AA07" w14:textId="78EA67FD" w:rsidR="0022268C" w:rsidRPr="008D6B7F" w:rsidRDefault="0022268C" w:rsidP="0046482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Funkcja szybkiego startu – do automatycznego kasowania luzów między mechanizmem tłoka a strzykawką podczas rozpoczynania wlewu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B01" w14:textId="53A45E1A" w:rsidR="0022268C" w:rsidRPr="008D6B7F" w:rsidRDefault="0022268C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D9A" w14:textId="77777777" w:rsidR="0022268C" w:rsidRPr="008D6B7F" w:rsidRDefault="0022268C" w:rsidP="00464820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52E" w14:textId="6B0D9603" w:rsidR="0022268C" w:rsidRPr="008D6B7F" w:rsidRDefault="0022268C" w:rsidP="004648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22268C" w:rsidRPr="008D6B7F" w14:paraId="20D220C3" w14:textId="5CF21435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162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D94" w14:textId="17594C65" w:rsidR="0022268C" w:rsidRPr="008D6B7F" w:rsidRDefault="0022268C" w:rsidP="008457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Funkcja „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back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off” – automatycznego wycofania tłoka celem redukcji objętości bolusa w pełnym zakresie, po zwolnieniu okluzji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5F8" w14:textId="57D48F63" w:rsidR="0022268C" w:rsidRPr="008D6B7F" w:rsidRDefault="0022268C" w:rsidP="003645E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CE57" w14:textId="77777777" w:rsidR="0022268C" w:rsidRPr="008D6B7F" w:rsidRDefault="0022268C" w:rsidP="008457D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BB1" w14:textId="6922EDB5" w:rsidR="0022268C" w:rsidRPr="008D6B7F" w:rsidRDefault="0022268C" w:rsidP="008457D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22268C" w:rsidRPr="008D6B7F" w14:paraId="6177CD0B" w14:textId="6C029745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9CE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9D1" w14:textId="284640FF" w:rsidR="0022268C" w:rsidRPr="008D6B7F" w:rsidRDefault="0022268C" w:rsidP="008457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Biblioteka leków min 150 leków wraz z protokołami infuzji, min. 15 profili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9CB" w14:textId="2A383D85" w:rsidR="0022268C" w:rsidRPr="008D6B7F" w:rsidRDefault="0022268C" w:rsidP="008457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5C1" w14:textId="4A9CEAB6" w:rsidR="0022268C" w:rsidRPr="008D6B7F" w:rsidRDefault="0022268C" w:rsidP="008457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21F" w14:textId="00E52854" w:rsidR="0022268C" w:rsidRPr="008D6B7F" w:rsidRDefault="0022268C" w:rsidP="008457D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D3A9943" w14:textId="17436852" w:rsidTr="008D6B7F">
        <w:trPr>
          <w:trHeight w:val="216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82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C95" w14:textId="7248DAAE" w:rsidR="0022268C" w:rsidRPr="008D6B7F" w:rsidRDefault="0022268C" w:rsidP="005D7B6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modyfikacji przez Użytkownika wybranego protokołu lekowego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1E1" w14:textId="6FFA3FF1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5F5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417" w14:textId="6E73FA28" w:rsidR="0022268C" w:rsidRPr="008D6B7F" w:rsidRDefault="0022268C" w:rsidP="008457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115304D" w14:textId="01FCA755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02F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AE7" w14:textId="4BCEAFD0" w:rsidR="0022268C" w:rsidRPr="008D6B7F" w:rsidRDefault="0022268C" w:rsidP="00696B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Możliwość ustawienia minimalnych i maksymalnych limitów twardych, których nie można przekroczyć  i limitów miękkich, które po zatwierdzeniu można przekroczyć dla protokołów </w:t>
            </w: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dawkowania w bibliotece leków</w:t>
            </w:r>
            <w:r w:rsidR="0006705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6705B" w:rsidRPr="00BA1E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06705B" w:rsidRPr="00BA1E21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możliwość ustawienia minimalnych i maksymalnych limitów miękkich, które po zatwierdzeniu można przekroczyć dla protokołów dawkowania leków w bibliotece leków oraz maksymalnych limitów twardych, których nie można przekroczyć,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542" w14:textId="20451AFA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TAK,podać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0E8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EC1" w14:textId="487E6061" w:rsidR="0022268C" w:rsidRPr="008D6B7F" w:rsidRDefault="0022268C" w:rsidP="00B9290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3 pkt, Nie – 0 pkt</w:t>
            </w:r>
          </w:p>
        </w:tc>
      </w:tr>
      <w:tr w:rsidR="0022268C" w:rsidRPr="008D6B7F" w14:paraId="24A4D647" w14:textId="5F532DD1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9CF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311C" w14:textId="14C77E3C" w:rsidR="00E47AF3" w:rsidRPr="00E47AF3" w:rsidRDefault="0022268C" w:rsidP="00E47AF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Możliwość zaprogramowania parametrów infuzji dla pacjenta o ciężarze w zakresie od poniżej 500 gramów do maksymalnie   250 kg  </w:t>
            </w:r>
            <w:r w:rsidR="0084607D" w:rsidRPr="0084607D">
              <w:rPr>
                <w:rFonts w:ascii="Century Gothic" w:hAnsi="Century Gothic"/>
                <w:color w:val="FF0000"/>
                <w:sz w:val="20"/>
                <w:szCs w:val="20"/>
              </w:rPr>
              <w:t>lub m</w:t>
            </w:r>
            <w:r w:rsidR="0084607D" w:rsidRPr="0084607D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ożliwość  zaprogramowania parametrów infuzji dla pacjenta o ciężarze w zakresie od 250 gramów do </w:t>
            </w:r>
            <w:r w:rsid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350 kg </w:t>
            </w:r>
            <w:r w:rsidR="00E47AF3" w:rsidRP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lub pompa </w:t>
            </w:r>
            <w:proofErr w:type="spellStart"/>
            <w:r w:rsidR="00E47AF3" w:rsidRP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strzykawkowa</w:t>
            </w:r>
            <w:proofErr w:type="spellEnd"/>
            <w:r w:rsid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posiadająca</w:t>
            </w:r>
            <w:r w:rsidR="00E47AF3" w:rsidRP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możliwość programowania parametrów dla pacjentów o wadze od 1 do 300 kg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334" w14:textId="6888F560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83F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83A" w14:textId="693A47FA" w:rsidR="0022268C" w:rsidRPr="008D6B7F" w:rsidRDefault="0022268C" w:rsidP="004373C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E9519E8" w14:textId="5A85CFD0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946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736" w14:textId="7BE8356E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Wyświetlanie wybranej przez Użytkownika nazwy leku na ekranie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1DC" w14:textId="1656C795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416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E8C" w14:textId="1A3353F5" w:rsidR="0022268C" w:rsidRPr="008D6B7F" w:rsidRDefault="0022268C" w:rsidP="004373C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78587F0" w14:textId="26427652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54C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168" w14:textId="3E2893A7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Możliwość równoczesnego wyświetlenia na ekranie pompy nazwy leków zawierające największą możliwą liczbę znaków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2BB" w14:textId="34E8BD82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  <w:r w:rsidR="008D6B7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8D6B7F"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281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F26" w14:textId="12010302" w:rsidR="0022268C" w:rsidRPr="008D6B7F" w:rsidRDefault="0022268C" w:rsidP="001B67B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0,5 pkt za największą ilość pozycji, pozostałe 0 pkt.</w:t>
            </w:r>
          </w:p>
        </w:tc>
      </w:tr>
      <w:tr w:rsidR="0022268C" w:rsidRPr="008D6B7F" w14:paraId="12EF2790" w14:textId="5D49FF53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CF8CD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640E2" w14:textId="77777777" w:rsidR="0022268C" w:rsidRPr="008D6B7F" w:rsidRDefault="0022268C" w:rsidP="00696B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Wskaźnik wielkości okluzji, ustawianie granicy ciśnienia okluzji przed jak i w czasie infuzji bez jej przerywania, alarmy okluzji w zakresie nie mniejszym niż od 50 do 1000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mmHg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(+/-20%)</w:t>
            </w:r>
          </w:p>
          <w:p w14:paraId="28D657DE" w14:textId="4D2AF763" w:rsidR="00E47AF3" w:rsidRPr="00E47AF3" w:rsidRDefault="0022268C" w:rsidP="00E47AF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Ustawienie poziomu ciśnienia okluzji min. 9 poziomów</w:t>
            </w:r>
            <w:r w:rsidR="00E47AF3">
              <w:rPr>
                <w:rFonts w:ascii="Century Gothic" w:hAnsi="Century Gothic"/>
                <w:sz w:val="20"/>
                <w:szCs w:val="20"/>
              </w:rPr>
              <w:t xml:space="preserve"> lub </w:t>
            </w:r>
            <w:r w:rsid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pompa infuzyjna umożliwiająca</w:t>
            </w:r>
            <w:r w:rsidR="00E47AF3" w:rsidRP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ustawianie progu ciśnienia na 12 poziomach </w:t>
            </w:r>
          </w:p>
          <w:p w14:paraId="54A1988E" w14:textId="41F5A508" w:rsidR="0022268C" w:rsidRPr="008D6B7F" w:rsidRDefault="00E47AF3" w:rsidP="00E47AF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w zakresie 75 – 900 mm Hg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F62" w14:textId="5FBAEC4E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  <w:r w:rsidR="008D6B7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8D6B7F"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1BD" w14:textId="77777777" w:rsidR="0022268C" w:rsidRPr="008D6B7F" w:rsidRDefault="0022268C" w:rsidP="00696B00">
            <w:pPr>
              <w:pStyle w:val="Standard"/>
              <w:snapToGrid w:val="0"/>
              <w:jc w:val="both"/>
              <w:rPr>
                <w:rFonts w:ascii="Century Gothic" w:eastAsia="Batang" w:hAnsi="Century Gothic"/>
                <w:color w:val="FF0000"/>
                <w:sz w:val="20"/>
                <w:szCs w:val="20"/>
              </w:rPr>
            </w:pPr>
          </w:p>
          <w:p w14:paraId="2E004D9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843" w14:textId="7A4EC8E4" w:rsidR="0022268C" w:rsidRPr="008D6B7F" w:rsidRDefault="0022268C" w:rsidP="00696B0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&gt;15 poziomów 1 pkt;  pozostałe 0 pkt </w:t>
            </w:r>
          </w:p>
          <w:p w14:paraId="5CADCF1B" w14:textId="4E02E949" w:rsidR="0022268C" w:rsidRPr="008D6B7F" w:rsidRDefault="0022268C" w:rsidP="008457D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268C" w:rsidRPr="008D6B7F" w14:paraId="0C92AF32" w14:textId="13A5B2C9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03D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2EA" w14:textId="77777777" w:rsidR="0022268C" w:rsidRPr="008D6B7F" w:rsidRDefault="0022268C" w:rsidP="00696B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Czytelny wyświetlacz z możliwością wyświetlania min następujących informacji :</w:t>
            </w:r>
          </w:p>
          <w:p w14:paraId="6DBD8F85" w14:textId="77777777" w:rsidR="0022268C" w:rsidRPr="008D6B7F" w:rsidRDefault="0022268C" w:rsidP="00696B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C37CC8B" w14:textId="77777777" w:rsidR="0022268C" w:rsidRPr="008D6B7F" w:rsidRDefault="0022268C" w:rsidP="00696B00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Nazwa leku</w:t>
            </w:r>
          </w:p>
          <w:p w14:paraId="23AEA147" w14:textId="77777777" w:rsidR="0022268C" w:rsidRPr="008D6B7F" w:rsidRDefault="0022268C" w:rsidP="00696B00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Prędkość infuzji</w:t>
            </w:r>
          </w:p>
          <w:p w14:paraId="7D6DDDC8" w14:textId="77777777" w:rsidR="0022268C" w:rsidRPr="008D6B7F" w:rsidRDefault="0022268C" w:rsidP="00696B00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Informacja o trwającej infuzji  w postaci piktogramu lub alfanumerycznych zapisów</w:t>
            </w:r>
          </w:p>
          <w:p w14:paraId="7AE23C50" w14:textId="77777777" w:rsidR="0022268C" w:rsidRPr="008D6B7F" w:rsidRDefault="0022268C" w:rsidP="00696B00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Czas pozostały do końca infuzji </w:t>
            </w:r>
          </w:p>
          <w:p w14:paraId="5430B03D" w14:textId="77777777" w:rsidR="0022268C" w:rsidRPr="008D6B7F" w:rsidRDefault="0022268C" w:rsidP="00696B00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Informacja o stanie naładowania akumulatora </w:t>
            </w:r>
          </w:p>
          <w:p w14:paraId="6AE5F2A4" w14:textId="77777777" w:rsidR="0022268C" w:rsidRPr="008D6B7F" w:rsidRDefault="0022268C" w:rsidP="00696B00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Graficzny obraz stanu ciśnienia </w:t>
            </w:r>
          </w:p>
          <w:p w14:paraId="1357C574" w14:textId="3B6BBAE7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F32" w14:textId="129A7FA8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1018" w14:textId="77777777" w:rsidR="0022268C" w:rsidRPr="008D6B7F" w:rsidRDefault="0022268C" w:rsidP="00696B00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05164E2D" w14:textId="77777777" w:rsidR="0022268C" w:rsidRPr="008D6B7F" w:rsidRDefault="0022268C" w:rsidP="00696B00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6739A2A6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111" w14:textId="43C1C593" w:rsidR="0022268C" w:rsidRPr="008D6B7F" w:rsidRDefault="0022268C" w:rsidP="008457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A241C2A" w14:textId="0F27CF73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8B8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698" w14:textId="7BC57F33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Funkcja Stand-By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07D" w14:textId="62ADCFD2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E8E2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1F42" w14:textId="410A94B7" w:rsidR="0022268C" w:rsidRPr="008D6B7F" w:rsidRDefault="0022268C" w:rsidP="008457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F2BE509" w14:textId="1D81CCD3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46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811" w14:textId="4DF7F9C3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pracy pompy w systemie zarządzającym infuzjami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1B2" w14:textId="3D357A0B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203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758" w14:textId="4797C76C" w:rsidR="0022268C" w:rsidRPr="008D6B7F" w:rsidRDefault="0022268C" w:rsidP="008457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5CDD0ED" w14:textId="56F7ED95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A7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413" w14:textId="24CA4264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sz w:val="20"/>
                <w:szCs w:val="20"/>
              </w:rPr>
              <w:t>Alarmy optyczne i akustyczne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C41" w14:textId="43C307B5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ACD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55C" w14:textId="6B7D5F6F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268C" w:rsidRPr="008D6B7F" w14:paraId="1629E6C9" w14:textId="1FA3631A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A2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0400" w14:textId="7E61CD17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Dwustopniowe zróżnicowane akustyczne i optyczne (wizualne)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B2D" w14:textId="0905F899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BD6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618" w14:textId="451EC831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0CA113A" w14:textId="0739BE23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C1C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5C3" w14:textId="48F2EBFF" w:rsidR="0022268C" w:rsidRPr="008D6B7F" w:rsidRDefault="0022268C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Okluzji z zatrzymaniem infuzji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0A4" w14:textId="2A547A91" w:rsidR="0022268C" w:rsidRPr="008D6B7F" w:rsidRDefault="0022268C" w:rsidP="00FC095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E582" w14:textId="77777777" w:rsidR="0022268C" w:rsidRPr="008D6B7F" w:rsidRDefault="0022268C" w:rsidP="00FC095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594" w14:textId="05EED9DB" w:rsidR="0022268C" w:rsidRPr="008D6B7F" w:rsidRDefault="0022268C" w:rsidP="00FC095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D5E7949" w14:textId="7925E8BD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C5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D7B" w14:textId="77777777" w:rsidR="0022268C" w:rsidRPr="008D6B7F" w:rsidRDefault="0022268C" w:rsidP="00696B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Bliskiego końca infuzji </w:t>
            </w:r>
          </w:p>
          <w:p w14:paraId="715CCFAF" w14:textId="5F7C403D" w:rsidR="0022268C" w:rsidRPr="008D6B7F" w:rsidRDefault="0022268C" w:rsidP="008457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F71" w14:textId="229716FF" w:rsidR="0022268C" w:rsidRPr="008D6B7F" w:rsidRDefault="0022268C" w:rsidP="00FC095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70F" w14:textId="3B7DBB5B" w:rsidR="0022268C" w:rsidRPr="008D6B7F" w:rsidRDefault="0022268C" w:rsidP="00FC095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F74" w14:textId="296F6F1B" w:rsidR="0022268C" w:rsidRPr="008D6B7F" w:rsidRDefault="0022268C" w:rsidP="00FC095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037A32E5" w14:textId="008D4AC0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EB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F42" w14:textId="33062205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Końca infuzji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F17" w14:textId="0D53F109" w:rsidR="0022268C" w:rsidRPr="008D6B7F" w:rsidRDefault="0022268C" w:rsidP="00FC095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692" w14:textId="61895485" w:rsidR="0022268C" w:rsidRPr="008D6B7F" w:rsidRDefault="0022268C" w:rsidP="00FC095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A90" w14:textId="4659699B" w:rsidR="0022268C" w:rsidRPr="008D6B7F" w:rsidRDefault="0022268C" w:rsidP="00FC095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43E1D26" w14:textId="3432D6EF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0BC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FD9" w14:textId="6F3546C8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Alarm przypominający zatrzymana infuzja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079" w14:textId="69E960F0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E3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32F7" w14:textId="3938C1D0" w:rsidR="0022268C" w:rsidRPr="008D6B7F" w:rsidRDefault="0022268C" w:rsidP="008457D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A3A91FD" w14:textId="1B5B740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87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904" w14:textId="51700E3F" w:rsidR="0022268C" w:rsidRPr="008D6B7F" w:rsidRDefault="0022268C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Złego zamocowania strzykawki ze wskazaniem miejsca gdzie to nastąpiło lub w przypadku napędu automatycznego – komunikat nieznana strzykawka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ABDA" w14:textId="52DF5DE1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52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439" w14:textId="5E215628" w:rsidR="0022268C" w:rsidRPr="008D6B7F" w:rsidRDefault="0022268C" w:rsidP="008457D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F6EB161" w14:textId="2EC2ADA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43C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3D06" w14:textId="3FF31911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Alarm zbliżającego się rozładowania akumulatora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FE2" w14:textId="6C158787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D7D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CD4" w14:textId="10FD2488" w:rsidR="0022268C" w:rsidRPr="008D6B7F" w:rsidRDefault="0022268C" w:rsidP="008457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2AE931D" w14:textId="7A59572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13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F00" w14:textId="5A6F2AD4" w:rsidR="0022268C" w:rsidRPr="008D6B7F" w:rsidRDefault="0022268C" w:rsidP="008457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Rozładowania baterii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C4F0" w14:textId="75CAF468" w:rsidR="0022268C" w:rsidRPr="008D6B7F" w:rsidRDefault="0022268C" w:rsidP="008457D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F09" w14:textId="77777777" w:rsidR="0022268C" w:rsidRPr="008D6B7F" w:rsidRDefault="0022268C" w:rsidP="008457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98F" w14:textId="060F417B" w:rsidR="0022268C" w:rsidRPr="008D6B7F" w:rsidRDefault="0022268C" w:rsidP="008457D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75B0600" w14:textId="4B3D5A54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C8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ECE5" w14:textId="124FBD5D" w:rsidR="0022268C" w:rsidRPr="008D6B7F" w:rsidRDefault="0022268C" w:rsidP="0046482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Możliwość łączenie i zasilania jednym przewodem pompy w moduły min po 2 pompy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D7F9" w14:textId="18205CAC" w:rsidR="0022268C" w:rsidRPr="008D6B7F" w:rsidRDefault="0022268C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993" w14:textId="77777777" w:rsidR="0022268C" w:rsidRPr="008D6B7F" w:rsidRDefault="0022268C" w:rsidP="00464820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B623" w14:textId="2C8FFBB1" w:rsidR="0022268C" w:rsidRPr="008D6B7F" w:rsidRDefault="0022268C" w:rsidP="00D744F8">
            <w:pPr>
              <w:tabs>
                <w:tab w:val="left" w:pos="1020"/>
                <w:tab w:val="center" w:pos="1156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2 pompy – 0 pkt. &gt;=3 pompy – 1 pkt.</w:t>
            </w:r>
          </w:p>
        </w:tc>
      </w:tr>
      <w:tr w:rsidR="0022268C" w:rsidRPr="008D6B7F" w14:paraId="235137E6" w14:textId="4DE0ECBE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B1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2F37" w14:textId="2AB77A89" w:rsidR="0022268C" w:rsidRPr="008D6B7F" w:rsidRDefault="0022268C" w:rsidP="00533A2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Ustawianie poziomu ciśnienia okluzji –  min. 3 jednostki do wyboru –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mmHg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kPa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>, PSI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8FA" w14:textId="5BE4AD50" w:rsidR="0022268C" w:rsidRPr="008D6B7F" w:rsidRDefault="0022268C" w:rsidP="00F1011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385" w14:textId="77777777" w:rsidR="0022268C" w:rsidRPr="008D6B7F" w:rsidRDefault="0022268C" w:rsidP="00F1011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C434" w14:textId="18CA3D64" w:rsidR="0022268C" w:rsidRPr="008D6B7F" w:rsidRDefault="0022268C" w:rsidP="00696B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Tak 0,5 pkt </w:t>
            </w:r>
          </w:p>
          <w:p w14:paraId="7888632A" w14:textId="3348FF8B" w:rsidR="0022268C" w:rsidRPr="008D6B7F" w:rsidRDefault="0022268C" w:rsidP="008457D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Nie 0 pkt </w:t>
            </w:r>
          </w:p>
        </w:tc>
      </w:tr>
      <w:tr w:rsidR="0022268C" w:rsidRPr="008D6B7F" w14:paraId="0107B637" w14:textId="40389C13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CEC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46AE" w14:textId="12804CB1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Mechanizm blokujący tłok zapobiegający samoczynnemu opróżnianiu strzykawki,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5F3F" w14:textId="5F0AE9EE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CC28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057E" w14:textId="77777777" w:rsidR="0022268C" w:rsidRPr="008D6B7F" w:rsidRDefault="0022268C" w:rsidP="00416A3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Tak 0,5 pkt </w:t>
            </w:r>
          </w:p>
          <w:p w14:paraId="6814CCF5" w14:textId="433E8160" w:rsidR="0022268C" w:rsidRPr="008D6B7F" w:rsidRDefault="0022268C" w:rsidP="00416A3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Nie 0 pkt</w:t>
            </w:r>
          </w:p>
        </w:tc>
      </w:tr>
      <w:tr w:rsidR="0022268C" w:rsidRPr="008D6B7F" w14:paraId="78C188B7" w14:textId="2897274E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FBF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ECD" w14:textId="19DB6607" w:rsidR="0022268C" w:rsidRPr="008D6B7F" w:rsidRDefault="0022268C" w:rsidP="00416A3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Funkcja programowania czasu infuzji przynajmniej od min. 1 – 96 godzin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0AB" w14:textId="4F92356C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B85B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D18C" w14:textId="77777777" w:rsidR="0022268C" w:rsidRPr="008D6B7F" w:rsidRDefault="0022268C" w:rsidP="00416A3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Tak 0,5 pkt </w:t>
            </w:r>
          </w:p>
          <w:p w14:paraId="405E326E" w14:textId="56F0A440" w:rsidR="0022268C" w:rsidRPr="008D6B7F" w:rsidRDefault="0022268C" w:rsidP="00416A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Nie 0 pkt</w:t>
            </w:r>
          </w:p>
        </w:tc>
      </w:tr>
      <w:tr w:rsidR="0022268C" w:rsidRPr="008D6B7F" w14:paraId="2D563D04" w14:textId="358C9C60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DC1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76E6" w14:textId="412C8CE2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Czujnik zmian ciśnienia w linii , wykrywający wzrost i spadek , bez konieczności użycia specjalnych drenów</w:t>
            </w:r>
            <w:r w:rsidR="0084607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4607D" w:rsidRPr="0084607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84607D" w:rsidRPr="0084607D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system dynamicznego ciągłego pomiaru ciśnienia (np. DPS – </w:t>
            </w:r>
            <w:proofErr w:type="spellStart"/>
            <w:r w:rsidR="0084607D" w:rsidRPr="0084607D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Dynamic</w:t>
            </w:r>
            <w:proofErr w:type="spellEnd"/>
            <w:r w:rsidR="0084607D" w:rsidRPr="0084607D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4607D" w:rsidRPr="0084607D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Pressure</w:t>
            </w:r>
            <w:proofErr w:type="spellEnd"/>
            <w:r w:rsidR="0084607D" w:rsidRPr="0084607D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System) w linii , stale monitorujący jego wartość  bez konieczności użycia  specjalnych drenów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A9A" w14:textId="21086280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6DD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BABC" w14:textId="7C334A3D" w:rsidR="0022268C" w:rsidRPr="008D6B7F" w:rsidRDefault="0022268C" w:rsidP="00696B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0,5 pkt</w:t>
            </w:r>
          </w:p>
          <w:p w14:paraId="57853BDC" w14:textId="011D651D" w:rsidR="0022268C" w:rsidRPr="008D6B7F" w:rsidRDefault="0022268C" w:rsidP="008457D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</w:tc>
      </w:tr>
      <w:tr w:rsidR="0022268C" w:rsidRPr="008D6B7F" w14:paraId="75327B0C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25D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71D" w14:textId="05A3D777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Pobór mocy przez pompę [Wat]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B74" w14:textId="798DA188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AE0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CC2D" w14:textId="1D63462C" w:rsidR="0022268C" w:rsidRPr="008D6B7F" w:rsidRDefault="0022268C" w:rsidP="0026665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Najmniejszy-1 pkt,</w:t>
            </w:r>
          </w:p>
          <w:p w14:paraId="0B848016" w14:textId="5468195B" w:rsidR="0022268C" w:rsidRPr="008D6B7F" w:rsidRDefault="0022268C" w:rsidP="00FC4F7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Pozostałe – 0 pkt</w:t>
            </w:r>
          </w:p>
        </w:tc>
      </w:tr>
      <w:tr w:rsidR="0022268C" w:rsidRPr="008D6B7F" w14:paraId="16219475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2DF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0387" w14:textId="77777777" w:rsidR="0022268C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pracy pompy w trybie płynnego, automatycznego przejęcia infuzji przez drugą pompę, natychmiast po zakończeniu infuzji w pierwszej</w:t>
            </w:r>
            <w:r w:rsidR="0058669D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CBD1261" w14:textId="4D323925" w:rsidR="0058669D" w:rsidRPr="008D6B7F" w:rsidRDefault="0058669D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A577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Uwaga - </w:t>
            </w:r>
            <w:r w:rsidRPr="007A577E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Zamawiający uznaje za wystarczające spełnienie parametru płynnego przejęcia infuzji przez drugą pompę, pozostawioną w gotowości z włączoną funkcją stand-by bez limitu czasowego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D74F" w14:textId="77777777" w:rsidR="0022268C" w:rsidRPr="009C7824" w:rsidRDefault="0022268C" w:rsidP="006179D6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9C7824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  <w:p w14:paraId="223AFD38" w14:textId="77777777" w:rsidR="009C7824" w:rsidRPr="009C7824" w:rsidRDefault="009C7824" w:rsidP="006179D6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C76E403" w14:textId="4C110936" w:rsidR="009C7824" w:rsidRPr="009C7824" w:rsidRDefault="009C7824" w:rsidP="006179D6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9C7824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1997" w14:textId="77777777" w:rsidR="0022268C" w:rsidRPr="009C7824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3B7A" w14:textId="12458F84" w:rsidR="0022268C" w:rsidRPr="009C7824" w:rsidRDefault="0022268C" w:rsidP="004373C4">
            <w:pPr>
              <w:pBdr>
                <w:bottom w:val="single" w:sz="6" w:space="1" w:color="auto"/>
              </w:pBd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19F666A" w14:textId="77777777" w:rsidR="009C7824" w:rsidRPr="009C7824" w:rsidRDefault="009C7824" w:rsidP="004373C4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22E068CF" w14:textId="748AE7CE" w:rsidR="009C7824" w:rsidRPr="009C7824" w:rsidRDefault="009C7824" w:rsidP="004373C4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9C7824">
              <w:rPr>
                <w:rFonts w:ascii="Century Gothic" w:hAnsi="Century Gothic"/>
                <w:color w:val="FF0000"/>
                <w:sz w:val="20"/>
                <w:szCs w:val="20"/>
              </w:rPr>
              <w:t>tak – 1 pkt., nie – 0 pkt.</w:t>
            </w:r>
          </w:p>
        </w:tc>
      </w:tr>
      <w:tr w:rsidR="0022268C" w:rsidRPr="008D6B7F" w14:paraId="0AB6E50A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C30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D3C9" w14:textId="27332277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Objętość zajmowana przez pojedynczą pompę [cm3]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A39B" w14:textId="6FBE0937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462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2B24" w14:textId="687488F3" w:rsidR="0022268C" w:rsidRPr="008D6B7F" w:rsidRDefault="0022268C" w:rsidP="00696B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Najmniejsza – 2 pkt, pozostałe -0 pkt</w:t>
            </w:r>
          </w:p>
        </w:tc>
      </w:tr>
      <w:tr w:rsidR="0022268C" w:rsidRPr="008D6B7F" w14:paraId="0F84E387" w14:textId="77777777" w:rsidTr="008D6B7F">
        <w:trPr>
          <w:trHeight w:val="5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5671" w14:textId="0272327B" w:rsidR="0022268C" w:rsidRPr="008D6B7F" w:rsidRDefault="0022268C" w:rsidP="00696B0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Pompy objętościowe 35 szt.</w:t>
            </w:r>
          </w:p>
        </w:tc>
      </w:tr>
      <w:tr w:rsidR="0022268C" w:rsidRPr="008D6B7F" w14:paraId="50F64135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E2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560" w14:textId="76BD8A91" w:rsidR="0022268C" w:rsidRPr="008D6B7F" w:rsidRDefault="0022268C" w:rsidP="00FD2C8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  <w:r w:rsidR="00FD2C80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FD2C80" w:rsidRPr="00DE0E2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FD2C80" w:rsidRPr="00DE0E2E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spełniające normy EN 60601-1, typ CF w pierwszej klasie bezpieczeństwa elektrycznego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A37D" w14:textId="251EC89D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46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D6D4" w14:textId="2902E7E8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837D062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EF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822B" w14:textId="6F8783F3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Zabezpieczenie pompy przed przypadkowym zalaniem układów mechaniki i elektroniki, podać stopień ochrony IP – wymagany nie mniej niż IP 22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90E" w14:textId="3D376DCD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,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B5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F6D" w14:textId="4FB3BBC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pkt. Za najwyższy stopień IP, pozostałe 0 pkt.</w:t>
            </w:r>
          </w:p>
        </w:tc>
      </w:tr>
      <w:tr w:rsidR="0022268C" w:rsidRPr="008D6B7F" w14:paraId="6530A9D9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38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5729" w14:textId="27A18ED6" w:rsidR="0022268C" w:rsidRPr="008D6B7F" w:rsidRDefault="0022268C" w:rsidP="005614F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Pompa objętościowa do dożylnej podaży leków i płynów, krwi i produktów krwiopochodnych, żywienia pozajelitowego.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6EC" w14:textId="7BF16315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C49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BA1D" w14:textId="78048B4A" w:rsidR="0022268C" w:rsidRPr="008D6B7F" w:rsidRDefault="0022268C" w:rsidP="00D744F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334C539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65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45F5" w14:textId="7673176F" w:rsidR="0022268C" w:rsidRPr="008D6B7F" w:rsidRDefault="0022268C" w:rsidP="00D744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Zabezpieczenie przed swobodnym przepływem niezależnie w pompie i w drenie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A1FE" w14:textId="3856F270" w:rsidR="0022268C" w:rsidRPr="008D6B7F" w:rsidRDefault="0022268C" w:rsidP="00D744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CE2" w14:textId="77777777" w:rsidR="0022268C" w:rsidRPr="008D6B7F" w:rsidRDefault="0022268C" w:rsidP="00D744F8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1349" w14:textId="7A9F88ED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4E10B78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6C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EFDD" w14:textId="5554EEEC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Automatycznie uruchamiana blokada swobodnego przepływu w drenie po otwarciu drzwiczek pompy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686" w14:textId="365EB31E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DFD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E912" w14:textId="6A0A6880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A50DC90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95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25C" w14:textId="2C57F834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Zasilanie 220-240 V AC, 50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3E5" w14:textId="45D9A67A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52E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A926" w14:textId="05EE92D8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C8CBF2A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E4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4BA" w14:textId="49D46A04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Niezależny wskaźnik stanu naładowania akumulatora pompy wyświetlający poziom naładowania/rozładowania akumulatora. Wskaźnik przedstawiać ma użytkownikowi orientacyjny poziom naładowania/rozładowania akumulatora w danej chwili, dlatego Zamawiający  dopuszcza prezentację tego parametru w stanie włączenia jak i wyłączenia pompy. Zamawiający nie dopuszcza prezentacji stanu naładowania /rozładowania akumulatora w trybie serwisowym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08E" w14:textId="74F3F12B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podać opis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9162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931D" w14:textId="4D77F708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46FE660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A5E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55B" w14:textId="0E4CC3DA" w:rsidR="0022268C" w:rsidRPr="008D6B7F" w:rsidRDefault="0022268C" w:rsidP="00C6742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Czas pracy pompy przy zasilaniu akumulatorowym, dla szybkości dozowania 25 ml/godz. nie mniej niż 5 godzin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5DEE" w14:textId="320242C9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6A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A59" w14:textId="1BC8E287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pkt za najdłuższy czas, pozostałe 0 pkt.</w:t>
            </w:r>
          </w:p>
        </w:tc>
      </w:tr>
      <w:tr w:rsidR="0022268C" w:rsidRPr="008D6B7F" w14:paraId="00F5A164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AA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047" w14:textId="04A70FCA" w:rsidR="0022268C" w:rsidRPr="008D6B7F" w:rsidRDefault="0022268C" w:rsidP="00C6742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Dokładność podaży objętościowa min. ± 5%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7AA" w14:textId="18157B72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8F8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B882" w14:textId="0B2D8DB3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51D4F94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DD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EAB3" w14:textId="6DA1B1DD" w:rsidR="0022268C" w:rsidRPr="008D6B7F" w:rsidRDefault="0022268C" w:rsidP="0096329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Bateria o krótkim czasie ładowania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6112" w14:textId="77777777" w:rsidR="0022268C" w:rsidRPr="008D6B7F" w:rsidRDefault="0022268C" w:rsidP="001B3567">
            <w:pPr>
              <w:pStyle w:val="Domylnie"/>
              <w:jc w:val="center"/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</w:pPr>
            <w:r w:rsidRPr="008D6B7F"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  <w:t>TAK</w:t>
            </w:r>
          </w:p>
          <w:p w14:paraId="657CA68C" w14:textId="0E553C32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AA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551" w14:textId="41E87820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268C" w:rsidRPr="008D6B7F" w14:paraId="45B95E9D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1B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1B3" w14:textId="5465DE0F" w:rsidR="0022268C" w:rsidRPr="008D6B7F" w:rsidRDefault="0022268C" w:rsidP="00F8715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CB30" w14:textId="59B78D22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BE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F04C" w14:textId="47B850BA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1 pkt, Nie – 0 pkt</w:t>
            </w:r>
          </w:p>
        </w:tc>
      </w:tr>
      <w:tr w:rsidR="0022268C" w:rsidRPr="008D6B7F" w14:paraId="75DADA18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00E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7CD1" w14:textId="04FDD45A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Funkcja STAND-BY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EC7" w14:textId="18C83FF0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B65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66E3" w14:textId="41581094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268C" w:rsidRPr="008D6B7F" w14:paraId="2CAACD92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D6F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28C3" w14:textId="5549995A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blokady ustawienia prędkości infuzji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87B8" w14:textId="038CF042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79B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F3A" w14:textId="50E9D04B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4CAC449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A4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20F7" w14:textId="4117BC0F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Wbudowany w pompie, system mocowania na szynie medycznej oraz na masztach infuzyjnych bez dodatkowo montowanych uchwytów lub z dodatkowo montowanymi uchwytami.(dla 70% pomp)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7388" w14:textId="0F855E6A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D0B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128" w14:textId="7E47BC41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344D313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59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773" w14:textId="316D962E" w:rsidR="0022268C" w:rsidRPr="008D6B7F" w:rsidRDefault="0022268C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Wbudowany, nie demontowany uchwyt ułatwiający przenoszenie pompy lub uchwyt montowany dodatkowo (w przypadku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demotowalnego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dla 70% pomp)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2A96" w14:textId="7C14CF63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518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313" w14:textId="51AD1651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BF5DE0E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B3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8C9" w14:textId="7D308D9F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Dla pomp posiadających zasilacz zewnętrzny, zasilacze dla 70% pomp.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A44" w14:textId="446439C1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A4F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CF3B" w14:textId="64A3D15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8F2E643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DD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0E8" w14:textId="5F643C23" w:rsidR="0022268C" w:rsidRPr="008D6B7F" w:rsidRDefault="0022268C" w:rsidP="00B3713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Zatrzaskowy system mocowania do stacji dokującej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022" w14:textId="2363FE8F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0239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093" w14:textId="4E297762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6377164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088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33B" w14:textId="21851AC5" w:rsidR="0022268C" w:rsidRPr="008D6B7F" w:rsidRDefault="0022268C" w:rsidP="009640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Wbudowany interfejs z systemem dwustronnej komunikacji z systemem zarządzającym infuzją oraz innym pompami</w:t>
            </w:r>
            <w:r w:rsidR="009640B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0B8" w:rsidRPr="009640B8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rozwiązanie bez </w:t>
            </w:r>
            <w:r w:rsidR="009640B8" w:rsidRPr="009640B8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możliwości komunikacji dwustronnej pomiędzy poszczególnymi pompami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F65" w14:textId="519B552B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20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64A" w14:textId="4F1F23EB" w:rsidR="0022268C" w:rsidRPr="008D6B7F" w:rsidRDefault="0022268C" w:rsidP="001B67B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89124C2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F1F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146" w14:textId="7B864F5B" w:rsidR="0022268C" w:rsidRPr="008D6B7F" w:rsidRDefault="0022268C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Ciężar urządzenia </w:t>
            </w:r>
            <w:r w:rsidR="009640B8" w:rsidRPr="009640B8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– pompy </w:t>
            </w:r>
            <w:r w:rsidRPr="008D6B7F">
              <w:rPr>
                <w:rFonts w:ascii="Century Gothic" w:hAnsi="Century Gothic"/>
                <w:sz w:val="20"/>
                <w:szCs w:val="20"/>
              </w:rPr>
              <w:t xml:space="preserve">[kg]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528A" w14:textId="0C28830B" w:rsidR="0022268C" w:rsidRPr="008D6B7F" w:rsidRDefault="008D6B7F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22268C" w:rsidRPr="008D6B7F">
              <w:rPr>
                <w:rFonts w:ascii="Century Gothic" w:hAnsi="Century Gothic"/>
                <w:sz w:val="20"/>
                <w:szCs w:val="20"/>
              </w:rPr>
              <w:t>Nie więcej niż 2,5 kg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891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83BF" w14:textId="71CB92DD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pkt – za najniższy ciężar , pozostałe 0 pkt</w:t>
            </w:r>
          </w:p>
        </w:tc>
      </w:tr>
      <w:tr w:rsidR="0022268C" w:rsidRPr="008D6B7F" w14:paraId="29EAAB24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F61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254" w14:textId="29CE0CD7" w:rsidR="0022268C" w:rsidRPr="008D6B7F" w:rsidRDefault="0022268C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Duży, czytelny wyświetlacz wbudowany w pompie, z szerokim kątem widzenia z każdej strony, o największej powierzchni (w cm</w:t>
            </w:r>
            <w:r w:rsidRPr="008D6B7F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8D6B7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1E30" w14:textId="60CF64CD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Podać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75B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66F" w14:textId="17E9E8A8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0DDF885C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D4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8A6D" w14:textId="30DD1339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Historia zdarzeń, przechowywana w pamięci pompy dostępna dla personelu lub z urządzeniami dodatkowymi, o największej możliwej liczbie zdarzeń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10E" w14:textId="66DAC22A" w:rsidR="0022268C" w:rsidRPr="008D6B7F" w:rsidRDefault="008D6B7F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22268C"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CC40" w14:textId="77777777" w:rsidR="0022268C" w:rsidRPr="008D6B7F" w:rsidRDefault="0022268C" w:rsidP="001B3567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D6B7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  <w:p w14:paraId="63CB10C8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BBAD" w14:textId="7DE29374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 pkt za największą ilość zdarzeń, pozostałe 0 pkt.</w:t>
            </w:r>
          </w:p>
        </w:tc>
      </w:tr>
      <w:tr w:rsidR="0022268C" w:rsidRPr="008D6B7F" w14:paraId="667D0E31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0D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F294" w14:textId="783FD208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równoczesnego wyświetlenia na ekranie pompy nazwy leków zawierające największą możliwą liczbę znaków z dużymi literami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EC96" w14:textId="436977B7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1A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F7E7" w14:textId="4C94091C" w:rsidR="0022268C" w:rsidRPr="008D6B7F" w:rsidRDefault="0022268C" w:rsidP="001B67B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E8651F7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D42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68D" w14:textId="4022763B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Skuteczne zabezpieczenie wprowadzonych do pompy danych, których zmiany może dokonać tylko upoważniony administrator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670" w14:textId="051E8B9B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102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043" w14:textId="7FDE686F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18B7011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2A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6BF" w14:textId="758D174C" w:rsidR="0022268C" w:rsidRPr="008D6B7F" w:rsidRDefault="0022268C" w:rsidP="00FE772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Funkcja programowania objętości do podania  0,1- 9999 ml</w:t>
            </w:r>
            <w:r w:rsidR="00B84044">
              <w:rPr>
                <w:rFonts w:ascii="Century Gothic" w:hAnsi="Century Gothic"/>
                <w:sz w:val="20"/>
                <w:szCs w:val="20"/>
              </w:rPr>
              <w:t xml:space="preserve"> lub </w:t>
            </w:r>
            <w:r w:rsidR="00B84044" w:rsidRPr="0081747F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z funkcją programowania objętości do podania od 1 – 9999 ml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FB3" w14:textId="0CCB5E09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659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9BE" w14:textId="70E337C3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79E2487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0156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CD2" w14:textId="57DF3265" w:rsidR="0022268C" w:rsidRPr="008D6B7F" w:rsidRDefault="0022268C" w:rsidP="00FE772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zaprogramowania objętości infuzji dla trwającego wlewu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A030" w14:textId="289D1E97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1B7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B21F" w14:textId="2EAB4ECA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A40221A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401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8F5" w14:textId="7CFA5D3E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Podaż krwi i preparatów krwiopochodnych poprzez zastosowanie dedykowanych aparatów do infuzji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CBD" w14:textId="2BD806C4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016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8EE" w14:textId="7ED2FAB8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1 pkt – </w:t>
            </w:r>
            <w:r w:rsidR="008D6B7F" w:rsidRPr="008D6B7F">
              <w:rPr>
                <w:rFonts w:ascii="Century Gothic" w:hAnsi="Century Gothic"/>
                <w:sz w:val="20"/>
                <w:szCs w:val="20"/>
              </w:rPr>
              <w:t xml:space="preserve">pompa posiada </w:t>
            </w:r>
            <w:r w:rsidRPr="008D6B7F">
              <w:rPr>
                <w:rFonts w:ascii="Century Gothic" w:hAnsi="Century Gothic"/>
                <w:sz w:val="20"/>
                <w:szCs w:val="20"/>
              </w:rPr>
              <w:t>certyfikat świad</w:t>
            </w:r>
            <w:r w:rsidR="008D6B7F">
              <w:rPr>
                <w:rFonts w:ascii="Century Gothic" w:hAnsi="Century Gothic"/>
                <w:sz w:val="20"/>
                <w:szCs w:val="20"/>
              </w:rPr>
              <w:t>czący o braku zjawiska hemolizy</w:t>
            </w:r>
            <w:r w:rsidRPr="008D6B7F">
              <w:rPr>
                <w:rFonts w:ascii="Century Gothic" w:hAnsi="Century Gothic"/>
                <w:sz w:val="20"/>
                <w:szCs w:val="20"/>
              </w:rPr>
              <w:t>, w trakcie przetaczania krwi</w:t>
            </w:r>
            <w:r w:rsidR="008D6B7F">
              <w:rPr>
                <w:rFonts w:ascii="Century Gothic" w:hAnsi="Century Gothic"/>
                <w:sz w:val="20"/>
                <w:szCs w:val="20"/>
              </w:rPr>
              <w:t>,</w:t>
            </w:r>
            <w:r w:rsidRPr="008D6B7F">
              <w:rPr>
                <w:rFonts w:ascii="Century Gothic" w:hAnsi="Century Gothic"/>
                <w:sz w:val="20"/>
                <w:szCs w:val="20"/>
              </w:rPr>
              <w:t xml:space="preserve"> NIE – 0 pkt</w:t>
            </w:r>
          </w:p>
        </w:tc>
      </w:tr>
      <w:tr w:rsidR="0022268C" w:rsidRPr="008D6B7F" w14:paraId="554B1015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20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C97" w14:textId="1D3CCCD5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pracy z zestawami typu „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Low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Sorbing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>” lub Zamawiający  dopuści   możliwość pracy  z zestawami  o parametrach oczekiwanych w tym punkcie,  ale  nieokreślanymi jako „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low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sorbing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”, </w:t>
            </w: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których nazwa wskazuje na jednego producenta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ABFB" w14:textId="408ABB28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B4B7" w14:textId="77777777" w:rsidR="0022268C" w:rsidRPr="008D6B7F" w:rsidRDefault="0022268C" w:rsidP="001B3567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58339962" w14:textId="77777777" w:rsidR="0022268C" w:rsidRPr="008D6B7F" w:rsidRDefault="0022268C" w:rsidP="001B3567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2CC8ED5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244" w14:textId="4E903AB0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E4F5266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47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21BE" w14:textId="0E2855F8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Podaży lipidów poprzez dedykowane aparaty z filtrem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2C33" w14:textId="3C76D161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6085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8670" w14:textId="354B3840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229594B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F97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C923" w14:textId="21B9CA11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Praca z zestawami z Biuretą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2AC9" w14:textId="77777777" w:rsidR="0022268C" w:rsidRDefault="0022268C" w:rsidP="004D58EA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E47AF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  <w:p w14:paraId="45162BB9" w14:textId="77777777" w:rsidR="00E47AF3" w:rsidRDefault="00E47AF3" w:rsidP="004D58EA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14:paraId="5A5C1B4E" w14:textId="7E9835B7" w:rsidR="00E47AF3" w:rsidRPr="00E47AF3" w:rsidRDefault="00E47AF3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7AF3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62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A1B2" w14:textId="46B4F903" w:rsidR="0022268C" w:rsidRDefault="0022268C" w:rsidP="004D58E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7C1CFA4" w14:textId="77777777" w:rsidR="00E47AF3" w:rsidRDefault="00E47AF3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0AB2EA6" w14:textId="24E224DC" w:rsidR="00E47AF3" w:rsidRPr="00E47AF3" w:rsidRDefault="00E47AF3" w:rsidP="004D58EA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tak – 1 pkt., nie – 0 pkt.</w:t>
            </w:r>
          </w:p>
        </w:tc>
      </w:tr>
      <w:tr w:rsidR="0022268C" w:rsidRPr="008D6B7F" w14:paraId="587D1CC0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548E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C246" w14:textId="20BD33B0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Dostępność łączników bezigłowych w zestawach dedykowanych do pomp objętościowych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C67A" w14:textId="1574AB46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285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3CCC" w14:textId="37DB6915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C5576E9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C5E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B5B" w14:textId="775B1D7F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Podaż infuzji podstawowej i dodatkowej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71BE" w14:textId="7D878D4A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5E2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55EE" w14:textId="54444F5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B85E10F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8E41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23A4" w14:textId="5BA46F08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Niezależne programowanie infuzji podstawowej i dodatkowej przed rozpoczęciem wlewu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DC1" w14:textId="4E44691C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B146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44E" w14:textId="318143E5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A3E56FA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FCA8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12C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Wykrywanie pęcherzyków powietrza w drenie z możliwością określenia ich wielkości – podać wielkości pęcherzyków powietrza, jakie można zaprogramować – max. wielkość 500 µl; min. 4 ustawiane wielkości</w:t>
            </w:r>
          </w:p>
          <w:p w14:paraId="43007BAD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5544646A" w14:textId="04957BC3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Funkcja wykrywania powietrza w linii z możliwością programowania rozmiaru wykrywanego pęcherzyka lub skumulowanego powietrza zmierzonego w ciągu 15 minut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6DE" w14:textId="75B98822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0CC1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43E" w14:textId="69A86534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A39A57F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A776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3043" w14:textId="7C3F6875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pracy w min. następujących trybach: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3E60" w14:textId="27975847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C003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3CCF" w14:textId="7422545C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69F50CB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B9E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9DD0" w14:textId="640B52F1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-szybkość dozowania – w ml/godz., jednostkach masowych w stosunku do czasu – wymienić jednostki, i w jednostkach masowych w stosunku do wagi pacjenta i czasu – wymienić jednostki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3CA" w14:textId="2179DB9E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B68F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4E2F" w14:textId="5AEAFDBC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87B1632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4EE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8AD" w14:textId="0414FE20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-szybkość dozowania + objętość infuzji do podania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AD61" w14:textId="3465C986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357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852" w14:textId="3FF0E07D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8C36ECB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7626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E8E" w14:textId="16E0E7D7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objętość do podania + czas podaży (automatyczne wyliczanie prędkości podaży)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43C1" w14:textId="4D2AE112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189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D5D1" w14:textId="010951B3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62530FA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4EF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BB31" w14:textId="5D8FF18E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z kalkulatorem lekowym automatycznie  obliczającym dawkowanie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0FB5" w14:textId="7632B0E5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27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C65A" w14:textId="11B94478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ECBF8AE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CF33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8C0C" w14:textId="0B846C10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zmiany prędkości podaży leku w trakcie pracy bez konieczności wyłączenia pompy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B539" w14:textId="72326BB0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382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1D76" w14:textId="135A42E4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48B1BD7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09A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ED82" w14:textId="08C4D35D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Biblioteka leków min 150 leków wraz z protokołami infuzji, min. 15 profili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586B" w14:textId="01ED428C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B039" w14:textId="061EAB56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731E" w14:textId="619FB7BE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002CA9AD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EE0F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7EF4" w14:textId="4758D906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Podział leków w bibliotece na profile (rodzaj pacjenta lub oddział/pododdział) z możliwością umieszczenia tego samego leku w różnych profilach – preferowana największa ilość dostępnych profili, ale nie mniej niż 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7C0" w14:textId="368A87AF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3D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981" w14:textId="2614B4C5" w:rsidR="0022268C" w:rsidRPr="008D6B7F" w:rsidRDefault="0022268C" w:rsidP="001B3567">
            <w:pPr>
              <w:pStyle w:val="Domylnie"/>
              <w:jc w:val="center"/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</w:pPr>
            <w:r w:rsidRPr="008D6B7F"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  <w:t>1 pkt</w:t>
            </w:r>
          </w:p>
          <w:p w14:paraId="136D9E44" w14:textId="77777777" w:rsidR="0022268C" w:rsidRPr="008D6B7F" w:rsidRDefault="0022268C" w:rsidP="001B3567">
            <w:pPr>
              <w:pStyle w:val="Domylnie"/>
              <w:jc w:val="center"/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</w:pPr>
            <w:r w:rsidRPr="008D6B7F"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  <w:t>za większą niż 10 ilość profili;</w:t>
            </w:r>
          </w:p>
          <w:p w14:paraId="58278BD7" w14:textId="6F5D48AE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0 pkt za ilość &lt;= 10 profili</w:t>
            </w:r>
          </w:p>
        </w:tc>
      </w:tr>
      <w:tr w:rsidR="0022268C" w:rsidRPr="008D6B7F" w14:paraId="2DA7A9C8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FAE8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84CD" w14:textId="68BA1AF8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modyfikacji przez Użytkownika wybranego protokołu lekowego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91A0" w14:textId="46A97B2D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8936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72D" w14:textId="6EE75A71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CDB0587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2EB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83F1" w14:textId="2E6CAEF3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ustawienia minimalnych i maksymalnych limitów twardych, których nie można przekroczyć  i limitów miękkich, które po zatwierdzeniu można przekroczyć dla protokołów dawkowania w bibliotece leków</w:t>
            </w:r>
            <w:r w:rsidR="0006705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6705B" w:rsidRPr="00BA1E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06705B" w:rsidRPr="00BA1E21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możliwość ustawienia minimalnych i maksymalnych limitów miękkich, które po zatwierdzeniu można przekroczyć dla protokołów dawkowania leków w bibliotece leków oraz maksymalnych limitów twardych, których nie można przekroczyć,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7D62" w14:textId="6A7A2F89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15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4836" w14:textId="6C7E8384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2 pkt, Nie – 0 pkt</w:t>
            </w:r>
          </w:p>
        </w:tc>
      </w:tr>
      <w:tr w:rsidR="0022268C" w:rsidRPr="008D6B7F" w14:paraId="279363E2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D193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E3D3" w14:textId="4C885C9C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wyboru trybów pracy po zakończeniu infuzji: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CF2" w14:textId="265597AD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6211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0437" w14:textId="3CA89ADE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4BC3D6E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ADE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E709" w14:textId="2B4A1A61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zatrzymanie infuzji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0AA1" w14:textId="54E2CC03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8B79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5148" w14:textId="1BB96197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38BFCBE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B9E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7141" w14:textId="2627318D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- tryb KVO (utrzymanie drożności wlewu/naczynia – zapobieganie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obturacji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>) z regulacją prędkości podaży przez Użytkownika w zakresie nie mniejszym niż 0,1-20 ml/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="009640B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0B8" w:rsidRPr="009640B8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9640B8" w:rsidRPr="009640B8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z trybem KVO (utrzymanie drożności wlewu/naczynia – zapobieganie </w:t>
            </w:r>
            <w:proofErr w:type="spellStart"/>
            <w:r w:rsidR="009640B8" w:rsidRPr="009640B8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obturacji</w:t>
            </w:r>
            <w:proofErr w:type="spellEnd"/>
            <w:r w:rsidR="009640B8" w:rsidRPr="009640B8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) z regulacją prędkości podaży przez Użytkownika w zakresie nie od 1 -20 ml/</w:t>
            </w:r>
            <w:proofErr w:type="spellStart"/>
            <w:r w:rsidR="009640B8" w:rsidRPr="009640B8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90D3" w14:textId="357D1C75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9B3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098" w14:textId="1BB98461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9A9A6A7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D2B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EAE8" w14:textId="371848D8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Tryb BOLUS z podaniem dawki uderzeniowej bez zatrzymania infuzji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F1C" w14:textId="39AF4483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7D25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238" w14:textId="13E4185B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6827090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1303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125C" w14:textId="30870877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automatyczny (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hands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free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>) z konfigurowaną przez użytkownika prędkością podaży w zakresie min 10 – 1200 ml/h oraz objętością dawki w zakresie min 0,1 – 25 ml.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D11" w14:textId="475C99EB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9B9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47C" w14:textId="725B163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22268C" w:rsidRPr="008D6B7F" w14:paraId="28546BA1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42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857F" w14:textId="27F12BDB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ręczny (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hands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on) z konfigurowaną przez użytkownika prędkością podaży w zakresie min 10 – 1200 ml/h i kontrolą objętości podanego bolusa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1BC0" w14:textId="6A2C26A8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5A95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EB0F" w14:textId="03082D3C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22268C" w:rsidRPr="008D6B7F" w14:paraId="738E0D5E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66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71C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Wskaźnik wielkości okluzji, ustawianie granicy ciśnienia okluzji przed jak i w czasie infuzji bez jej przerywania, alarmy okluzji w zakresie nie mniejszym niż od 225 do 1000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mmHg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(+/-20%)</w:t>
            </w:r>
          </w:p>
          <w:p w14:paraId="41AFB974" w14:textId="67152457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Ustawienie poziomu ciśnienia okluzji min. 9</w:t>
            </w:r>
            <w:r w:rsidR="009640B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0B8" w:rsidRPr="009640B8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9640B8" w:rsidRPr="009640B8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z ciśnieniem okluzji od 50-750 </w:t>
            </w:r>
            <w:proofErr w:type="spellStart"/>
            <w:r w:rsidR="009640B8" w:rsidRPr="009640B8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mmHg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72C8" w14:textId="567ACB09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F302" w14:textId="77777777" w:rsidR="0022268C" w:rsidRPr="008D6B7F" w:rsidRDefault="0022268C" w:rsidP="001B3567">
            <w:pPr>
              <w:pStyle w:val="Standard"/>
              <w:snapToGrid w:val="0"/>
              <w:jc w:val="both"/>
              <w:rPr>
                <w:rFonts w:ascii="Century Gothic" w:eastAsia="Batang" w:hAnsi="Century Gothic"/>
                <w:color w:val="FF0000"/>
                <w:sz w:val="20"/>
                <w:szCs w:val="20"/>
              </w:rPr>
            </w:pPr>
          </w:p>
          <w:p w14:paraId="47C21BC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6C4C" w14:textId="2A80B2F9" w:rsidR="0022268C" w:rsidRPr="008D6B7F" w:rsidRDefault="0022268C" w:rsidP="001B356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&gt;15 poziomów 1 pkt;  pozostałe 0 pkt </w:t>
            </w:r>
          </w:p>
          <w:p w14:paraId="7CAF7E52" w14:textId="075D94FB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268C" w:rsidRPr="008D6B7F" w14:paraId="4B718A03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B97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BA6" w14:textId="77777777" w:rsidR="00E47AF3" w:rsidRDefault="0022268C" w:rsidP="00E47AF3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Funkcja wypełnienia drenu z wyborem przez Użytkownika prędkości w zakresie nie mniejszym niż 100-500 ml/godz. i objętości wypełnienia drenu w zakresie nie mniejszym niż 5-50 ml</w:t>
            </w:r>
            <w:r w:rsidR="009640B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0B8" w:rsidRPr="009640B8">
              <w:rPr>
                <w:rFonts w:ascii="Century Gothic" w:hAnsi="Century Gothic"/>
                <w:color w:val="FF0000"/>
                <w:sz w:val="20"/>
                <w:szCs w:val="20"/>
              </w:rPr>
              <w:t>lub</w:t>
            </w:r>
            <w:r w:rsidR="00E47AF3">
              <w:rPr>
                <w:rFonts w:ascii="Century Gothic" w:hAnsi="Century Gothic"/>
                <w:color w:val="FF0000"/>
                <w:sz w:val="20"/>
                <w:szCs w:val="20"/>
              </w:rPr>
              <w:t>:</w:t>
            </w:r>
          </w:p>
          <w:p w14:paraId="16757780" w14:textId="77777777" w:rsidR="00E47AF3" w:rsidRDefault="00E47AF3" w:rsidP="00E47AF3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-</w:t>
            </w:r>
            <w:r w:rsidR="009640B8" w:rsidRPr="009640B8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9640B8" w:rsidRPr="009640B8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z  funkcja wypełnienia drenu z prędkością maksymalną dla. i objętości wypełnienia drenu w zakresie  od   0, 1 -30 ml</w:t>
            </w: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lub:</w:t>
            </w:r>
          </w:p>
          <w:p w14:paraId="430F2735" w14:textId="569E44D8" w:rsidR="0022268C" w:rsidRPr="008D6B7F" w:rsidRDefault="00E47AF3" w:rsidP="00E47AF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umożliwiające konfigurowanie przez Użytkownika prędkości wypełniania drenu w </w:t>
            </w:r>
            <w:r w:rsidRP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lastRenderedPageBreak/>
              <w:t>zakresie 500 do 1200 ml/h oraz objętości w zakresie 10 – 40 ml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456" w14:textId="6EF69894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Podać liczbę progów konfiguracji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70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75A2" w14:textId="054853FD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CA371B8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DD7" w14:textId="3376260B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CBE1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Czytelny wyświetlacz z możliwością wyświetlania min następujących informacji :</w:t>
            </w:r>
          </w:p>
          <w:p w14:paraId="78FC4EB3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26432AD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Nazwa leku</w:t>
            </w:r>
          </w:p>
          <w:p w14:paraId="58F8BDE2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Prędkość infuzji</w:t>
            </w:r>
          </w:p>
          <w:p w14:paraId="5999794B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Informacja o trwającej infuzji  w postaci piktogramu lub alfanumerycznych zapisów</w:t>
            </w:r>
          </w:p>
          <w:p w14:paraId="6FCF1C31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Czas pozostały do końca infuzji </w:t>
            </w:r>
          </w:p>
          <w:p w14:paraId="77797DDB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Informacja o stanie naładowania akumulatora </w:t>
            </w:r>
          </w:p>
          <w:p w14:paraId="0ADE36B8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Graficzny obraz stanu ciśnienia - wybrane ciśnienie alarmu okluzji,</w:t>
            </w:r>
          </w:p>
          <w:p w14:paraId="09E5E393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ikona stanu naładowania baterii</w:t>
            </w:r>
          </w:p>
          <w:p w14:paraId="6F907865" w14:textId="535830C1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informacja o infuzji dodatkowej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ABFC" w14:textId="79533859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F2E" w14:textId="77777777" w:rsidR="0022268C" w:rsidRPr="008D6B7F" w:rsidRDefault="0022268C" w:rsidP="001B3567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683DAE99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0B6F" w14:textId="54D849F4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pkt za największą ilość parametrów alfanumerycznych, pozostałe 0 pkt.</w:t>
            </w:r>
          </w:p>
        </w:tc>
      </w:tr>
      <w:tr w:rsidR="0022268C" w:rsidRPr="008D6B7F" w14:paraId="0C779BE4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9C3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4A0" w14:textId="0899EFDC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Praca pompy w systemie zarządzającym infuzjami poprzez stację dokującą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F9DF" w14:textId="149372B6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17E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E4AE" w14:textId="77A474E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FEF05C6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218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F50" w14:textId="7B259203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Zróżnicowany dwustopniowy system ostrzeżeń i alarmów akustycznych i optycznych (wizualnych) z wstrzymaniem infuzji dla alarmów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C447" w14:textId="6B5F8409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DE4B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886" w14:textId="4A592C5A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E26D7BD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668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A14" w14:textId="5A0765DD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Alarm okluzji w części górnej (pomiędzy pompą a workiem) z automatycznym wstrzymaniem infuzji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FB96" w14:textId="68DBC213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A007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1405" w14:textId="51B1373B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CE12B36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31E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F06A" w14:textId="16A0B498" w:rsidR="0022268C" w:rsidRPr="008D6B7F" w:rsidRDefault="0022268C" w:rsidP="00D744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Alarm okluzji w części dolnej (pomiędzy pompą a pacjentem) z automatycznym wstrzymaniem infuzji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FDC" w14:textId="2E3CDCBF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66C7" w14:textId="77777777" w:rsidR="0022268C" w:rsidRPr="008D6B7F" w:rsidRDefault="0022268C" w:rsidP="00D744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3DF" w14:textId="6FED67B2" w:rsidR="0022268C" w:rsidRPr="008D6B7F" w:rsidRDefault="0022268C" w:rsidP="00380D8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44FC033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915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8A0" w14:textId="01B00F7B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Alarm końca infuzji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506E" w14:textId="5A4E7FE1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852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9A6" w14:textId="108CBC4D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6ACE312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358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3D15" w14:textId="02208D20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O przejściu w tryb KVO, zatrzymania lub kontynuacji infuzji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1B95" w14:textId="35D2AC1D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B82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5E6" w14:textId="6E21A3CF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8DAF593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ED33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9831" w14:textId="1B9633CA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Alarm otwartych drzwiczek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6166" w14:textId="6C4D7BF6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5879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12AB" w14:textId="73997351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3AC3B41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DEDE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C04" w14:textId="60E9DA4B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Alarm nieprawidłowego zamocowania drenu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587A" w14:textId="0668506F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FDAF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19B6" w14:textId="6AE255FD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4C63105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1D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C10D" w14:textId="0809B670" w:rsidR="0022268C" w:rsidRPr="008D6B7F" w:rsidRDefault="0022268C" w:rsidP="00D744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Alarm użytego nieprawidłowego drenu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FD6A" w14:textId="77A88CF9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C8B7" w14:textId="77777777" w:rsidR="0022268C" w:rsidRPr="008D6B7F" w:rsidRDefault="0022268C" w:rsidP="00D744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C09" w14:textId="0C275419" w:rsidR="0022268C" w:rsidRPr="008D6B7F" w:rsidRDefault="0022268C" w:rsidP="0083434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0,5 pkt. Nie – 0 pkt.</w:t>
            </w:r>
          </w:p>
        </w:tc>
      </w:tr>
      <w:tr w:rsidR="0022268C" w:rsidRPr="008D6B7F" w14:paraId="1E5E36E6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47EF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81BA" w14:textId="49F3CD18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Alarm braku przepływu (przy zastosowaniu licznika kropli)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979B" w14:textId="290FEABC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09C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C891" w14:textId="5429D908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0,5 pkt. Nie – 0 pkt.</w:t>
            </w:r>
          </w:p>
        </w:tc>
      </w:tr>
      <w:tr w:rsidR="0022268C" w:rsidRPr="008D6B7F" w14:paraId="45B1E58D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CF5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7EB7" w14:textId="21E7865B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Alarm błędu przepływu (przy zastosowaniu licznika kropli)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0AF9" w14:textId="4A1A1B2A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B9CB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513A" w14:textId="68CE0F05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0,5 pkt. Nie – 0 pkt.</w:t>
            </w:r>
          </w:p>
        </w:tc>
      </w:tr>
      <w:tr w:rsidR="0022268C" w:rsidRPr="008D6B7F" w14:paraId="2F19120D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370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E09A" w14:textId="5FE32C6B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Alarm powietrza w linii – dla pojedynczego pęcherzyka powietrza przekraczającego limit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5979" w14:textId="292BF783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598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6B80" w14:textId="10DA0CFF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0,5 pkt. Nie – 0 pkt.</w:t>
            </w:r>
          </w:p>
        </w:tc>
      </w:tr>
      <w:tr w:rsidR="0022268C" w:rsidRPr="008D6B7F" w14:paraId="5A056AB0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3CA2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10BC" w14:textId="557A5881" w:rsidR="0022268C" w:rsidRPr="008D6B7F" w:rsidRDefault="0022268C" w:rsidP="009640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Alarm powietrza w linii – dla skumulowanej objętości pęcherzyków powietrza – max. 1 ml </w:t>
            </w:r>
            <w:r w:rsidR="009640B8" w:rsidRPr="009640B8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9640B8" w:rsidRPr="009640B8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z Alarmem  powietrza w linii – dla skumulowanej objętości pęcherzyków powietrza  w zakresie od 0,01-2 ml</w:t>
            </w:r>
            <w:r w:rsidR="009640B8" w:rsidRPr="009640B8">
              <w:rPr>
                <w:rFonts w:ascii="Garamond" w:hAnsi="Garamond"/>
                <w:color w:val="FF0000"/>
                <w:lang w:eastAsia="pl-PL"/>
              </w:rPr>
              <w:t xml:space="preserve">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B5C4" w14:textId="45B47845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0642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496" w14:textId="3776D26C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9229E64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C6DE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FFD4" w14:textId="78CCFD34" w:rsidR="0022268C" w:rsidRPr="008D6B7F" w:rsidRDefault="0022268C" w:rsidP="000A081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 Alarm wstępny rozładowania baterii – na 30 minut przed jej wyczerpaniem</w:t>
            </w:r>
            <w:r w:rsidR="000A08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A0816" w:rsidRPr="000A081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0A0816" w:rsidRPr="000A081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z  wstępnym alarmem rozładowania akumulatora  w trybie średniego priorytetu oraz alarmem rozładowania akumulatora – na 5  minut  przed jego wyczerpaniem w trybie wysokiego priorytetu  alarmu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EF0" w14:textId="36721B25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BC7F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2FC7" w14:textId="528831E2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A90BA12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258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659" w14:textId="4DEE83F7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Alarm rozładowania baterii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9EA9" w14:textId="524984E7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7198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9089" w14:textId="697C7A84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51BA92D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50B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EA15" w14:textId="677509AB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Alarm awarii urządzenia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DA6E" w14:textId="1000DEA8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DA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CB21" w14:textId="0C6A9E5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28E3F65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E45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70B" w14:textId="714911C5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Inne alarmy i ostrzeżenia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73DD" w14:textId="7EE95E73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AA4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E440" w14:textId="5B490CB1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616E40E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EDC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73F" w14:textId="1C78D40B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Pobór mocy przez pojedynczą pompę [Wat]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BDA3" w14:textId="626B797E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76F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0969" w14:textId="5020CC43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Najmniejszy – 3 pkt pozostałe 0 pkt</w:t>
            </w:r>
          </w:p>
        </w:tc>
      </w:tr>
      <w:tr w:rsidR="0022268C" w:rsidRPr="008D6B7F" w14:paraId="0F783D2C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3DBC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4BE9" w14:textId="506F32D4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żywienia dojelitowego specjalnymi drenami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F1CE" w14:textId="59D95A7C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1C3E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5DE9" w14:textId="77777777" w:rsidR="0022268C" w:rsidRPr="008D6B7F" w:rsidRDefault="0022268C" w:rsidP="001B356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pkt- TAK</w:t>
            </w:r>
          </w:p>
          <w:p w14:paraId="021C370A" w14:textId="6F1A8A8F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0 pkt - NIE</w:t>
            </w:r>
          </w:p>
        </w:tc>
      </w:tr>
      <w:tr w:rsidR="0022268C" w:rsidRPr="008D6B7F" w14:paraId="2EC24E2E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7FD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A7E3" w14:textId="684284C3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Objętość zajmowanej powierzchni, zajmowana przez pojedynczą pompę [cm3]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332" w14:textId="5AEC0D92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4D2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EB72" w14:textId="38D0F060" w:rsidR="0022268C" w:rsidRPr="008D6B7F" w:rsidRDefault="0022268C" w:rsidP="008343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Najmniejsza – 1 pkt, pozostałe -0 pkt</w:t>
            </w:r>
          </w:p>
        </w:tc>
      </w:tr>
      <w:tr w:rsidR="0022268C" w:rsidRPr="008D6B7F" w14:paraId="202885B7" w14:textId="77777777" w:rsidTr="008D6B7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5884" w14:textId="54DBFC3E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Stacja dokująca dla  4 pomp</w:t>
            </w:r>
          </w:p>
        </w:tc>
      </w:tr>
      <w:tr w:rsidR="0022268C" w:rsidRPr="008D6B7F" w14:paraId="1D7CDF37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51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5190" w14:textId="035CA9F5" w:rsidR="0022268C" w:rsidRPr="008D6B7F" w:rsidRDefault="0022268C" w:rsidP="00D7465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maksymalnego dokowania w stacji roboczej przynajmniej 4 pomp infuzyjnych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DE3A" w14:textId="14F0BD5A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1389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5F04" w14:textId="729CD2A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923D5FF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4C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E670" w14:textId="054A29E9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Dwustronna Komunikacja z pompami infuzyjnymi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249E" w14:textId="09369003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146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D41" w14:textId="0D3F77B1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B162D" w:rsidRPr="008D6B7F" w14:paraId="29F42F01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7A3E" w14:textId="77777777" w:rsidR="00FB162D" w:rsidRPr="008D6B7F" w:rsidRDefault="00FB162D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77DC" w14:textId="56DF8868" w:rsidR="00FB162D" w:rsidRPr="008D6B7F" w:rsidRDefault="00FB162D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System zatrzaskowego mocowania pomp w stacji dokującej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1CDF" w14:textId="343E8621" w:rsidR="00FB162D" w:rsidRPr="008D6B7F" w:rsidRDefault="00FB162D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6AB5" w14:textId="77777777" w:rsidR="00FB162D" w:rsidRPr="008D6B7F" w:rsidRDefault="00FB162D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779" w14:textId="45E62F19" w:rsidR="00FB162D" w:rsidRPr="008D6B7F" w:rsidRDefault="00FB162D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8C0121B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F3C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A6B" w14:textId="0FE5109D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Wspólne zasilanie pomp ze stacji dokującej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187F" w14:textId="61BB20D6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A0DE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5198" w14:textId="62E7AEB9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A2EFFEB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6023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FFBF" w14:textId="6D26C825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Ładowanie pomp natychmiast po podłączeniu do stacji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24D7" w14:textId="03D92496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3FDE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19EB" w14:textId="3C5D4C9C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7094A7A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D95F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0D39" w14:textId="6250C666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montażu stacji dokującej na stojaku jezdnym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F2FE" w14:textId="4FD82D11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EF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9E7" w14:textId="3345C23D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01D9182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EFB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ADDF" w14:textId="16396891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montażu stacji dokującej do kolumn pionowych (uwzględniających wagę zestawu łącznie z pompami)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29EA" w14:textId="336D4450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TAK-podać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D10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8770" w14:textId="2AEFCC70" w:rsidR="0022268C" w:rsidRPr="008D6B7F" w:rsidRDefault="00094E19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</w:t>
            </w:r>
            <w:r w:rsidR="0022268C" w:rsidRPr="008D6B7F">
              <w:rPr>
                <w:rFonts w:ascii="Century Gothic" w:hAnsi="Century Gothic"/>
                <w:sz w:val="20"/>
                <w:szCs w:val="20"/>
              </w:rPr>
              <w:t xml:space="preserve"> - pkt-najmniejsza waga, 0 pkt - pozostałe</w:t>
            </w:r>
          </w:p>
        </w:tc>
      </w:tr>
      <w:tr w:rsidR="0022268C" w:rsidRPr="008D6B7F" w14:paraId="4688F0AA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D61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C3C3" w14:textId="6BA409D4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montażu stacji dokującej z wykorzystaniem standardowych szyn medycznych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EB67" w14:textId="0F19F8B1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A6E9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FFFB" w14:textId="72664D47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0AB73DBC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63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0200" w14:textId="59AF98B9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Wieszak na worki z płynami infuzyjnymi o regulowanej wysokości z możliwością jego </w:t>
            </w: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demontażu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8A8D" w14:textId="4082DBAE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00D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113E" w14:textId="77328051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 - 1 pkt. Nie – 0 pkt.</w:t>
            </w:r>
          </w:p>
        </w:tc>
      </w:tr>
      <w:tr w:rsidR="0022268C" w:rsidRPr="008D6B7F" w14:paraId="13E9E1DD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05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B88A" w14:textId="6771A905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Łatwo dostrzegalna panel sygnalizacyjny</w:t>
            </w:r>
            <w:r w:rsidRPr="008D6B7F">
              <w:rPr>
                <w:rFonts w:ascii="Century Gothic" w:hAnsi="Century Gothic"/>
                <w:strike/>
                <w:sz w:val="20"/>
                <w:szCs w:val="20"/>
              </w:rPr>
              <w:t xml:space="preserve"> </w:t>
            </w:r>
            <w:r w:rsidRPr="008D6B7F">
              <w:rPr>
                <w:rFonts w:ascii="Century Gothic" w:hAnsi="Century Gothic"/>
                <w:sz w:val="20"/>
                <w:szCs w:val="20"/>
              </w:rPr>
              <w:t xml:space="preserve">wskazujący stan pompy zamocowanej do stacji: </w:t>
            </w:r>
            <w:r w:rsidRPr="0031264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praca, alarm wstępny, alarm końcowy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654B" w14:textId="0E6E1FED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BBF2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A9E" w14:textId="31CB8B49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F94BF03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32F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2E3B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Opcjonalna możliwość przyszłościowego włączenia roboczych stacji dokujących w system centralnego monitorowania infuzji oraz serwerowy system do zdalnego przesyłania zestawów danych i automatycznego zbierania danych infuzji</w:t>
            </w:r>
          </w:p>
          <w:p w14:paraId="753D38E1" w14:textId="0A198EEA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 przypadku rozbudowy system musi posiadać minimum 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55B1" w14:textId="77777777" w:rsidR="0022268C" w:rsidRPr="008D6B7F" w:rsidRDefault="0022268C" w:rsidP="001B356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FC020FF" w14:textId="77777777" w:rsidR="0022268C" w:rsidRPr="008D6B7F" w:rsidRDefault="0022268C" w:rsidP="001B356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  <w:p w14:paraId="18BEAB3C" w14:textId="77777777" w:rsidR="0022268C" w:rsidRPr="008D6B7F" w:rsidRDefault="0022268C" w:rsidP="001B356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8BC0287" w14:textId="7B2489EA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D95F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F3AB" w14:textId="65BBD30B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5D43C42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26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ADE" w14:textId="719C3A50" w:rsidR="0022268C" w:rsidRPr="008D6B7F" w:rsidRDefault="0022268C" w:rsidP="00D744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– kompatybilność stacji dokujących z oprogramowaniem umożliwiającym centralne monitorowanie infuzji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0B22" w14:textId="11760FCB" w:rsidR="0022268C" w:rsidRPr="008D6B7F" w:rsidRDefault="0022268C" w:rsidP="003E093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F1F0" w14:textId="77777777" w:rsidR="0022268C" w:rsidRPr="008D6B7F" w:rsidRDefault="0022268C" w:rsidP="003E093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752F" w14:textId="79489477" w:rsidR="0022268C" w:rsidRPr="008D6B7F" w:rsidRDefault="0022268C" w:rsidP="003E093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9DFD1B8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5B9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5864" w14:textId="7074A27F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możliwość jednoczasowego wyświetlania na jednym monitorze wszystkich stanowisk infuzji, bez konieczności, wywoływania kolejnych ekranów wymagana jest jednoczasowa obserwacja do 24 stanowisk infuzji jednoczasowo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870" w14:textId="458AD959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E79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D6A7" w14:textId="7AC104DE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554C24D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6A78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35A" w14:textId="59E4BB2C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- wizualne rozróżnienie, różnych terapii dożylnych, w centrali monitorowania ( np.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terapi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TCI, TIVA,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Enteral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itp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)w pompach objętościowych i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strzykawkowych</w:t>
            </w:r>
            <w:proofErr w:type="spellEnd"/>
            <w:r w:rsidRPr="008D6B7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B1A7" w14:textId="36ED70DC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B5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B280" w14:textId="415A1BF6" w:rsidR="0022268C" w:rsidRPr="008D6B7F" w:rsidRDefault="00094E19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57603A5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C9BC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E8E5" w14:textId="41FADE25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wyświetlanie alarmów na stanowisku centralnym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6A7D" w14:textId="5029031D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A52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9E9E" w14:textId="506948ED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3063163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882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8814" w14:textId="721F7A52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przeglądanie historii infuzji u każdego pacjenta na stanowisku centralnym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326C" w14:textId="3CA48DE8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13D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8781" w14:textId="0FE4C95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2D599AE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E6C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557" w14:textId="570CA9BA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 tworzenie bilansu płynów na stanowisku centralnym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359C" w14:textId="1BD83B56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74B1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8E08" w14:textId="516901E5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B574A35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7AB6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4B12" w14:textId="447A9C1C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- transfer zestawów danych do i z pomp poprzez sieć szpitalną, bez konieczności przerywania infuzji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B8CD" w14:textId="2EC3C9EC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39F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4427" w14:textId="28261DDB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2352523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C61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A902" w14:textId="59541A19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natychmiastowa możliwość zlokalizowania pomp w systemie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8E6A" w14:textId="0A7A0C20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66F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E692" w14:textId="072FCF57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178EC9E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8F1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94B1" w14:textId="5031FA6C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Komunikacja ze szpitalną siecią komputerową i bezpośrednio z komputerem za pomocą interfejsu Ethernet lub/i za pomocą bezprzewodowego połączenia sieciowego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FF47" w14:textId="2860D575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A6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FEEF" w14:textId="25E9A347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E1E2081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26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AE41" w14:textId="0F298FFF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rozbudowy stacji o adapter do łączności bezprzewodowej ze szpitalną siecią komputerową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C945" w14:textId="77777777" w:rsidR="0022268C" w:rsidRDefault="0022268C" w:rsidP="004D58EA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0A081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  <w:p w14:paraId="7B2422F2" w14:textId="77777777" w:rsidR="000A0816" w:rsidRDefault="000A0816" w:rsidP="004D58EA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14:paraId="0B93D3F9" w14:textId="345D97AC" w:rsidR="000A0816" w:rsidRPr="000A0816" w:rsidRDefault="000A081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C190" w14:textId="77777777" w:rsidR="0022268C" w:rsidRPr="000A0816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1C5" w14:textId="13CF25B5" w:rsidR="0022268C" w:rsidRPr="000A0816" w:rsidRDefault="0022268C" w:rsidP="004D58E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0CE63AA4" w14:textId="77777777" w:rsidR="000A0816" w:rsidRPr="000A0816" w:rsidRDefault="000A0816" w:rsidP="004D58EA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3097D71" w14:textId="072C5C9C" w:rsidR="000A0816" w:rsidRPr="000A0816" w:rsidRDefault="000A0816" w:rsidP="004D58EA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0A0816">
              <w:rPr>
                <w:rFonts w:ascii="Century Gothic" w:hAnsi="Century Gothic"/>
                <w:color w:val="FF0000"/>
                <w:sz w:val="20"/>
                <w:szCs w:val="20"/>
              </w:rPr>
              <w:t>tak – 3 pkt., nie – 0 pkt.</w:t>
            </w:r>
          </w:p>
        </w:tc>
      </w:tr>
      <w:tr w:rsidR="0022268C" w:rsidRPr="008D6B7F" w14:paraId="05F503AE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E782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1641" w14:textId="63DD1F9C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przeglądania z zewnętrznego komputera lub komputera w sieci statusu infuzji i rejestru zdarzeń stacji z wykorzystaniem standardowej przeglądarki internetowej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A602" w14:textId="35129185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983B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2CA" w14:textId="246559BC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ADCB361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EAF3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112F" w14:textId="77777777" w:rsidR="0022268C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Kompatybilność z systemem PDMS co najmniej dla firm Philips,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Draeger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, GE,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LowTec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iMDsoft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CapsuleTech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Epic</w:t>
            </w:r>
            <w:proofErr w:type="spellEnd"/>
          </w:p>
          <w:p w14:paraId="093443B9" w14:textId="207A042C" w:rsidR="00E47AF3" w:rsidRPr="00E47AF3" w:rsidRDefault="00E47AF3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7AF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infuzyjne kompatybilne z systemem PDMS dla firmy Philips oraz posiadające możliwość dostosowania do pozostałych dowolnych firm (bez dodatkowych kosztów </w:t>
            </w: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dla Zamawiają</w:t>
            </w:r>
            <w:r w:rsidRP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cego)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C2B6" w14:textId="5928AD4C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83ED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03B3" w14:textId="088D1B2C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09A2109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89C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3C3B" w14:textId="2858234E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Zabezpieczenie interfejsu konfiguracyjnego stacji dokującej hasłem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9267" w14:textId="584F2347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53B5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1BDF" w14:textId="6F09409E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9EC76A0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D2F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C1AA" w14:textId="5100E7D5" w:rsidR="0022268C" w:rsidRPr="008D6B7F" w:rsidRDefault="0022268C" w:rsidP="00D744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Interfejs komunikacyjny dwukierunkowy pozwalający na przesyłanie informacji do systemu HIS i zaciąganie z systemu HIS minimum danych pacjenta w standardzie HL7 przy użyciu zewnętrznego oprogramowania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7C6F" w14:textId="2ACAA894" w:rsidR="0022268C" w:rsidRPr="008D6B7F" w:rsidRDefault="0022268C" w:rsidP="00830AA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AD2" w14:textId="77777777" w:rsidR="0022268C" w:rsidRPr="008D6B7F" w:rsidRDefault="0022268C" w:rsidP="00830AA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44BB" w14:textId="3BB1F335" w:rsidR="0022268C" w:rsidRPr="008D6B7F" w:rsidRDefault="0022268C" w:rsidP="00830AA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3545A93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6E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B408" w14:textId="77777777" w:rsidR="0022268C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Podtrzymanie zasilania stacji oraz komunikacji pompa-stacja dokująca oraz stacja dokująca-</w:t>
            </w: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szpitalna sieć komputerowa w przypadku odłączenia zasilania z gniazda sieciowego przez minimum 60 minut</w:t>
            </w:r>
          </w:p>
          <w:p w14:paraId="0768D9DF" w14:textId="30C3EC05" w:rsidR="00E47AF3" w:rsidRPr="00E47AF3" w:rsidRDefault="00E47AF3" w:rsidP="00E47AF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7AF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stacja dokująca nie posiadająca własnego zasilania akumulatorowego - akumulatory pomp zapewniające ich długotrwałe działanie bez zasilania sieciowego, tj.: </w:t>
            </w:r>
            <w:proofErr w:type="spellStart"/>
            <w:r w:rsidRP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strzykawkowe</w:t>
            </w:r>
            <w:proofErr w:type="spellEnd"/>
            <w:r w:rsidRP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 – 30h przy 5 ml/h i objętościowe - 15h przy 25 ml/h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EF97" w14:textId="138E7804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5ACE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80B4" w14:textId="5B9EE4C7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AADEB20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382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6F93" w14:textId="77777777" w:rsidR="00323B60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Szybkie ładowanie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akmumulatorów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Stacji roboczej – od całkowitego rozładowania do naładowania </w:t>
            </w:r>
          </w:p>
          <w:p w14:paraId="3B78DE5B" w14:textId="38A34660" w:rsidR="0022268C" w:rsidRPr="008D6B7F" w:rsidRDefault="00323B60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7AF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stacja dokująca nie posiadająca własnego zasilania akumulatorowego - akumulatory pomp zapewniające ich długotrwałe działanie bez zasilania sieciowego, tj.: </w:t>
            </w:r>
            <w:proofErr w:type="spellStart"/>
            <w:r w:rsidRP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strzykawkowe</w:t>
            </w:r>
            <w:proofErr w:type="spellEnd"/>
            <w:r w:rsidRP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 – 30h przy 5 ml/h i objętościowe - 15h przy 25 ml/h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1184" w14:textId="2B9F2DF6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C13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CAD3" w14:textId="14B303EC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82EA3C0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08CF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D366" w14:textId="32AA2823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E6F8" w14:textId="16853311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75B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A041" w14:textId="06D66278" w:rsidR="0022268C" w:rsidRPr="008D6B7F" w:rsidRDefault="0022268C" w:rsidP="00094E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="00094E19" w:rsidRPr="008D6B7F">
              <w:rPr>
                <w:rFonts w:ascii="Century Gothic" w:hAnsi="Century Gothic"/>
                <w:sz w:val="20"/>
                <w:szCs w:val="20"/>
              </w:rPr>
              <w:t>0,5</w:t>
            </w:r>
            <w:r w:rsidRPr="008D6B7F">
              <w:rPr>
                <w:rFonts w:ascii="Century Gothic" w:hAnsi="Century Gothic"/>
                <w:sz w:val="20"/>
                <w:szCs w:val="20"/>
              </w:rPr>
              <w:t xml:space="preserve"> pkt, Nie – 0 pkt</w:t>
            </w:r>
          </w:p>
        </w:tc>
      </w:tr>
      <w:tr w:rsidR="0022268C" w:rsidRPr="008D6B7F" w14:paraId="4A63C9F3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B0D3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71B6" w14:textId="6C1FE473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Przypomnienie o konieczności podłączenia przewodu zasilającego po jego odłączeniu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0B8B" w14:textId="1E8C056B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E5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3F00" w14:textId="7CB8941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5F4A1F7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995" w14:textId="77777777" w:rsidR="0022268C" w:rsidRPr="008D6B7F" w:rsidRDefault="0022268C" w:rsidP="00B31C1B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D502" w14:textId="77777777" w:rsidR="00FD2C80" w:rsidRDefault="0022268C" w:rsidP="00377A12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  <w:r w:rsidR="000A08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A0816" w:rsidRPr="000A0816">
              <w:rPr>
                <w:rFonts w:ascii="Century Gothic" w:hAnsi="Century Gothic"/>
                <w:color w:val="FF0000"/>
                <w:sz w:val="20"/>
                <w:szCs w:val="20"/>
              </w:rPr>
              <w:t>lub</w:t>
            </w:r>
            <w:r w:rsidR="00FD2C80">
              <w:rPr>
                <w:rFonts w:ascii="Century Gothic" w:hAnsi="Century Gothic"/>
                <w:color w:val="FF0000"/>
                <w:sz w:val="20"/>
                <w:szCs w:val="20"/>
              </w:rPr>
              <w:t>:</w:t>
            </w:r>
          </w:p>
          <w:p w14:paraId="08D1427D" w14:textId="77777777" w:rsidR="0022268C" w:rsidRDefault="00FD2C80" w:rsidP="00377A12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-</w:t>
            </w:r>
            <w:r w:rsidR="000A0816" w:rsidRPr="000A081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0A0816" w:rsidRPr="000A081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urządzenie   spełniające normę EN 60601-1 Klasa I, typ CF</w:t>
            </w: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lub:</w:t>
            </w:r>
          </w:p>
          <w:p w14:paraId="355A0643" w14:textId="4B888D6D" w:rsidR="00FD2C80" w:rsidRPr="008D6B7F" w:rsidRDefault="00FD2C80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DE0E2E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spełniające normy EN 60601-1, typ CF w pierwszej klasie bezpieczeństwa elektrycznego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F8DA" w14:textId="7B75B1FA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AC19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F9F2" w14:textId="6D39B3D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5EEAD98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E7F6" w14:textId="5EF0740C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ADAD" w14:textId="59B507DC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Objętość zajmowana przez stacje dokującą [cm3]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6923" w14:textId="10FB6B26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2C3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CC0B" w14:textId="781B4AA1" w:rsidR="0022268C" w:rsidRPr="008D6B7F" w:rsidRDefault="00D80FE7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</w:t>
            </w:r>
            <w:r w:rsidR="0022268C" w:rsidRPr="008D6B7F">
              <w:rPr>
                <w:rFonts w:ascii="Century Gothic" w:hAnsi="Century Gothic"/>
                <w:sz w:val="20"/>
                <w:szCs w:val="20"/>
              </w:rPr>
              <w:t xml:space="preserve"> pkt – najmniejsza, 0 pkt pozostałe</w:t>
            </w:r>
          </w:p>
        </w:tc>
      </w:tr>
      <w:tr w:rsidR="0022268C" w:rsidRPr="008D6B7F" w14:paraId="2612F5DF" w14:textId="77777777" w:rsidTr="008D6B7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6379" w14:textId="046C09C1" w:rsidR="0022268C" w:rsidRPr="008D6B7F" w:rsidRDefault="0022268C" w:rsidP="009E4D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stojak na stację – 10 szt.</w:t>
            </w:r>
          </w:p>
        </w:tc>
      </w:tr>
      <w:tr w:rsidR="0022268C" w:rsidRPr="008D6B7F" w14:paraId="19743C38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94A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BD81" w14:textId="7CBA0F56" w:rsidR="0022268C" w:rsidRPr="00B71766" w:rsidRDefault="0022268C" w:rsidP="00B71766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Stojak wykonany z trwałego, tłoczonego, anodowanego lub malowanego proszkowo aluminium</w:t>
            </w:r>
            <w:r w:rsidR="00B7176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7176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B71766" w:rsidRPr="00B7176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stojak z profilu aluminiowego lakierowanego proszkowo (stalowa podstawa posiadająca osłonę z tworzywa z ABS, która zabezpiecza przed uszkodzeniem)</w:t>
            </w:r>
            <w:r w:rsidR="000A081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0A0816" w:rsidRPr="000A081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lub stojak wykonany ze stali nierdzewnej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CF9D" w14:textId="4E20AE2D" w:rsidR="0022268C" w:rsidRPr="008D6B7F" w:rsidRDefault="00D80FE7" w:rsidP="00830AA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408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2103" w14:textId="6DEADBC2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910444C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F8CD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9CC0" w14:textId="1185EA5A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Stojak jezdny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4824" w14:textId="1AC42597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7779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A76" w14:textId="65FD89A0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654BADF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4F6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4E62" w14:textId="2E7A56B9" w:rsidR="0022268C" w:rsidRPr="008D6B7F" w:rsidRDefault="0022268C" w:rsidP="004B126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solidna podstawa jezdna z nisko rozmieszczonym środkiem ciężkości, gwarancja stabilność o wadze min 20 kg</w:t>
            </w:r>
            <w:r w:rsidR="00E47AF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47AF3" w:rsidRPr="00E47AF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E47AF3" w:rsidRP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stabilny stojak do stacji dokujących posiadający nisko umieszczony środek ciężkości, o wadze 13 kg, gwarantujący bezpieczne mocowanie również stacji dokującej z największą ilością pomp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B3E7" w14:textId="2EFDC264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AEDD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732" w14:textId="4A95AB65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02912391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D17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442E" w14:textId="77B3E9FD" w:rsidR="0022268C" w:rsidRPr="008D6B7F" w:rsidRDefault="0022268C" w:rsidP="00085ED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średnica podstawy, min. 60 cm lub inne gwarantujące stabilność rozwiązanie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67E9" w14:textId="1034E143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2F43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DA1C" w14:textId="6ADD2D9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6DABE44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186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70D4" w14:textId="57B29171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wieszak do worków/butelek o regulowanej wysokości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917" w14:textId="78828E8A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A331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4C3E" w14:textId="422AC2E9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9875D00" w14:textId="77777777" w:rsidTr="008D6B7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05BA" w14:textId="44B34EAB" w:rsidR="0022268C" w:rsidRPr="008D6B7F" w:rsidRDefault="0022268C" w:rsidP="00085ED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Stojak na pompę – 5 szt.</w:t>
            </w:r>
          </w:p>
        </w:tc>
      </w:tr>
      <w:tr w:rsidR="0022268C" w:rsidRPr="008D6B7F" w14:paraId="53F5DED8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BE31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1494" w14:textId="51B116FE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Stojak przeznaczony do mocowania pomp infuzyjnych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strzykawkowych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i objętościowych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CC5" w14:textId="11CBDC80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BCE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2FB" w14:textId="549AF51E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E6EC236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17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08F0" w14:textId="54D6E640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Liczba kół 5 szt.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CB4F" w14:textId="534C1797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73A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EBB1" w14:textId="57BA74EF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3F7B917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7473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29A9" w14:textId="2931DCBD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Średnica kół 70-80 mm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EF9E" w14:textId="78EE132D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538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1080" w14:textId="2724EA63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09E9F8FA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A936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27D9" w14:textId="6062A15A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Koła łożyskowane z elastycznego materiału, samonastawne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A89E" w14:textId="42D4EB36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9336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1FA" w14:textId="4E40B194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1154EF6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4A8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10D" w14:textId="7D505792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Liczba hamulców na kolach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3686" w14:textId="2D1C2FAF" w:rsidR="0022268C" w:rsidRPr="008D6B7F" w:rsidRDefault="008D6B7F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22268C" w:rsidRPr="008D6B7F">
              <w:rPr>
                <w:rFonts w:ascii="Century Gothic" w:hAnsi="Century Gothic"/>
                <w:sz w:val="20"/>
                <w:szCs w:val="20"/>
              </w:rPr>
              <w:t>min. 2 szt.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5D77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6D34" w14:textId="22E95DE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C3FE5F1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2F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166D" w14:textId="6F114BD5" w:rsidR="0022268C" w:rsidRPr="008D6B7F" w:rsidRDefault="0022268C" w:rsidP="000A081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Dopuszczalne obciążenie </w:t>
            </w:r>
            <w:r w:rsidRPr="000A081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od min. 10 kg</w:t>
            </w:r>
            <w:r w:rsidR="000A0816" w:rsidRPr="000A081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0A0816" w:rsidRPr="000A081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od min 6,5 kg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00C7" w14:textId="0D5DD906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C071" w14:textId="56459162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2FA" w14:textId="6DC3FFF1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B0E354C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638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F9C0" w14:textId="645B6729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Duża zwrotność stabilność, cichobieżność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188F" w14:textId="219181A3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0FAB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1EA3" w14:textId="133EB405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8015F9A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58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C2D6" w14:textId="662719B6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Wieszak z ramieniem, z maksymalnym obciążeniem 4 kg (min.4 uchwyty 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832E" w14:textId="0512509C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43B7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B2AD" w14:textId="678CD3D8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C7AE638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7F1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A7FD" w14:textId="2AAB1CF5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Wolno opadający teleskopowy górny pręt/słup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80CF" w14:textId="7C237F9B" w:rsidR="0022268C" w:rsidRPr="008D6B7F" w:rsidRDefault="00D80FE7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4E42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147" w14:textId="5591FBDB" w:rsidR="0022268C" w:rsidRPr="008D6B7F" w:rsidRDefault="00FA795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0,5 pkt; Nie – 0 pkt.</w:t>
            </w:r>
          </w:p>
        </w:tc>
      </w:tr>
      <w:tr w:rsidR="0022268C" w:rsidRPr="008D6B7F" w14:paraId="229609AA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B962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9035" w14:textId="0BD64736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Rączka z trwałego tworzywa do wygodnego manewrowania stojakiem podczas przemieszczania przez pacjenta podłączonego do kroplówek tzw. uchwyt ręczny podporowy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3684" w14:textId="6AAC1DB2" w:rsidR="0022268C" w:rsidRPr="008D6B7F" w:rsidRDefault="00D80FE7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610F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712" w14:textId="0B0979C6" w:rsidR="0022268C" w:rsidRPr="008D6B7F" w:rsidRDefault="00FA795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0,5 pkt; Nie – 0 pkt.</w:t>
            </w:r>
          </w:p>
        </w:tc>
      </w:tr>
      <w:tr w:rsidR="0022268C" w:rsidRPr="008D6B7F" w14:paraId="09EF769D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765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8556" w14:textId="77777777" w:rsidR="00E47AF3" w:rsidRDefault="0022268C" w:rsidP="00E47AF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Stalowa podstawa jezdna z nisko rozmieszczonym środkiem ciężkości - gwarancja stabilności</w:t>
            </w:r>
            <w:r w:rsidR="000A08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A0816" w:rsidRPr="000A0816">
              <w:rPr>
                <w:rFonts w:ascii="Century Gothic" w:hAnsi="Century Gothic"/>
                <w:color w:val="FF0000"/>
                <w:sz w:val="20"/>
                <w:szCs w:val="20"/>
              </w:rPr>
              <w:t>lub</w:t>
            </w:r>
            <w:r w:rsidR="00E47AF3">
              <w:rPr>
                <w:rFonts w:ascii="Century Gothic" w:hAnsi="Century Gothic"/>
                <w:color w:val="FF0000"/>
                <w:sz w:val="20"/>
                <w:szCs w:val="20"/>
              </w:rPr>
              <w:t>:</w:t>
            </w:r>
          </w:p>
          <w:p w14:paraId="3567005F" w14:textId="77777777" w:rsidR="00E47AF3" w:rsidRDefault="00E47AF3" w:rsidP="00E47AF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-</w:t>
            </w:r>
            <w:r w:rsidR="000A0816" w:rsidRPr="000A081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rozwiązanie </w:t>
            </w:r>
            <w:r w:rsidR="000A0816" w:rsidRPr="000A081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na bazie  stalowej  solidnej dociążonej podstawy jezdnej  z gwarancją stabilności</w:t>
            </w: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lub:</w:t>
            </w:r>
          </w:p>
          <w:p w14:paraId="46B2525B" w14:textId="118A527F" w:rsidR="0022268C" w:rsidRPr="008D6B7F" w:rsidRDefault="00E47AF3" w:rsidP="00E47AF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E47AF3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stabilny stojak do pomp infuzyjnych o dopuszczalnym obciążeniu 15 kg i posiadający solidną i grubą podstawę wykonaną z tworzywa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4A0B" w14:textId="1F8C795B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71C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64DE" w14:textId="433A9EBD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7E778D7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0FF8" w14:textId="4B861DEB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E4A1" w14:textId="77777777" w:rsidR="0022268C" w:rsidRDefault="0022268C" w:rsidP="00377A12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Średnica stalowej podstawy od 60 cm do 80 cm</w:t>
            </w:r>
            <w:r w:rsidR="00B7176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71766">
              <w:rPr>
                <w:rFonts w:ascii="Century Gothic" w:hAnsi="Century Gothic"/>
                <w:color w:val="FF0000"/>
                <w:sz w:val="20"/>
                <w:szCs w:val="20"/>
              </w:rPr>
              <w:t>lub:</w:t>
            </w:r>
          </w:p>
          <w:p w14:paraId="77BF7A00" w14:textId="3784F750" w:rsidR="00B71766" w:rsidRPr="00B71766" w:rsidRDefault="00B71766" w:rsidP="00B71766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7176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stojak o wymiarach długość 550mm (+/-10mm), szerokość 550mm (+/-10mm), wysokość (bez wysięgnika kroplówki): 900 mm (+/- 10mm</w:t>
            </w:r>
            <w:r w:rsidRPr="00B71766">
              <w:rPr>
                <w:rFonts w:ascii="Garamond" w:hAnsi="Garamond"/>
                <w:color w:val="FF0000"/>
                <w:lang w:eastAsia="pl-PL"/>
              </w:rPr>
              <w:t>).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5B33" w14:textId="1EA651FA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71E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E75" w14:textId="3AE88CF5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</w:tbl>
    <w:p w14:paraId="2F6C77F8" w14:textId="1DE0B3F4" w:rsidR="00873066" w:rsidRPr="00FF4BF5" w:rsidRDefault="00085ED4" w:rsidP="00085ED4">
      <w:pPr>
        <w:tabs>
          <w:tab w:val="left" w:pos="2865"/>
        </w:tabs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</w:p>
    <w:p w14:paraId="6F4324B5" w14:textId="0E92F217" w:rsidR="00E65C60" w:rsidRPr="00FF4BF5" w:rsidRDefault="008D6B7F" w:rsidP="00E65C60">
      <w:pPr>
        <w:spacing w:line="288" w:lineRule="auto"/>
        <w:jc w:val="both"/>
        <w:rPr>
          <w:rFonts w:ascii="Century Gothic" w:hAnsi="Century Gothic"/>
          <w:b/>
        </w:rPr>
      </w:pPr>
      <w:r w:rsidRPr="00FF4BF5">
        <w:rPr>
          <w:rFonts w:ascii="Century Gothic" w:hAnsi="Century Gothic"/>
          <w:b/>
          <w:sz w:val="20"/>
          <w:szCs w:val="20"/>
        </w:rPr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2"/>
        <w:gridCol w:w="1560"/>
        <w:gridCol w:w="4818"/>
        <w:gridCol w:w="2410"/>
      </w:tblGrid>
      <w:tr w:rsidR="00CC11F7" w:rsidRPr="008D6B7F" w14:paraId="0F9EF7BB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15C2" w14:textId="62E1F3F4" w:rsidR="00E65C60" w:rsidRPr="008D6B7F" w:rsidRDefault="008D6B7F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A3CC" w14:textId="15FBE690" w:rsidR="00E65C60" w:rsidRPr="008D6B7F" w:rsidRDefault="008D6B7F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D6B7F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8761" w14:textId="615FC7D5" w:rsidR="00E65C60" w:rsidRPr="008D6B7F" w:rsidRDefault="008D6B7F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PARAMETR </w:t>
            </w: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458B" w14:textId="433EFFCF" w:rsidR="00E65C60" w:rsidRPr="008D6B7F" w:rsidRDefault="008D6B7F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ACE8" w14:textId="0BDA566E" w:rsidR="00E65C60" w:rsidRPr="008D6B7F" w:rsidRDefault="008D6B7F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CC11F7" w:rsidRPr="008D6B7F" w14:paraId="7DC2BF44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44B" w14:textId="77777777" w:rsidR="00E65C60" w:rsidRPr="008D6B7F" w:rsidRDefault="00E65C60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1666" w14:textId="77777777" w:rsidR="00E65C60" w:rsidRPr="008D6B7F" w:rsidRDefault="00E65C60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2924" w14:textId="77777777" w:rsidR="00E65C60" w:rsidRPr="008D6B7F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F4B6" w14:textId="77777777" w:rsidR="00E65C60" w:rsidRPr="008D6B7F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D184" w14:textId="77777777" w:rsidR="00E65C60" w:rsidRPr="008D6B7F" w:rsidRDefault="00E65C60" w:rsidP="00D2374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F715FB" w:rsidRPr="008D6B7F" w14:paraId="6F3FBB47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FE5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99E" w14:textId="6C6C2DCF" w:rsidR="00F715FB" w:rsidRPr="008D6B7F" w:rsidRDefault="00F715FB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Okres pełnej, bez 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wyłączeń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4F581216" w14:textId="77777777" w:rsidR="00F715FB" w:rsidRPr="008D6B7F" w:rsidRDefault="00F715FB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8D6B7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D6B7F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BEF9" w14:textId="093BD93F" w:rsidR="00F715FB" w:rsidRPr="008D6B7F" w:rsidRDefault="00F715FB" w:rsidP="0047697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=&gt; 48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F5EE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724D" w14:textId="77777777" w:rsidR="00F715FB" w:rsidRPr="008D6B7F" w:rsidRDefault="00F715FB" w:rsidP="008D6B7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8D6B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Najdłuższy okres – 30 pkt.</w:t>
            </w:r>
          </w:p>
          <w:p w14:paraId="35F76739" w14:textId="7899D0BB" w:rsidR="00F715FB" w:rsidRPr="008D6B7F" w:rsidRDefault="00F715FB" w:rsidP="008D6B7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Pozostałe proporcjonalnie mniej względem najdłuższego okresu</w:t>
            </w:r>
          </w:p>
        </w:tc>
      </w:tr>
      <w:tr w:rsidR="00F715FB" w:rsidRPr="008D6B7F" w14:paraId="6CC5E345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28C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6A75" w14:textId="77777777" w:rsidR="00F715FB" w:rsidRPr="008D6B7F" w:rsidRDefault="00F715FB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DF3F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E70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AD8D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172344BD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13A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D551" w14:textId="77777777" w:rsidR="00F715FB" w:rsidRPr="008D6B7F" w:rsidRDefault="00F715FB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5905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16E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CFEB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6D5AFB0F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C62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DE83" w14:textId="77777777" w:rsidR="00F715FB" w:rsidRPr="008D6B7F" w:rsidRDefault="00F715FB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213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C5F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A4FB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</w:tr>
      <w:tr w:rsidR="00F715FB" w:rsidRPr="008D6B7F" w14:paraId="754ED978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266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87F4" w14:textId="094197D9" w:rsidR="00F715FB" w:rsidRPr="008D6B7F" w:rsidRDefault="00F715FB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Zdalna diagnostyka przez chronione łącze </w:t>
            </w:r>
            <w:r w:rsidRPr="008D6B7F">
              <w:rPr>
                <w:rFonts w:ascii="Century Gothic" w:hAnsi="Century Gothic" w:cs="Tahoma"/>
                <w:sz w:val="20"/>
                <w:szCs w:val="20"/>
              </w:rPr>
              <w:t>z możliwością rejestracji i odczytu online rejestrów błędów, oraz monitorowaniem systemu</w:t>
            </w:r>
            <w:r w:rsidRPr="008D6B7F">
              <w:rPr>
                <w:rFonts w:ascii="Century Gothic" w:hAnsi="Century Gothic"/>
                <w:sz w:val="20"/>
                <w:szCs w:val="20"/>
              </w:rPr>
              <w:t xml:space="preserve">(uwaga – całość ewentualnych prac i wyposażenia sprzętowego, które będzie służyło tej </w:t>
            </w: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funkcjonalności po stronie wykonawcy)</w:t>
            </w:r>
            <w:r w:rsidR="000A0816" w:rsidRPr="00AC5B5D">
              <w:rPr>
                <w:rFonts w:ascii="Garamond" w:hAnsi="Garamond"/>
                <w:lang w:eastAsia="pl-PL"/>
              </w:rPr>
              <w:t xml:space="preserve"> </w:t>
            </w:r>
            <w:r w:rsidR="000A0816" w:rsidRPr="000A081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lub zdalna diagnostyka diagnozowanie pomp z programu zainstalowanego na centralnym komputerze Szpitala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4766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0E4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4514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23309910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C30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7759" w14:textId="77777777" w:rsidR="00F715FB" w:rsidRPr="008D6B7F" w:rsidRDefault="00F715FB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23B05931" w14:textId="77777777" w:rsidR="00F715FB" w:rsidRPr="008D6B7F" w:rsidRDefault="00F715F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67B2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8AA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82CC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4BB9725B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332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1A79" w14:textId="77777777" w:rsidR="00F715FB" w:rsidRPr="008D6B7F" w:rsidRDefault="00F715F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6E78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B9D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1724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3E4CAEA4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254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7F1D" w14:textId="77777777" w:rsidR="00F715FB" w:rsidRPr="008D6B7F" w:rsidRDefault="00F715FB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6A21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1BA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08F7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7FE5443C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B49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E3F6" w14:textId="77777777" w:rsidR="00F715FB" w:rsidRPr="008D6B7F" w:rsidRDefault="00F715FB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4968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9FC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1BCC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58ABDBD0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DEA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8743" w14:textId="77777777" w:rsidR="00F715FB" w:rsidRPr="008D6B7F" w:rsidRDefault="00F715FB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D33A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99E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04D8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636C47CB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274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4873" w14:textId="77777777" w:rsidR="00F715FB" w:rsidRPr="008D6B7F" w:rsidRDefault="00F715F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8D6B7F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8D6B7F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5B97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7458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0833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625C0847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A96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8F49" w14:textId="77777777" w:rsidR="00F715FB" w:rsidRPr="008D6B7F" w:rsidRDefault="00F715FB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</w:t>
            </w: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8B4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4E4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2047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15F5A10C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661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883C" w14:textId="77777777" w:rsidR="00F715FB" w:rsidRPr="008D6B7F" w:rsidRDefault="00F715FB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5FB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9CB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DFA5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6F5416EF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69D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42ED" w14:textId="77777777" w:rsidR="00F715FB" w:rsidRPr="008D6B7F" w:rsidRDefault="00F715F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594A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188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A59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F715FB" w:rsidRPr="008D6B7F" w14:paraId="0E8913CC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E48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296" w14:textId="77777777" w:rsidR="00F715FB" w:rsidRPr="008D6B7F" w:rsidRDefault="00F715FB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50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8D6B7F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8D6B7F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0157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699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AED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0751EFB1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997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D57" w14:textId="77777777" w:rsidR="00F715FB" w:rsidRPr="008D6B7F" w:rsidRDefault="00F715FB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4 osoby) z zakresu podstawowej diagnostyki stanu technicznego i wykonywania podstawowych czynności konserwacyjnych, diagnostycznych i przeglądowych; w razie potrzeby możliwość stałego wsparcia aplikacyjnego w początkowym </w:t>
            </w: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105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26B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866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1A812D47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C95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84AD" w14:textId="77777777" w:rsidR="00F715FB" w:rsidRPr="008D6B7F" w:rsidRDefault="00F715FB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14:paraId="241CC720" w14:textId="77777777" w:rsidR="00F715FB" w:rsidRPr="008D6B7F" w:rsidRDefault="00F715FB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7F0FEE23" w14:textId="77777777" w:rsidR="00F715FB" w:rsidRPr="008D6B7F" w:rsidRDefault="00F715FB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dodatkowe, w razie potrzeby, w innym terminie ustalonym z kierownikiem pracowni,</w:t>
            </w:r>
          </w:p>
          <w:p w14:paraId="212FBAEA" w14:textId="77777777" w:rsidR="00F715FB" w:rsidRPr="008D6B7F" w:rsidRDefault="00F715FB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62C6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F83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D64D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0E5F2D31" w14:textId="77777777" w:rsidTr="008D6B7F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672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F276" w14:textId="77777777" w:rsidR="00F715FB" w:rsidRPr="008D6B7F" w:rsidRDefault="00F715F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53AF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0F7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F41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F715FB" w:rsidRPr="008D6B7F" w14:paraId="27892250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CB3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DF4F" w14:textId="77777777" w:rsidR="00F715FB" w:rsidRPr="008D6B7F" w:rsidRDefault="00F715FB" w:rsidP="00D2374F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8D6B7F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8BFA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B16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FFF5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1098F433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567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EF0D" w14:textId="77777777" w:rsidR="00F715FB" w:rsidRPr="008D6B7F" w:rsidRDefault="00F715F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AF60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DB3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6BDE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549EC932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61E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293" w14:textId="77777777" w:rsidR="00F715FB" w:rsidRPr="008D6B7F" w:rsidRDefault="00F715FB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043FDE6" w14:textId="77777777" w:rsidR="00F715FB" w:rsidRPr="008D6B7F" w:rsidRDefault="00F715F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3AFF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555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464D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708C33CB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91B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47C3" w14:textId="77777777" w:rsidR="00F715FB" w:rsidRPr="008D6B7F" w:rsidRDefault="00F715F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CD58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A13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E454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6E0D9A5D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550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FD8F" w14:textId="77777777" w:rsidR="00F715FB" w:rsidRPr="008D6B7F" w:rsidRDefault="00F715FB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4C6F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755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9F22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158E56F5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8C6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87D" w14:textId="77777777" w:rsidR="00F715FB" w:rsidRPr="008D6B7F" w:rsidRDefault="00F715FB" w:rsidP="00D2374F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38AAE4F8" w14:textId="77777777" w:rsidR="00F715FB" w:rsidRPr="008D6B7F" w:rsidRDefault="00F715FB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sz w:val="20"/>
                <w:szCs w:val="20"/>
              </w:rPr>
            </w:pPr>
            <w:r w:rsidRPr="008D6B7F">
              <w:rPr>
                <w:rFonts w:ascii="Century Gothic" w:hAnsi="Century Gothic"/>
                <w:i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C49B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EDD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D2BD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</w:tbl>
    <w:p w14:paraId="00BF99D4" w14:textId="77777777" w:rsidR="004A2FFA" w:rsidRPr="00FF4BF5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FF4BF5" w:rsidSect="005979A3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3FABE" w14:textId="77777777" w:rsidR="0018180E" w:rsidRDefault="0018180E" w:rsidP="0097030B">
      <w:r>
        <w:separator/>
      </w:r>
    </w:p>
  </w:endnote>
  <w:endnote w:type="continuationSeparator" w:id="0">
    <w:p w14:paraId="492C634F" w14:textId="77777777" w:rsidR="0018180E" w:rsidRDefault="0018180E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EndPr/>
    <w:sdtContent>
      <w:p w14:paraId="5F9CE56A" w14:textId="606BDDD2" w:rsidR="000A0816" w:rsidRDefault="000A08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01">
          <w:rPr>
            <w:noProof/>
          </w:rPr>
          <w:t>15</w:t>
        </w:r>
        <w:r>
          <w:fldChar w:fldCharType="end"/>
        </w:r>
      </w:p>
    </w:sdtContent>
  </w:sdt>
  <w:p w14:paraId="2119F810" w14:textId="77777777" w:rsidR="000A0816" w:rsidRDefault="000A08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CC25D" w14:textId="77777777" w:rsidR="0018180E" w:rsidRDefault="0018180E" w:rsidP="0097030B">
      <w:r>
        <w:separator/>
      </w:r>
    </w:p>
  </w:footnote>
  <w:footnote w:type="continuationSeparator" w:id="0">
    <w:p w14:paraId="5A87FFD3" w14:textId="77777777" w:rsidR="0018180E" w:rsidRDefault="0018180E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5121" w14:textId="77777777" w:rsidR="000A0816" w:rsidRPr="005979A3" w:rsidRDefault="000A0816" w:rsidP="005979A3">
    <w:pPr>
      <w:tabs>
        <w:tab w:val="center" w:pos="4536"/>
        <w:tab w:val="right" w:pos="9072"/>
      </w:tabs>
      <w:jc w:val="center"/>
    </w:pPr>
    <w:r w:rsidRPr="005979A3">
      <w:rPr>
        <w:noProof/>
        <w:lang w:eastAsia="pl-PL"/>
      </w:rPr>
      <w:drawing>
        <wp:inline distT="0" distB="0" distL="0" distR="0" wp14:anchorId="11000DD2" wp14:editId="4A1EE537">
          <wp:extent cx="7578137" cy="86400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66CAD" w14:textId="1386C3E6" w:rsidR="000A0816" w:rsidRPr="005979A3" w:rsidRDefault="000A0816" w:rsidP="005979A3">
    <w:pPr>
      <w:tabs>
        <w:tab w:val="center" w:pos="4536"/>
        <w:tab w:val="right" w:pos="14040"/>
      </w:tabs>
      <w:suppressAutoHyphens w:val="0"/>
      <w:rPr>
        <w:kern w:val="0"/>
        <w:sz w:val="20"/>
        <w:szCs w:val="20"/>
        <w:lang w:eastAsia="pl-PL"/>
      </w:rPr>
    </w:pPr>
    <w:r>
      <w:rPr>
        <w:color w:val="000000"/>
        <w:kern w:val="3"/>
        <w:sz w:val="20"/>
        <w:szCs w:val="20"/>
        <w:lang w:eastAsia="pl-PL" w:bidi="hi-IN"/>
      </w:rPr>
      <w:t>NSSU.DFP.271.20.</w:t>
    </w:r>
    <w:r w:rsidRPr="005979A3">
      <w:rPr>
        <w:color w:val="000000"/>
        <w:kern w:val="3"/>
        <w:sz w:val="20"/>
        <w:szCs w:val="20"/>
        <w:lang w:eastAsia="pl-PL" w:bidi="hi-IN"/>
      </w:rPr>
      <w:t>2018.LS</w:t>
    </w:r>
    <w:r w:rsidRPr="005979A3">
      <w:rPr>
        <w:kern w:val="0"/>
        <w:sz w:val="20"/>
        <w:szCs w:val="20"/>
        <w:lang w:eastAsia="pl-PL"/>
      </w:rPr>
      <w:tab/>
    </w:r>
    <w:r w:rsidRPr="005979A3">
      <w:rPr>
        <w:kern w:val="0"/>
        <w:sz w:val="20"/>
        <w:szCs w:val="20"/>
        <w:lang w:eastAsia="pl-PL"/>
      </w:rPr>
      <w:tab/>
      <w:t>Załącznik nr 1a do specyfikacji</w:t>
    </w:r>
  </w:p>
  <w:p w14:paraId="58841545" w14:textId="77777777" w:rsidR="000A0816" w:rsidRPr="005979A3" w:rsidRDefault="000A0816" w:rsidP="005979A3">
    <w:pPr>
      <w:tabs>
        <w:tab w:val="center" w:pos="4536"/>
        <w:tab w:val="right" w:pos="14040"/>
      </w:tabs>
      <w:suppressAutoHyphens w:val="0"/>
      <w:jc w:val="right"/>
      <w:rPr>
        <w:kern w:val="0"/>
        <w:sz w:val="20"/>
        <w:szCs w:val="20"/>
        <w:lang w:eastAsia="pl-PL"/>
      </w:rPr>
    </w:pPr>
    <w:r w:rsidRPr="005979A3">
      <w:rPr>
        <w:kern w:val="0"/>
        <w:sz w:val="20"/>
        <w:szCs w:val="20"/>
        <w:lang w:eastAsia="pl-PL"/>
      </w:rPr>
      <w:t>Załącznik nr …… do umowy</w:t>
    </w:r>
  </w:p>
  <w:p w14:paraId="7937BCDB" w14:textId="2909E790" w:rsidR="000A0816" w:rsidRDefault="000A0816" w:rsidP="005979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C970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2A49"/>
    <w:multiLevelType w:val="hybridMultilevel"/>
    <w:tmpl w:val="FB7AF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C0AFE"/>
    <w:multiLevelType w:val="hybridMultilevel"/>
    <w:tmpl w:val="25CC6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0023D"/>
    <w:rsid w:val="00030EF3"/>
    <w:rsid w:val="000378F8"/>
    <w:rsid w:val="00037FF4"/>
    <w:rsid w:val="00040922"/>
    <w:rsid w:val="00040977"/>
    <w:rsid w:val="00045620"/>
    <w:rsid w:val="0005212C"/>
    <w:rsid w:val="0006705B"/>
    <w:rsid w:val="00085ED4"/>
    <w:rsid w:val="00094E19"/>
    <w:rsid w:val="000A0816"/>
    <w:rsid w:val="000A0E0F"/>
    <w:rsid w:val="000A197A"/>
    <w:rsid w:val="000A6ED8"/>
    <w:rsid w:val="000C0DAF"/>
    <w:rsid w:val="000F3AE9"/>
    <w:rsid w:val="001031F1"/>
    <w:rsid w:val="001169A4"/>
    <w:rsid w:val="00124838"/>
    <w:rsid w:val="00127DF5"/>
    <w:rsid w:val="00133119"/>
    <w:rsid w:val="001411EA"/>
    <w:rsid w:val="00146AF9"/>
    <w:rsid w:val="0015568C"/>
    <w:rsid w:val="0018180E"/>
    <w:rsid w:val="001B0A09"/>
    <w:rsid w:val="001B1988"/>
    <w:rsid w:val="001B3567"/>
    <w:rsid w:val="001B67B6"/>
    <w:rsid w:val="001C2FB5"/>
    <w:rsid w:val="001C4FAB"/>
    <w:rsid w:val="001C6B00"/>
    <w:rsid w:val="001D755E"/>
    <w:rsid w:val="00202ED0"/>
    <w:rsid w:val="0020452A"/>
    <w:rsid w:val="002048DD"/>
    <w:rsid w:val="00207897"/>
    <w:rsid w:val="0022268C"/>
    <w:rsid w:val="00226CE3"/>
    <w:rsid w:val="00232F25"/>
    <w:rsid w:val="00241340"/>
    <w:rsid w:val="00260F8D"/>
    <w:rsid w:val="00266652"/>
    <w:rsid w:val="00275183"/>
    <w:rsid w:val="00283C24"/>
    <w:rsid w:val="00285673"/>
    <w:rsid w:val="002B3EFE"/>
    <w:rsid w:val="002B67B9"/>
    <w:rsid w:val="002C0844"/>
    <w:rsid w:val="002D0A4E"/>
    <w:rsid w:val="002F4F6A"/>
    <w:rsid w:val="0030195E"/>
    <w:rsid w:val="00301AC3"/>
    <w:rsid w:val="00310E48"/>
    <w:rsid w:val="00312649"/>
    <w:rsid w:val="00323B60"/>
    <w:rsid w:val="00344A58"/>
    <w:rsid w:val="00362CE9"/>
    <w:rsid w:val="003645E3"/>
    <w:rsid w:val="003721A4"/>
    <w:rsid w:val="00377A12"/>
    <w:rsid w:val="00380106"/>
    <w:rsid w:val="00380D87"/>
    <w:rsid w:val="00381162"/>
    <w:rsid w:val="0038176D"/>
    <w:rsid w:val="00386BDE"/>
    <w:rsid w:val="0039239F"/>
    <w:rsid w:val="003943D9"/>
    <w:rsid w:val="00394675"/>
    <w:rsid w:val="003A083D"/>
    <w:rsid w:val="003A2204"/>
    <w:rsid w:val="003B07FE"/>
    <w:rsid w:val="003B7CAB"/>
    <w:rsid w:val="003C0B24"/>
    <w:rsid w:val="003C1631"/>
    <w:rsid w:val="003E0512"/>
    <w:rsid w:val="003E093D"/>
    <w:rsid w:val="003E7B4E"/>
    <w:rsid w:val="003F0F4A"/>
    <w:rsid w:val="003F18E7"/>
    <w:rsid w:val="003F5A1C"/>
    <w:rsid w:val="003F6284"/>
    <w:rsid w:val="00407C74"/>
    <w:rsid w:val="00416A3A"/>
    <w:rsid w:val="00422218"/>
    <w:rsid w:val="004373C4"/>
    <w:rsid w:val="004439EF"/>
    <w:rsid w:val="004524E3"/>
    <w:rsid w:val="0046438B"/>
    <w:rsid w:val="00464820"/>
    <w:rsid w:val="00474121"/>
    <w:rsid w:val="00476978"/>
    <w:rsid w:val="004820FE"/>
    <w:rsid w:val="00483701"/>
    <w:rsid w:val="00491EDA"/>
    <w:rsid w:val="004A2FFA"/>
    <w:rsid w:val="004A45D9"/>
    <w:rsid w:val="004B1266"/>
    <w:rsid w:val="004C7660"/>
    <w:rsid w:val="004D0709"/>
    <w:rsid w:val="004D58EA"/>
    <w:rsid w:val="00505CE7"/>
    <w:rsid w:val="00510F05"/>
    <w:rsid w:val="005214C2"/>
    <w:rsid w:val="00532FA0"/>
    <w:rsid w:val="00533357"/>
    <w:rsid w:val="00533A2C"/>
    <w:rsid w:val="00537877"/>
    <w:rsid w:val="005614F6"/>
    <w:rsid w:val="00576431"/>
    <w:rsid w:val="00577317"/>
    <w:rsid w:val="00577722"/>
    <w:rsid w:val="00580D28"/>
    <w:rsid w:val="0058669D"/>
    <w:rsid w:val="00590294"/>
    <w:rsid w:val="00593F9D"/>
    <w:rsid w:val="00595DAB"/>
    <w:rsid w:val="005979A3"/>
    <w:rsid w:val="005C0861"/>
    <w:rsid w:val="005D0E4C"/>
    <w:rsid w:val="005D7B6A"/>
    <w:rsid w:val="005F260D"/>
    <w:rsid w:val="005F4AAA"/>
    <w:rsid w:val="00606932"/>
    <w:rsid w:val="00610F55"/>
    <w:rsid w:val="006179D6"/>
    <w:rsid w:val="00621544"/>
    <w:rsid w:val="00666C11"/>
    <w:rsid w:val="00670647"/>
    <w:rsid w:val="00695F17"/>
    <w:rsid w:val="00696B00"/>
    <w:rsid w:val="00696EF8"/>
    <w:rsid w:val="006A1D8A"/>
    <w:rsid w:val="006B44AC"/>
    <w:rsid w:val="006B5752"/>
    <w:rsid w:val="006B6476"/>
    <w:rsid w:val="006B728A"/>
    <w:rsid w:val="006B7FBB"/>
    <w:rsid w:val="006F4220"/>
    <w:rsid w:val="006F6219"/>
    <w:rsid w:val="007121E4"/>
    <w:rsid w:val="007138FD"/>
    <w:rsid w:val="007158B2"/>
    <w:rsid w:val="007451B5"/>
    <w:rsid w:val="007755C4"/>
    <w:rsid w:val="007A204E"/>
    <w:rsid w:val="007A7B42"/>
    <w:rsid w:val="007B740F"/>
    <w:rsid w:val="007C4E10"/>
    <w:rsid w:val="007C5A8E"/>
    <w:rsid w:val="007D4F6C"/>
    <w:rsid w:val="007F65D2"/>
    <w:rsid w:val="008227D9"/>
    <w:rsid w:val="00830AA7"/>
    <w:rsid w:val="00834345"/>
    <w:rsid w:val="008457DA"/>
    <w:rsid w:val="0084607D"/>
    <w:rsid w:val="00846A22"/>
    <w:rsid w:val="00851E6C"/>
    <w:rsid w:val="008530C5"/>
    <w:rsid w:val="00860362"/>
    <w:rsid w:val="00860E72"/>
    <w:rsid w:val="00860ED3"/>
    <w:rsid w:val="00873066"/>
    <w:rsid w:val="008929C3"/>
    <w:rsid w:val="00892EA0"/>
    <w:rsid w:val="008A6DA9"/>
    <w:rsid w:val="008A726B"/>
    <w:rsid w:val="008B7F21"/>
    <w:rsid w:val="008D6B7F"/>
    <w:rsid w:val="008F1407"/>
    <w:rsid w:val="008F38A4"/>
    <w:rsid w:val="00900405"/>
    <w:rsid w:val="00904FE6"/>
    <w:rsid w:val="0092338C"/>
    <w:rsid w:val="00923CA1"/>
    <w:rsid w:val="00934FB9"/>
    <w:rsid w:val="00941F3C"/>
    <w:rsid w:val="00963290"/>
    <w:rsid w:val="009640B8"/>
    <w:rsid w:val="0097030B"/>
    <w:rsid w:val="00981C7D"/>
    <w:rsid w:val="009A661A"/>
    <w:rsid w:val="009B7A82"/>
    <w:rsid w:val="009C7824"/>
    <w:rsid w:val="009D23EF"/>
    <w:rsid w:val="009E4D5B"/>
    <w:rsid w:val="009F648D"/>
    <w:rsid w:val="00A325FD"/>
    <w:rsid w:val="00A42F01"/>
    <w:rsid w:val="00A663DD"/>
    <w:rsid w:val="00A72FB7"/>
    <w:rsid w:val="00AB60A5"/>
    <w:rsid w:val="00AB6F0C"/>
    <w:rsid w:val="00AC6AEF"/>
    <w:rsid w:val="00AD2031"/>
    <w:rsid w:val="00AE7A1F"/>
    <w:rsid w:val="00AF1DE6"/>
    <w:rsid w:val="00AF352F"/>
    <w:rsid w:val="00B05097"/>
    <w:rsid w:val="00B16C13"/>
    <w:rsid w:val="00B31C1B"/>
    <w:rsid w:val="00B369C1"/>
    <w:rsid w:val="00B3713E"/>
    <w:rsid w:val="00B37A22"/>
    <w:rsid w:val="00B515B2"/>
    <w:rsid w:val="00B665B6"/>
    <w:rsid w:val="00B71766"/>
    <w:rsid w:val="00B768CE"/>
    <w:rsid w:val="00B82768"/>
    <w:rsid w:val="00B84044"/>
    <w:rsid w:val="00B92903"/>
    <w:rsid w:val="00BA7BEF"/>
    <w:rsid w:val="00BB116B"/>
    <w:rsid w:val="00BB7367"/>
    <w:rsid w:val="00C00695"/>
    <w:rsid w:val="00C025D5"/>
    <w:rsid w:val="00C06A7C"/>
    <w:rsid w:val="00C1088B"/>
    <w:rsid w:val="00C22176"/>
    <w:rsid w:val="00C33938"/>
    <w:rsid w:val="00C34E1D"/>
    <w:rsid w:val="00C37C6E"/>
    <w:rsid w:val="00C6742D"/>
    <w:rsid w:val="00C834CD"/>
    <w:rsid w:val="00C863DF"/>
    <w:rsid w:val="00C91976"/>
    <w:rsid w:val="00C96056"/>
    <w:rsid w:val="00C971C1"/>
    <w:rsid w:val="00CA1FC4"/>
    <w:rsid w:val="00CB4793"/>
    <w:rsid w:val="00CC11F7"/>
    <w:rsid w:val="00CD102A"/>
    <w:rsid w:val="00CD232C"/>
    <w:rsid w:val="00CD5765"/>
    <w:rsid w:val="00CD7A45"/>
    <w:rsid w:val="00CE1A44"/>
    <w:rsid w:val="00CE1CFF"/>
    <w:rsid w:val="00CE51EE"/>
    <w:rsid w:val="00CF754C"/>
    <w:rsid w:val="00D143DF"/>
    <w:rsid w:val="00D2374F"/>
    <w:rsid w:val="00D2635F"/>
    <w:rsid w:val="00D26434"/>
    <w:rsid w:val="00D744F8"/>
    <w:rsid w:val="00D7465C"/>
    <w:rsid w:val="00D80FE7"/>
    <w:rsid w:val="00D828DF"/>
    <w:rsid w:val="00DB0AB8"/>
    <w:rsid w:val="00DD3BBC"/>
    <w:rsid w:val="00DD400C"/>
    <w:rsid w:val="00DE1AD8"/>
    <w:rsid w:val="00E03002"/>
    <w:rsid w:val="00E1453A"/>
    <w:rsid w:val="00E1660F"/>
    <w:rsid w:val="00E41231"/>
    <w:rsid w:val="00E47AF3"/>
    <w:rsid w:val="00E5047F"/>
    <w:rsid w:val="00E519C9"/>
    <w:rsid w:val="00E55F59"/>
    <w:rsid w:val="00E56709"/>
    <w:rsid w:val="00E57BE9"/>
    <w:rsid w:val="00E63DB3"/>
    <w:rsid w:val="00E65C60"/>
    <w:rsid w:val="00E72F95"/>
    <w:rsid w:val="00EA0873"/>
    <w:rsid w:val="00EA7A6E"/>
    <w:rsid w:val="00EC1813"/>
    <w:rsid w:val="00ED6689"/>
    <w:rsid w:val="00EE396D"/>
    <w:rsid w:val="00F04BFD"/>
    <w:rsid w:val="00F1011A"/>
    <w:rsid w:val="00F5426F"/>
    <w:rsid w:val="00F601DD"/>
    <w:rsid w:val="00F6347E"/>
    <w:rsid w:val="00F715FB"/>
    <w:rsid w:val="00F729E3"/>
    <w:rsid w:val="00F87151"/>
    <w:rsid w:val="00F92115"/>
    <w:rsid w:val="00FA4D28"/>
    <w:rsid w:val="00FA5405"/>
    <w:rsid w:val="00FA5B5B"/>
    <w:rsid w:val="00FA795C"/>
    <w:rsid w:val="00FB13B2"/>
    <w:rsid w:val="00FB162D"/>
    <w:rsid w:val="00FC0951"/>
    <w:rsid w:val="00FC3BD9"/>
    <w:rsid w:val="00FC4F7B"/>
    <w:rsid w:val="00FD2C80"/>
    <w:rsid w:val="00FE51A0"/>
    <w:rsid w:val="00FE7723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7D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Domylnie">
    <w:name w:val="Domy?lnie"/>
    <w:rsid w:val="008457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Domynie">
    <w:name w:val="Domy徑nie"/>
    <w:rsid w:val="00D744F8"/>
    <w:pPr>
      <w:autoSpaceDE w:val="0"/>
      <w:autoSpaceDN w:val="0"/>
      <w:adjustRightInd w:val="0"/>
    </w:pPr>
    <w:rPr>
      <w:rFonts w:ascii="Calibri" w:eastAsia="Times New Roman" w:hAnsi="Lucida Sans Unicode" w:cs="Calibri"/>
      <w:kern w:val="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Domylnie">
    <w:name w:val="Domy?lnie"/>
    <w:rsid w:val="008457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Domynie">
    <w:name w:val="Domy徑nie"/>
    <w:rsid w:val="00D744F8"/>
    <w:pPr>
      <w:autoSpaceDE w:val="0"/>
      <w:autoSpaceDN w:val="0"/>
      <w:adjustRightInd w:val="0"/>
    </w:pPr>
    <w:rPr>
      <w:rFonts w:ascii="Calibri" w:eastAsia="Times New Roman" w:hAnsi="Lucida Sans Unicode" w:cs="Calibri"/>
      <w:kern w:val="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5030</Words>
  <Characters>30186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2018-07-04T08:45:00Z</dcterms:created>
  <dcterms:modified xsi:type="dcterms:W3CDTF">2018-07-07T07:20:00Z</dcterms:modified>
</cp:coreProperties>
</file>