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18" w:rsidRPr="00F27943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 w:rsidRPr="00F27943">
        <w:rPr>
          <w:rFonts w:ascii="Century Gothic" w:hAnsi="Century Gothic"/>
          <w:sz w:val="20"/>
          <w:szCs w:val="20"/>
        </w:rPr>
        <w:t>OPIS PRZEDMIOTU ZAMÓWIENIA</w:t>
      </w:r>
    </w:p>
    <w:p w:rsidR="007C18FC" w:rsidRPr="00F27943" w:rsidRDefault="00ED7495" w:rsidP="00B8704B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Część</w:t>
      </w:r>
      <w:r w:rsidR="0097030B" w:rsidRPr="00F27943">
        <w:rPr>
          <w:rFonts w:ascii="Century Gothic" w:hAnsi="Century Gothic"/>
          <w:b/>
          <w:sz w:val="20"/>
        </w:rPr>
        <w:t xml:space="preserve"> </w:t>
      </w:r>
      <w:r w:rsidR="00E65C60" w:rsidRPr="00F27943">
        <w:rPr>
          <w:rFonts w:ascii="Century Gothic" w:hAnsi="Century Gothic"/>
          <w:b/>
          <w:sz w:val="20"/>
        </w:rPr>
        <w:t xml:space="preserve">nr </w:t>
      </w:r>
      <w:r w:rsidR="00224886" w:rsidRPr="00F27943">
        <w:rPr>
          <w:rFonts w:ascii="Century Gothic" w:hAnsi="Century Gothic"/>
          <w:b/>
          <w:sz w:val="20"/>
        </w:rPr>
        <w:t>2</w:t>
      </w:r>
      <w:r w:rsidR="0097030B" w:rsidRPr="00F27943">
        <w:rPr>
          <w:rFonts w:ascii="Century Gothic" w:hAnsi="Century Gothic"/>
          <w:b/>
          <w:sz w:val="20"/>
        </w:rPr>
        <w:t xml:space="preserve"> – </w:t>
      </w:r>
      <w:r w:rsidR="001411EA" w:rsidRPr="00F27943">
        <w:rPr>
          <w:rFonts w:ascii="Century Gothic" w:hAnsi="Century Gothic"/>
          <w:b/>
          <w:sz w:val="20"/>
        </w:rPr>
        <w:t xml:space="preserve">łóżko </w:t>
      </w:r>
      <w:proofErr w:type="spellStart"/>
      <w:r w:rsidR="00224886" w:rsidRPr="00F27943">
        <w:rPr>
          <w:rFonts w:ascii="Century Gothic" w:hAnsi="Century Gothic"/>
          <w:b/>
          <w:sz w:val="20"/>
        </w:rPr>
        <w:t>bariatryczne</w:t>
      </w:r>
      <w:proofErr w:type="spellEnd"/>
      <w:r w:rsidR="007C18FC" w:rsidRPr="00F27943">
        <w:rPr>
          <w:rFonts w:ascii="Century Gothic" w:hAnsi="Century Gothic"/>
          <w:b/>
          <w:sz w:val="20"/>
        </w:rPr>
        <w:t xml:space="preserve"> z szafką przyłóżkową i materacem aktywnym</w:t>
      </w:r>
    </w:p>
    <w:p w:rsid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27943">
        <w:rPr>
          <w:rFonts w:ascii="Century Gothic" w:hAnsi="Century Gothic"/>
          <w:sz w:val="20"/>
        </w:rPr>
        <w:t xml:space="preserve">Przeznaczenie : </w:t>
      </w:r>
      <w:r w:rsidR="00380106" w:rsidRPr="00F27943">
        <w:rPr>
          <w:rFonts w:ascii="Century Gothic" w:hAnsi="Century Gothic"/>
          <w:sz w:val="20"/>
        </w:rPr>
        <w:t xml:space="preserve">NSSU </w:t>
      </w:r>
      <w:r w:rsidR="00EF30B4">
        <w:rPr>
          <w:rFonts w:ascii="Century Gothic" w:hAnsi="Century Gothic"/>
          <w:sz w:val="20"/>
        </w:rPr>
        <w:t>–</w:t>
      </w:r>
      <w:r w:rsidR="00380106" w:rsidRPr="00F27943">
        <w:rPr>
          <w:rFonts w:ascii="Century Gothic" w:hAnsi="Century Gothic"/>
          <w:sz w:val="20"/>
        </w:rPr>
        <w:t xml:space="preserve"> </w:t>
      </w:r>
      <w:r w:rsidR="00703AA6" w:rsidRPr="00F27943">
        <w:rPr>
          <w:rFonts w:ascii="Century Gothic" w:hAnsi="Century Gothic"/>
          <w:sz w:val="20"/>
        </w:rPr>
        <w:t>całość</w:t>
      </w:r>
    </w:p>
    <w:p w:rsidR="0097030B" w:rsidRPr="00F27943" w:rsidRDefault="0097030B" w:rsidP="00652614">
      <w:pPr>
        <w:pStyle w:val="Skrconyadreszwrotny"/>
        <w:spacing w:line="288" w:lineRule="auto"/>
        <w:jc w:val="both"/>
        <w:rPr>
          <w:rFonts w:ascii="Century Gothic" w:hAnsi="Century Gothic"/>
          <w:sz w:val="20"/>
        </w:rPr>
      </w:pPr>
      <w:r w:rsidRPr="00F27943">
        <w:rPr>
          <w:rFonts w:ascii="Century Gothic" w:hAnsi="Century Gothic"/>
          <w:sz w:val="20"/>
        </w:rPr>
        <w:t>Uwagi i objaśnienia:</w:t>
      </w:r>
    </w:p>
    <w:p w:rsidR="0097030B" w:rsidRPr="00F27943" w:rsidRDefault="0097030B" w:rsidP="00652614">
      <w:pPr>
        <w:pStyle w:val="Skrconyadreszwrotny"/>
        <w:numPr>
          <w:ilvl w:val="0"/>
          <w:numId w:val="2"/>
        </w:numPr>
        <w:spacing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27943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7030B" w:rsidRPr="00F27943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27943">
        <w:rPr>
          <w:rFonts w:ascii="Century Gothic" w:hAnsi="Century Gothic"/>
          <w:sz w:val="20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97030B" w:rsidRPr="00F27943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27943">
        <w:rPr>
          <w:rFonts w:ascii="Century Gothic" w:hAnsi="Century Gothic"/>
          <w:sz w:val="20"/>
        </w:rPr>
        <w:t>Brak odpowiedzi w przypadku pozostałych warunków, punktowany będzie jako 0.</w:t>
      </w:r>
    </w:p>
    <w:p w:rsidR="0097030B" w:rsidRPr="00F27943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27943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:rsidR="0097030B" w:rsidRPr="00F27943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27943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F27943">
        <w:rPr>
          <w:rFonts w:ascii="Century Gothic" w:hAnsi="Century Gothic"/>
          <w:sz w:val="20"/>
        </w:rPr>
        <w:t>rekondycjonowany</w:t>
      </w:r>
      <w:proofErr w:type="spellEnd"/>
      <w:r w:rsidRPr="00F27943">
        <w:rPr>
          <w:rFonts w:ascii="Century Gothic" w:hAnsi="Century Gothic"/>
          <w:sz w:val="20"/>
        </w:rPr>
        <w:t>, używany, powystawowy,  jest kompletny i do jego uruchomienia oraz stosowania zgodnie z przeznaczeniem nie jest konieczny zakup dodatkowych elementów i akcesoriów.</w:t>
      </w:r>
    </w:p>
    <w:p w:rsidR="0097030B" w:rsidRPr="00F27943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27943">
        <w:rPr>
          <w:rFonts w:ascii="Century Gothic" w:hAnsi="Century Gothic"/>
          <w:sz w:val="20"/>
        </w:rPr>
        <w:t>Nazwa i typ: .............................................................</w:t>
      </w:r>
    </w:p>
    <w:p w:rsidR="0097030B" w:rsidRPr="00F27943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27943">
        <w:rPr>
          <w:rFonts w:ascii="Century Gothic" w:hAnsi="Century Gothic"/>
          <w:sz w:val="20"/>
        </w:rPr>
        <w:t>Producent: ........................................................</w:t>
      </w:r>
    </w:p>
    <w:p w:rsidR="0097030B" w:rsidRPr="00F27943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27943">
        <w:rPr>
          <w:rFonts w:ascii="Century Gothic" w:hAnsi="Century Gothic"/>
          <w:sz w:val="20"/>
        </w:rPr>
        <w:t>Kraj produkcji: ...............................................................</w:t>
      </w:r>
    </w:p>
    <w:p w:rsidR="0097030B" w:rsidRPr="00F27943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27943">
        <w:rPr>
          <w:rFonts w:ascii="Century Gothic" w:hAnsi="Century Gothic"/>
          <w:sz w:val="20"/>
        </w:rPr>
        <w:t>Rok produkcji: .......................</w:t>
      </w:r>
    </w:p>
    <w:p w:rsidR="0097030B" w:rsidRPr="00F27943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27943">
        <w:rPr>
          <w:rFonts w:ascii="Century Gothic" w:hAnsi="Century Gothic"/>
          <w:sz w:val="20"/>
        </w:rPr>
        <w:t>Klasa wyrobu medycznego: ...............</w:t>
      </w:r>
    </w:p>
    <w:p w:rsidR="00CB083A" w:rsidRPr="00652614" w:rsidRDefault="00652614" w:rsidP="00652614">
      <w:pPr>
        <w:suppressAutoHyphens w:val="0"/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br w:type="page"/>
      </w:r>
    </w:p>
    <w:p w:rsidR="00652614" w:rsidRDefault="00652614" w:rsidP="00D400CE">
      <w:pPr>
        <w:rPr>
          <w:rFonts w:ascii="Century Gothic" w:hAnsi="Century Gothic"/>
          <w:sz w:val="16"/>
          <w:szCs w:val="16"/>
        </w:rPr>
      </w:pP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02"/>
        <w:gridCol w:w="5528"/>
        <w:gridCol w:w="851"/>
        <w:gridCol w:w="162"/>
        <w:gridCol w:w="2389"/>
        <w:gridCol w:w="4435"/>
      </w:tblGrid>
      <w:tr w:rsidR="00652614" w:rsidRPr="00FF4BF5" w:rsidTr="00652614">
        <w:trPr>
          <w:trHeight w:val="640"/>
        </w:trPr>
        <w:tc>
          <w:tcPr>
            <w:tcW w:w="140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614" w:rsidRPr="003C130B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  <w:r>
              <w:rPr>
                <w:rFonts w:ascii="Century Gothic" w:hAnsi="Century Gothic" w:cs="Calibri"/>
                <w:lang w:eastAsia="pl-PL"/>
              </w:rPr>
              <w:t> </w:t>
            </w:r>
            <w:r w:rsidRPr="00FF4BF5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ZAMÓWIENIE PODSTAWOWE:</w:t>
            </w:r>
          </w:p>
          <w:p w:rsidR="00652614" w:rsidRPr="00DB32A3" w:rsidRDefault="00652614" w:rsidP="00652614">
            <w:pPr>
              <w:ind w:hanging="129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652614" w:rsidRPr="00FF4BF5" w:rsidTr="00652614">
        <w:trPr>
          <w:trHeight w:val="7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14" w:rsidRPr="00FF4BF5" w:rsidRDefault="00652614" w:rsidP="00652614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14" w:rsidRPr="00FF4BF5" w:rsidRDefault="00652614" w:rsidP="00652614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14" w:rsidRPr="00FF4BF5" w:rsidRDefault="00652614" w:rsidP="0065261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14" w:rsidRPr="00FF4BF5" w:rsidRDefault="00652614" w:rsidP="0065261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DB32A3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jednostkowa brutto sprzętu (w zł)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14" w:rsidRPr="00FF4BF5" w:rsidRDefault="00652614" w:rsidP="0052135E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brutto</w:t>
            </w: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sprzętu w pozycjach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(w zł)</w:t>
            </w:r>
          </w:p>
        </w:tc>
      </w:tr>
      <w:tr w:rsidR="00652614" w:rsidRPr="00FF4BF5" w:rsidTr="00652614">
        <w:trPr>
          <w:trHeight w:val="70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14" w:rsidRPr="00FF4BF5" w:rsidRDefault="00652614" w:rsidP="0065261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14" w:rsidRPr="00FF4BF5" w:rsidRDefault="00652614" w:rsidP="00652614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4E78F9">
              <w:rPr>
                <w:rFonts w:ascii="Century Gothic" w:hAnsi="Century Gothic"/>
                <w:sz w:val="20"/>
              </w:rPr>
              <w:t xml:space="preserve">Łóżko </w:t>
            </w:r>
            <w:proofErr w:type="spellStart"/>
            <w:r w:rsidRPr="004E78F9">
              <w:rPr>
                <w:rFonts w:ascii="Century Gothic" w:hAnsi="Century Gothic"/>
                <w:sz w:val="20"/>
              </w:rPr>
              <w:t>bariatryczne</w:t>
            </w:r>
            <w:proofErr w:type="spellEnd"/>
            <w:r w:rsidRPr="004E78F9">
              <w:rPr>
                <w:rFonts w:ascii="Century Gothic" w:hAnsi="Century Gothic"/>
                <w:sz w:val="20"/>
              </w:rPr>
              <w:t xml:space="preserve"> z szafką przyłóżkową i materacem aktywnym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14" w:rsidRPr="001D57E8" w:rsidRDefault="00652614" w:rsidP="0065261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14" w:rsidRPr="00FF4BF5" w:rsidRDefault="00652614" w:rsidP="0065261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14" w:rsidRPr="00FF4BF5" w:rsidRDefault="00652614" w:rsidP="0065261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52614" w:rsidRPr="00FF4BF5" w:rsidTr="00652614">
        <w:trPr>
          <w:trHeight w:val="83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14" w:rsidRPr="00FF4BF5" w:rsidRDefault="00652614" w:rsidP="0065261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14" w:rsidRPr="004E78F9" w:rsidRDefault="00652614" w:rsidP="00652614">
            <w:pPr>
              <w:rPr>
                <w:rFonts w:ascii="Century Gothic" w:hAnsi="Century Gothic"/>
                <w:sz w:val="20"/>
              </w:rPr>
            </w:pPr>
            <w:r w:rsidRPr="004E78F9">
              <w:rPr>
                <w:rFonts w:ascii="Century Gothic" w:hAnsi="Century Gothic"/>
                <w:sz w:val="20"/>
              </w:rPr>
              <w:t xml:space="preserve">Łóżko </w:t>
            </w:r>
            <w:proofErr w:type="spellStart"/>
            <w:r w:rsidRPr="004E78F9">
              <w:rPr>
                <w:rFonts w:ascii="Century Gothic" w:hAnsi="Century Gothic"/>
                <w:sz w:val="20"/>
              </w:rPr>
              <w:t>bariatryczne</w:t>
            </w:r>
            <w:proofErr w:type="spellEnd"/>
            <w:r w:rsidRPr="004E78F9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z</w:t>
            </w:r>
            <w:r w:rsidRPr="004E78F9">
              <w:rPr>
                <w:rFonts w:ascii="Century Gothic" w:hAnsi="Century Gothic"/>
                <w:sz w:val="20"/>
              </w:rPr>
              <w:t xml:space="preserve"> materacem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14" w:rsidRDefault="00652614" w:rsidP="00652614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14" w:rsidRPr="00FF4BF5" w:rsidRDefault="00652614" w:rsidP="00652614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14" w:rsidRPr="00FF4BF5" w:rsidRDefault="00652614" w:rsidP="0065261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52614" w:rsidRPr="00FF4BF5" w:rsidTr="00652614">
        <w:trPr>
          <w:trHeight w:val="73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52614" w:rsidRPr="00FF4BF5" w:rsidRDefault="00652614" w:rsidP="0065261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614" w:rsidRPr="00FF4BF5" w:rsidRDefault="00652614" w:rsidP="0065261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14" w:rsidRPr="00FF4BF5" w:rsidRDefault="00652614" w:rsidP="00652614">
            <w:pP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3C130B">
              <w:rPr>
                <w:rFonts w:ascii="Century Gothic" w:hAnsi="Century Gothic" w:cs="Calibri"/>
                <w:b/>
                <w:bCs/>
                <w:sz w:val="20"/>
                <w:szCs w:val="20"/>
                <w:lang w:eastAsia="pl-PL"/>
              </w:rPr>
              <w:t>A:</w:t>
            </w:r>
            <w: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 xml:space="preserve"> Łączna cena brutto sprzętu w zł (suma cen z poz. 1 i 2):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14" w:rsidRPr="00FF4BF5" w:rsidRDefault="00652614" w:rsidP="0065261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52614" w:rsidRPr="00FF4BF5" w:rsidTr="00652614">
        <w:trPr>
          <w:trHeight w:val="300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14" w:rsidRPr="00FF4BF5" w:rsidRDefault="00652614" w:rsidP="00652614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14" w:rsidRPr="00FF4BF5" w:rsidRDefault="00652614" w:rsidP="00652614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14" w:rsidRPr="00FF4BF5" w:rsidRDefault="00652614" w:rsidP="00652614">
            <w:pPr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52614" w:rsidRPr="00FF4BF5" w:rsidTr="00652614">
        <w:trPr>
          <w:trHeight w:val="6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614" w:rsidRPr="00FF4BF5" w:rsidRDefault="00652614" w:rsidP="00652614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B: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dostawy sprzętu do nowej siedziby Szpitala 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14" w:rsidRPr="00FF4BF5" w:rsidRDefault="00652614" w:rsidP="0065261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52614" w:rsidRPr="00FF4BF5" w:rsidTr="00652614">
        <w:trPr>
          <w:trHeight w:val="316"/>
        </w:trPr>
        <w:tc>
          <w:tcPr>
            <w:tcW w:w="2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52614" w:rsidRPr="00FF4BF5" w:rsidRDefault="00652614" w:rsidP="00652614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14" w:rsidRPr="00FF4BF5" w:rsidRDefault="00652614" w:rsidP="00652614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  <w:tr w:rsidR="00652614" w:rsidRPr="00FF4BF5" w:rsidTr="00652614">
        <w:trPr>
          <w:trHeight w:val="937"/>
        </w:trPr>
        <w:tc>
          <w:tcPr>
            <w:tcW w:w="2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nil"/>
            </w:tcBorders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14" w:rsidRPr="00FF4BF5" w:rsidRDefault="00652614" w:rsidP="0065261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14" w:rsidRPr="00FF4BF5" w:rsidRDefault="00652614" w:rsidP="00652614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C: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instalacji, szkolenia i uruchomienia sprzętu w nowej siedzibie Szpitala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14" w:rsidRPr="00FF4BF5" w:rsidRDefault="00652614" w:rsidP="00652614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652614" w:rsidRDefault="00652614" w:rsidP="00D400CE">
      <w:pPr>
        <w:rPr>
          <w:rFonts w:ascii="Century Gothic" w:hAnsi="Century Gothic"/>
          <w:sz w:val="16"/>
          <w:szCs w:val="16"/>
        </w:rPr>
      </w:pPr>
    </w:p>
    <w:p w:rsidR="00652614" w:rsidRDefault="00652614" w:rsidP="00D400CE">
      <w:pPr>
        <w:rPr>
          <w:rFonts w:ascii="Century Gothic" w:hAnsi="Century Gothic"/>
          <w:sz w:val="16"/>
          <w:szCs w:val="16"/>
        </w:rPr>
      </w:pPr>
    </w:p>
    <w:p w:rsidR="0052135E" w:rsidRDefault="0052135E" w:rsidP="00D400CE">
      <w:pPr>
        <w:rPr>
          <w:rFonts w:ascii="Century Gothic" w:hAnsi="Century Gothic"/>
          <w:sz w:val="16"/>
          <w:szCs w:val="16"/>
        </w:rPr>
      </w:pPr>
    </w:p>
    <w:p w:rsidR="0052135E" w:rsidRDefault="0052135E" w:rsidP="00D400CE">
      <w:pPr>
        <w:rPr>
          <w:rFonts w:ascii="Century Gothic" w:hAnsi="Century Gothic"/>
          <w:sz w:val="16"/>
          <w:szCs w:val="16"/>
        </w:rPr>
      </w:pPr>
    </w:p>
    <w:p w:rsidR="0052135E" w:rsidRDefault="0052135E" w:rsidP="00D400CE">
      <w:pPr>
        <w:rPr>
          <w:rFonts w:ascii="Century Gothic" w:hAnsi="Century Gothic"/>
          <w:sz w:val="16"/>
          <w:szCs w:val="16"/>
        </w:rPr>
      </w:pPr>
    </w:p>
    <w:p w:rsidR="0052135E" w:rsidRDefault="0052135E" w:rsidP="00D400CE">
      <w:pPr>
        <w:rPr>
          <w:rFonts w:ascii="Century Gothic" w:hAnsi="Century Gothic"/>
          <w:sz w:val="16"/>
          <w:szCs w:val="16"/>
        </w:rPr>
      </w:pPr>
    </w:p>
    <w:p w:rsidR="0052135E" w:rsidRDefault="0052135E" w:rsidP="00D400CE">
      <w:pPr>
        <w:rPr>
          <w:rFonts w:ascii="Century Gothic" w:hAnsi="Century Gothic"/>
          <w:sz w:val="16"/>
          <w:szCs w:val="16"/>
        </w:rPr>
      </w:pPr>
    </w:p>
    <w:p w:rsidR="0052135E" w:rsidRDefault="0052135E" w:rsidP="00D400CE">
      <w:pPr>
        <w:rPr>
          <w:rFonts w:ascii="Century Gothic" w:hAnsi="Century Gothic"/>
          <w:sz w:val="16"/>
          <w:szCs w:val="16"/>
        </w:rPr>
      </w:pPr>
    </w:p>
    <w:p w:rsidR="0000045D" w:rsidRDefault="0000045D" w:rsidP="00D400CE">
      <w:pPr>
        <w:rPr>
          <w:rFonts w:ascii="Century Gothic" w:hAnsi="Century Gothic"/>
          <w:sz w:val="16"/>
          <w:szCs w:val="16"/>
        </w:rPr>
      </w:pPr>
    </w:p>
    <w:p w:rsidR="0000045D" w:rsidRDefault="0000045D" w:rsidP="00D400CE">
      <w:pPr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p w:rsidR="0052135E" w:rsidRDefault="0052135E" w:rsidP="00D400CE">
      <w:pPr>
        <w:rPr>
          <w:rFonts w:ascii="Century Gothic" w:hAnsi="Century Gothic"/>
          <w:sz w:val="16"/>
          <w:szCs w:val="16"/>
        </w:rPr>
      </w:pP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851"/>
        <w:gridCol w:w="1134"/>
        <w:gridCol w:w="2693"/>
        <w:gridCol w:w="3584"/>
      </w:tblGrid>
      <w:tr w:rsidR="0052135E" w:rsidRPr="00FF4BF5" w:rsidTr="008505B1">
        <w:trPr>
          <w:trHeight w:val="804"/>
        </w:trPr>
        <w:tc>
          <w:tcPr>
            <w:tcW w:w="14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E" w:rsidRPr="00FF4BF5" w:rsidRDefault="0052135E" w:rsidP="008505B1">
            <w:pP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ZAMÓWIENIE OPCJONALNE:</w:t>
            </w:r>
          </w:p>
          <w:p w:rsidR="0052135E" w:rsidRPr="00DB32A3" w:rsidRDefault="0052135E" w:rsidP="008505B1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dostawa sprzętu do magazynu Wykonawcy oraz </w:t>
            </w:r>
            <w: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przechowywanie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 sprzętu w magazynie Wykonawcy nie dłużej niż do 30.11.2019 r.</w:t>
            </w:r>
          </w:p>
        </w:tc>
      </w:tr>
      <w:tr w:rsidR="0052135E" w:rsidRPr="00FF4BF5" w:rsidTr="008505B1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135E" w:rsidRPr="001D57E8" w:rsidRDefault="0052135E" w:rsidP="008505B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35E" w:rsidRPr="001D57E8" w:rsidRDefault="0052135E" w:rsidP="008505B1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5E" w:rsidRPr="001D57E8" w:rsidRDefault="0052135E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5E" w:rsidRPr="001D57E8" w:rsidRDefault="0052135E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miesięcy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5E" w:rsidRPr="001D57E8" w:rsidRDefault="0052135E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 xml:space="preserve">Cena brutto miesięcznego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1 sztuki sprzętu (w zł)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5E" w:rsidRPr="001D57E8" w:rsidRDefault="0052135E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ena brutto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łącznej liczby sztuk sprzętu przez zakładaną łączną liczbę miesięcy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pozycjach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(w zł):</w:t>
            </w:r>
          </w:p>
        </w:tc>
      </w:tr>
      <w:tr w:rsidR="0052135E" w:rsidRPr="00FF4BF5" w:rsidTr="008505B1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135E" w:rsidRPr="001D57E8" w:rsidRDefault="0052135E" w:rsidP="008505B1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35E" w:rsidRPr="00FF4BF5" w:rsidRDefault="0052135E" w:rsidP="008505B1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4E78F9">
              <w:rPr>
                <w:rFonts w:ascii="Century Gothic" w:hAnsi="Century Gothic"/>
                <w:sz w:val="20"/>
              </w:rPr>
              <w:t xml:space="preserve">Łóżko </w:t>
            </w:r>
            <w:proofErr w:type="spellStart"/>
            <w:r w:rsidRPr="004E78F9">
              <w:rPr>
                <w:rFonts w:ascii="Century Gothic" w:hAnsi="Century Gothic"/>
                <w:sz w:val="20"/>
              </w:rPr>
              <w:t>bariatryczne</w:t>
            </w:r>
            <w:proofErr w:type="spellEnd"/>
            <w:r w:rsidRPr="004E78F9">
              <w:rPr>
                <w:rFonts w:ascii="Century Gothic" w:hAnsi="Century Gothic"/>
                <w:sz w:val="20"/>
              </w:rPr>
              <w:t xml:space="preserve"> z szafką przyłóżkową i materacem aktywnym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5E" w:rsidRPr="001D57E8" w:rsidRDefault="0052135E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5E" w:rsidRPr="00FF4BF5" w:rsidRDefault="0052135E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5E" w:rsidRPr="00FF4BF5" w:rsidRDefault="0052135E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5E" w:rsidRPr="00FF4BF5" w:rsidRDefault="0052135E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52135E" w:rsidRPr="00FF4BF5" w:rsidTr="008505B1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135E" w:rsidRPr="00FF4BF5" w:rsidRDefault="0052135E" w:rsidP="008505B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35E" w:rsidRPr="004E78F9" w:rsidRDefault="0052135E" w:rsidP="008505B1">
            <w:pPr>
              <w:rPr>
                <w:rFonts w:ascii="Century Gothic" w:hAnsi="Century Gothic"/>
                <w:sz w:val="20"/>
              </w:rPr>
            </w:pPr>
            <w:r w:rsidRPr="004E78F9">
              <w:rPr>
                <w:rFonts w:ascii="Century Gothic" w:hAnsi="Century Gothic"/>
                <w:sz w:val="20"/>
              </w:rPr>
              <w:t xml:space="preserve">Łóżko </w:t>
            </w:r>
            <w:proofErr w:type="spellStart"/>
            <w:r w:rsidRPr="004E78F9">
              <w:rPr>
                <w:rFonts w:ascii="Century Gothic" w:hAnsi="Century Gothic"/>
                <w:sz w:val="20"/>
              </w:rPr>
              <w:t>bariatryczne</w:t>
            </w:r>
            <w:proofErr w:type="spellEnd"/>
            <w:r w:rsidRPr="004E78F9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z</w:t>
            </w:r>
            <w:r w:rsidRPr="004E78F9">
              <w:rPr>
                <w:rFonts w:ascii="Century Gothic" w:hAnsi="Century Gothic"/>
                <w:sz w:val="20"/>
              </w:rPr>
              <w:t xml:space="preserve"> materacem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5E" w:rsidRDefault="0052135E" w:rsidP="008505B1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E" w:rsidRDefault="0052135E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E" w:rsidRPr="00FF4BF5" w:rsidRDefault="0052135E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E" w:rsidRPr="00FF4BF5" w:rsidRDefault="0052135E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52135E" w:rsidRPr="00FF4BF5" w:rsidTr="008505B1">
        <w:trPr>
          <w:trHeight w:val="1141"/>
        </w:trPr>
        <w:tc>
          <w:tcPr>
            <w:tcW w:w="567" w:type="dxa"/>
            <w:tcBorders>
              <w:top w:val="single" w:sz="4" w:space="0" w:color="auto"/>
            </w:tcBorders>
          </w:tcPr>
          <w:p w:rsidR="0052135E" w:rsidRPr="00FF4BF5" w:rsidRDefault="0052135E" w:rsidP="008505B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135E" w:rsidRPr="00FF4BF5" w:rsidRDefault="0052135E" w:rsidP="008505B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135E" w:rsidRDefault="0052135E" w:rsidP="008505B1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E" w:rsidRPr="00FF4BF5" w:rsidRDefault="0052135E" w:rsidP="008505B1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b/>
                <w:sz w:val="20"/>
                <w:szCs w:val="20"/>
              </w:rPr>
              <w:t>D: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Łączna c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ena brutto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łącznej liczby sztuk sprzętu przez zakładaną łączną liczbę miesięcy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zł (suma cen z poz. 1 i 2)</w:t>
            </w:r>
            <w:r w:rsidRPr="001D57E8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E" w:rsidRPr="00FF4BF5" w:rsidRDefault="0052135E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</w:tbl>
    <w:p w:rsidR="00652614" w:rsidRDefault="00652614" w:rsidP="00D400CE">
      <w:pPr>
        <w:rPr>
          <w:rFonts w:ascii="Century Gothic" w:hAnsi="Century Gothic"/>
          <w:sz w:val="16"/>
          <w:szCs w:val="16"/>
        </w:rPr>
      </w:pPr>
    </w:p>
    <w:p w:rsidR="00D400CE" w:rsidRPr="001D57E8" w:rsidRDefault="00D400CE" w:rsidP="00D400CE">
      <w:pPr>
        <w:rPr>
          <w:rFonts w:ascii="Century Gothic" w:hAnsi="Century Gothic"/>
          <w:sz w:val="16"/>
          <w:szCs w:val="16"/>
        </w:rPr>
      </w:pPr>
    </w:p>
    <w:p w:rsidR="00D400CE" w:rsidRPr="00FF4BF5" w:rsidRDefault="00D400CE" w:rsidP="00D400CE">
      <w:pPr>
        <w:rPr>
          <w:rFonts w:ascii="Century Gothic" w:hAnsi="Century Gothic"/>
          <w:sz w:val="10"/>
          <w:szCs w:val="10"/>
        </w:rPr>
      </w:pPr>
    </w:p>
    <w:tbl>
      <w:tblPr>
        <w:tblW w:w="3724" w:type="pct"/>
        <w:tblInd w:w="34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6223"/>
      </w:tblGrid>
      <w:tr w:rsidR="00D400CE" w:rsidRPr="00FF4BF5" w:rsidTr="00ED7495">
        <w:trPr>
          <w:trHeight w:val="52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CE" w:rsidRPr="00FF4BF5" w:rsidRDefault="00D400CE" w:rsidP="00ED7495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  <w:r w:rsidRPr="00FF4BF5">
              <w:rPr>
                <w:rFonts w:ascii="Century Gothic" w:hAnsi="Century Gothic"/>
                <w:bCs/>
                <w:sz w:val="20"/>
              </w:rPr>
              <w:t xml:space="preserve">A+ B + C + D: </w:t>
            </w:r>
            <w:r w:rsidRPr="00FF4BF5">
              <w:rPr>
                <w:rFonts w:ascii="Century Gothic" w:hAnsi="Century Gothic"/>
                <w:b/>
                <w:bCs/>
                <w:sz w:val="20"/>
              </w:rPr>
              <w:t xml:space="preserve">Cena brutto oferty </w:t>
            </w:r>
            <w:r w:rsidRPr="00FF4BF5">
              <w:rPr>
                <w:rFonts w:ascii="Century Gothic" w:hAnsi="Century Gothic" w:cs="Calibri"/>
                <w:sz w:val="20"/>
              </w:rPr>
              <w:t>(w zł)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0CE" w:rsidRPr="00FF4BF5" w:rsidRDefault="00D400CE" w:rsidP="00ED7495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</w:p>
        </w:tc>
      </w:tr>
    </w:tbl>
    <w:p w:rsidR="00652614" w:rsidRDefault="00652614" w:rsidP="00652614">
      <w:pPr>
        <w:suppressAutoHyphens w:val="0"/>
        <w:spacing w:after="200" w:line="276" w:lineRule="auto"/>
        <w:rPr>
          <w:b/>
        </w:rPr>
      </w:pPr>
    </w:p>
    <w:p w:rsidR="00652614" w:rsidRPr="00652614" w:rsidRDefault="00652614" w:rsidP="00652614">
      <w:pPr>
        <w:suppressAutoHyphens w:val="0"/>
        <w:spacing w:after="200" w:line="276" w:lineRule="auto"/>
        <w:rPr>
          <w:b/>
        </w:rPr>
      </w:pPr>
      <w:r>
        <w:br w:type="page"/>
      </w:r>
    </w:p>
    <w:p w:rsidR="0097030B" w:rsidRPr="00F27943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F27943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253"/>
        <w:gridCol w:w="2722"/>
      </w:tblGrid>
      <w:tr w:rsidR="00F27943" w:rsidRPr="00652614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652614" w:rsidRDefault="00FE51A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652614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652614" w:rsidRDefault="00FE51A0" w:rsidP="00CF0291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652614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652614" w:rsidRDefault="00FE51A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652614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652614" w:rsidRDefault="00DE46C3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652614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652614" w:rsidRDefault="00FE51A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652614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F" w:rsidRPr="00652614" w:rsidRDefault="00592EBF" w:rsidP="00592EBF">
            <w:pPr>
              <w:pStyle w:val="Akapitzlist"/>
              <w:widowControl w:val="0"/>
              <w:numPr>
                <w:ilvl w:val="0"/>
                <w:numId w:val="11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F" w:rsidRPr="00F27943" w:rsidRDefault="00592EBF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Cs w:val="20"/>
                <w:lang w:eastAsia="en-US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Produkt pochodzący z produkcji seryjnej (min 6 miesięcy) nie modyfikowany na potrzeby postępowania</w:t>
            </w:r>
            <w:r w:rsidRPr="00F27943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F" w:rsidRPr="00F27943" w:rsidRDefault="00592EBF" w:rsidP="0065261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F" w:rsidRPr="00F27943" w:rsidRDefault="00592EBF" w:rsidP="0065261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F" w:rsidRPr="00F27943" w:rsidRDefault="00592EBF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652614" w:rsidRDefault="008234B6" w:rsidP="00592EBF">
            <w:pPr>
              <w:pStyle w:val="Akapitzlist"/>
              <w:widowControl w:val="0"/>
              <w:numPr>
                <w:ilvl w:val="0"/>
                <w:numId w:val="11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5D" w:rsidRPr="00F27943" w:rsidRDefault="008234B6" w:rsidP="0065261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Dla zachowania kompatybilności rozwiązań zamawiający oczekuje zaoferowania łóżka, materaca oraz szafki – wszystko od jednego </w:t>
            </w:r>
            <w:r w:rsidR="00F740D8" w:rsidRPr="00F27943">
              <w:rPr>
                <w:rFonts w:ascii="Century Gothic" w:hAnsi="Century Gothic"/>
                <w:sz w:val="20"/>
                <w:szCs w:val="20"/>
              </w:rPr>
              <w:t>wykonawcy</w:t>
            </w:r>
            <w:r w:rsidRPr="00F27943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652614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Łóżko przeznaczone do opieki nad pacjentami </w:t>
            </w:r>
            <w:proofErr w:type="spellStart"/>
            <w:r w:rsidRPr="00F27943">
              <w:rPr>
                <w:rFonts w:ascii="Century Gothic" w:hAnsi="Century Gothic"/>
                <w:sz w:val="20"/>
                <w:szCs w:val="20"/>
              </w:rPr>
              <w:t>bariatrycznymi</w:t>
            </w:r>
            <w:proofErr w:type="spellEnd"/>
            <w:r w:rsidRPr="00F27943">
              <w:rPr>
                <w:rFonts w:ascii="Century Gothic" w:hAnsi="Century Gothic"/>
                <w:sz w:val="20"/>
                <w:szCs w:val="20"/>
              </w:rPr>
              <w:t>, z certyfikowanym przez jednostkę notyfikowaną systemem ważenia pacjenta oraz wyposażone w napęd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652614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Konstrukcja łóżka wykonana ze stali węglowej lakierowanej proszkowo oparta na rozwiązaniu  kolumnowym. Konstrukcja umożliwia skuteczne czyszczenie i dezyn</w:t>
            </w:r>
            <w:r w:rsidR="00647733" w:rsidRPr="00F27943">
              <w:rPr>
                <w:rFonts w:ascii="Century Gothic" w:hAnsi="Century Gothic"/>
                <w:sz w:val="20"/>
                <w:szCs w:val="20"/>
              </w:rPr>
              <w:t xml:space="preserve">fekcję każdego elementu łóżka. Lub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oparta na systemie dwóch podwójnych ramion wznoszących.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5D" w:rsidRPr="00F27943" w:rsidRDefault="002C1B5D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System podwójnych ramion -  8 pkt.</w:t>
            </w:r>
            <w:r w:rsidR="005D1EFF" w:rsidRPr="00F27943">
              <w:rPr>
                <w:rFonts w:ascii="Century Gothic" w:hAnsi="Century Gothic"/>
                <w:sz w:val="20"/>
                <w:szCs w:val="20"/>
              </w:rPr>
              <w:t>,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5D1EFF" w:rsidRPr="00F27943">
              <w:rPr>
                <w:rFonts w:ascii="Century Gothic" w:hAnsi="Century Gothic"/>
                <w:sz w:val="20"/>
                <w:szCs w:val="20"/>
              </w:rPr>
              <w:t>–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5D1EFF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Łóżko w pełni (nie same barierki boczne) zgodne z normą IEC 60601-2-52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 – 10</w:t>
            </w:r>
            <w:r w:rsidR="005D1EFF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5D1EFF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Prześwit między ramą łóżka, a podłożem przy dostępnie bocznym pomiędzy kołami (przy kołach 150mm) umożliwiający  współpracę z podnośnikami pacjenta nie mniej niż 15cm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18 cm i więcej -10</w:t>
            </w:r>
            <w:r w:rsidR="005D1EFF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Poniżej 18 cm -</w:t>
            </w:r>
            <w:r w:rsidR="005D1EFF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0 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Leże łóżka – min. 4-sekcyjne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Liczba ruchomych segmentów leża, min.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Panele leża,  zdejmowane bez użycia narzędzi, ła</w:t>
            </w:r>
            <w:r w:rsidR="00F90C18" w:rsidRPr="00F27943">
              <w:rPr>
                <w:rFonts w:ascii="Century Gothic" w:hAnsi="Century Gothic"/>
                <w:sz w:val="20"/>
                <w:szCs w:val="20"/>
              </w:rPr>
              <w:t>twe w czyszczeniu i dezynfekcji</w:t>
            </w:r>
            <w:r w:rsidRPr="00F27943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 – 10</w:t>
            </w:r>
            <w:r w:rsidR="00F90C18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F90C18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rPr>
          <w:trHeight w:val="8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Szerokość zewnętrzna łóżka w ustawieniu podstawowym [cm] 106 (+/-</w:t>
            </w:r>
            <w:r w:rsidR="004B1E77" w:rsidRPr="00F27943">
              <w:rPr>
                <w:rFonts w:ascii="Century Gothic" w:hAnsi="Century Gothic"/>
                <w:sz w:val="20"/>
                <w:szCs w:val="20"/>
              </w:rPr>
              <w:t>3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Regul</w:t>
            </w:r>
            <w:r w:rsidR="00647733" w:rsidRPr="00F27943">
              <w:rPr>
                <w:rFonts w:ascii="Century Gothic" w:hAnsi="Century Gothic"/>
                <w:sz w:val="20"/>
                <w:szCs w:val="20"/>
              </w:rPr>
              <w:t>acja elektryczna wysokości leża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w zakresie</w:t>
            </w:r>
            <w:r w:rsidR="00647733" w:rsidRPr="00F27943">
              <w:rPr>
                <w:rFonts w:ascii="Century Gothic" w:hAnsi="Century Gothic"/>
                <w:sz w:val="20"/>
                <w:szCs w:val="20"/>
              </w:rPr>
              <w:t xml:space="preserve"> minimum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47-68cm. Pozycja niska ułatwiająca zejście z łóżka niskim osobom oraz ułatwiająca personelowi prowadzenie resuscytacji krążeniowo-oddechowej.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33" w:rsidRPr="00F27943" w:rsidRDefault="00647733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Najniższa pozycja:</w:t>
            </w:r>
          </w:p>
          <w:p w:rsidR="002C1B5D" w:rsidRPr="00F27943" w:rsidRDefault="002C1B5D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36cm i poniżej </w:t>
            </w:r>
            <w:r w:rsidR="00F90C18" w:rsidRPr="00F27943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10</w:t>
            </w:r>
            <w:r w:rsidR="00F90C18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  <w:r w:rsidR="00F90C18" w:rsidRPr="00F27943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2C1B5D" w:rsidRPr="00F27943" w:rsidRDefault="002C1B5D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Powyżej 36 cm </w:t>
            </w:r>
            <w:r w:rsidR="00F90C18" w:rsidRPr="00F27943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0 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Regulacja funkcji </w:t>
            </w:r>
            <w:proofErr w:type="spellStart"/>
            <w:r w:rsidRPr="00F27943">
              <w:rPr>
                <w:rFonts w:ascii="Century Gothic" w:hAnsi="Century Gothic"/>
                <w:sz w:val="20"/>
                <w:szCs w:val="20"/>
              </w:rPr>
              <w:t>autokontur</w:t>
            </w:r>
            <w:proofErr w:type="spellEnd"/>
            <w:r w:rsidRPr="00F27943">
              <w:rPr>
                <w:rFonts w:ascii="Century Gothic" w:hAnsi="Century Gothic"/>
                <w:sz w:val="20"/>
                <w:szCs w:val="20"/>
              </w:rPr>
              <w:t xml:space="preserve"> uzyskiwana przy pomocy jednego przycisku na panelu sterującym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Szerokość leża w pozycji podstawowej [cm] 102 (+/- 5cm)</w:t>
            </w:r>
          </w:p>
          <w:p w:rsidR="002C1B5D" w:rsidRPr="00F27943" w:rsidRDefault="002C1B5D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Lub </w:t>
            </w:r>
          </w:p>
          <w:p w:rsidR="002C1B5D" w:rsidRPr="00F27943" w:rsidRDefault="002C1B5D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Szerokość leża w pozycji podstawowej [cm] 90 (+/- 5cm)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Możliwość regulacji szerokości leża </w:t>
            </w:r>
            <w:r w:rsidR="0023622F" w:rsidRPr="00F27943">
              <w:rPr>
                <w:rFonts w:ascii="Century Gothic" w:hAnsi="Century Gothic"/>
                <w:sz w:val="20"/>
                <w:szCs w:val="20"/>
              </w:rPr>
              <w:t>manualnie lub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elektrycznie. Możliwość poszerzenia leża o min. 25cm</w:t>
            </w:r>
          </w:p>
          <w:p w:rsidR="0040211B" w:rsidRPr="00F27943" w:rsidRDefault="0040211B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40211B" w:rsidRPr="00F27943" w:rsidRDefault="0040211B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Możliwość min. 3 stopniowej regulacji szerokości leża. Możliwość poszerzenia leża o min. 25cm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Regulacja elektryczna -10</w:t>
            </w:r>
            <w:r w:rsidR="00370748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40211B" w:rsidRPr="00F27943" w:rsidRDefault="00BC6106" w:rsidP="00BC6106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Regulacja manualna - 0 pkt</w:t>
            </w:r>
          </w:p>
          <w:p w:rsidR="0040211B" w:rsidRPr="00F27943" w:rsidRDefault="00370748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Możliwość poszerzenia leża o </w:t>
            </w:r>
            <w:r w:rsidR="0040211B" w:rsidRPr="00F27943">
              <w:rPr>
                <w:rFonts w:ascii="Century Gothic" w:hAnsi="Century Gothic"/>
                <w:sz w:val="20"/>
                <w:szCs w:val="20"/>
              </w:rPr>
              <w:t>30cm i więcej -10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0211B"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40211B" w:rsidRPr="00F27943" w:rsidRDefault="0040211B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Poniżej 30 cm - 0 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Długość zewnętrzna łóżka w pozycji krótkiej [cm] 229 (+/-4cm)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7C207D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Możliwość </w:t>
            </w:r>
            <w:r w:rsidR="008234B6" w:rsidRPr="00F27943">
              <w:rPr>
                <w:rFonts w:ascii="Century Gothic" w:hAnsi="Century Gothic"/>
                <w:sz w:val="20"/>
                <w:szCs w:val="20"/>
              </w:rPr>
              <w:t>regulacji długości leża. Możliwość przedłużenia leża o min. [cm]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  <w:r w:rsidR="004633AF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40211B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M</w:t>
            </w:r>
            <w:r w:rsidR="00BC6106">
              <w:rPr>
                <w:rFonts w:ascii="Century Gothic" w:hAnsi="Century Gothic"/>
                <w:sz w:val="20"/>
                <w:szCs w:val="20"/>
              </w:rPr>
              <w:t>ożliwość 3 stopniowej regulacji</w:t>
            </w:r>
            <w:r w:rsidR="0023622F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C6106">
              <w:rPr>
                <w:rFonts w:ascii="Century Gothic" w:hAnsi="Century Gothic"/>
                <w:sz w:val="20"/>
                <w:szCs w:val="20"/>
              </w:rPr>
              <w:t>–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3622F" w:rsidRPr="00F27943">
              <w:rPr>
                <w:rFonts w:ascii="Century Gothic" w:hAnsi="Century Gothic"/>
                <w:sz w:val="20"/>
                <w:szCs w:val="20"/>
              </w:rPr>
              <w:t>5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>,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BC6106">
              <w:rPr>
                <w:rFonts w:ascii="Century Gothic" w:hAnsi="Century Gothic"/>
                <w:sz w:val="20"/>
                <w:szCs w:val="20"/>
              </w:rPr>
              <w:t>–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BC61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lastRenderedPageBreak/>
              <w:t>pkt.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Regulacja elektryczna segmentu pleców [stopnie] min. 0-50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Regulacja elektryczna części nożnej podudzia [stopnie] min. 0-16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Regulacja elektryczna segmentu uda [stopnie] min. 0-20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Funkcja autoregresji segmentów pleców i uda zapobiegająca powstawaniu odleżyn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Elektrycznie regulowana pozycja </w:t>
            </w:r>
            <w:proofErr w:type="spellStart"/>
            <w:r w:rsidRPr="00F27943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F27943">
              <w:rPr>
                <w:rFonts w:ascii="Century Gothic" w:hAnsi="Century Gothic"/>
                <w:sz w:val="20"/>
                <w:szCs w:val="20"/>
              </w:rPr>
              <w:t xml:space="preserve"> [stopnie] min. 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Elektrycznie regulowana pozycja anty-</w:t>
            </w:r>
            <w:proofErr w:type="spellStart"/>
            <w:r w:rsidRPr="00F27943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F27943">
              <w:rPr>
                <w:rFonts w:ascii="Century Gothic" w:hAnsi="Century Gothic"/>
                <w:sz w:val="20"/>
                <w:szCs w:val="20"/>
              </w:rPr>
              <w:t xml:space="preserve"> [stopnie] min.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Wszystkie funkcje sterowane elektrycznie. Selektywne blokowanie funkcji sterowanych elektrycznie na panelu centralnym (z wyjątkiem funkcji CPR dostępnej niezależnie od blokad)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Regulacja elektryczna do położenia krzesła kardiologicznego</w:t>
            </w:r>
            <w:r w:rsidR="0040211B" w:rsidRPr="00F27943">
              <w:rPr>
                <w:rFonts w:ascii="Century Gothic" w:hAnsi="Century Gothic"/>
                <w:sz w:val="20"/>
                <w:szCs w:val="20"/>
              </w:rPr>
              <w:t xml:space="preserve"> (automatyczne krzesło)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uzyskiwana jednym przyciskiem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Mechaniczna funkcja CPR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Mechaniczna regulacja funkcji CPR dostępna  po obu stronach łóżka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Segment pleców wyposażony w sprężynę gazową zapobiegającą zbyt gwałtownemu opuszczeniu segmentu pleców na ramę łóżka przy użyciu mechanicznej funkcji CPR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 – 10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1B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Łóżko wyposażone w moduł sterowania materacem z wyświetlaczem w celu monitorowania pracy materaca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7C207D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 – 10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234B6"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Łóżko wyposażone w cztery barierki boczne tworzywowe, poruszające się wraz z segmentami leża, zgodne z normą dla łóżek szpitalnych (norma EN 60601-2-52), zapewniające ochronę pacjenta przed zakleszczeniem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Konstrukcja barierek bocznych umożliwiająca ich bezpieczne opuszczanie i podnoszenie przy użyciu jednej ręki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Szczyty od strony głowy i nóg wyjmowane bez użycia narzędzi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Szczyt łóżka od strony głowy nieruchomy przy przechodzeniu do pozycji </w:t>
            </w:r>
            <w:proofErr w:type="spellStart"/>
            <w:r w:rsidRPr="00F27943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 – 10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Sterowanie elektryczne wybranych funkcji za pomocą co najmniej 4 paneli wbudowanych w barierki boczne – po obu (lewej i prawej) stronach łóżka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7C207D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Minimum </w:t>
            </w:r>
            <w:r w:rsidR="004006DF" w:rsidRPr="00F27943">
              <w:rPr>
                <w:rFonts w:ascii="Century Gothic" w:hAnsi="Century Gothic"/>
                <w:sz w:val="20"/>
                <w:szCs w:val="20"/>
              </w:rPr>
              <w:t>j</w:t>
            </w:r>
            <w:r w:rsidR="008234B6" w:rsidRPr="00F27943">
              <w:rPr>
                <w:rFonts w:ascii="Century Gothic" w:hAnsi="Century Gothic"/>
                <w:sz w:val="20"/>
                <w:szCs w:val="20"/>
              </w:rPr>
              <w:t xml:space="preserve">eden </w:t>
            </w:r>
            <w:r w:rsidR="004006DF" w:rsidRPr="00F27943">
              <w:rPr>
                <w:rFonts w:ascii="Century Gothic" w:hAnsi="Century Gothic"/>
                <w:sz w:val="20"/>
                <w:szCs w:val="20"/>
              </w:rPr>
              <w:t>panel kontrolny</w:t>
            </w:r>
            <w:r w:rsidR="008234B6" w:rsidRPr="00F27943">
              <w:rPr>
                <w:rFonts w:ascii="Century Gothic" w:hAnsi="Century Gothic"/>
                <w:sz w:val="20"/>
                <w:szCs w:val="20"/>
              </w:rPr>
              <w:t xml:space="preserve"> dla pacjenta </w:t>
            </w:r>
            <w:r w:rsidR="004006DF" w:rsidRPr="00F27943">
              <w:rPr>
                <w:rFonts w:ascii="Century Gothic" w:hAnsi="Century Gothic"/>
                <w:sz w:val="20"/>
                <w:szCs w:val="20"/>
              </w:rPr>
              <w:t xml:space="preserve">znajdujący </w:t>
            </w:r>
            <w:r w:rsidR="008234B6" w:rsidRPr="00F27943">
              <w:rPr>
                <w:rFonts w:ascii="Century Gothic" w:hAnsi="Century Gothic"/>
                <w:sz w:val="20"/>
                <w:szCs w:val="20"/>
              </w:rPr>
              <w:t>się po wewnętrznej stronie barierek z ograniczoną ilością funkcji, które mogą być blokowane selektywnie z panelu personelu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1 panel – 0 pkt.</w:t>
            </w:r>
          </w:p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2 panele – 5 pkt.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Wbudowany akumulator (min. 2 szt.) tj. główny do zasilania poszczególnych funkcji łóżka oraz drugi do zasilania podczas transportu np. systemu transportowego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 – 10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Zasilanie 230 [V], 50 [</w:t>
            </w:r>
            <w:proofErr w:type="spellStart"/>
            <w:r w:rsidRPr="00F27943">
              <w:rPr>
                <w:rFonts w:ascii="Century Gothic" w:hAnsi="Century Gothic"/>
                <w:sz w:val="20"/>
                <w:szCs w:val="20"/>
              </w:rPr>
              <w:t>Hz</w:t>
            </w:r>
            <w:proofErr w:type="spellEnd"/>
            <w:r w:rsidRPr="00F27943"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Łóżko wyposażone w panel do obsługi  m. in. funkcji pomiaru masy ciała pacjenta, sygnalizacji alarmów.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Łóżko wyposażone w system anty-</w:t>
            </w:r>
            <w:proofErr w:type="spellStart"/>
            <w:r w:rsidRPr="00F27943">
              <w:rPr>
                <w:rFonts w:ascii="Century Gothic" w:hAnsi="Century Gothic"/>
                <w:sz w:val="20"/>
                <w:szCs w:val="20"/>
              </w:rPr>
              <w:t>zgnieceniowy</w:t>
            </w:r>
            <w:proofErr w:type="spellEnd"/>
            <w:r w:rsidRPr="00F27943">
              <w:rPr>
                <w:rFonts w:ascii="Century Gothic" w:hAnsi="Century Gothic"/>
                <w:sz w:val="20"/>
                <w:szCs w:val="20"/>
              </w:rPr>
              <w:t xml:space="preserve"> zapobiegający zgnieceniu pod łóżkiem przewodów aparatury medycznej,  cewników itp.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 – 10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Cztery, podwójne koła o średnicy min 150mm z centralną blokadą umożliwiającą ustawienie hamulca w 3 położeniach: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- pełna blokada 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- jazda na wprost 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- jazda swobodna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Bezpieczne obciążenie robocze dla wszystkich segmentów leża nie mniejsze niż 450 [kg], pozwalające na wszystkie możliwe regulacje przy maksymalnym obciążeniu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500 kg i więcej </w:t>
            </w:r>
            <w:r w:rsidR="00BC6106">
              <w:rPr>
                <w:rFonts w:ascii="Century Gothic" w:hAnsi="Century Gothic"/>
                <w:sz w:val="20"/>
                <w:szCs w:val="20"/>
              </w:rPr>
              <w:t>–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10</w:t>
            </w:r>
            <w:r w:rsidR="00BC61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pkt.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Poniżej 500kg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–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Maksymalna waga pacjenta, dla którego przeznaczone jest łóżko nie mniejsza niż 400 [kg]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450 kg i więcej </w:t>
            </w:r>
            <w:r w:rsidR="00BC6106">
              <w:rPr>
                <w:rFonts w:ascii="Century Gothic" w:hAnsi="Century Gothic"/>
                <w:sz w:val="20"/>
                <w:szCs w:val="20"/>
              </w:rPr>
              <w:t>–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10</w:t>
            </w:r>
            <w:r w:rsidR="00BC61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pkt.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Poniżej 450 kg 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0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Każdy narożnik łóżka wyposażony w odbojnik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Łóżko wyposażone w cztery gniazda na akcesoria w narożnikach od strony głowy oraz dwa gniazda na akcesoria od strony nóg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B" w:rsidRPr="00F27943" w:rsidRDefault="00F937BB" w:rsidP="006526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 – 10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8234B6" w:rsidRPr="00F27943" w:rsidRDefault="00F937BB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547E55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Wyposażenie dodatkowe: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- wieszak na kroplówki  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Łóżko wyposażone w system ważenia pacjenta min. III klasy certyfikowany przez jednostkę notyfikowaną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System ważenia pacjenta wyposażony w: 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- funkcję pozwalającą na dodawanie/odejmowanie akcesoriów na leże bez wpływu na odczyt wagi pacjenta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- dokładność odczytów do 500g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- przycisk zerowania wagi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B" w:rsidRPr="00BC6106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łóżko posiadające elektr</w:t>
            </w:r>
            <w:r w:rsidR="00BC6106">
              <w:rPr>
                <w:rFonts w:ascii="Century Gothic" w:hAnsi="Century Gothic"/>
                <w:sz w:val="20"/>
                <w:szCs w:val="20"/>
              </w:rPr>
              <w:t>yczną regulacje szerokości leża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 – 10</w:t>
            </w:r>
            <w:r w:rsidR="00167857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167857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F" w:rsidRPr="00F27943" w:rsidRDefault="0023622F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2F" w:rsidRPr="00F27943" w:rsidRDefault="0023622F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System wykrywania ruchów pacjenta – z możliwością regulacji czułości lub  całkowitej dezaktywacji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2F" w:rsidRPr="00F27943" w:rsidRDefault="00D96872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2F" w:rsidRPr="00F27943" w:rsidRDefault="0023622F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2F" w:rsidRPr="00F27943" w:rsidRDefault="0023622F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 – 10</w:t>
            </w:r>
            <w:r w:rsidR="00167857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23622F" w:rsidRPr="00F27943" w:rsidRDefault="0023622F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167857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Łóżko wyposażone w napęd elektryczny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BC6106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Koło napędowe</w:t>
            </w:r>
            <w:r w:rsidR="00BC61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92F9C">
              <w:rPr>
                <w:rFonts w:ascii="Century Gothic" w:hAnsi="Century Gothic"/>
                <w:sz w:val="20"/>
                <w:szCs w:val="20"/>
              </w:rPr>
              <w:t>(lub gąsienica)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opuszczane przy pomocy dźwigni nożnych lub przycisków na panelu</w:t>
            </w:r>
            <w:r w:rsidR="00F937BB" w:rsidRPr="00F27943">
              <w:rPr>
                <w:rFonts w:ascii="Century Gothic" w:hAnsi="Century Gothic"/>
                <w:sz w:val="20"/>
                <w:szCs w:val="20"/>
              </w:rPr>
              <w:t xml:space="preserve"> lub</w:t>
            </w:r>
            <w:r w:rsidR="00BC610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trike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Łóżko wyposażone w elektryczny system napędowy umożliwiający łatwiejsze prowadzenie łóżka za pomocą dodatkowego panelu umieszczonego na uchwycie transportowym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  <w:r w:rsidR="00BC6106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BC610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Napęd wspomagający jazdę na wprost i w tył z możliwością regulacji prędkości jazdy na wprost w dwóch stopniach. Prędkość jazdy n wprost po pochyleniach wolna, bez możliwości regulacji.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 – 10</w:t>
            </w:r>
            <w:r w:rsidR="00167857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Nie – </w:t>
            </w:r>
            <w:r w:rsidR="00167857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0</w:t>
            </w:r>
            <w:r w:rsidR="00BC61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Panele nożne do regulacji wysokości łóżka umieszczone po obu stronach łóżka od stron nóg pacjenta (opcja)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Dyskretne podświetlenie pod leżem łóżka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MATERAC BARIATRYCZNY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Materac samoregulujący, dostosowujący się do wagi i kształtu ciała pacjenta</w:t>
            </w:r>
            <w:r w:rsidR="0073229F" w:rsidRPr="00F27943">
              <w:rPr>
                <w:rFonts w:ascii="Century Gothic" w:hAnsi="Century Gothic"/>
                <w:sz w:val="20"/>
                <w:szCs w:val="20"/>
              </w:rPr>
              <w:t>.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4633AF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8234B6" w:rsidRPr="00F2794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Bez pompy </w:t>
            </w:r>
            <w:r w:rsidR="00167857" w:rsidRPr="00F27943">
              <w:rPr>
                <w:rFonts w:ascii="Century Gothic" w:hAnsi="Century Gothic"/>
                <w:sz w:val="20"/>
                <w:szCs w:val="20"/>
              </w:rPr>
              <w:t>–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10</w:t>
            </w:r>
            <w:r w:rsidR="00167857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Z pompą  – 0</w:t>
            </w:r>
            <w:r w:rsidR="00167857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Materac przeznaczony do zapobiegania uszkodzeniom skóry i ich leczenia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Maksymalna waga pacjenta:  min. 420kg.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450 kg i więcej </w:t>
            </w:r>
            <w:r w:rsidR="00B72458" w:rsidRPr="00F27943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10</w:t>
            </w:r>
            <w:r w:rsidR="00B72458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pkt.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Poniżej 450 kg </w:t>
            </w:r>
            <w:r w:rsidR="00B72458" w:rsidRPr="00F27943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0</w:t>
            </w:r>
            <w:r w:rsidR="00B72458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Wymiary materaca dostosowane do leża łóżka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trike/>
                <w:sz w:val="20"/>
                <w:szCs w:val="20"/>
              </w:rPr>
            </w:pP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Materac wyposażony w system kontroli ciśnienia, w którym rozkład optymalnego niskiego ciśnienia w poszczególnych komorach materaca następuje natychmiastowo i automatycznie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 – 10</w:t>
            </w:r>
            <w:r w:rsidR="00B72458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B72458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Materac z możliwością poszerzenia w celu dostosowania do rozmiarów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Materac z możliwością wydłużenia  w celu dostosowania do wzrostu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Wysokość materaca 18 cm +/- 2cm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18 cm i więcej </w:t>
            </w:r>
            <w:r w:rsidR="00B72458" w:rsidRPr="00F27943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10 pkt.         17 cm i mniej </w:t>
            </w:r>
            <w:r w:rsidR="00B72458" w:rsidRPr="00F27943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0</w:t>
            </w:r>
            <w:r w:rsidR="00B72458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pkt.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Obniżona sekcja pięt dla zmniejszenia ucisku na pięty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 – 10</w:t>
            </w:r>
            <w:r w:rsidR="00B72458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B72458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Materac kładziony bezpośrednio na leże łóżka.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Pokrowiec materaca wodoodporny, przepuszczający wilgoć, ze zgrzewanymi </w:t>
            </w:r>
            <w:r w:rsidR="008B677A" w:rsidRPr="00F27943">
              <w:rPr>
                <w:rFonts w:ascii="Century Gothic" w:hAnsi="Century Gothic"/>
                <w:sz w:val="20"/>
                <w:szCs w:val="20"/>
              </w:rPr>
              <w:t>k</w:t>
            </w:r>
            <w:r w:rsidRPr="00F27943">
              <w:rPr>
                <w:rFonts w:ascii="Century Gothic" w:hAnsi="Century Gothic"/>
                <w:sz w:val="20"/>
                <w:szCs w:val="20"/>
              </w:rPr>
              <w:t>rawędziami.</w:t>
            </w:r>
            <w:r w:rsidRPr="00F27943">
              <w:rPr>
                <w:rFonts w:ascii="Arial Narrow" w:hAnsi="Arial Narrow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SZAFKA PRZYŁÓŻKOWA Z BL. BOCZNYM </w:t>
            </w:r>
            <w:r w:rsidRPr="00F27943">
              <w:rPr>
                <w:rFonts w:ascii="Century Gothic" w:hAnsi="Century Gothic"/>
                <w:b/>
                <w:sz w:val="20"/>
                <w:szCs w:val="20"/>
              </w:rPr>
              <w:t>tylko dla 3 szt. łóżek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Wersja dwustronna, szafka i szuflada może zostać otwarta z obu stronach, otwarta komora dostępna z obu stron lub/bądź wysuwana, dwustronna szuflada górna na prowadnicach rolkowych, wewnątrz wyjmowana kuweta z przegrodami</w:t>
            </w:r>
          </w:p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Szafka wykonana z wytrzymałych materiałów</w:t>
            </w:r>
            <w:r w:rsidRPr="00F27943">
              <w:rPr>
                <w:rFonts w:ascii="Century Gothic" w:hAnsi="Century Gothic"/>
                <w:sz w:val="20"/>
                <w:szCs w:val="20"/>
              </w:rPr>
              <w:br/>
              <w:t>takie jak litego laminatu, elementów stalowych, aluminium lub/bądź z tworzywa wielowarstwowego odpornego na wilgoć, temperaturę, zarysowania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Boki szafki wykonane są z min 6-milimetrowych litych paneli laminowanych, które są montowane pomiędzy 4 profilami narożnymi lub/bądź korpus szafki wykonany z profili aluminiowych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6" w:rsidRPr="00F27943" w:rsidRDefault="008234B6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Drzwi wyposażone w wysokiej jakości zawiasy samozamykające, otwierające się do min. 175°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B6" w:rsidRPr="00F27943" w:rsidRDefault="008234B6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A" w:rsidRPr="00F27943" w:rsidRDefault="00BB406A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Uchwyty metalowe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4633AF" w:rsidP="0065261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9620A1" w:rsidRPr="00F2794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Uchwyty metalowe tak </w:t>
            </w:r>
            <w:r w:rsidR="009620A1" w:rsidRPr="00F27943">
              <w:rPr>
                <w:rFonts w:ascii="Century Gothic" w:hAnsi="Century Gothic"/>
                <w:sz w:val="20"/>
                <w:szCs w:val="20"/>
              </w:rPr>
              <w:t>-</w:t>
            </w:r>
            <w:r w:rsidRPr="00F27943">
              <w:rPr>
                <w:rFonts w:ascii="Century Gothic" w:hAnsi="Century Gothic"/>
                <w:sz w:val="20"/>
                <w:szCs w:val="20"/>
              </w:rPr>
              <w:t>10</w:t>
            </w:r>
            <w:r w:rsidR="009620A1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</w:t>
            </w:r>
            <w:r w:rsidR="009620A1" w:rsidRPr="00F27943">
              <w:rPr>
                <w:rFonts w:ascii="Century Gothic" w:hAnsi="Century Gothic"/>
                <w:sz w:val="20"/>
                <w:szCs w:val="20"/>
              </w:rPr>
              <w:t>.,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nie</w:t>
            </w:r>
            <w:r w:rsidR="009620A1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9733F" w:rsidRPr="00F27943">
              <w:rPr>
                <w:rFonts w:ascii="Century Gothic" w:hAnsi="Century Gothic"/>
                <w:sz w:val="20"/>
                <w:szCs w:val="20"/>
              </w:rPr>
              <w:t>–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69733F" w:rsidRPr="00F279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7943">
              <w:rPr>
                <w:rFonts w:ascii="Century Gothic" w:hAnsi="Century Gothic"/>
                <w:sz w:val="20"/>
                <w:szCs w:val="20"/>
              </w:rPr>
              <w:t>pkt.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A" w:rsidRPr="00F27943" w:rsidRDefault="00BB406A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Blat z zaokrąglonymi narożnikami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A" w:rsidRPr="00F27943" w:rsidRDefault="00BB406A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Blat boczny łatwy do nachylenia w obu kierunkach z regulacją wysokości za pomocą sprężyny gazowej.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A" w:rsidRPr="00F27943" w:rsidRDefault="00BB406A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Szafka przystosowana do mycia i dezynfekcji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A" w:rsidRPr="00F27943" w:rsidRDefault="00BB406A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Min. cztery koła, dwa z hamulcami. Rozmiar kół 50mm (+/-20mm)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A" w:rsidRPr="00F27943" w:rsidRDefault="00BB406A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Wymiary szafki:</w:t>
            </w:r>
          </w:p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wysokość 92 cm (+/- 5cm)</w:t>
            </w:r>
          </w:p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szerokość 55 cm (+/- 5cm)</w:t>
            </w:r>
          </w:p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głębokość 43cm (+/- 5cm)</w:t>
            </w:r>
          </w:p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wysokość 90 cm (+/- 5cm)</w:t>
            </w:r>
          </w:p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szerokość 62 cm (+/-5cm)</w:t>
            </w:r>
          </w:p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głębokość 42,5cm (+/- 5cm)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27943" w:rsidRPr="00F27943" w:rsidTr="006526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A" w:rsidRPr="00F27943" w:rsidRDefault="00BB406A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Szafka dopasowana kolorystycznie do egzemplarza łóżka z którym będzie wspólnie zainstalowana.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BB406A" w:rsidRPr="00F27943" w:rsidTr="00652614">
        <w:trPr>
          <w:trHeight w:val="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A" w:rsidRPr="00F27943" w:rsidRDefault="00BB406A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W zestawie 1 szt. – tester bezpieczeństwa elektrycznego certyfikowany do prac z wyrobami medycznymi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pStyle w:val="Standard"/>
              <w:widowControl w:val="0"/>
              <w:tabs>
                <w:tab w:val="left" w:pos="0"/>
              </w:tabs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6A" w:rsidRPr="00F27943" w:rsidRDefault="00BB406A" w:rsidP="00652614">
            <w:pPr>
              <w:jc w:val="center"/>
            </w:pPr>
            <w:r w:rsidRPr="00F2794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</w:tbl>
    <w:p w:rsidR="00263235" w:rsidRPr="00F27943" w:rsidRDefault="00263235" w:rsidP="00E65C60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65C60" w:rsidRPr="00BC6106" w:rsidRDefault="00BC6106" w:rsidP="00E65C60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  <w:r w:rsidRPr="00F27943">
        <w:rPr>
          <w:rFonts w:ascii="Century Gothic" w:hAnsi="Century Gothic"/>
          <w:b/>
          <w:sz w:val="20"/>
          <w:szCs w:val="20"/>
        </w:rPr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253"/>
        <w:gridCol w:w="2691"/>
      </w:tblGrid>
      <w:tr w:rsidR="00F27943" w:rsidRPr="00BC6106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BC6106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C6106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BC6106" w:rsidRDefault="00E65C60" w:rsidP="00CF0291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6106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BC6106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C6106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BC6106" w:rsidRDefault="00DE46C3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C6106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BC6106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C6106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27943">
              <w:rPr>
                <w:rFonts w:ascii="Century Gothic" w:hAnsi="Century Gothic"/>
                <w:b/>
                <w:bCs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lang w:eastAsia="en-US"/>
              </w:rPr>
            </w:pP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Okres pełnej, bez </w:t>
            </w:r>
            <w:proofErr w:type="spellStart"/>
            <w:r w:rsidRPr="00F27943">
              <w:rPr>
                <w:rFonts w:ascii="Century Gothic" w:hAnsi="Century Gothic"/>
                <w:sz w:val="20"/>
                <w:szCs w:val="20"/>
              </w:rPr>
              <w:t>wyłączeń</w:t>
            </w:r>
            <w:proofErr w:type="spellEnd"/>
            <w:r w:rsidRPr="00F27943">
              <w:rPr>
                <w:rFonts w:ascii="Century Gothic" w:hAnsi="Century Gothic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E65C60" w:rsidRPr="00F27943" w:rsidRDefault="00E65C60" w:rsidP="00CF029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65C60" w:rsidRPr="00F27943" w:rsidRDefault="00E65C60" w:rsidP="00CF029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65C60" w:rsidRPr="00F27943" w:rsidRDefault="00E65C60" w:rsidP="00CF0291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sz w:val="20"/>
                <w:szCs w:val="20"/>
              </w:rPr>
            </w:pPr>
            <w:r w:rsidRPr="00F27943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F27943">
              <w:rPr>
                <w:rFonts w:ascii="Century Gothic" w:hAnsi="Century Gothic"/>
                <w:i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=&gt; 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BC6106" w:rsidRDefault="00E65C60" w:rsidP="00BC6106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C6106">
              <w:rPr>
                <w:rFonts w:ascii="Century Gothic" w:hAnsi="Century Gothic"/>
                <w:sz w:val="20"/>
                <w:szCs w:val="20"/>
              </w:rPr>
              <w:t>Najdłuższy okres – 30 pkt.</w:t>
            </w:r>
          </w:p>
          <w:p w:rsidR="00E65C60" w:rsidRPr="00F27943" w:rsidRDefault="00E65C60" w:rsidP="00BC6106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BC6106">
              <w:rPr>
                <w:rFonts w:ascii="Century Gothic" w:hAnsi="Century Gothic"/>
                <w:sz w:val="20"/>
                <w:szCs w:val="20"/>
              </w:rPr>
              <w:t>Inne – proporcjonalnie mniej względem najdłuższego okresu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iCs/>
                <w:sz w:val="20"/>
                <w:szCs w:val="20"/>
              </w:rPr>
              <w:t xml:space="preserve"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</w:t>
            </w:r>
            <w:r w:rsidRPr="00F27943">
              <w:rPr>
                <w:rFonts w:ascii="Century Gothic" w:hAnsi="Century Gothic"/>
                <w:iCs/>
                <w:sz w:val="20"/>
                <w:szCs w:val="20"/>
              </w:rPr>
              <w:lastRenderedPageBreak/>
              <w:t>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27943">
              <w:rPr>
                <w:rFonts w:ascii="Century Gothic" w:hAnsi="Century Gothic"/>
                <w:b/>
                <w:bCs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16"/>
                <w:szCs w:val="16"/>
              </w:rPr>
            </w:pP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Zdalna diagnostyka przez chronione łącze </w:t>
            </w:r>
            <w:r w:rsidRPr="00F27943">
              <w:rPr>
                <w:rFonts w:ascii="Century Gothic" w:hAnsi="Century Gothic" w:cs="Tahoma"/>
                <w:sz w:val="20"/>
                <w:szCs w:val="20"/>
              </w:rPr>
              <w:t>z możliwością rejestracji i odczytu online rejestrów błędów, oraz monitorowaniem systemu</w:t>
            </w:r>
            <w:r w:rsidRPr="00F27943">
              <w:rPr>
                <w:rFonts w:ascii="Century Gothic" w:hAnsi="Century Gothic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7755C4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F27943" w:rsidRDefault="00E65C60" w:rsidP="00CF0291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E65C60" w:rsidRPr="00F27943" w:rsidRDefault="00E65C60" w:rsidP="00CF029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F27943" w:rsidRDefault="00E65C60" w:rsidP="00CF029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F27943" w:rsidRDefault="00E65C60" w:rsidP="00CF029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48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F27943" w:rsidRDefault="00E65C60" w:rsidP="00CF029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F27943" w:rsidRDefault="00E65C60" w:rsidP="00CF029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F27943" w:rsidRDefault="00E65C60" w:rsidP="00CF029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eastAsia="Calibri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10</w:t>
            </w:r>
            <w:r w:rsidRPr="00F27943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Pr="00F27943">
              <w:rPr>
                <w:rFonts w:ascii="Century Gothic" w:eastAsia="Calibri" w:hAnsi="Century Gothic"/>
                <w:sz w:val="20"/>
                <w:szCs w:val="2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27943">
              <w:rPr>
                <w:rFonts w:ascii="Century Gothic" w:hAnsi="Century Gothic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05CE7" w:rsidRPr="00F27943">
              <w:rPr>
                <w:rFonts w:ascii="Century Gothic" w:hAnsi="Century Gothic"/>
                <w:sz w:val="20"/>
                <w:szCs w:val="20"/>
              </w:rPr>
              <w:t>50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F27943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F27943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05CE7" w:rsidRPr="00F27943">
              <w:rPr>
                <w:rFonts w:ascii="Century Gothic" w:hAnsi="Century Gothic"/>
                <w:sz w:val="20"/>
                <w:szCs w:val="20"/>
              </w:rPr>
              <w:t>4</w:t>
            </w:r>
            <w:r w:rsidRPr="00F27943"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</w:t>
            </w:r>
            <w:r w:rsidRPr="00F27943">
              <w:rPr>
                <w:rFonts w:ascii="Century Gothic" w:hAnsi="Century Gothic"/>
                <w:sz w:val="20"/>
                <w:szCs w:val="20"/>
              </w:rPr>
              <w:lastRenderedPageBreak/>
              <w:t>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Liczba i okres szkoleń:</w:t>
            </w:r>
          </w:p>
          <w:p w:rsidR="00E65C60" w:rsidRPr="00F27943" w:rsidRDefault="00E65C60" w:rsidP="00CF0291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E65C60" w:rsidRPr="00F27943" w:rsidRDefault="00E65C60" w:rsidP="00CF0291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dodatkowe, w razie potrzeby, w innym terminie ustalonym z kierownikiem pracowni,</w:t>
            </w:r>
          </w:p>
          <w:p w:rsidR="00E65C60" w:rsidRPr="00F27943" w:rsidRDefault="00E65C60" w:rsidP="00CF0291">
            <w:pPr>
              <w:widowControl w:val="0"/>
              <w:jc w:val="both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F27943" w:rsidRDefault="00E65C60" w:rsidP="00CF029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27943">
              <w:rPr>
                <w:rFonts w:ascii="Century Gothic" w:hAnsi="Century Gothic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16"/>
                <w:szCs w:val="16"/>
              </w:rPr>
            </w:pP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F27943" w:rsidRDefault="00E65C60" w:rsidP="00CF0291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sz w:val="20"/>
                <w:szCs w:val="20"/>
              </w:rPr>
            </w:pPr>
            <w:r w:rsidRPr="00F27943">
              <w:rPr>
                <w:rFonts w:ascii="Century Gothic" w:hAnsi="Century Gothic" w:cs="Tahoma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F27943" w:rsidRDefault="00E65C60" w:rsidP="00CF029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E65C60" w:rsidRPr="00F27943" w:rsidRDefault="00E65C60" w:rsidP="00CF029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 xml:space="preserve">Z urządzeniem wykonawca dostarczy paszport techniczny zawierający co najmniej takie dane jak: </w:t>
            </w:r>
            <w:r w:rsidRPr="00F27943">
              <w:rPr>
                <w:rFonts w:ascii="Century Gothic" w:hAnsi="Century Gothic"/>
                <w:sz w:val="20"/>
                <w:szCs w:val="20"/>
              </w:rPr>
              <w:lastRenderedPageBreak/>
              <w:t>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F27943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F27943" w:rsidRDefault="00E65C60" w:rsidP="00CF0291">
            <w:pPr>
              <w:widowControl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65C60" w:rsidRPr="00F27943" w:rsidTr="00BC6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2D1980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F27943" w:rsidRDefault="00E65C60" w:rsidP="00CF0291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E65C60" w:rsidRPr="00F27943" w:rsidRDefault="00E65C60" w:rsidP="00CF0291">
            <w:pPr>
              <w:widowControl w:val="0"/>
              <w:jc w:val="both"/>
              <w:rPr>
                <w:rFonts w:ascii="Century Gothic" w:eastAsia="Calibri" w:hAnsi="Century Gothic" w:cs="Calibri"/>
                <w:i/>
                <w:sz w:val="16"/>
                <w:szCs w:val="16"/>
              </w:rPr>
            </w:pPr>
            <w:r w:rsidRPr="00F27943">
              <w:rPr>
                <w:rFonts w:ascii="Century Gothic" w:hAnsi="Century Gothic"/>
                <w:i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2794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F27943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2794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</w:tbl>
    <w:p w:rsidR="00E65C60" w:rsidRPr="00F27943" w:rsidRDefault="00E65C60" w:rsidP="00E65C60">
      <w:pPr>
        <w:spacing w:line="288" w:lineRule="auto"/>
        <w:rPr>
          <w:rFonts w:ascii="Century Gothic" w:eastAsia="Calibri" w:hAnsi="Century Gothic" w:cs="Calibri"/>
          <w:b/>
        </w:rPr>
      </w:pPr>
    </w:p>
    <w:p w:rsidR="00E65C60" w:rsidRPr="00F27943" w:rsidRDefault="00E65C60" w:rsidP="00E65C60">
      <w:pPr>
        <w:spacing w:line="288" w:lineRule="auto"/>
        <w:jc w:val="both"/>
        <w:rPr>
          <w:rFonts w:ascii="Century Gothic" w:hAnsi="Century Gothic"/>
          <w:b/>
        </w:rPr>
      </w:pPr>
    </w:p>
    <w:p w:rsidR="00E65C60" w:rsidRPr="00F27943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4A2FFA" w:rsidRPr="00F27943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</w:p>
    <w:sectPr w:rsidR="004A2FFA" w:rsidRPr="00F27943" w:rsidSect="00652614">
      <w:headerReference w:type="default" r:id="rId9"/>
      <w:footerReference w:type="default" r:id="rId10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F9" w:rsidRDefault="00615CF9" w:rsidP="0097030B">
      <w:r>
        <w:separator/>
      </w:r>
    </w:p>
  </w:endnote>
  <w:endnote w:type="continuationSeparator" w:id="0">
    <w:p w:rsidR="00615CF9" w:rsidRDefault="00615CF9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88466"/>
      <w:docPartObj>
        <w:docPartGallery w:val="Page Numbers (Bottom of Page)"/>
        <w:docPartUnique/>
      </w:docPartObj>
    </w:sdtPr>
    <w:sdtEndPr/>
    <w:sdtContent>
      <w:p w:rsidR="00652614" w:rsidRDefault="006526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45D">
          <w:rPr>
            <w:noProof/>
          </w:rPr>
          <w:t>2</w:t>
        </w:r>
        <w:r>
          <w:fldChar w:fldCharType="end"/>
        </w:r>
      </w:p>
    </w:sdtContent>
  </w:sdt>
  <w:p w:rsidR="00652614" w:rsidRDefault="006526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F9" w:rsidRDefault="00615CF9" w:rsidP="0097030B">
      <w:r>
        <w:separator/>
      </w:r>
    </w:p>
  </w:footnote>
  <w:footnote w:type="continuationSeparator" w:id="0">
    <w:p w:rsidR="00615CF9" w:rsidRDefault="00615CF9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14" w:rsidRDefault="00652614" w:rsidP="00F55F20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35D46FE9" wp14:editId="31D5FD1C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2614" w:rsidRDefault="00652614" w:rsidP="0084780D">
    <w:pPr>
      <w:tabs>
        <w:tab w:val="center" w:pos="4536"/>
        <w:tab w:val="right" w:pos="14040"/>
      </w:tabs>
      <w:suppressAutoHyphens w:val="0"/>
      <w:rPr>
        <w:kern w:val="0"/>
        <w:sz w:val="20"/>
        <w:szCs w:val="20"/>
        <w:lang w:eastAsia="pl-PL"/>
      </w:rPr>
    </w:pPr>
    <w:r>
      <w:rPr>
        <w:color w:val="000000"/>
        <w:kern w:val="3"/>
        <w:sz w:val="20"/>
        <w:szCs w:val="20"/>
        <w:lang w:eastAsia="pl-PL" w:bidi="hi-IN"/>
      </w:rPr>
      <w:t>NSSU.DFP.271.16.2018.LS</w:t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  <w:t>Załącznik nr 1a do specyfikacji</w:t>
    </w:r>
  </w:p>
  <w:p w:rsidR="00652614" w:rsidRDefault="00652614" w:rsidP="0084780D">
    <w:pPr>
      <w:pStyle w:val="Nagwek"/>
      <w:jc w:val="center"/>
      <w:rPr>
        <w:kern w:val="0"/>
        <w:sz w:val="20"/>
        <w:szCs w:val="20"/>
        <w:lang w:eastAsia="pl-PL"/>
      </w:rPr>
    </w:pP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  <w:t>Załącznik nr …… do umowy</w:t>
    </w:r>
  </w:p>
  <w:p w:rsidR="00652614" w:rsidRDefault="00652614" w:rsidP="008478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21748"/>
    <w:multiLevelType w:val="hybridMultilevel"/>
    <w:tmpl w:val="3B64C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DE352C"/>
    <w:multiLevelType w:val="hybridMultilevel"/>
    <w:tmpl w:val="7DE63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8"/>
  </w:num>
  <w:num w:numId="5">
    <w:abstractNumId w:val="8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0045D"/>
    <w:rsid w:val="00040977"/>
    <w:rsid w:val="000A197A"/>
    <w:rsid w:val="000C21CF"/>
    <w:rsid w:val="000C516D"/>
    <w:rsid w:val="000C5937"/>
    <w:rsid w:val="000E36EE"/>
    <w:rsid w:val="00130356"/>
    <w:rsid w:val="00140E87"/>
    <w:rsid w:val="001411EA"/>
    <w:rsid w:val="001422CB"/>
    <w:rsid w:val="00144897"/>
    <w:rsid w:val="00146AF9"/>
    <w:rsid w:val="0016077F"/>
    <w:rsid w:val="00167857"/>
    <w:rsid w:val="001B1988"/>
    <w:rsid w:val="001D054C"/>
    <w:rsid w:val="001E0895"/>
    <w:rsid w:val="00224886"/>
    <w:rsid w:val="00232C03"/>
    <w:rsid w:val="0023622F"/>
    <w:rsid w:val="00240955"/>
    <w:rsid w:val="00263235"/>
    <w:rsid w:val="00296EF7"/>
    <w:rsid w:val="00297DAA"/>
    <w:rsid w:val="002A0837"/>
    <w:rsid w:val="002B3EFE"/>
    <w:rsid w:val="002C0862"/>
    <w:rsid w:val="002C1B5D"/>
    <w:rsid w:val="002D1980"/>
    <w:rsid w:val="002E7F30"/>
    <w:rsid w:val="002F1A8D"/>
    <w:rsid w:val="00335A58"/>
    <w:rsid w:val="00357928"/>
    <w:rsid w:val="0036187E"/>
    <w:rsid w:val="003651E5"/>
    <w:rsid w:val="00370748"/>
    <w:rsid w:val="00371782"/>
    <w:rsid w:val="00380106"/>
    <w:rsid w:val="00386BDE"/>
    <w:rsid w:val="0039239F"/>
    <w:rsid w:val="003B07FE"/>
    <w:rsid w:val="003B5711"/>
    <w:rsid w:val="003D1618"/>
    <w:rsid w:val="003D286E"/>
    <w:rsid w:val="003E7B4E"/>
    <w:rsid w:val="004006DF"/>
    <w:rsid w:val="0040109A"/>
    <w:rsid w:val="0040211B"/>
    <w:rsid w:val="004129D0"/>
    <w:rsid w:val="00415F5C"/>
    <w:rsid w:val="00422218"/>
    <w:rsid w:val="00430448"/>
    <w:rsid w:val="00435497"/>
    <w:rsid w:val="004427A3"/>
    <w:rsid w:val="004571F0"/>
    <w:rsid w:val="004633AF"/>
    <w:rsid w:val="004A2FFA"/>
    <w:rsid w:val="004A45D9"/>
    <w:rsid w:val="004B1E77"/>
    <w:rsid w:val="004B37BB"/>
    <w:rsid w:val="005045BE"/>
    <w:rsid w:val="00505CE7"/>
    <w:rsid w:val="0052135E"/>
    <w:rsid w:val="00530439"/>
    <w:rsid w:val="00532FA0"/>
    <w:rsid w:val="00540EDD"/>
    <w:rsid w:val="00547E55"/>
    <w:rsid w:val="005649A4"/>
    <w:rsid w:val="00572021"/>
    <w:rsid w:val="00573C74"/>
    <w:rsid w:val="00576431"/>
    <w:rsid w:val="00584581"/>
    <w:rsid w:val="00590294"/>
    <w:rsid w:val="00592EBF"/>
    <w:rsid w:val="005A34A9"/>
    <w:rsid w:val="005A6691"/>
    <w:rsid w:val="005D1EFF"/>
    <w:rsid w:val="006145E7"/>
    <w:rsid w:val="00615CF9"/>
    <w:rsid w:val="00647733"/>
    <w:rsid w:val="00652614"/>
    <w:rsid w:val="00657A1B"/>
    <w:rsid w:val="00695F17"/>
    <w:rsid w:val="0069733F"/>
    <w:rsid w:val="006A6F4B"/>
    <w:rsid w:val="006B76C1"/>
    <w:rsid w:val="006D6B34"/>
    <w:rsid w:val="006D76F9"/>
    <w:rsid w:val="006F6125"/>
    <w:rsid w:val="006F6219"/>
    <w:rsid w:val="00703AA6"/>
    <w:rsid w:val="00720946"/>
    <w:rsid w:val="0073229F"/>
    <w:rsid w:val="00734722"/>
    <w:rsid w:val="00747B03"/>
    <w:rsid w:val="007755C4"/>
    <w:rsid w:val="007812C2"/>
    <w:rsid w:val="007A3D74"/>
    <w:rsid w:val="007C18FC"/>
    <w:rsid w:val="007C207D"/>
    <w:rsid w:val="007D2052"/>
    <w:rsid w:val="007D4F6C"/>
    <w:rsid w:val="00802570"/>
    <w:rsid w:val="008101C6"/>
    <w:rsid w:val="008234B6"/>
    <w:rsid w:val="00846A22"/>
    <w:rsid w:val="0084780D"/>
    <w:rsid w:val="008866FA"/>
    <w:rsid w:val="008B42C4"/>
    <w:rsid w:val="008B677A"/>
    <w:rsid w:val="008C0462"/>
    <w:rsid w:val="008C1223"/>
    <w:rsid w:val="009106B3"/>
    <w:rsid w:val="0092338C"/>
    <w:rsid w:val="00947D9D"/>
    <w:rsid w:val="00954CCA"/>
    <w:rsid w:val="00955CA1"/>
    <w:rsid w:val="009569A4"/>
    <w:rsid w:val="009620A1"/>
    <w:rsid w:val="0097030B"/>
    <w:rsid w:val="00992F9C"/>
    <w:rsid w:val="009B7356"/>
    <w:rsid w:val="009D1147"/>
    <w:rsid w:val="009D7A36"/>
    <w:rsid w:val="009F648D"/>
    <w:rsid w:val="00A6030F"/>
    <w:rsid w:val="00AB60A5"/>
    <w:rsid w:val="00B17AB0"/>
    <w:rsid w:val="00B26D0A"/>
    <w:rsid w:val="00B578D0"/>
    <w:rsid w:val="00B64C94"/>
    <w:rsid w:val="00B72458"/>
    <w:rsid w:val="00B759B5"/>
    <w:rsid w:val="00B8704B"/>
    <w:rsid w:val="00BB23F4"/>
    <w:rsid w:val="00BB406A"/>
    <w:rsid w:val="00BC6106"/>
    <w:rsid w:val="00BD341B"/>
    <w:rsid w:val="00C17DBC"/>
    <w:rsid w:val="00C2064F"/>
    <w:rsid w:val="00C27D8D"/>
    <w:rsid w:val="00C807E1"/>
    <w:rsid w:val="00C819F8"/>
    <w:rsid w:val="00C9341C"/>
    <w:rsid w:val="00C96823"/>
    <w:rsid w:val="00C9797E"/>
    <w:rsid w:val="00CB083A"/>
    <w:rsid w:val="00CC0310"/>
    <w:rsid w:val="00CC4C63"/>
    <w:rsid w:val="00CC74F8"/>
    <w:rsid w:val="00CF0291"/>
    <w:rsid w:val="00D053B1"/>
    <w:rsid w:val="00D22082"/>
    <w:rsid w:val="00D400CE"/>
    <w:rsid w:val="00D75A4D"/>
    <w:rsid w:val="00D85592"/>
    <w:rsid w:val="00D86E92"/>
    <w:rsid w:val="00D96872"/>
    <w:rsid w:val="00DB1CD8"/>
    <w:rsid w:val="00DC66DB"/>
    <w:rsid w:val="00DE46C3"/>
    <w:rsid w:val="00E1020D"/>
    <w:rsid w:val="00E175FD"/>
    <w:rsid w:val="00E36EBA"/>
    <w:rsid w:val="00E54A70"/>
    <w:rsid w:val="00E5600A"/>
    <w:rsid w:val="00E56A48"/>
    <w:rsid w:val="00E60052"/>
    <w:rsid w:val="00E62BBF"/>
    <w:rsid w:val="00E63DB3"/>
    <w:rsid w:val="00E65C60"/>
    <w:rsid w:val="00EC5D3A"/>
    <w:rsid w:val="00ED6689"/>
    <w:rsid w:val="00ED7495"/>
    <w:rsid w:val="00EF30B4"/>
    <w:rsid w:val="00F0329E"/>
    <w:rsid w:val="00F27943"/>
    <w:rsid w:val="00F5426F"/>
    <w:rsid w:val="00F55F20"/>
    <w:rsid w:val="00F729E3"/>
    <w:rsid w:val="00F740D8"/>
    <w:rsid w:val="00F90C18"/>
    <w:rsid w:val="00F937BB"/>
    <w:rsid w:val="00FA6258"/>
    <w:rsid w:val="00FC3BD9"/>
    <w:rsid w:val="00FE51A0"/>
    <w:rsid w:val="00FF20C4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2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258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2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2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258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FA18-DF0A-4EDC-82E0-39A2552C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2601</Words>
  <Characters>15607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6</cp:revision>
  <cp:lastPrinted>2018-04-19T11:11:00Z</cp:lastPrinted>
  <dcterms:created xsi:type="dcterms:W3CDTF">2018-05-24T07:53:00Z</dcterms:created>
  <dcterms:modified xsi:type="dcterms:W3CDTF">2018-05-29T08:51:00Z</dcterms:modified>
</cp:coreProperties>
</file>