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441F6">
              <w:rPr>
                <w:rFonts w:eastAsia="Lucida Sans Unicode"/>
                <w:b/>
                <w:kern w:val="3"/>
                <w:lang w:eastAsia="zh-CN" w:bidi="hi-IN"/>
              </w:rPr>
              <w:t>2</w:t>
            </w:r>
            <w:r w:rsidR="00972E75">
              <w:rPr>
                <w:rFonts w:eastAsia="Lucida Sans Unicode"/>
                <w:b/>
                <w:kern w:val="3"/>
                <w:lang w:eastAsia="zh-CN" w:bidi="hi-IN"/>
              </w:rPr>
              <w:t>8</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972E75" w:rsidRPr="00972E75">
              <w:rPr>
                <w:rFonts w:eastAsia="Lucida Sans Unicode"/>
                <w:b/>
                <w:kern w:val="3"/>
                <w:lang w:eastAsia="zh-CN" w:bidi="hi-IN"/>
              </w:rPr>
              <w:t>Stanowisko do barwienia na CITO</w:t>
            </w:r>
            <w:r w:rsidR="00DE4A8F">
              <w:rPr>
                <w:rFonts w:eastAsia="Lucida Sans Unicode"/>
                <w:b/>
                <w:kern w:val="3"/>
                <w:lang w:eastAsia="zh-CN" w:bidi="hi-IN"/>
              </w:rPr>
              <w:t xml:space="preserve"> (1</w:t>
            </w:r>
            <w:r w:rsidR="007A74E5">
              <w:rPr>
                <w:rFonts w:eastAsia="Lucida Sans Unicode"/>
                <w:b/>
                <w:kern w:val="3"/>
                <w:lang w:eastAsia="zh-CN" w:bidi="hi-IN"/>
              </w:rPr>
              <w:t xml:space="preserve"> szt.)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972E75" w:rsidRPr="00972E75">
              <w:rPr>
                <w:rFonts w:ascii="Century Gothic" w:eastAsia="Times New Roman" w:hAnsi="Century Gothic" w:cs="Times New Roman"/>
                <w:b/>
                <w:sz w:val="20"/>
                <w:szCs w:val="20"/>
              </w:rPr>
              <w:t>Stanowisko do barwienia na CITO</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3B2F66"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S</w:t>
            </w:r>
            <w:r w:rsidRPr="006B0EB5">
              <w:rPr>
                <w:rFonts w:ascii="Times New Roman" w:hAnsi="Times New Roman"/>
                <w:szCs w:val="24"/>
              </w:rPr>
              <w:t>tanowisko wykonane ze stali nierdzewnej typu AISI 304</w:t>
            </w:r>
            <w:r>
              <w:rPr>
                <w:rFonts w:ascii="Times New Roman" w:hAnsi="Times New Roman"/>
                <w:szCs w:val="24"/>
              </w:rPr>
              <w:t xml:space="preserve"> lub równoważnej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P</w:t>
            </w:r>
            <w:r w:rsidRPr="006B0EB5">
              <w:rPr>
                <w:rFonts w:ascii="Times New Roman" w:hAnsi="Times New Roman"/>
                <w:szCs w:val="24"/>
              </w:rPr>
              <w:t>erforowana powierzchnia robocza i odciągiem dolnym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W</w:t>
            </w:r>
            <w:r w:rsidRPr="006B0EB5">
              <w:rPr>
                <w:rFonts w:ascii="Times New Roman" w:hAnsi="Times New Roman"/>
                <w:szCs w:val="24"/>
              </w:rPr>
              <w:t>ymiary stanowiska: 850mm (szerokość) (+/- 20mm) x 850mm (głębokość) (+/- 20mm)  x 1750mm (wysokość) (+/- 50mm)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sidRPr="006B0EB5">
              <w:rPr>
                <w:rFonts w:ascii="Times New Roman" w:hAnsi="Times New Roman"/>
                <w:szCs w:val="24"/>
              </w:rPr>
              <w:t>3 osłony z plexiglas – boczne i górna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8A1D28">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M</w:t>
            </w:r>
            <w:r w:rsidRPr="006B0EB5">
              <w:rPr>
                <w:rFonts w:ascii="Times New Roman" w:hAnsi="Times New Roman"/>
                <w:szCs w:val="24"/>
              </w:rPr>
              <w:t>ały zlew o średnicy 50mm ze zbiornikiem na odpady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Wydajność odciągu dolnego min. 450</w:t>
            </w:r>
            <w:r w:rsidRPr="006B0EB5">
              <w:rPr>
                <w:rFonts w:ascii="Times New Roman" w:hAnsi="Times New Roman"/>
                <w:szCs w:val="24"/>
              </w:rPr>
              <w:t>m</w:t>
            </w:r>
            <w:r w:rsidRPr="006B0EB5">
              <w:rPr>
                <w:rFonts w:ascii="Times New Roman" w:hAnsi="Times New Roman"/>
                <w:szCs w:val="24"/>
                <w:vertAlign w:val="superscript"/>
              </w:rPr>
              <w:t>3</w:t>
            </w:r>
            <w:r w:rsidRPr="006B0EB5">
              <w:rPr>
                <w:rFonts w:ascii="Times New Roman" w:hAnsi="Times New Roman"/>
                <w:szCs w:val="24"/>
              </w:rPr>
              <w:t>/h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6B0EB5" w:rsidRDefault="00972E75" w:rsidP="00194C08">
            <w:pPr>
              <w:jc w:val="both"/>
              <w:rPr>
                <w:rFonts w:ascii="Times New Roman" w:hAnsi="Times New Roman"/>
                <w:szCs w:val="24"/>
              </w:rPr>
            </w:pPr>
            <w:r>
              <w:rPr>
                <w:rFonts w:ascii="Times New Roman" w:hAnsi="Times New Roman"/>
                <w:szCs w:val="24"/>
              </w:rPr>
              <w:t>M</w:t>
            </w:r>
            <w:r w:rsidRPr="006B0EB5">
              <w:rPr>
                <w:rFonts w:ascii="Times New Roman" w:hAnsi="Times New Roman"/>
                <w:szCs w:val="24"/>
              </w:rPr>
              <w:t xml:space="preserve">iejsce na wymienny filtr węglowy impregnowany nadmanganianem potasu, masa węgla aktywnego </w:t>
            </w:r>
            <w:r>
              <w:rPr>
                <w:rFonts w:ascii="Times New Roman" w:hAnsi="Times New Roman"/>
                <w:szCs w:val="24"/>
              </w:rPr>
              <w:t xml:space="preserve">              </w:t>
            </w:r>
            <w:r w:rsidRPr="006B0EB5">
              <w:rPr>
                <w:rFonts w:ascii="Times New Roman" w:hAnsi="Times New Roman"/>
                <w:szCs w:val="24"/>
              </w:rPr>
              <w:t>w filtrze min. 7,5kg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0B7584" w:rsidRDefault="00972E75" w:rsidP="00194C08">
            <w:pPr>
              <w:rPr>
                <w:rFonts w:ascii="Times New Roman" w:hAnsi="Times New Roman"/>
              </w:rPr>
            </w:pPr>
            <w:r w:rsidRPr="000B7584">
              <w:rPr>
                <w:rFonts w:ascii="Times New Roman" w:hAnsi="Times New Roman"/>
                <w:szCs w:val="24"/>
              </w:rPr>
              <w:t>Wymiary filtra: 200mm (średnica) (+/- 20mm), 500mm (długość) (+/-5mm)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E158A3" w:rsidRDefault="00972E75" w:rsidP="00194C08">
            <w:pPr>
              <w:rPr>
                <w:rFonts w:ascii="Times New Roman" w:hAnsi="Times New Roman"/>
                <w:color w:val="FF0000"/>
              </w:rPr>
            </w:pPr>
            <w:r w:rsidRPr="008A1D28">
              <w:rPr>
                <w:rFonts w:ascii="Times New Roman" w:hAnsi="Times New Roman"/>
                <w:szCs w:val="24"/>
              </w:rPr>
              <w:t>Wbudowany licznik czasu pracy filtra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0A1F3B">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E158A3" w:rsidRDefault="00972E75" w:rsidP="00194C08">
            <w:pPr>
              <w:rPr>
                <w:rFonts w:ascii="Times New Roman" w:hAnsi="Times New Roman"/>
                <w:color w:val="FF0000"/>
                <w:szCs w:val="24"/>
              </w:rPr>
            </w:pPr>
            <w:r w:rsidRPr="000A1F3B">
              <w:rPr>
                <w:rFonts w:ascii="Times New Roman" w:hAnsi="Times New Roman"/>
                <w:szCs w:val="24"/>
              </w:rPr>
              <w:t>Filtr HEPA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0A1F3B">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822D3" w:rsidRDefault="00972E75" w:rsidP="00194C08">
            <w:pPr>
              <w:jc w:val="both"/>
              <w:rPr>
                <w:rFonts w:ascii="Times New Roman" w:hAnsi="Times New Roman"/>
              </w:rPr>
            </w:pPr>
            <w:r w:rsidRPr="002822D3">
              <w:rPr>
                <w:rFonts w:ascii="Times New Roman" w:hAnsi="Times New Roman"/>
              </w:rPr>
              <w:t>Urządzenie do pomiaru gęstości i st</w:t>
            </w:r>
            <w:r>
              <w:rPr>
                <w:rFonts w:ascii="Times New Roman" w:hAnsi="Times New Roman"/>
              </w:rPr>
              <w:t>ężenia odczynników do barwienia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822D3" w:rsidRDefault="00972E75" w:rsidP="00194C08">
            <w:pPr>
              <w:jc w:val="both"/>
              <w:rPr>
                <w:rFonts w:ascii="Times New Roman" w:hAnsi="Times New Roman"/>
              </w:rPr>
            </w:pPr>
            <w:r>
              <w:rPr>
                <w:rFonts w:ascii="Times New Roman" w:hAnsi="Times New Roman"/>
              </w:rPr>
              <w:t>M</w:t>
            </w:r>
            <w:r w:rsidRPr="002822D3">
              <w:rPr>
                <w:rFonts w:ascii="Times New Roman" w:hAnsi="Times New Roman"/>
              </w:rPr>
              <w:t>ożliwość obsługiwania jedną ręką dzięki niewielkim wymiarom i masie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822D3" w:rsidRDefault="00972E75" w:rsidP="00194C08">
            <w:pPr>
              <w:jc w:val="both"/>
              <w:rPr>
                <w:rFonts w:ascii="Times New Roman" w:hAnsi="Times New Roman"/>
              </w:rPr>
            </w:pPr>
            <w:r>
              <w:rPr>
                <w:rFonts w:ascii="Times New Roman" w:hAnsi="Times New Roman"/>
              </w:rPr>
              <w:t>M</w:t>
            </w:r>
            <w:r w:rsidRPr="002822D3">
              <w:rPr>
                <w:rFonts w:ascii="Times New Roman" w:hAnsi="Times New Roman"/>
              </w:rPr>
              <w:t>ożliwość zapisania do 100 identyfikatorów próbek w celu uproszczenia ich identyfikacji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822D3" w:rsidRDefault="00972E75" w:rsidP="00194C08">
            <w:pPr>
              <w:jc w:val="both"/>
              <w:rPr>
                <w:rFonts w:ascii="Times New Roman" w:hAnsi="Times New Roman"/>
              </w:rPr>
            </w:pPr>
            <w:r>
              <w:rPr>
                <w:rFonts w:ascii="Times New Roman" w:hAnsi="Times New Roman"/>
              </w:rPr>
              <w:t>Możliwość zapisania do min. 15</w:t>
            </w:r>
            <w:r w:rsidRPr="002822D3">
              <w:rPr>
                <w:rFonts w:ascii="Times New Roman" w:hAnsi="Times New Roman"/>
              </w:rPr>
              <w:t xml:space="preserve"> metod pomiaru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E158A3">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377712" w:rsidRDefault="0048308E" w:rsidP="0048308E">
            <w:pPr>
              <w:jc w:val="both"/>
              <w:rPr>
                <w:rFonts w:ascii="Times New Roman" w:hAnsi="Times New Roman" w:cs="Times New Roman"/>
              </w:rPr>
            </w:pPr>
            <w:r w:rsidRPr="00377712">
              <w:rPr>
                <w:rFonts w:ascii="Times New Roman" w:hAnsi="Times New Roman" w:cs="Times New Roman"/>
              </w:rPr>
              <w:t xml:space="preserve">wymagana ilość metod 0 pkt, </w:t>
            </w:r>
            <w:r w:rsidR="00972E75" w:rsidRPr="00377712">
              <w:rPr>
                <w:rFonts w:ascii="Times New Roman" w:hAnsi="Times New Roman" w:cs="Times New Roman"/>
              </w:rPr>
              <w:t>na</w:t>
            </w:r>
            <w:r w:rsidRPr="00377712">
              <w:rPr>
                <w:rFonts w:ascii="Times New Roman" w:hAnsi="Times New Roman" w:cs="Times New Roman"/>
              </w:rPr>
              <w:t xml:space="preserve">jwiększa 3 </w:t>
            </w:r>
            <w:r w:rsidR="00972E75" w:rsidRPr="00377712">
              <w:rPr>
                <w:rFonts w:ascii="Times New Roman" w:hAnsi="Times New Roman" w:cs="Times New Roman"/>
              </w:rPr>
              <w:t>pkt, inne proporcjonalnie mniej</w:t>
            </w:r>
            <w:r w:rsidRPr="00377712">
              <w:rPr>
                <w:rFonts w:ascii="Times New Roman" w:hAnsi="Times New Roman" w:cs="Times New Roman"/>
              </w:rPr>
              <w:t xml:space="preserve"> od największej</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822D3" w:rsidRDefault="00972E75" w:rsidP="00194C08">
            <w:pPr>
              <w:jc w:val="both"/>
              <w:rPr>
                <w:rFonts w:ascii="Times New Roman" w:hAnsi="Times New Roman"/>
              </w:rPr>
            </w:pPr>
            <w:r>
              <w:rPr>
                <w:rFonts w:ascii="Times New Roman" w:hAnsi="Times New Roman"/>
                <w:sz w:val="21"/>
                <w:szCs w:val="21"/>
              </w:rPr>
              <w:t>Możliwość zapisania do min. 900</w:t>
            </w:r>
            <w:r w:rsidRPr="002822D3">
              <w:rPr>
                <w:rFonts w:ascii="Times New Roman" w:hAnsi="Times New Roman"/>
                <w:sz w:val="21"/>
                <w:szCs w:val="21"/>
              </w:rPr>
              <w:t> wyników pomiarów – wraz ze znacznikami czasu i identyfikatorami próbek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2B2607">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377712" w:rsidRDefault="00972E75" w:rsidP="00194C08">
            <w:pPr>
              <w:jc w:val="both"/>
              <w:rPr>
                <w:rFonts w:ascii="Times New Roman" w:hAnsi="Times New Roman" w:cs="Times New Roman"/>
              </w:rPr>
            </w:pPr>
            <w:r w:rsidRPr="00377712">
              <w:rPr>
                <w:rFonts w:ascii="Times New Roman" w:hAnsi="Times New Roman" w:cs="Times New Roman"/>
              </w:rPr>
              <w:t>wymagana ilość wyników 0 pkt, największa 3 pkt, inne proporcjonalnie mniej</w:t>
            </w:r>
            <w:r w:rsidR="0048308E" w:rsidRPr="00377712">
              <w:rPr>
                <w:rFonts w:ascii="Times New Roman" w:hAnsi="Times New Roman" w:cs="Times New Roman"/>
              </w:rPr>
              <w:t xml:space="preserve"> od największej</w:t>
            </w:r>
            <w:bookmarkStart w:id="0" w:name="_GoBack"/>
            <w:bookmarkEnd w:id="0"/>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82240F" w:rsidRDefault="00972E75" w:rsidP="00194C08">
            <w:pPr>
              <w:jc w:val="both"/>
              <w:rPr>
                <w:rFonts w:ascii="Times New Roman" w:hAnsi="Times New Roman"/>
              </w:rPr>
            </w:pPr>
            <w:r>
              <w:rPr>
                <w:rFonts w:ascii="Times New Roman" w:hAnsi="Times New Roman"/>
              </w:rPr>
              <w:t>Z</w:t>
            </w:r>
            <w:r w:rsidRPr="0082240F">
              <w:rPr>
                <w:rFonts w:ascii="Times New Roman" w:hAnsi="Times New Roman"/>
              </w:rPr>
              <w:t>aprogramowane tablice przeliczeniowe dla potrzeb prostych pomiarów gęstości i stężenia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82240F" w:rsidRDefault="00972E75" w:rsidP="00194C08">
            <w:pPr>
              <w:jc w:val="both"/>
              <w:rPr>
                <w:rFonts w:ascii="Times New Roman" w:hAnsi="Times New Roman"/>
              </w:rPr>
            </w:pPr>
            <w:r>
              <w:rPr>
                <w:rFonts w:ascii="Times New Roman" w:hAnsi="Times New Roman"/>
              </w:rPr>
              <w:t>M</w:t>
            </w:r>
            <w:r w:rsidRPr="0082240F">
              <w:rPr>
                <w:rFonts w:ascii="Times New Roman" w:hAnsi="Times New Roman"/>
              </w:rPr>
              <w:t>ożliwość zaprogramowania dodatkowych, specjalnych jednostek pomiaru odpowiednio do potrzeb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2B2607" w:rsidRDefault="00972E75" w:rsidP="00194C08">
            <w:pPr>
              <w:jc w:val="both"/>
              <w:rPr>
                <w:rFonts w:ascii="Times New Roman" w:hAnsi="Times New Roman" w:cs="Times New Roman"/>
              </w:rPr>
            </w:pPr>
            <w:r w:rsidRPr="002B2607">
              <w:rPr>
                <w:rFonts w:ascii="Times New Roman" w:hAnsi="Times New Roman" w:cs="Times New Roman"/>
              </w:rPr>
              <w:t xml:space="preserve">zakres pomiaru: </w:t>
            </w:r>
            <w:r w:rsidRPr="002B2607">
              <w:rPr>
                <w:rFonts w:ascii="Times New Roman" w:hAnsi="Times New Roman" w:cs="Times New Roman"/>
              </w:rPr>
              <w:tab/>
            </w:r>
          </w:p>
          <w:p w:rsidR="00972E75" w:rsidRDefault="00972E75" w:rsidP="00194C08">
            <w:pPr>
              <w:jc w:val="both"/>
              <w:rPr>
                <w:rFonts w:ascii="Times New Roman" w:hAnsi="Times New Roman" w:cs="Times New Roman"/>
              </w:rPr>
            </w:pPr>
            <w:r w:rsidRPr="002B2607">
              <w:rPr>
                <w:rFonts w:ascii="Times New Roman" w:hAnsi="Times New Roman" w:cs="Times New Roman"/>
              </w:rPr>
              <w:t xml:space="preserve">Gęstość: 0 g/cm³ do 3 g/cm³, </w:t>
            </w:r>
          </w:p>
          <w:p w:rsidR="00972E75" w:rsidRPr="002B2607" w:rsidRDefault="00972E75" w:rsidP="00194C08">
            <w:pPr>
              <w:jc w:val="both"/>
              <w:rPr>
                <w:rFonts w:ascii="Times New Roman" w:hAnsi="Times New Roman" w:cs="Times New Roman"/>
              </w:rPr>
            </w:pPr>
            <w:r w:rsidRPr="002B2607">
              <w:rPr>
                <w:rFonts w:ascii="Times New Roman" w:hAnsi="Times New Roman" w:cs="Times New Roman"/>
              </w:rPr>
              <w:t>Temperatura: od 0 do 40°C,</w:t>
            </w:r>
            <w:r w:rsidRPr="002B2607">
              <w:rPr>
                <w:rFonts w:ascii="Times New Roman" w:hAnsi="Times New Roman" w:cs="Times New Roman"/>
              </w:rPr>
              <w:tab/>
            </w:r>
          </w:p>
          <w:p w:rsidR="00972E75" w:rsidRPr="002B2607" w:rsidRDefault="00972E75" w:rsidP="00194C08">
            <w:pPr>
              <w:jc w:val="both"/>
              <w:rPr>
                <w:rFonts w:ascii="Times New Roman" w:hAnsi="Times New Roman" w:cs="Times New Roman"/>
              </w:rPr>
            </w:pPr>
            <w:r w:rsidRPr="002B2607">
              <w:rPr>
                <w:rFonts w:ascii="Times New Roman" w:hAnsi="Times New Roman" w:cs="Times New Roman"/>
              </w:rPr>
              <w:t xml:space="preserve">Lepkość: od 0 do 1000 </w:t>
            </w:r>
            <w:proofErr w:type="spellStart"/>
            <w:r w:rsidRPr="002B2607">
              <w:rPr>
                <w:rFonts w:ascii="Times New Roman" w:hAnsi="Times New Roman" w:cs="Times New Roman"/>
              </w:rPr>
              <w:t>mPa·s</w:t>
            </w:r>
            <w:proofErr w:type="spellEnd"/>
            <w:r w:rsidRPr="002B2607">
              <w:rPr>
                <w:rFonts w:ascii="Times New Roman" w:hAnsi="Times New Roman" w:cs="Times New Roman"/>
              </w:rPr>
              <w:t xml:space="preserve"> </w:t>
            </w:r>
          </w:p>
          <w:p w:rsidR="00972E75" w:rsidRPr="00127F3E" w:rsidRDefault="00972E75" w:rsidP="00194C08">
            <w:pPr>
              <w:jc w:val="both"/>
              <w:rPr>
                <w:rFonts w:ascii="Times New Roman" w:hAnsi="Times New Roman" w:cs="Times New Roman"/>
              </w:rPr>
            </w:pPr>
            <w:r>
              <w:rPr>
                <w:rFonts w:ascii="Times New Roman" w:hAnsi="Times New Roman" w:cs="Times New Roman"/>
              </w:rPr>
              <w:t>O</w:t>
            </w:r>
            <w:r w:rsidRPr="002B2607">
              <w:rPr>
                <w:rFonts w:ascii="Times New Roman" w:hAnsi="Times New Roman" w:cs="Times New Roman"/>
              </w:rPr>
              <w:t>bjętość badanej próbki: maksymalnie 2ml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8A1D28">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5F3EA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972E75">
            <w:pPr>
              <w:rPr>
                <w:rFonts w:ascii="Times New Roman" w:hAnsi="Times New Roman" w:cs="Times New Roman"/>
              </w:rPr>
            </w:pPr>
            <w:r w:rsidRPr="000A1F3B">
              <w:rPr>
                <w:rFonts w:ascii="Times New Roman" w:hAnsi="Times New Roman" w:cs="Times New Roman"/>
                <w:b/>
              </w:rPr>
              <w:t>Instalacja</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Montaż urządzeń – we wskazanych pomieszczeniach NSSU Kraków –Prokocim.</w:t>
            </w:r>
          </w:p>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170E6F">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line="288" w:lineRule="auto"/>
              <w:jc w:val="both"/>
              <w:rPr>
                <w:rFonts w:ascii="Times New Roman" w:hAnsi="Times New Roman" w:cs="Times New Roman"/>
                <w:bCs/>
                <w:iCs/>
              </w:rPr>
            </w:pPr>
            <w:r w:rsidRPr="00127F3E">
              <w:rPr>
                <w:rFonts w:ascii="Times New Roman" w:hAnsi="Times New Roman" w:cs="Times New Roman"/>
                <w:bCs/>
                <w:iCs/>
              </w:rPr>
              <w:t xml:space="preserve">Wykonawca gwarantuje, że zaoferowane urządzenia już po </w:t>
            </w:r>
            <w:r w:rsidRPr="00127F3E">
              <w:rPr>
                <w:rFonts w:ascii="Times New Roman" w:hAnsi="Times New Roman" w:cs="Times New Roman"/>
                <w:bCs/>
                <w:iCs/>
              </w:rPr>
              <w:lastRenderedPageBreak/>
              <w:t>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lastRenderedPageBreak/>
              <w:t>- - -</w:t>
            </w:r>
          </w:p>
          <w:p w:rsidR="00972E75" w:rsidRPr="00127F3E" w:rsidRDefault="00972E75" w:rsidP="00194C08">
            <w:pPr>
              <w:rPr>
                <w:rFonts w:ascii="Times New Roman" w:hAnsi="Times New Roman" w:cs="Times New Roman"/>
              </w:rPr>
            </w:pPr>
          </w:p>
        </w:tc>
      </w:tr>
      <w:tr w:rsidR="00972E75" w:rsidRPr="00527FA5" w:rsidTr="00170E6F">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p>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r w:rsidR="00972E75" w:rsidRPr="00527FA5" w:rsidTr="00170E6F">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593F48" w:rsidRDefault="00972E75" w:rsidP="00972E75">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i odpowiednie zabezpieczenie dróg transportu, otworów montażowych oraz innych niezbędnych</w:t>
            </w:r>
            <w:r>
              <w:rPr>
                <w:rFonts w:ascii="Times New Roman" w:hAnsi="Times New Roman" w:cs="Times New Roman"/>
              </w:rPr>
              <w:t xml:space="preserve"> obiektów </w:t>
            </w:r>
            <w:r w:rsidRPr="00127F3E">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972E75" w:rsidRDefault="00EF49E0" w:rsidP="00972E75">
            <w:pPr>
              <w:pStyle w:val="Akapitzlist"/>
              <w:widowControl w:val="0"/>
              <w:numPr>
                <w:ilvl w:val="0"/>
                <w:numId w:val="2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72E75"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972E75" w:rsidRPr="00127F3E" w:rsidRDefault="00972E75" w:rsidP="00194C08">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 xml:space="preserve">cą punktacji </w:t>
            </w:r>
            <w:r>
              <w:rPr>
                <w:rFonts w:ascii="Times New Roman" w:eastAsia="Andale Sans UI" w:hAnsi="Times New Roman" w:cs="Times New Roman"/>
                <w:color w:val="000000" w:themeColor="text1"/>
                <w:kern w:val="1"/>
                <w:lang w:eastAsia="pl-PL"/>
              </w:rPr>
              <w:lastRenderedPageBreak/>
              <w:t>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972E75"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972E75" w:rsidRPr="00127F3E" w:rsidRDefault="00972E75"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97369">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97369">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w:t>
            </w:r>
            <w:r w:rsidRPr="00127F3E">
              <w:rPr>
                <w:rFonts w:ascii="Times New Roman" w:eastAsia="Calibri" w:hAnsi="Times New Roman" w:cs="Times New Roman"/>
                <w:lang w:eastAsia="ar-SA"/>
              </w:rPr>
              <w:lastRenderedPageBreak/>
              <w:t>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972E75" w:rsidRPr="00127F3E" w:rsidRDefault="00972E75"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972E75" w:rsidRPr="00127F3E" w:rsidRDefault="00972E75"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72E75" w:rsidRPr="00127F3E" w:rsidTr="00E21E2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972E75" w:rsidRDefault="00972E75" w:rsidP="00972E75">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72E75" w:rsidRPr="00127F3E" w:rsidRDefault="00972E75"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72E75" w:rsidRPr="00127F3E" w:rsidRDefault="00972E75"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EE" w:rsidRDefault="006D4EEE" w:rsidP="005A1349">
      <w:pPr>
        <w:spacing w:after="0" w:line="240" w:lineRule="auto"/>
      </w:pPr>
      <w:r>
        <w:separator/>
      </w:r>
    </w:p>
  </w:endnote>
  <w:endnote w:type="continuationSeparator" w:id="0">
    <w:p w:rsidR="006D4EEE" w:rsidRDefault="006D4EEE"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377712">
          <w:rPr>
            <w:noProof/>
          </w:rPr>
          <w:t>5</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EE" w:rsidRDefault="006D4EEE" w:rsidP="005A1349">
      <w:pPr>
        <w:spacing w:after="0" w:line="240" w:lineRule="auto"/>
      </w:pPr>
      <w:r>
        <w:separator/>
      </w:r>
    </w:p>
  </w:footnote>
  <w:footnote w:type="continuationSeparator" w:id="0">
    <w:p w:rsidR="006D4EEE" w:rsidRDefault="006D4EEE"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F838201" wp14:editId="731F6FB3">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972E75">
      <w:rPr>
        <w:rFonts w:ascii="Garamond" w:eastAsia="Times New Roman" w:hAnsi="Garamond" w:cs="Times New Roman"/>
      </w:rPr>
      <w:t>28</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5"/>
  </w:num>
  <w:num w:numId="5">
    <w:abstractNumId w:val="0"/>
  </w:num>
  <w:num w:numId="6">
    <w:abstractNumId w:val="11"/>
  </w:num>
  <w:num w:numId="7">
    <w:abstractNumId w:val="14"/>
  </w:num>
  <w:num w:numId="8">
    <w:abstractNumId w:val="19"/>
  </w:num>
  <w:num w:numId="9">
    <w:abstractNumId w:val="9"/>
  </w:num>
  <w:num w:numId="10">
    <w:abstractNumId w:val="20"/>
  </w:num>
  <w:num w:numId="11">
    <w:abstractNumId w:val="13"/>
  </w:num>
  <w:num w:numId="12">
    <w:abstractNumId w:val="18"/>
  </w:num>
  <w:num w:numId="13">
    <w:abstractNumId w:val="12"/>
  </w:num>
  <w:num w:numId="14">
    <w:abstractNumId w:val="2"/>
  </w:num>
  <w:num w:numId="15">
    <w:abstractNumId w:val="5"/>
  </w:num>
  <w:num w:numId="16">
    <w:abstractNumId w:val="21"/>
  </w:num>
  <w:num w:numId="17">
    <w:abstractNumId w:val="1"/>
  </w:num>
  <w:num w:numId="18">
    <w:abstractNumId w:val="17"/>
  </w:num>
  <w:num w:numId="19">
    <w:abstractNumId w:val="8"/>
  </w:num>
  <w:num w:numId="20">
    <w:abstractNumId w:val="7"/>
  </w:num>
  <w:num w:numId="21">
    <w:abstractNumId w:val="6"/>
  </w:num>
  <w:num w:numId="22">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712"/>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2F66"/>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85D"/>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08E"/>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511E"/>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20F0"/>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2D34"/>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D4EEE"/>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41A0"/>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2AE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65AFD"/>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E823B-130A-4F42-A669-E6A106C71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1260</Words>
  <Characters>7564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2019-06-20T18:21:00Z</dcterms:created>
  <dcterms:modified xsi:type="dcterms:W3CDTF">2019-06-21T12:27:00Z</dcterms:modified>
</cp:coreProperties>
</file>