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FAB0" w14:textId="61745FCF" w:rsidR="00F44CB3" w:rsidRPr="003C3A35" w:rsidRDefault="003C3A35" w:rsidP="00AC2198">
      <w:pPr>
        <w:spacing w:after="0" w:line="240" w:lineRule="auto"/>
        <w:rPr>
          <w:rFonts w:cstheme="minorHAnsi"/>
          <w:color w:val="FF0000"/>
          <w:sz w:val="20"/>
          <w:szCs w:val="20"/>
        </w:rPr>
      </w:pPr>
      <w:bookmarkStart w:id="0" w:name="_GoBack"/>
      <w:bookmarkEnd w:id="0"/>
      <w:r w:rsidRPr="00573C42">
        <w:rPr>
          <w:rFonts w:cstheme="minorHAnsi"/>
          <w:color w:val="FF0000"/>
          <w:sz w:val="20"/>
          <w:szCs w:val="20"/>
        </w:rPr>
        <w:t>Po odpowiedziach 1</w:t>
      </w:r>
    </w:p>
    <w:tbl>
      <w:tblPr>
        <w:tblStyle w:val="Tabela-Siatka1"/>
        <w:tblW w:w="0" w:type="auto"/>
        <w:jc w:val="center"/>
        <w:tblLook w:val="04A0" w:firstRow="1" w:lastRow="0" w:firstColumn="1" w:lastColumn="0" w:noHBand="0" w:noVBand="1"/>
      </w:tblPr>
      <w:tblGrid>
        <w:gridCol w:w="13994"/>
      </w:tblGrid>
      <w:tr w:rsidR="00F44CB3" w:rsidRPr="00AC2198" w14:paraId="5418330F" w14:textId="77777777" w:rsidTr="00B25F9D">
        <w:trPr>
          <w:trHeight w:val="406"/>
          <w:jc w:val="center"/>
        </w:trPr>
        <w:tc>
          <w:tcPr>
            <w:tcW w:w="13994" w:type="dxa"/>
            <w:shd w:val="clear" w:color="auto" w:fill="D9D9D9" w:themeFill="background1" w:themeFillShade="D9"/>
            <w:vAlign w:val="center"/>
          </w:tcPr>
          <w:p w14:paraId="231E14FF" w14:textId="77777777"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14:paraId="1DA6776E" w14:textId="77777777" w:rsidTr="00B25F9D">
        <w:trPr>
          <w:trHeight w:val="643"/>
          <w:jc w:val="center"/>
        </w:trPr>
        <w:tc>
          <w:tcPr>
            <w:tcW w:w="13994" w:type="dxa"/>
            <w:shd w:val="clear" w:color="auto" w:fill="F2F2F2" w:themeFill="background1" w:themeFillShade="F2"/>
            <w:vAlign w:val="center"/>
          </w:tcPr>
          <w:p w14:paraId="3F6B97AC" w14:textId="4DB2E4E9" w:rsidR="00A86DAE" w:rsidRPr="00AC2198" w:rsidRDefault="00E1623C" w:rsidP="00FC69A6">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3</w:t>
            </w:r>
            <w:r w:rsidR="00AC2198">
              <w:rPr>
                <w:rFonts w:eastAsia="Lucida Sans Unicode"/>
                <w:b/>
                <w:kern w:val="3"/>
                <w:lang w:eastAsia="zh-CN" w:bidi="hi-IN"/>
              </w:rPr>
              <w:t xml:space="preserve"> </w:t>
            </w:r>
            <w:r w:rsidR="005D2A5E">
              <w:rPr>
                <w:rFonts w:eastAsia="Lucida Sans Unicode"/>
                <w:b/>
                <w:kern w:val="3"/>
                <w:lang w:eastAsia="zh-CN" w:bidi="hi-IN"/>
              </w:rPr>
              <w:t xml:space="preserve">– </w:t>
            </w:r>
            <w:r w:rsidR="00EA7E5F" w:rsidRPr="00EA7E5F">
              <w:rPr>
                <w:rFonts w:eastAsia="Lucida Sans Unicode"/>
                <w:b/>
                <w:kern w:val="3"/>
                <w:lang w:eastAsia="zh-CN" w:bidi="hi-IN"/>
              </w:rPr>
              <w:t>Platforma elektrochirurgiczna z wyposażeniem</w:t>
            </w:r>
            <w:r>
              <w:rPr>
                <w:rFonts w:eastAsia="Lucida Sans Unicode"/>
                <w:b/>
                <w:kern w:val="3"/>
                <w:lang w:eastAsia="zh-CN" w:bidi="hi-IN"/>
              </w:rPr>
              <w:t xml:space="preserve"> (2</w:t>
            </w:r>
            <w:r w:rsidR="005D2A5E">
              <w:rPr>
                <w:rFonts w:eastAsia="Lucida Sans Unicode"/>
                <w:b/>
                <w:kern w:val="3"/>
                <w:lang w:eastAsia="zh-CN" w:bidi="hi-IN"/>
              </w:rPr>
              <w:t xml:space="preserve"> zestaw</w:t>
            </w:r>
            <w:r>
              <w:rPr>
                <w:rFonts w:eastAsia="Lucida Sans Unicode"/>
                <w:b/>
                <w:kern w:val="3"/>
                <w:lang w:eastAsia="zh-CN" w:bidi="hi-IN"/>
              </w:rPr>
              <w:t>y</w:t>
            </w:r>
            <w:r w:rsidR="005D2A5E">
              <w:rPr>
                <w:rFonts w:eastAsia="Lucida Sans Unicode"/>
                <w:b/>
                <w:kern w:val="3"/>
                <w:lang w:eastAsia="zh-CN" w:bidi="hi-IN"/>
              </w:rPr>
              <w:t>)</w:t>
            </w:r>
          </w:p>
        </w:tc>
      </w:tr>
    </w:tbl>
    <w:p w14:paraId="1640778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23725B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8AF31AD"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5411A345"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43B17DB6"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0B307B53"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DF7C836" w14:textId="6EDA15EC"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gwarantuje niniejszym, że sprzęt jest fabrycznie nowy (rok produkcji:</w:t>
      </w:r>
      <w:r w:rsidR="00AD56AC">
        <w:rPr>
          <w:rFonts w:ascii="Times New Roman" w:eastAsia="Lucida Sans Unicode" w:hAnsi="Times New Roman" w:cs="Times New Roman"/>
          <w:kern w:val="3"/>
          <w:sz w:val="20"/>
          <w:szCs w:val="20"/>
          <w:lang w:eastAsia="zh-CN" w:bidi="hi-IN"/>
        </w:rPr>
        <w:t xml:space="preserve"> min.</w:t>
      </w:r>
      <w:r w:rsidRPr="00AC2198">
        <w:rPr>
          <w:rFonts w:ascii="Times New Roman" w:eastAsia="Lucida Sans Unicode" w:hAnsi="Times New Roman" w:cs="Times New Roman"/>
          <w:kern w:val="3"/>
          <w:sz w:val="20"/>
          <w:szCs w:val="20"/>
          <w:lang w:eastAsia="zh-CN" w:bidi="hi-IN"/>
        </w:rPr>
        <w:t xml:space="preserve">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05C8AE24"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ECD4B7A"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4D5949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0B11AED"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1562BBEF"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07D07E65"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648D8F81"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25C72527"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477ED71"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3E9021D" w14:textId="25B93009" w:rsidR="00AC2198" w:rsidRPr="00AC2198" w:rsidRDefault="00AC2198" w:rsidP="00AD56AC">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FC69A6">
              <w:t xml:space="preserve"> </w:t>
            </w:r>
            <w:r w:rsidR="001618F6">
              <w:t xml:space="preserve"> </w:t>
            </w:r>
            <w:r w:rsidR="00EA7E5F" w:rsidRPr="00EA7E5F">
              <w:t xml:space="preserve"> </w:t>
            </w:r>
            <w:r w:rsidR="00EA7E5F" w:rsidRPr="00EA7E5F">
              <w:rPr>
                <w:rFonts w:ascii="Century Gothic" w:eastAsia="Times New Roman" w:hAnsi="Century Gothic" w:cs="Times New Roman"/>
                <w:b/>
                <w:sz w:val="20"/>
                <w:szCs w:val="20"/>
              </w:rPr>
              <w:t>Platforma elektrochirurgiczna z wyposażeniem</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02EE2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298A2045"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7DCF1C7"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32341E29" w14:textId="77777777" w:rsidR="00AC2198" w:rsidRPr="00AC2198" w:rsidRDefault="008A7BAC"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1475CD95"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065C99E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9463B97"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3304C49E"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58F7BB29" w14:textId="0B43AC6D" w:rsidR="00AC2198" w:rsidRPr="00AC2198" w:rsidRDefault="003B3248"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 zestawy</w:t>
            </w:r>
          </w:p>
        </w:tc>
        <w:tc>
          <w:tcPr>
            <w:tcW w:w="3686" w:type="dxa"/>
            <w:tcBorders>
              <w:top w:val="nil"/>
              <w:left w:val="single" w:sz="8" w:space="0" w:color="auto"/>
              <w:bottom w:val="single" w:sz="8" w:space="0" w:color="auto"/>
              <w:right w:val="single" w:sz="8" w:space="0" w:color="auto"/>
            </w:tcBorders>
            <w:vAlign w:val="center"/>
          </w:tcPr>
          <w:p w14:paraId="32D404F6"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ACF2EE2"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BC2210D"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68DF22"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044D59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0C42CFD"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7AAF7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AAB17F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CEB5BDF"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FEA4DA"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40708D9"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C30818E"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1BE7150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0B1F864B"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E1623C" w14:paraId="17212340" w14:textId="77777777" w:rsidTr="00E1623C">
        <w:tc>
          <w:tcPr>
            <w:tcW w:w="534" w:type="dxa"/>
            <w:tcBorders>
              <w:top w:val="single" w:sz="4" w:space="0" w:color="auto"/>
              <w:left w:val="single" w:sz="4" w:space="0" w:color="auto"/>
              <w:bottom w:val="single" w:sz="4" w:space="0" w:color="auto"/>
              <w:right w:val="single" w:sz="4" w:space="0" w:color="auto"/>
            </w:tcBorders>
            <w:hideMark/>
          </w:tcPr>
          <w:p w14:paraId="536F944E" w14:textId="77777777" w:rsidR="003E0817" w:rsidRPr="00E1623C" w:rsidRDefault="003E0817" w:rsidP="001618F6">
            <w:pPr>
              <w:widowControl w:val="0"/>
              <w:suppressAutoHyphens/>
              <w:spacing w:after="0" w:line="288" w:lineRule="auto"/>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l.p.</w:t>
            </w:r>
          </w:p>
        </w:tc>
        <w:tc>
          <w:tcPr>
            <w:tcW w:w="4110" w:type="dxa"/>
            <w:tcBorders>
              <w:top w:val="single" w:sz="4" w:space="0" w:color="auto"/>
              <w:left w:val="single" w:sz="4" w:space="0" w:color="auto"/>
              <w:right w:val="single" w:sz="4" w:space="0" w:color="auto"/>
            </w:tcBorders>
            <w:hideMark/>
          </w:tcPr>
          <w:p w14:paraId="7A9962DA" w14:textId="77777777" w:rsidR="003E0817" w:rsidRPr="00E1623C" w:rsidRDefault="003E0817" w:rsidP="001618F6">
            <w:pPr>
              <w:widowControl w:val="0"/>
              <w:suppressAutoHyphens/>
              <w:spacing w:after="0" w:line="288" w:lineRule="auto"/>
              <w:jc w:val="center"/>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Wyrób/parametr</w:t>
            </w:r>
          </w:p>
        </w:tc>
        <w:tc>
          <w:tcPr>
            <w:tcW w:w="709" w:type="dxa"/>
            <w:tcBorders>
              <w:top w:val="single" w:sz="4" w:space="0" w:color="auto"/>
              <w:left w:val="single" w:sz="4" w:space="0" w:color="auto"/>
              <w:right w:val="single" w:sz="4" w:space="0" w:color="auto"/>
            </w:tcBorders>
          </w:tcPr>
          <w:p w14:paraId="69724253" w14:textId="77777777" w:rsidR="003E0817" w:rsidRPr="00E1623C" w:rsidRDefault="003E0817" w:rsidP="001618F6">
            <w:pPr>
              <w:widowControl w:val="0"/>
              <w:suppressAutoHyphens/>
              <w:spacing w:after="0" w:line="288" w:lineRule="auto"/>
              <w:jc w:val="center"/>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5F67512D" w14:textId="77777777" w:rsidR="003E0817" w:rsidRPr="00E1623C" w:rsidRDefault="003E0817" w:rsidP="001618F6">
            <w:pPr>
              <w:widowControl w:val="0"/>
              <w:suppressAutoHyphens/>
              <w:spacing w:after="0" w:line="288" w:lineRule="auto"/>
              <w:jc w:val="center"/>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19A22230" w14:textId="77777777" w:rsidR="003E0817" w:rsidRPr="00E1623C" w:rsidRDefault="003E0817" w:rsidP="001618F6">
            <w:pPr>
              <w:widowControl w:val="0"/>
              <w:suppressAutoHyphens/>
              <w:spacing w:after="0" w:line="288" w:lineRule="auto"/>
              <w:jc w:val="center"/>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7C06420F" w14:textId="77777777" w:rsidR="003E0817" w:rsidRPr="00E1623C" w:rsidRDefault="003E0817" w:rsidP="001618F6">
            <w:pPr>
              <w:widowControl w:val="0"/>
              <w:suppressAutoHyphens/>
              <w:spacing w:after="0" w:line="288" w:lineRule="auto"/>
              <w:jc w:val="center"/>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Sposób oceny parametru</w:t>
            </w:r>
          </w:p>
        </w:tc>
      </w:tr>
      <w:tr w:rsidR="00E1623C" w:rsidRPr="00E1623C" w14:paraId="2B49F92A"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78390EEC"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072C393" w14:textId="5D7CC5E4"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b/>
                <w:sz w:val="18"/>
                <w:szCs w:val="18"/>
              </w:rPr>
              <w:t>Platforma elektrochirurgiczna z systemem zamykania naczyń oraz resekcją bipolarną</w:t>
            </w:r>
            <w:r w:rsidRPr="00E1623C">
              <w:rPr>
                <w:rFonts w:ascii="Century Gothic" w:hAnsi="Century Gothic" w:cstheme="minorHAnsi"/>
                <w:sz w:val="18"/>
                <w:szCs w:val="18"/>
              </w:rPr>
              <w:t xml:space="preserve">. </w:t>
            </w:r>
          </w:p>
          <w:p w14:paraId="76482809" w14:textId="4ED69F52"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Tryb mono- i bipolarny oraz system zamykania naczyń, oparte na systemie wykonującym min. 400 000</w:t>
            </w:r>
            <w:r w:rsidR="001618F6">
              <w:rPr>
                <w:rFonts w:ascii="Century Gothic" w:hAnsi="Century Gothic" w:cstheme="minorHAnsi"/>
                <w:sz w:val="18"/>
                <w:szCs w:val="18"/>
              </w:rPr>
              <w:t xml:space="preserve"> operacji logicznych na sekunde</w:t>
            </w:r>
            <w:r w:rsidRPr="00E1623C">
              <w:rPr>
                <w:rFonts w:ascii="Century Gothic" w:hAnsi="Century Gothic" w:cstheme="minorHAnsi"/>
                <w:sz w:val="18"/>
                <w:szCs w:val="18"/>
              </w:rPr>
              <w:t>.</w:t>
            </w:r>
          </w:p>
          <w:p w14:paraId="4934DD47"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Urządzenie wyposażone w gniazda (minimum):</w:t>
            </w:r>
          </w:p>
          <w:p w14:paraId="0C19B7F3"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panel przedni:</w:t>
            </w:r>
          </w:p>
          <w:p w14:paraId="51B29FDF"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gniazdo uniwersalnego portu przełącznika nożnego (UFP), Monopolar 1</w:t>
            </w:r>
          </w:p>
          <w:p w14:paraId="4CAC0980"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gniazdo narzędzia Monopolar 2</w:t>
            </w:r>
          </w:p>
          <w:p w14:paraId="7EF54505"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gniazdo bipolarne</w:t>
            </w:r>
          </w:p>
          <w:p w14:paraId="2265C2A2"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gniazdo do systemu zamykania naczyń oraz resekcji bipolarnej</w:t>
            </w:r>
          </w:p>
          <w:p w14:paraId="34E89765"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gniazdo do podłączenia elektrody biernej</w:t>
            </w:r>
          </w:p>
          <w:p w14:paraId="059F7BA9" w14:textId="77777777" w:rsidR="00E1623C" w:rsidRPr="00E1623C" w:rsidRDefault="00E1623C" w:rsidP="001618F6">
            <w:pPr>
              <w:spacing w:after="0" w:line="288" w:lineRule="auto"/>
              <w:rPr>
                <w:rFonts w:ascii="Century Gothic" w:hAnsi="Century Gothic" w:cstheme="minorHAnsi"/>
                <w:sz w:val="18"/>
                <w:szCs w:val="18"/>
              </w:rPr>
            </w:pPr>
          </w:p>
          <w:p w14:paraId="3FFE6AA5" w14:textId="0A8DF143" w:rsidR="00E1623C" w:rsidRPr="001618F6"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 xml:space="preserve">System zamykania naczyń  pozwalający zespalać tętnice, żyły i naczynia limfatyczne o średnicy do 7mm włącznie oraz wiązki tkanek w oparciu o system ciągłego pomiaru parametrów tkanki (indywidualnie dla każdego pacjenta) umożliwiający precyzyjną regulacje wydatku energii dla uzyskania pożądanego efektu tkankowego (chirurgicznego) oraz ciśnienia elektrody </w:t>
            </w:r>
            <w:r w:rsidRPr="00E1623C">
              <w:rPr>
                <w:rFonts w:ascii="Century Gothic" w:hAnsi="Century Gothic" w:cstheme="minorHAnsi"/>
                <w:sz w:val="18"/>
                <w:szCs w:val="18"/>
              </w:rPr>
              <w:lastRenderedPageBreak/>
              <w:t xml:space="preserve">przez ściśle określony okres czasu. </w:t>
            </w:r>
          </w:p>
        </w:tc>
        <w:tc>
          <w:tcPr>
            <w:tcW w:w="709" w:type="dxa"/>
            <w:tcBorders>
              <w:left w:val="single" w:sz="4" w:space="0" w:color="auto"/>
              <w:bottom w:val="single" w:sz="4" w:space="0" w:color="auto"/>
              <w:right w:val="single" w:sz="4" w:space="0" w:color="auto"/>
            </w:tcBorders>
          </w:tcPr>
          <w:p w14:paraId="1E4E1FF9" w14:textId="169DECBD"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r w:rsidRPr="00E1623C">
              <w:rPr>
                <w:rFonts w:ascii="Century Gothic" w:hAnsi="Century Gothic" w:cs="Calibri"/>
                <w:sz w:val="18"/>
                <w:szCs w:val="18"/>
              </w:rPr>
              <w:lastRenderedPageBreak/>
              <w:t>2</w:t>
            </w:r>
          </w:p>
        </w:tc>
        <w:tc>
          <w:tcPr>
            <w:tcW w:w="1842" w:type="dxa"/>
            <w:tcBorders>
              <w:top w:val="single" w:sz="4" w:space="0" w:color="auto"/>
              <w:left w:val="single" w:sz="4" w:space="0" w:color="auto"/>
              <w:bottom w:val="single" w:sz="4" w:space="0" w:color="auto"/>
              <w:right w:val="single" w:sz="4" w:space="0" w:color="auto"/>
            </w:tcBorders>
          </w:tcPr>
          <w:p w14:paraId="362D59BE" w14:textId="1555D914" w:rsidR="00E1623C" w:rsidRPr="00E1623C" w:rsidRDefault="001618F6" w:rsidP="001618F6">
            <w:pPr>
              <w:widowControl w:val="0"/>
              <w:suppressAutoHyphens/>
              <w:spacing w:after="0" w:line="288" w:lineRule="auto"/>
              <w:jc w:val="center"/>
              <w:rPr>
                <w:rFonts w:ascii="Century Gothic" w:eastAsia="Times New Roman" w:hAnsi="Century Gothic" w:cs="Arial"/>
                <w:bCs/>
                <w:kern w:val="2"/>
                <w:sz w:val="18"/>
                <w:szCs w:val="18"/>
                <w:lang w:eastAsia="pl-PL"/>
              </w:rPr>
            </w:pPr>
            <w:r w:rsidRPr="00EA7E5F">
              <w:rPr>
                <w:rFonts w:ascii="Century Gothic" w:eastAsia="Times New Roman" w:hAnsi="Century Gothic" w:cs="Arial"/>
                <w:bCs/>
                <w:sz w:val="18"/>
                <w:szCs w:val="18"/>
              </w:rPr>
              <w:t>T</w:t>
            </w:r>
            <w:r w:rsidR="00E1623C" w:rsidRPr="00EA7E5F">
              <w:rPr>
                <w:rFonts w:ascii="Century Gothic" w:eastAsia="Times New Roman" w:hAnsi="Century Gothic" w:cs="Arial"/>
                <w:bCs/>
                <w:sz w:val="18"/>
                <w:szCs w:val="18"/>
              </w:rPr>
              <w:t>ak</w:t>
            </w:r>
            <w:r w:rsidRPr="00EA7E5F">
              <w:rPr>
                <w:rFonts w:ascii="Century Gothic" w:eastAsia="Times New Roman" w:hAnsi="Century Gothic" w:cs="Arial"/>
                <w:bCs/>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04D8900A"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E25744F" w14:textId="623789E0" w:rsidR="00E1623C" w:rsidRPr="00E1623C" w:rsidRDefault="00EA7E5F" w:rsidP="001618F6">
            <w:pPr>
              <w:spacing w:after="0" w:line="288" w:lineRule="auto"/>
              <w:jc w:val="center"/>
              <w:rPr>
                <w:rFonts w:ascii="Century Gothic" w:eastAsia="Times New Roman" w:hAnsi="Century Gothic" w:cs="Arial"/>
                <w:bCs/>
                <w:sz w:val="18"/>
                <w:szCs w:val="18"/>
              </w:rPr>
            </w:pPr>
            <w:r>
              <w:rPr>
                <w:rFonts w:ascii="Century Gothic" w:eastAsia="Times New Roman" w:hAnsi="Century Gothic" w:cs="Arial"/>
                <w:bCs/>
                <w:sz w:val="18"/>
                <w:szCs w:val="18"/>
              </w:rPr>
              <w:t>Wymagana liczba gniazd  – 1 pkt</w:t>
            </w:r>
            <w:r w:rsidR="00E1623C" w:rsidRPr="00E1623C">
              <w:rPr>
                <w:rFonts w:ascii="Century Gothic" w:eastAsia="Times New Roman" w:hAnsi="Century Gothic" w:cs="Arial"/>
                <w:bCs/>
                <w:sz w:val="18"/>
                <w:szCs w:val="18"/>
              </w:rPr>
              <w:t>.</w:t>
            </w:r>
          </w:p>
          <w:p w14:paraId="031A8416" w14:textId="3EF52DC6" w:rsidR="00E1623C" w:rsidRPr="00E1623C" w:rsidRDefault="00EA7E5F" w:rsidP="001618F6">
            <w:pPr>
              <w:widowControl w:val="0"/>
              <w:suppressAutoHyphens/>
              <w:spacing w:after="0" w:line="288" w:lineRule="auto"/>
              <w:jc w:val="center"/>
              <w:rPr>
                <w:rFonts w:ascii="Century Gothic" w:eastAsia="Times New Roman" w:hAnsi="Century Gothic" w:cs="Arial"/>
                <w:bCs/>
                <w:kern w:val="2"/>
                <w:sz w:val="18"/>
                <w:szCs w:val="18"/>
                <w:lang w:eastAsia="pl-PL"/>
              </w:rPr>
            </w:pPr>
            <w:r>
              <w:rPr>
                <w:rFonts w:ascii="Century Gothic" w:eastAsia="Times New Roman" w:hAnsi="Century Gothic" w:cs="Arial"/>
                <w:bCs/>
                <w:sz w:val="18"/>
                <w:szCs w:val="18"/>
              </w:rPr>
              <w:t>Wyższa niż wymagana – 2 pkt</w:t>
            </w:r>
            <w:r w:rsidR="00E1623C" w:rsidRPr="00E1623C">
              <w:rPr>
                <w:rFonts w:ascii="Century Gothic" w:eastAsia="Times New Roman" w:hAnsi="Century Gothic" w:cs="Arial"/>
                <w:bCs/>
                <w:sz w:val="18"/>
                <w:szCs w:val="18"/>
              </w:rPr>
              <w:t>.</w:t>
            </w:r>
          </w:p>
        </w:tc>
      </w:tr>
      <w:tr w:rsidR="00E1623C" w:rsidRPr="00E1623C" w14:paraId="52A6F166"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5541506C"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5B71148" w14:textId="6987BAFB" w:rsidR="00E1623C" w:rsidRPr="00E1623C" w:rsidRDefault="00E1623C" w:rsidP="001618F6">
            <w:pPr>
              <w:spacing w:after="0" w:line="288" w:lineRule="auto"/>
              <w:rPr>
                <w:rFonts w:ascii="Century Gothic" w:hAnsi="Century Gothic" w:cstheme="minorHAnsi"/>
                <w:b/>
                <w:sz w:val="18"/>
                <w:szCs w:val="18"/>
              </w:rPr>
            </w:pPr>
            <w:r w:rsidRPr="00E1623C">
              <w:rPr>
                <w:rFonts w:ascii="Century Gothic" w:hAnsi="Century Gothic" w:cstheme="minorHAnsi"/>
                <w:sz w:val="18"/>
                <w:szCs w:val="18"/>
              </w:rPr>
              <w:t xml:space="preserve">System zamykania naczyń - moc min 350 W </w:t>
            </w:r>
          </w:p>
        </w:tc>
        <w:tc>
          <w:tcPr>
            <w:tcW w:w="709" w:type="dxa"/>
            <w:tcBorders>
              <w:left w:val="single" w:sz="4" w:space="0" w:color="auto"/>
              <w:bottom w:val="single" w:sz="4" w:space="0" w:color="auto"/>
              <w:right w:val="single" w:sz="4" w:space="0" w:color="auto"/>
            </w:tcBorders>
          </w:tcPr>
          <w:p w14:paraId="1B1ECD07" w14:textId="36B5F52B" w:rsidR="00E1623C" w:rsidRPr="00E1623C" w:rsidRDefault="00783F37" w:rsidP="001618F6">
            <w:pPr>
              <w:autoSpaceDE w:val="0"/>
              <w:autoSpaceDN w:val="0"/>
              <w:adjustRightInd w:val="0"/>
              <w:spacing w:after="0" w:line="288" w:lineRule="auto"/>
              <w:jc w:val="center"/>
              <w:rPr>
                <w:rFonts w:ascii="Century Gothic" w:hAnsi="Century Gothic" w:cs="Calibri"/>
                <w:sz w:val="18"/>
                <w:szCs w:val="18"/>
              </w:rPr>
            </w:pPr>
            <w:r>
              <w:rPr>
                <w:rFonts w:ascii="Century Gothic" w:hAnsi="Century Gothic" w:cs="Calibri"/>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7AC3F2B" w14:textId="0B993E09" w:rsidR="00E1623C" w:rsidRPr="00E1623C" w:rsidRDefault="001618F6" w:rsidP="001618F6">
            <w:pPr>
              <w:widowControl w:val="0"/>
              <w:suppressAutoHyphens/>
              <w:spacing w:after="0" w:line="288" w:lineRule="auto"/>
              <w:jc w:val="center"/>
              <w:rPr>
                <w:rFonts w:ascii="Century Gothic" w:eastAsia="Times New Roman" w:hAnsi="Century Gothic" w:cs="Arial"/>
                <w:bCs/>
                <w:sz w:val="18"/>
                <w:szCs w:val="18"/>
              </w:rPr>
            </w:pPr>
            <w:r>
              <w:rPr>
                <w:rFonts w:ascii="Century Gothic" w:hAnsi="Century Gothic" w:cstheme="minorHAnsi"/>
                <w:sz w:val="18"/>
                <w:szCs w:val="18"/>
              </w:rPr>
              <w:t xml:space="preserve">Tak, </w:t>
            </w:r>
            <w:r w:rsidR="00E1623C" w:rsidRPr="00E1623C">
              <w:rPr>
                <w:rFonts w:ascii="Century Gothic" w:hAnsi="Century Gothic" w:cstheme="minorHAnsi"/>
                <w:sz w:val="18"/>
                <w:szCs w:val="18"/>
              </w:rPr>
              <w:t>podać</w:t>
            </w:r>
          </w:p>
        </w:tc>
        <w:tc>
          <w:tcPr>
            <w:tcW w:w="4535" w:type="dxa"/>
            <w:tcBorders>
              <w:top w:val="single" w:sz="4" w:space="0" w:color="auto"/>
              <w:left w:val="single" w:sz="4" w:space="0" w:color="auto"/>
              <w:bottom w:val="single" w:sz="4" w:space="0" w:color="auto"/>
              <w:right w:val="single" w:sz="4" w:space="0" w:color="auto"/>
            </w:tcBorders>
          </w:tcPr>
          <w:p w14:paraId="75FFFBE1"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3C9F07E" w14:textId="77777777"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Wartość wymagana – 1 pkt</w:t>
            </w:r>
          </w:p>
          <w:p w14:paraId="786EEDD5" w14:textId="051BF116" w:rsidR="00E1623C" w:rsidRPr="00E1623C" w:rsidRDefault="00E1623C" w:rsidP="001618F6">
            <w:pPr>
              <w:spacing w:after="0" w:line="288" w:lineRule="auto"/>
              <w:jc w:val="center"/>
              <w:rPr>
                <w:rFonts w:ascii="Century Gothic" w:eastAsia="Times New Roman" w:hAnsi="Century Gothic" w:cs="Arial"/>
                <w:bCs/>
                <w:sz w:val="18"/>
                <w:szCs w:val="18"/>
              </w:rPr>
            </w:pPr>
            <w:r w:rsidRPr="00E1623C">
              <w:rPr>
                <w:rFonts w:ascii="Century Gothic" w:hAnsi="Century Gothic" w:cstheme="minorHAnsi"/>
                <w:sz w:val="18"/>
                <w:szCs w:val="18"/>
              </w:rPr>
              <w:t>Wyższa niż wymagana – 2 pkt.</w:t>
            </w:r>
          </w:p>
        </w:tc>
      </w:tr>
      <w:tr w:rsidR="00E1623C" w:rsidRPr="00E1623C" w14:paraId="6B3B7E37"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3DE843AC"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278F17B" w14:textId="6465F32C"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Generator stale badający oporność koagulowanej tkanki</w:t>
            </w:r>
            <w:r w:rsidRPr="00E1623C">
              <w:rPr>
                <w:rFonts w:ascii="Century Gothic" w:hAnsi="Century Gothic" w:cstheme="minorHAnsi"/>
                <w:sz w:val="18"/>
                <w:szCs w:val="18"/>
              </w:rPr>
              <w:br/>
            </w:r>
          </w:p>
        </w:tc>
        <w:tc>
          <w:tcPr>
            <w:tcW w:w="709" w:type="dxa"/>
            <w:tcBorders>
              <w:left w:val="single" w:sz="4" w:space="0" w:color="auto"/>
              <w:bottom w:val="single" w:sz="4" w:space="0" w:color="auto"/>
              <w:right w:val="single" w:sz="4" w:space="0" w:color="auto"/>
            </w:tcBorders>
          </w:tcPr>
          <w:p w14:paraId="44D4C6E9" w14:textId="362ECE1B"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r w:rsidRPr="00E1623C">
              <w:rPr>
                <w:rFonts w:ascii="Century Gothic" w:hAnsi="Century Gothic" w:cs="Calibri"/>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31DFC092" w14:textId="3CA5A399" w:rsidR="00E1623C" w:rsidRPr="00E1623C" w:rsidRDefault="00E1623C" w:rsidP="001618F6">
            <w:pPr>
              <w:widowControl w:val="0"/>
              <w:suppressAutoHyphens/>
              <w:spacing w:after="0" w:line="288" w:lineRule="auto"/>
              <w:jc w:val="center"/>
              <w:rPr>
                <w:rFonts w:ascii="Century Gothic" w:hAnsi="Century Gothic" w:cstheme="minorHAnsi"/>
                <w:sz w:val="18"/>
                <w:szCs w:val="18"/>
              </w:rPr>
            </w:pPr>
            <w:r w:rsidRPr="00E1623C">
              <w:rPr>
                <w:rFonts w:ascii="Century Gothic" w:hAnsi="Century Gothic" w:cs="Calibri"/>
                <w:sz w:val="18"/>
                <w:szCs w:val="18"/>
              </w:rPr>
              <w:t>podać</w:t>
            </w:r>
          </w:p>
        </w:tc>
        <w:tc>
          <w:tcPr>
            <w:tcW w:w="4535" w:type="dxa"/>
            <w:tcBorders>
              <w:top w:val="single" w:sz="4" w:space="0" w:color="auto"/>
              <w:left w:val="single" w:sz="4" w:space="0" w:color="auto"/>
              <w:bottom w:val="single" w:sz="4" w:space="0" w:color="auto"/>
              <w:right w:val="single" w:sz="4" w:space="0" w:color="auto"/>
            </w:tcBorders>
          </w:tcPr>
          <w:p w14:paraId="6FEB7867"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981EA7E" w14:textId="5B0DAD15" w:rsidR="00E1623C" w:rsidRPr="00E1623C" w:rsidRDefault="00783F37" w:rsidP="001618F6">
            <w:pPr>
              <w:numPr>
                <w:ilvl w:val="12"/>
                <w:numId w:val="0"/>
              </w:numPr>
              <w:spacing w:after="0" w:line="288" w:lineRule="auto"/>
              <w:jc w:val="center"/>
              <w:rPr>
                <w:rFonts w:ascii="Century Gothic" w:hAnsi="Century Gothic" w:cstheme="minorHAnsi"/>
                <w:sz w:val="18"/>
                <w:szCs w:val="18"/>
              </w:rPr>
            </w:pPr>
            <w:r>
              <w:rPr>
                <w:rFonts w:ascii="Century Gothic" w:hAnsi="Century Gothic" w:cstheme="minorHAnsi"/>
                <w:sz w:val="18"/>
                <w:szCs w:val="18"/>
              </w:rPr>
              <w:t>Tak –</w:t>
            </w:r>
            <w:r w:rsidR="00E1623C" w:rsidRPr="00E1623C">
              <w:rPr>
                <w:rFonts w:ascii="Century Gothic" w:hAnsi="Century Gothic" w:cstheme="minorHAnsi"/>
                <w:sz w:val="18"/>
                <w:szCs w:val="18"/>
              </w:rPr>
              <w:t xml:space="preserve"> 5 pkt.</w:t>
            </w:r>
          </w:p>
          <w:p w14:paraId="3776FFAE" w14:textId="480DA94F"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Nie – 0 pkt.</w:t>
            </w:r>
          </w:p>
        </w:tc>
      </w:tr>
      <w:tr w:rsidR="002737BD" w:rsidRPr="002737BD" w14:paraId="2CCD5300"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7E7C201F" w14:textId="77777777" w:rsidR="00E1623C" w:rsidRPr="002737BD"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72F196C" w14:textId="7D8B33BB" w:rsidR="00E1623C" w:rsidRPr="002737BD" w:rsidRDefault="00E1623C" w:rsidP="001618F6">
            <w:pPr>
              <w:autoSpaceDE w:val="0"/>
              <w:autoSpaceDN w:val="0"/>
              <w:adjustRightInd w:val="0"/>
              <w:spacing w:after="0" w:line="288" w:lineRule="auto"/>
              <w:rPr>
                <w:rFonts w:ascii="Century Gothic" w:hAnsi="Century Gothic" w:cstheme="minorHAnsi"/>
                <w:sz w:val="18"/>
                <w:szCs w:val="18"/>
              </w:rPr>
            </w:pPr>
            <w:r w:rsidRPr="002737BD">
              <w:rPr>
                <w:rFonts w:ascii="Century Gothic" w:hAnsi="Century Gothic" w:cstheme="minorHAnsi"/>
                <w:sz w:val="18"/>
                <w:szCs w:val="18"/>
              </w:rPr>
              <w:t xml:space="preserve">Końcówka elektrochirurgiczna z przełącznikiem kołyskowym, wielokrotnego użytku, współpracująca ze wszystkimi elektrodami ze standardowym trzonkiem 2,4 mm. </w:t>
            </w:r>
          </w:p>
          <w:p w14:paraId="7AE938F3" w14:textId="6A8486FD" w:rsidR="00E1623C" w:rsidRPr="002737BD" w:rsidRDefault="00E1623C" w:rsidP="001618F6">
            <w:pPr>
              <w:spacing w:after="0" w:line="288" w:lineRule="auto"/>
              <w:rPr>
                <w:rFonts w:ascii="Century Gothic" w:hAnsi="Century Gothic" w:cstheme="minorHAnsi"/>
                <w:sz w:val="18"/>
                <w:szCs w:val="18"/>
              </w:rPr>
            </w:pPr>
            <w:r w:rsidRPr="002737BD">
              <w:rPr>
                <w:rFonts w:ascii="Century Gothic" w:hAnsi="Century Gothic" w:cstheme="minorHAnsi"/>
                <w:sz w:val="18"/>
                <w:szCs w:val="18"/>
              </w:rPr>
              <w:t xml:space="preserve">Złącze trójbolcowe do </w:t>
            </w:r>
            <w:r w:rsidR="00783F37" w:rsidRPr="002737BD">
              <w:rPr>
                <w:rFonts w:ascii="Century Gothic" w:hAnsi="Century Gothic" w:cstheme="minorHAnsi"/>
                <w:sz w:val="18"/>
                <w:szCs w:val="18"/>
              </w:rPr>
              <w:t>posiadanych przez Zamawiają</w:t>
            </w:r>
            <w:r w:rsidRPr="002737BD">
              <w:rPr>
                <w:rFonts w:ascii="Century Gothic" w:hAnsi="Century Gothic" w:cstheme="minorHAnsi"/>
                <w:sz w:val="18"/>
                <w:szCs w:val="18"/>
              </w:rPr>
              <w:t>cego generatorów Valleylab</w:t>
            </w:r>
          </w:p>
        </w:tc>
        <w:tc>
          <w:tcPr>
            <w:tcW w:w="709" w:type="dxa"/>
            <w:tcBorders>
              <w:left w:val="single" w:sz="4" w:space="0" w:color="auto"/>
              <w:bottom w:val="single" w:sz="4" w:space="0" w:color="auto"/>
              <w:right w:val="single" w:sz="4" w:space="0" w:color="auto"/>
            </w:tcBorders>
          </w:tcPr>
          <w:p w14:paraId="603AAD80" w14:textId="4D853F97" w:rsidR="00E1623C" w:rsidRPr="002737BD" w:rsidRDefault="00E1623C" w:rsidP="001618F6">
            <w:pPr>
              <w:autoSpaceDE w:val="0"/>
              <w:autoSpaceDN w:val="0"/>
              <w:adjustRightInd w:val="0"/>
              <w:spacing w:after="0" w:line="288" w:lineRule="auto"/>
              <w:jc w:val="center"/>
              <w:rPr>
                <w:rFonts w:ascii="Century Gothic" w:hAnsi="Century Gothic" w:cs="Calibri"/>
                <w:sz w:val="18"/>
                <w:szCs w:val="18"/>
              </w:rPr>
            </w:pPr>
            <w:r w:rsidRPr="002737BD">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461EDEA4" w14:textId="0BE5759A" w:rsidR="00E1623C" w:rsidRPr="002737BD" w:rsidRDefault="00E1623C" w:rsidP="001618F6">
            <w:pPr>
              <w:widowControl w:val="0"/>
              <w:suppressAutoHyphens/>
              <w:spacing w:after="0" w:line="288" w:lineRule="auto"/>
              <w:jc w:val="center"/>
              <w:rPr>
                <w:rFonts w:ascii="Century Gothic" w:hAnsi="Century Gothic" w:cs="Calibri"/>
                <w:sz w:val="18"/>
                <w:szCs w:val="18"/>
              </w:rPr>
            </w:pPr>
            <w:r w:rsidRPr="002737BD">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9501CEF" w14:textId="77777777" w:rsidR="00E1623C" w:rsidRPr="002737BD"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172D11F" w14:textId="7CDD3E14" w:rsidR="00E1623C" w:rsidRPr="002737BD" w:rsidRDefault="00E1623C" w:rsidP="001618F6">
            <w:pPr>
              <w:numPr>
                <w:ilvl w:val="12"/>
                <w:numId w:val="0"/>
              </w:numPr>
              <w:spacing w:after="0" w:line="288" w:lineRule="auto"/>
              <w:jc w:val="center"/>
              <w:rPr>
                <w:rFonts w:ascii="Century Gothic" w:hAnsi="Century Gothic" w:cstheme="minorHAnsi"/>
                <w:sz w:val="18"/>
                <w:szCs w:val="18"/>
              </w:rPr>
            </w:pPr>
            <w:r w:rsidRPr="002737BD">
              <w:rPr>
                <w:rFonts w:ascii="Century Gothic" w:hAnsi="Century Gothic" w:cstheme="minorHAnsi"/>
                <w:sz w:val="18"/>
                <w:szCs w:val="18"/>
              </w:rPr>
              <w:t>- - -</w:t>
            </w:r>
          </w:p>
        </w:tc>
      </w:tr>
      <w:tr w:rsidR="002737BD" w:rsidRPr="002737BD" w14:paraId="1E1D177B"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7395DB48" w14:textId="77777777" w:rsidR="00E1623C" w:rsidRPr="002737BD"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D1A8EC4" w14:textId="77777777" w:rsidR="00E1623C" w:rsidRPr="002737BD" w:rsidRDefault="00E1623C" w:rsidP="001618F6">
            <w:pPr>
              <w:spacing w:after="0" w:line="288" w:lineRule="auto"/>
              <w:rPr>
                <w:rFonts w:ascii="Century Gothic" w:hAnsi="Century Gothic" w:cstheme="minorHAnsi"/>
                <w:sz w:val="18"/>
                <w:szCs w:val="18"/>
              </w:rPr>
            </w:pPr>
            <w:r w:rsidRPr="002737BD">
              <w:rPr>
                <w:rFonts w:ascii="Century Gothic" w:hAnsi="Century Gothic" w:cstheme="minorHAnsi"/>
                <w:sz w:val="18"/>
                <w:szCs w:val="18"/>
              </w:rPr>
              <w:t>Elektroda igłowa wielokrotnego użytku,</w:t>
            </w:r>
          </w:p>
          <w:p w14:paraId="570A3EFC" w14:textId="793B9569" w:rsidR="00E1623C" w:rsidRPr="002737BD" w:rsidRDefault="00E1623C" w:rsidP="001618F6">
            <w:pPr>
              <w:autoSpaceDE w:val="0"/>
              <w:autoSpaceDN w:val="0"/>
              <w:adjustRightInd w:val="0"/>
              <w:spacing w:after="0" w:line="288" w:lineRule="auto"/>
              <w:rPr>
                <w:rFonts w:ascii="Century Gothic" w:hAnsi="Century Gothic" w:cstheme="minorHAnsi"/>
                <w:sz w:val="18"/>
                <w:szCs w:val="18"/>
              </w:rPr>
            </w:pPr>
            <w:r w:rsidRPr="002737BD">
              <w:rPr>
                <w:rFonts w:ascii="Century Gothic" w:hAnsi="Century Gothic" w:cstheme="minorHAnsi"/>
                <w:sz w:val="18"/>
                <w:szCs w:val="18"/>
              </w:rPr>
              <w:t>ze stali nierdzewnej, cienka, długość całkowita min. 6,5 cm, długość aktywna min. 2,5 cm, średnica ostrza min.</w:t>
            </w:r>
            <w:r w:rsidR="00783F37" w:rsidRPr="002737BD">
              <w:rPr>
                <w:rFonts w:ascii="Century Gothic" w:hAnsi="Century Gothic" w:cstheme="minorHAnsi"/>
                <w:sz w:val="18"/>
                <w:szCs w:val="18"/>
              </w:rPr>
              <w:t xml:space="preserve"> </w:t>
            </w:r>
            <w:r w:rsidRPr="002737BD">
              <w:rPr>
                <w:rFonts w:ascii="Century Gothic" w:hAnsi="Century Gothic" w:cstheme="minorHAnsi"/>
                <w:sz w:val="18"/>
                <w:szCs w:val="18"/>
              </w:rPr>
              <w:t>0,5 mm</w:t>
            </w:r>
          </w:p>
        </w:tc>
        <w:tc>
          <w:tcPr>
            <w:tcW w:w="709" w:type="dxa"/>
            <w:tcBorders>
              <w:left w:val="single" w:sz="4" w:space="0" w:color="auto"/>
              <w:bottom w:val="single" w:sz="4" w:space="0" w:color="auto"/>
              <w:right w:val="single" w:sz="4" w:space="0" w:color="auto"/>
            </w:tcBorders>
          </w:tcPr>
          <w:p w14:paraId="3F1F1DB1" w14:textId="67424B5E" w:rsidR="00E1623C" w:rsidRPr="002737BD" w:rsidRDefault="00E1623C" w:rsidP="001618F6">
            <w:pPr>
              <w:autoSpaceDE w:val="0"/>
              <w:autoSpaceDN w:val="0"/>
              <w:adjustRightInd w:val="0"/>
              <w:spacing w:after="0" w:line="288" w:lineRule="auto"/>
              <w:jc w:val="center"/>
              <w:rPr>
                <w:rFonts w:ascii="Century Gothic" w:hAnsi="Century Gothic" w:cs="Calibri"/>
                <w:sz w:val="18"/>
                <w:szCs w:val="18"/>
              </w:rPr>
            </w:pPr>
            <w:r w:rsidRPr="002737BD">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27C2E878" w14:textId="7552550C" w:rsidR="00E1623C" w:rsidRPr="002737BD" w:rsidRDefault="00E1623C" w:rsidP="001618F6">
            <w:pPr>
              <w:widowControl w:val="0"/>
              <w:suppressAutoHyphens/>
              <w:spacing w:after="0" w:line="288" w:lineRule="auto"/>
              <w:jc w:val="center"/>
              <w:rPr>
                <w:rFonts w:ascii="Century Gothic" w:hAnsi="Century Gothic" w:cstheme="minorHAnsi"/>
                <w:sz w:val="18"/>
                <w:szCs w:val="18"/>
              </w:rPr>
            </w:pPr>
            <w:r w:rsidRPr="002737BD">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B5CFCE9" w14:textId="77777777" w:rsidR="00E1623C" w:rsidRPr="002737BD"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95F7520" w14:textId="7295AFE2" w:rsidR="00E1623C" w:rsidRPr="002737BD" w:rsidRDefault="00E1623C" w:rsidP="001618F6">
            <w:pPr>
              <w:numPr>
                <w:ilvl w:val="12"/>
                <w:numId w:val="0"/>
              </w:numPr>
              <w:spacing w:after="0" w:line="288" w:lineRule="auto"/>
              <w:jc w:val="center"/>
              <w:rPr>
                <w:rFonts w:ascii="Century Gothic" w:hAnsi="Century Gothic" w:cstheme="minorHAnsi"/>
                <w:sz w:val="18"/>
                <w:szCs w:val="18"/>
              </w:rPr>
            </w:pPr>
            <w:r w:rsidRPr="002737BD">
              <w:rPr>
                <w:rFonts w:ascii="Century Gothic" w:hAnsi="Century Gothic" w:cstheme="minorHAnsi"/>
                <w:sz w:val="18"/>
                <w:szCs w:val="18"/>
              </w:rPr>
              <w:t>- - -</w:t>
            </w:r>
          </w:p>
        </w:tc>
      </w:tr>
      <w:tr w:rsidR="002737BD" w:rsidRPr="002737BD" w14:paraId="3B5F42EA"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2829B5A0" w14:textId="77777777" w:rsidR="00E1623C" w:rsidRPr="002737BD"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096E047" w14:textId="77777777" w:rsidR="00E1623C" w:rsidRPr="002737BD" w:rsidRDefault="00E1623C" w:rsidP="001618F6">
            <w:pPr>
              <w:spacing w:after="0" w:line="288" w:lineRule="auto"/>
              <w:rPr>
                <w:rFonts w:ascii="Century Gothic" w:hAnsi="Century Gothic" w:cstheme="minorHAnsi"/>
                <w:sz w:val="18"/>
                <w:szCs w:val="18"/>
              </w:rPr>
            </w:pPr>
            <w:r w:rsidRPr="002737BD">
              <w:rPr>
                <w:rFonts w:ascii="Century Gothic" w:hAnsi="Century Gothic" w:cstheme="minorHAnsi"/>
                <w:sz w:val="18"/>
                <w:szCs w:val="18"/>
              </w:rPr>
              <w:t>Przedłużacz elektrody prosty</w:t>
            </w:r>
          </w:p>
          <w:p w14:paraId="632973FE" w14:textId="4726D265" w:rsidR="00E1623C" w:rsidRPr="002737BD" w:rsidRDefault="00E1623C" w:rsidP="001618F6">
            <w:pPr>
              <w:spacing w:after="0" w:line="288" w:lineRule="auto"/>
              <w:rPr>
                <w:rFonts w:ascii="Century Gothic" w:hAnsi="Century Gothic" w:cstheme="minorHAnsi"/>
                <w:sz w:val="18"/>
                <w:szCs w:val="18"/>
              </w:rPr>
            </w:pPr>
            <w:r w:rsidRPr="002737BD">
              <w:rPr>
                <w:rFonts w:ascii="Century Gothic" w:hAnsi="Century Gothic" w:cstheme="minorHAnsi"/>
                <w:sz w:val="18"/>
                <w:szCs w:val="18"/>
              </w:rPr>
              <w:t>Zgodne z elektrodami ze standardowym trzonkiem min. 2,4 mm, długość całkowita min. 13 cm, przedłużenie min.10 cm</w:t>
            </w:r>
          </w:p>
        </w:tc>
        <w:tc>
          <w:tcPr>
            <w:tcW w:w="709" w:type="dxa"/>
            <w:tcBorders>
              <w:left w:val="single" w:sz="4" w:space="0" w:color="auto"/>
              <w:bottom w:val="single" w:sz="4" w:space="0" w:color="auto"/>
              <w:right w:val="single" w:sz="4" w:space="0" w:color="auto"/>
            </w:tcBorders>
          </w:tcPr>
          <w:p w14:paraId="4853D24E" w14:textId="376234EC" w:rsidR="00E1623C" w:rsidRPr="002737BD" w:rsidRDefault="00E1623C" w:rsidP="001618F6">
            <w:pPr>
              <w:autoSpaceDE w:val="0"/>
              <w:autoSpaceDN w:val="0"/>
              <w:adjustRightInd w:val="0"/>
              <w:spacing w:after="0" w:line="288" w:lineRule="auto"/>
              <w:jc w:val="center"/>
              <w:rPr>
                <w:rFonts w:ascii="Century Gothic" w:hAnsi="Century Gothic" w:cs="Calibri"/>
                <w:sz w:val="18"/>
                <w:szCs w:val="18"/>
              </w:rPr>
            </w:pPr>
            <w:r w:rsidRPr="002737BD">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52B7DDEA" w14:textId="4D951F78" w:rsidR="00E1623C" w:rsidRPr="002737BD" w:rsidRDefault="00E1623C" w:rsidP="001618F6">
            <w:pPr>
              <w:widowControl w:val="0"/>
              <w:suppressAutoHyphens/>
              <w:spacing w:after="0" w:line="288" w:lineRule="auto"/>
              <w:jc w:val="center"/>
              <w:rPr>
                <w:rFonts w:ascii="Century Gothic" w:hAnsi="Century Gothic" w:cstheme="minorHAnsi"/>
                <w:sz w:val="18"/>
                <w:szCs w:val="18"/>
              </w:rPr>
            </w:pPr>
            <w:r w:rsidRPr="002737BD">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2C94334" w14:textId="77777777" w:rsidR="00E1623C" w:rsidRPr="002737BD"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E2422FE" w14:textId="6CE52159" w:rsidR="00E1623C" w:rsidRPr="002737BD" w:rsidRDefault="00E1623C" w:rsidP="001618F6">
            <w:pPr>
              <w:numPr>
                <w:ilvl w:val="12"/>
                <w:numId w:val="0"/>
              </w:numPr>
              <w:spacing w:after="0" w:line="288" w:lineRule="auto"/>
              <w:jc w:val="center"/>
              <w:rPr>
                <w:rFonts w:ascii="Century Gothic" w:hAnsi="Century Gothic" w:cstheme="minorHAnsi"/>
                <w:sz w:val="18"/>
                <w:szCs w:val="18"/>
              </w:rPr>
            </w:pPr>
            <w:r w:rsidRPr="002737BD">
              <w:rPr>
                <w:rFonts w:ascii="Century Gothic" w:hAnsi="Century Gothic" w:cstheme="minorHAnsi"/>
                <w:sz w:val="18"/>
                <w:szCs w:val="18"/>
              </w:rPr>
              <w:t>- - -</w:t>
            </w:r>
          </w:p>
        </w:tc>
      </w:tr>
      <w:tr w:rsidR="00E1623C" w:rsidRPr="00E1623C" w14:paraId="16F6E0EC"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26751445"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4975C53" w14:textId="181F7F00"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Zestaw bezprzewodowego noża ultradzwiękowego zawierający dwa generatory bezprzewodowe, dwie baterie, ładowarkę, oraz tacę do sterylizacji</w:t>
            </w:r>
            <w:r w:rsidRPr="00E1623C">
              <w:rPr>
                <w:rFonts w:ascii="Century Gothic" w:hAnsi="Century Gothic" w:cs="Calibri"/>
                <w:sz w:val="18"/>
                <w:szCs w:val="18"/>
              </w:rPr>
              <w:t>.</w:t>
            </w:r>
          </w:p>
        </w:tc>
        <w:tc>
          <w:tcPr>
            <w:tcW w:w="709" w:type="dxa"/>
            <w:tcBorders>
              <w:left w:val="single" w:sz="4" w:space="0" w:color="auto"/>
              <w:bottom w:val="single" w:sz="4" w:space="0" w:color="auto"/>
              <w:right w:val="single" w:sz="4" w:space="0" w:color="auto"/>
            </w:tcBorders>
          </w:tcPr>
          <w:p w14:paraId="1F3CA737" w14:textId="77777777" w:rsidR="00E1623C" w:rsidRPr="00225C68" w:rsidRDefault="00E1623C" w:rsidP="001618F6">
            <w:pPr>
              <w:autoSpaceDE w:val="0"/>
              <w:autoSpaceDN w:val="0"/>
              <w:adjustRightInd w:val="0"/>
              <w:spacing w:after="0" w:line="288" w:lineRule="auto"/>
              <w:jc w:val="center"/>
              <w:rPr>
                <w:rFonts w:ascii="Century Gothic" w:hAnsi="Century Gothic" w:cs="Calibri"/>
                <w:strike/>
                <w:color w:val="FF0000"/>
                <w:sz w:val="18"/>
                <w:szCs w:val="18"/>
              </w:rPr>
            </w:pPr>
            <w:r w:rsidRPr="00225C68">
              <w:rPr>
                <w:rFonts w:ascii="Century Gothic" w:hAnsi="Century Gothic" w:cs="Calibri"/>
                <w:strike/>
                <w:color w:val="FF0000"/>
                <w:sz w:val="18"/>
                <w:szCs w:val="18"/>
              </w:rPr>
              <w:t>30</w:t>
            </w:r>
          </w:p>
          <w:p w14:paraId="6DBDE45F" w14:textId="077249BF" w:rsidR="002737BD" w:rsidRPr="002737BD" w:rsidRDefault="002737BD" w:rsidP="001618F6">
            <w:pPr>
              <w:autoSpaceDE w:val="0"/>
              <w:autoSpaceDN w:val="0"/>
              <w:adjustRightInd w:val="0"/>
              <w:spacing w:after="0" w:line="288" w:lineRule="auto"/>
              <w:jc w:val="center"/>
              <w:rPr>
                <w:rFonts w:ascii="Century Gothic" w:hAnsi="Century Gothic" w:cs="Calibri"/>
                <w:b/>
                <w:sz w:val="18"/>
                <w:szCs w:val="18"/>
              </w:rPr>
            </w:pPr>
            <w:r w:rsidRPr="00225C68">
              <w:rPr>
                <w:rFonts w:ascii="Century Gothic" w:hAnsi="Century Gothic" w:cs="Calibri"/>
                <w:b/>
                <w:color w:val="FF0000"/>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28EEF30B" w14:textId="44FF6A28" w:rsidR="00E1623C" w:rsidRPr="00E1623C" w:rsidRDefault="00E1623C" w:rsidP="001618F6">
            <w:pPr>
              <w:widowControl w:val="0"/>
              <w:suppressAutoHyphens/>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1EEC170"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F7FDAB9" w14:textId="159846F7"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 - -</w:t>
            </w:r>
          </w:p>
        </w:tc>
      </w:tr>
      <w:tr w:rsidR="00E1623C" w:rsidRPr="00E1623C" w14:paraId="73C1774A"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1C434552"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AB29400" w14:textId="085F54B0"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Bezprzewodowa, jednorazowa końcówka noża</w:t>
            </w:r>
            <w:r w:rsidR="00783F37">
              <w:rPr>
                <w:rFonts w:ascii="Century Gothic" w:hAnsi="Century Gothic" w:cstheme="minorHAnsi"/>
                <w:sz w:val="18"/>
                <w:szCs w:val="18"/>
              </w:rPr>
              <w:t xml:space="preserve"> </w:t>
            </w:r>
            <w:r w:rsidRPr="00E1623C">
              <w:rPr>
                <w:rFonts w:ascii="Century Gothic" w:hAnsi="Century Gothic" w:cstheme="minorHAnsi"/>
                <w:sz w:val="18"/>
                <w:szCs w:val="18"/>
              </w:rPr>
              <w:t xml:space="preserve">ultradzwiękowego 39 cm lub 48 cm, średnica 5 mm. </w:t>
            </w:r>
          </w:p>
          <w:p w14:paraId="4FE4899C"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 xml:space="preserve">Końcówka z jednym przyciskiem, który posiada dwie pozycje aktywujące dwa </w:t>
            </w:r>
            <w:r w:rsidRPr="00E1623C">
              <w:rPr>
                <w:rFonts w:ascii="Century Gothic" w:hAnsi="Century Gothic" w:cstheme="minorHAnsi"/>
                <w:sz w:val="18"/>
                <w:szCs w:val="18"/>
              </w:rPr>
              <w:lastRenderedPageBreak/>
              <w:t>tryby pracy, minimalny i maksymalny.</w:t>
            </w:r>
          </w:p>
          <w:p w14:paraId="0D7FF5B3" w14:textId="77777777" w:rsidR="00E1623C" w:rsidRPr="00E1623C" w:rsidRDefault="00E1623C" w:rsidP="001618F6">
            <w:pPr>
              <w:spacing w:after="0" w:line="288" w:lineRule="auto"/>
              <w:rPr>
                <w:rFonts w:ascii="Century Gothic" w:hAnsi="Century Gothic" w:cstheme="minorHAnsi"/>
                <w:sz w:val="18"/>
                <w:szCs w:val="18"/>
              </w:rPr>
            </w:pPr>
          </w:p>
          <w:p w14:paraId="5BC71BE6" w14:textId="01018735"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Długość aktywnego ostrza min. 14 mm, a szerokość min. 0,8 mm szczęki wygięte</w:t>
            </w:r>
          </w:p>
        </w:tc>
        <w:tc>
          <w:tcPr>
            <w:tcW w:w="709" w:type="dxa"/>
            <w:tcBorders>
              <w:left w:val="single" w:sz="4" w:space="0" w:color="auto"/>
              <w:bottom w:val="single" w:sz="4" w:space="0" w:color="auto"/>
              <w:right w:val="single" w:sz="4" w:space="0" w:color="auto"/>
            </w:tcBorders>
          </w:tcPr>
          <w:p w14:paraId="008640D8" w14:textId="32ACB20E"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r w:rsidRPr="00E1623C">
              <w:rPr>
                <w:rFonts w:ascii="Century Gothic" w:hAnsi="Century Gothic" w:cs="Calibri"/>
                <w:sz w:val="18"/>
                <w:szCs w:val="18"/>
              </w:rPr>
              <w:lastRenderedPageBreak/>
              <w:t>30</w:t>
            </w:r>
          </w:p>
        </w:tc>
        <w:tc>
          <w:tcPr>
            <w:tcW w:w="1842" w:type="dxa"/>
            <w:tcBorders>
              <w:top w:val="single" w:sz="4" w:space="0" w:color="auto"/>
              <w:left w:val="single" w:sz="4" w:space="0" w:color="auto"/>
              <w:bottom w:val="single" w:sz="4" w:space="0" w:color="auto"/>
              <w:right w:val="single" w:sz="4" w:space="0" w:color="auto"/>
            </w:tcBorders>
          </w:tcPr>
          <w:p w14:paraId="39723C5E" w14:textId="26378699" w:rsidR="00E1623C" w:rsidRPr="00E1623C" w:rsidRDefault="00E1623C" w:rsidP="001618F6">
            <w:pPr>
              <w:widowControl w:val="0"/>
              <w:suppressAutoHyphens/>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E82A7D5"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56D78D6" w14:textId="3B3373D0"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 - -</w:t>
            </w:r>
          </w:p>
        </w:tc>
      </w:tr>
      <w:tr w:rsidR="00E1623C" w:rsidRPr="00E1623C" w14:paraId="68352911"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3239B72B"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B34CD34" w14:textId="05A18C1A" w:rsidR="00E1623C" w:rsidRPr="00E1623C" w:rsidRDefault="00E1623C" w:rsidP="00EA7E5F">
            <w:pPr>
              <w:spacing w:after="0" w:line="288" w:lineRule="auto"/>
              <w:rPr>
                <w:rFonts w:ascii="Century Gothic" w:hAnsi="Century Gothic" w:cstheme="minorHAnsi"/>
                <w:sz w:val="18"/>
                <w:szCs w:val="18"/>
              </w:rPr>
            </w:pPr>
            <w:r w:rsidRPr="00E1623C">
              <w:rPr>
                <w:rFonts w:ascii="Century Gothic" w:hAnsi="Century Gothic" w:cs="Calibri"/>
                <w:sz w:val="18"/>
                <w:szCs w:val="18"/>
              </w:rPr>
              <w:t xml:space="preserve">Uwaga - sprzęt kompatybilny z posiadanymi przez </w:t>
            </w:r>
            <w:r w:rsidRPr="00EA7E5F">
              <w:rPr>
                <w:rFonts w:ascii="Century Gothic" w:hAnsi="Century Gothic" w:cs="Calibri"/>
                <w:sz w:val="18"/>
                <w:szCs w:val="18"/>
              </w:rPr>
              <w:t xml:space="preserve">użytkownika </w:t>
            </w:r>
            <w:r w:rsidR="00712686" w:rsidRPr="00EA7E5F">
              <w:rPr>
                <w:rFonts w:ascii="Century Gothic" w:hAnsi="Century Gothic" w:cs="Calibri"/>
                <w:sz w:val="18"/>
                <w:szCs w:val="18"/>
              </w:rPr>
              <w:t>narzędziami i końcówkami roboczymi</w:t>
            </w:r>
            <w:r w:rsidR="00EA7E5F" w:rsidRPr="00EA7E5F">
              <w:rPr>
                <w:rFonts w:ascii="Century Gothic" w:hAnsi="Century Gothic" w:cs="Calibri"/>
                <w:sz w:val="18"/>
                <w:szCs w:val="18"/>
              </w:rPr>
              <w:t xml:space="preserve"> </w:t>
            </w:r>
            <w:r w:rsidRPr="00EA7E5F">
              <w:rPr>
                <w:rFonts w:ascii="Century Gothic" w:hAnsi="Century Gothic" w:cs="Calibri"/>
                <w:sz w:val="18"/>
                <w:szCs w:val="18"/>
              </w:rPr>
              <w:t>marki Medtronic</w:t>
            </w:r>
          </w:p>
        </w:tc>
        <w:tc>
          <w:tcPr>
            <w:tcW w:w="709" w:type="dxa"/>
            <w:tcBorders>
              <w:left w:val="single" w:sz="4" w:space="0" w:color="auto"/>
              <w:bottom w:val="single" w:sz="4" w:space="0" w:color="auto"/>
              <w:right w:val="single" w:sz="4" w:space="0" w:color="auto"/>
            </w:tcBorders>
          </w:tcPr>
          <w:p w14:paraId="63B12E66" w14:textId="77777777"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F4DF3DF" w14:textId="642A0353" w:rsidR="00E1623C" w:rsidRPr="00E1623C" w:rsidRDefault="00E1623C" w:rsidP="001618F6">
            <w:pPr>
              <w:widowControl w:val="0"/>
              <w:suppressAutoHyphens/>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C916C4F"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1F4D250" w14:textId="3ACE7E37"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 - -</w:t>
            </w:r>
          </w:p>
        </w:tc>
      </w:tr>
    </w:tbl>
    <w:p w14:paraId="49D7050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58E7D685"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511DA06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D04DBE" w14:paraId="5F71F22D" w14:textId="77777777" w:rsidTr="00D04DBE">
        <w:tc>
          <w:tcPr>
            <w:tcW w:w="534" w:type="dxa"/>
            <w:tcBorders>
              <w:top w:val="single" w:sz="4" w:space="0" w:color="auto"/>
              <w:left w:val="single" w:sz="4" w:space="0" w:color="auto"/>
              <w:bottom w:val="single" w:sz="4" w:space="0" w:color="auto"/>
              <w:right w:val="single" w:sz="4" w:space="0" w:color="auto"/>
            </w:tcBorders>
            <w:hideMark/>
          </w:tcPr>
          <w:p w14:paraId="789E90F0" w14:textId="77777777" w:rsidR="00776089" w:rsidRPr="00D04DBE" w:rsidRDefault="00776089" w:rsidP="00783F37">
            <w:pPr>
              <w:widowControl w:val="0"/>
              <w:suppressAutoHyphens/>
              <w:spacing w:after="0" w:line="288" w:lineRule="auto"/>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762B3002" w14:textId="77777777" w:rsidR="00776089" w:rsidRPr="00D04DBE" w:rsidRDefault="00776089" w:rsidP="00783F37">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71DDC16C" w14:textId="77777777" w:rsidR="00776089" w:rsidRPr="00D04DBE" w:rsidRDefault="00776089" w:rsidP="00783F37">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63524072" w14:textId="77777777" w:rsidR="00776089" w:rsidRPr="00D04DBE" w:rsidRDefault="00776089" w:rsidP="00783F37">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657F4B20" w14:textId="77777777" w:rsidR="00776089" w:rsidRPr="00D04DBE" w:rsidRDefault="00776089" w:rsidP="00783F37">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Sposób oceny parametru</w:t>
            </w:r>
          </w:p>
        </w:tc>
      </w:tr>
      <w:tr w:rsidR="00D04DBE" w:rsidRPr="00D04DBE" w14:paraId="02E7AFEE"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164833D"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DBC0178" w14:textId="77777777" w:rsidR="00D04DBE" w:rsidRPr="00D04DBE" w:rsidRDefault="00D04DBE" w:rsidP="00783F37">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Gwarancja na aparat [miesiące]</w:t>
            </w:r>
          </w:p>
          <w:p w14:paraId="109130A3" w14:textId="77777777" w:rsidR="00D04DBE" w:rsidRPr="00D04DBE" w:rsidRDefault="00D04DBE" w:rsidP="00783F37">
            <w:pPr>
              <w:pStyle w:val="Standard"/>
              <w:snapToGrid w:val="0"/>
              <w:spacing w:line="288" w:lineRule="auto"/>
              <w:rPr>
                <w:rFonts w:ascii="Century Gothic" w:hAnsi="Century Gothic" w:cstheme="minorHAnsi"/>
                <w:sz w:val="18"/>
                <w:szCs w:val="18"/>
              </w:rPr>
            </w:pPr>
          </w:p>
          <w:p w14:paraId="0E95A974" w14:textId="2D03A11A"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1E928F00" w14:textId="0EBF6AE8"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&gt;= 24</w:t>
            </w:r>
          </w:p>
        </w:tc>
        <w:tc>
          <w:tcPr>
            <w:tcW w:w="4535" w:type="dxa"/>
            <w:tcBorders>
              <w:top w:val="single" w:sz="4" w:space="0" w:color="auto"/>
              <w:left w:val="single" w:sz="4" w:space="0" w:color="auto"/>
              <w:bottom w:val="single" w:sz="4" w:space="0" w:color="auto"/>
              <w:right w:val="single" w:sz="4" w:space="0" w:color="auto"/>
            </w:tcBorders>
          </w:tcPr>
          <w:p w14:paraId="7784ADE4" w14:textId="77777777" w:rsidR="00D04DBE" w:rsidRPr="00D04DBE" w:rsidRDefault="00D04DBE" w:rsidP="00783F37">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1ACE404" w14:textId="77777777" w:rsidR="00D04DBE" w:rsidRPr="00D04DBE" w:rsidRDefault="00D04DBE" w:rsidP="00783F37">
            <w:pPr>
              <w:spacing w:after="0" w:line="288" w:lineRule="auto"/>
              <w:jc w:val="center"/>
              <w:rPr>
                <w:rFonts w:ascii="Century Gothic" w:eastAsia="Times New Roman" w:hAnsi="Century Gothic" w:cs="Arial"/>
                <w:bCs/>
                <w:sz w:val="18"/>
                <w:szCs w:val="18"/>
              </w:rPr>
            </w:pPr>
            <w:r w:rsidRPr="00D04DBE">
              <w:rPr>
                <w:rFonts w:ascii="Century Gothic" w:eastAsia="Times New Roman" w:hAnsi="Century Gothic" w:cs="Arial"/>
                <w:bCs/>
                <w:sz w:val="18"/>
                <w:szCs w:val="18"/>
              </w:rPr>
              <w:t>najdłuższy okres – 10 pkt.,</w:t>
            </w:r>
          </w:p>
          <w:p w14:paraId="582447EA" w14:textId="60B42160" w:rsidR="00D04DBE" w:rsidRPr="00D04DBE" w:rsidRDefault="00D04DBE" w:rsidP="00783F37">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Cs/>
                <w:sz w:val="18"/>
                <w:szCs w:val="18"/>
              </w:rPr>
              <w:t>inne – proporcjonalnie mniej (względem najdłuższej zaoferowanej gwarancji))</w:t>
            </w:r>
          </w:p>
        </w:tc>
      </w:tr>
      <w:tr w:rsidR="00D04DBE" w:rsidRPr="00D04DBE" w14:paraId="546EAFA1"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D5501B9"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12FDBE5" w14:textId="0CCAB017"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w:t>
            </w:r>
            <w:r w:rsidRPr="00D04DBE">
              <w:rPr>
                <w:rFonts w:ascii="Century Gothic" w:hAnsi="Century Gothic" w:cstheme="minorHAnsi"/>
                <w:color w:val="FF0000"/>
                <w:sz w:val="18"/>
                <w:szCs w:val="18"/>
              </w:rPr>
              <w:t xml:space="preserve"> </w:t>
            </w:r>
            <w:r w:rsidRPr="00D04DBE">
              <w:rPr>
                <w:rFonts w:ascii="Century Gothic" w:hAnsi="Century Gothic" w:cstheme="minorHAnsi"/>
                <w:sz w:val="18"/>
                <w:szCs w:val="18"/>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7413A7D0" w14:textId="579EBB64"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119BA08"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3029082"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E40E780"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5549C9D"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7C9071B" w14:textId="77777777" w:rsidR="00D04DBE" w:rsidRPr="00D04DBE" w:rsidRDefault="00D04DBE" w:rsidP="00783F37">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16224B7C" w14:textId="77777777" w:rsidR="00D04DBE" w:rsidRPr="00D04DBE" w:rsidRDefault="00D04DBE" w:rsidP="00783F37">
            <w:pPr>
              <w:pStyle w:val="Standard"/>
              <w:snapToGrid w:val="0"/>
              <w:spacing w:line="288" w:lineRule="auto"/>
              <w:rPr>
                <w:rFonts w:ascii="Century Gothic" w:hAnsi="Century Gothic" w:cstheme="minorHAnsi"/>
                <w:sz w:val="18"/>
                <w:szCs w:val="18"/>
              </w:rPr>
            </w:pPr>
          </w:p>
          <w:p w14:paraId="7C49879A" w14:textId="3CB6A21F" w:rsidR="00D04DBE" w:rsidRPr="00D04DBE" w:rsidRDefault="00D04DBE" w:rsidP="00783F37">
            <w:pPr>
              <w:suppressAutoHyphens/>
              <w:autoSpaceDN w:val="0"/>
              <w:snapToGrid w:val="0"/>
              <w:spacing w:after="0" w:line="288" w:lineRule="auto"/>
              <w:rPr>
                <w:rFonts w:ascii="Century Gothic" w:eastAsia="Lucida Sans Unicode" w:hAnsi="Century Gothic" w:cstheme="minorHAnsi"/>
                <w:i/>
                <w:kern w:val="3"/>
                <w:sz w:val="18"/>
                <w:szCs w:val="18"/>
                <w:lang w:eastAsia="zh-CN" w:bidi="hi-IN"/>
              </w:rPr>
            </w:pPr>
            <w:r w:rsidRPr="00D04DBE">
              <w:rPr>
                <w:rFonts w:ascii="Century Gothic" w:hAnsi="Century Gothic" w:cstheme="minorHAnsi"/>
                <w:i/>
                <w:sz w:val="18"/>
                <w:szCs w:val="18"/>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2BE41B8D" w14:textId="69D1BA45"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6901CCC2"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51914D5"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74B8915"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AFDF537"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4BB4FF0B" w14:textId="6CE5B274" w:rsidR="00D04DBE" w:rsidRPr="00EA7E5F"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EA7E5F">
              <w:rPr>
                <w:rFonts w:ascii="Century Gothic" w:eastAsia="Lucida Sans Unicode" w:hAnsi="Century Gothic" w:cstheme="minorHAnsi"/>
                <w:kern w:val="3"/>
                <w:sz w:val="18"/>
                <w:szCs w:val="18"/>
                <w:lang w:eastAsia="zh-CN" w:bidi="hi-IN"/>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79A92E72" w14:textId="46279B2A"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A67C95E"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2AA50207"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4939E1DB"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47D6A97E"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1312FD3" w14:textId="3F97B9ED"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27047E75" w14:textId="23EF3FB9"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27408F2"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8881FD3"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34C306A2"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4C9A603B"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96A90D2" w14:textId="52BDF84C"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6842BCE0" w14:textId="4B7EEB58"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54CF7D"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7A8E0C0"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19A3C84"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8E2495F"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C259727" w14:textId="227843B7"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Możliwość zgłoszeń 24 godz/dobę, 365 dni/rok</w:t>
            </w:r>
          </w:p>
        </w:tc>
        <w:tc>
          <w:tcPr>
            <w:tcW w:w="1842" w:type="dxa"/>
            <w:tcBorders>
              <w:top w:val="single" w:sz="4" w:space="0" w:color="auto"/>
              <w:left w:val="single" w:sz="4" w:space="0" w:color="auto"/>
              <w:bottom w:val="single" w:sz="4" w:space="0" w:color="auto"/>
              <w:right w:val="single" w:sz="4" w:space="0" w:color="auto"/>
            </w:tcBorders>
          </w:tcPr>
          <w:p w14:paraId="2924A49C" w14:textId="46BACA39"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DCBCEA8"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EC40902"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51D88B97"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65103C90"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469AA2BC" w14:textId="77777777" w:rsidR="00D04DBE" w:rsidRPr="00D04DBE" w:rsidRDefault="00D04DBE" w:rsidP="00783F37">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Czas reakcji serwisu (przyjęte zgłoszenie – podjęta naprawa) 2 dni robocze.</w:t>
            </w:r>
          </w:p>
          <w:p w14:paraId="2F88DE19" w14:textId="3561E8AE"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30BD2359" w14:textId="069F86E5"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01E4FF"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5ABAF868"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4FABA829"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6E842BBD"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83F9764" w14:textId="77777777" w:rsidR="00D04DBE" w:rsidRPr="00D04DBE" w:rsidRDefault="00D04DBE" w:rsidP="00783F37">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 xml:space="preserve">Szkolenia dla personelu  medycznego z zakresu obsługi urządzenia (5 osób) w momencie jego </w:t>
            </w:r>
            <w:r w:rsidRPr="00D04DBE">
              <w:rPr>
                <w:rFonts w:ascii="Century Gothic" w:hAnsi="Century Gothic" w:cstheme="minorHAnsi"/>
                <w:sz w:val="18"/>
                <w:szCs w:val="18"/>
              </w:rPr>
              <w:lastRenderedPageBreak/>
              <w:t>instalacji i odbioru; w razie potrzeby możliwość stałego wsparcia aplikacyjnego w początkowym okresie pracy urządzeń (dodatkowe szkolenie, dodatkowa grupa osób, konsultacje, itp. również 5 osób) – potwierdzone certyfikatem.</w:t>
            </w:r>
          </w:p>
          <w:p w14:paraId="5A9F9BF6" w14:textId="77777777" w:rsidR="00D04DBE" w:rsidRPr="00D04DBE" w:rsidRDefault="00D04DBE" w:rsidP="00783F37">
            <w:pPr>
              <w:pStyle w:val="Standard"/>
              <w:snapToGrid w:val="0"/>
              <w:spacing w:line="288" w:lineRule="auto"/>
              <w:rPr>
                <w:rFonts w:ascii="Century Gothic" w:hAnsi="Century Gothic" w:cstheme="minorHAnsi"/>
                <w:sz w:val="18"/>
                <w:szCs w:val="18"/>
              </w:rPr>
            </w:pPr>
          </w:p>
          <w:p w14:paraId="382F14E5" w14:textId="77777777" w:rsidR="00D04DBE" w:rsidRPr="00D04DBE" w:rsidRDefault="00D04DBE" w:rsidP="00783F37">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uwaga (1) - Należy przewidzieć szkolenia w wymiarze do 2 dni roboczych oraz zapewnić możliwość stałego wsparcia aplikacyjnego</w:t>
            </w:r>
          </w:p>
          <w:p w14:paraId="01415795" w14:textId="77777777" w:rsidR="00D04DBE" w:rsidRPr="00D04DBE" w:rsidRDefault="00D04DBE" w:rsidP="00783F37">
            <w:pPr>
              <w:pStyle w:val="Standard"/>
              <w:snapToGrid w:val="0"/>
              <w:spacing w:line="288" w:lineRule="auto"/>
              <w:rPr>
                <w:rFonts w:ascii="Century Gothic" w:hAnsi="Century Gothic" w:cstheme="minorHAnsi"/>
                <w:i/>
                <w:sz w:val="18"/>
                <w:szCs w:val="18"/>
              </w:rPr>
            </w:pPr>
          </w:p>
          <w:p w14:paraId="6135F965" w14:textId="42C9A00F"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125E9840" w14:textId="4C0E2A61"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52037F21"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B30F173"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8321803"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75F0F94"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067CA5F3" w14:textId="77777777" w:rsidR="00D04DBE" w:rsidRPr="00D04DBE" w:rsidRDefault="00D04DBE" w:rsidP="00783F37">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76F71AF7" w14:textId="77777777" w:rsidR="00D04DBE" w:rsidRPr="00D04DBE" w:rsidRDefault="00D04DBE" w:rsidP="00783F37">
            <w:pPr>
              <w:pStyle w:val="Standard"/>
              <w:snapToGrid w:val="0"/>
              <w:spacing w:line="288" w:lineRule="auto"/>
              <w:rPr>
                <w:rFonts w:ascii="Century Gothic" w:hAnsi="Century Gothic" w:cstheme="minorHAnsi"/>
                <w:sz w:val="18"/>
                <w:szCs w:val="18"/>
              </w:rPr>
            </w:pPr>
          </w:p>
          <w:p w14:paraId="00D25EB6" w14:textId="77777777" w:rsidR="00D04DBE" w:rsidRPr="00D04DBE" w:rsidRDefault="00D04DBE" w:rsidP="00783F37">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uwaga (1) - Należy przewidzieć szkolenia w wymiarze do 2 dni roboczych oraz zapewnić możliwość stałego wsparcia aplikacyjnego</w:t>
            </w:r>
          </w:p>
          <w:p w14:paraId="21880BAA" w14:textId="77777777" w:rsidR="00D04DBE" w:rsidRPr="00D04DBE" w:rsidRDefault="00D04DBE" w:rsidP="00783F37">
            <w:pPr>
              <w:pStyle w:val="Standard"/>
              <w:snapToGrid w:val="0"/>
              <w:spacing w:line="288" w:lineRule="auto"/>
              <w:rPr>
                <w:rFonts w:ascii="Century Gothic" w:hAnsi="Century Gothic" w:cstheme="minorHAnsi"/>
                <w:i/>
                <w:sz w:val="18"/>
                <w:szCs w:val="18"/>
              </w:rPr>
            </w:pPr>
          </w:p>
          <w:p w14:paraId="7B343E4A" w14:textId="77777777" w:rsidR="00D04DBE" w:rsidRPr="00D04DBE" w:rsidRDefault="00D04DBE" w:rsidP="00783F37">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lastRenderedPageBreak/>
              <w:t>uwaga (2) - Jako stałe wsparcie aplikacyjne rozumie się porady, konsultacje, wskazówki, itp. czynności niezbędne do wykorzystywania przez personel wszystkich zaoferowanych w aparacie opcji bez ponoszenia przez Zamawiającego dodatkowych kosztów.</w:t>
            </w:r>
          </w:p>
          <w:p w14:paraId="1E4697CE" w14:textId="77777777" w:rsidR="00D04DBE" w:rsidRPr="00D04DBE" w:rsidRDefault="00D04DBE" w:rsidP="00783F37">
            <w:pPr>
              <w:pStyle w:val="Standard"/>
              <w:snapToGrid w:val="0"/>
              <w:spacing w:line="288" w:lineRule="auto"/>
              <w:rPr>
                <w:rFonts w:ascii="Century Gothic" w:hAnsi="Century Gothic" w:cstheme="minorHAnsi"/>
                <w:i/>
                <w:sz w:val="18"/>
                <w:szCs w:val="18"/>
              </w:rPr>
            </w:pPr>
          </w:p>
          <w:p w14:paraId="64E55CB5" w14:textId="153A7FE6" w:rsidR="00D04DBE" w:rsidRPr="00D04DBE" w:rsidRDefault="00D04DBE" w:rsidP="00783F37">
            <w:pPr>
              <w:suppressAutoHyphens/>
              <w:autoSpaceDN w:val="0"/>
              <w:snapToGrid w:val="0"/>
              <w:spacing w:after="0" w:line="288" w:lineRule="auto"/>
              <w:rPr>
                <w:rFonts w:ascii="Century Gothic" w:eastAsia="Lucida Sans Unicode" w:hAnsi="Century Gothic" w:cstheme="minorHAnsi"/>
                <w:b/>
                <w:kern w:val="3"/>
                <w:sz w:val="18"/>
                <w:szCs w:val="18"/>
                <w:lang w:eastAsia="zh-CN" w:bidi="hi-IN"/>
              </w:rPr>
            </w:pPr>
            <w:r w:rsidRPr="00D04DBE">
              <w:rPr>
                <w:rFonts w:ascii="Century Gothic" w:hAnsi="Century Gothic" w:cstheme="minorHAnsi"/>
                <w: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164F0593" w14:textId="77777777" w:rsidR="00D04DBE" w:rsidRPr="00D04DBE" w:rsidRDefault="00D04DBE" w:rsidP="00783F37">
            <w:pPr>
              <w:pStyle w:val="Standard"/>
              <w:snapToGrid w:val="0"/>
              <w:spacing w:line="288" w:lineRule="auto"/>
              <w:jc w:val="center"/>
              <w:rPr>
                <w:rFonts w:ascii="Century Gothic" w:hAnsi="Century Gothic" w:cstheme="minorHAnsi"/>
                <w:sz w:val="18"/>
                <w:szCs w:val="18"/>
              </w:rPr>
            </w:pPr>
            <w:r w:rsidRPr="00D04DBE">
              <w:rPr>
                <w:rFonts w:ascii="Century Gothic" w:hAnsi="Century Gothic" w:cstheme="minorHAnsi"/>
                <w:sz w:val="18"/>
                <w:szCs w:val="18"/>
              </w:rPr>
              <w:lastRenderedPageBreak/>
              <w:t>tak</w:t>
            </w:r>
          </w:p>
          <w:p w14:paraId="4E227195" w14:textId="004947AA"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p>
        </w:tc>
        <w:tc>
          <w:tcPr>
            <w:tcW w:w="4535" w:type="dxa"/>
            <w:tcBorders>
              <w:top w:val="single" w:sz="4" w:space="0" w:color="auto"/>
              <w:left w:val="single" w:sz="4" w:space="0" w:color="auto"/>
              <w:bottom w:val="single" w:sz="4" w:space="0" w:color="auto"/>
              <w:right w:val="single" w:sz="4" w:space="0" w:color="auto"/>
            </w:tcBorders>
          </w:tcPr>
          <w:p w14:paraId="1A6C3533"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441B7B9"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223FC0A"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24D002D5"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B0973C1" w14:textId="34D36EE4"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842" w:type="dxa"/>
            <w:tcBorders>
              <w:top w:val="single" w:sz="4" w:space="0" w:color="auto"/>
              <w:left w:val="single" w:sz="4" w:space="0" w:color="auto"/>
              <w:bottom w:val="single" w:sz="4" w:space="0" w:color="auto"/>
              <w:right w:val="single" w:sz="4" w:space="0" w:color="auto"/>
            </w:tcBorders>
          </w:tcPr>
          <w:p w14:paraId="14AA8CCE" w14:textId="174163DE"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DE87E92"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B4C88AD"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55F20EE4"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988BF0A"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E1586F9" w14:textId="36A006A8"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7AE7DBF7" w14:textId="1B7FC885"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BEE86F2"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78BBC143"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AAA4619"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30282C5"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025F90B8" w14:textId="103C4CA5"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273F8B75" w14:textId="7454FD80"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BD5CC37"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4083A1D"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bl>
    <w:p w14:paraId="42321BDE"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1763E1BA"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DD75A62"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1"/>
    <w:p w14:paraId="79B35C2E"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8ABA" w14:textId="77777777" w:rsidR="00D10A53" w:rsidRDefault="00D10A53" w:rsidP="005A1349">
      <w:pPr>
        <w:spacing w:after="0" w:line="240" w:lineRule="auto"/>
      </w:pPr>
      <w:r>
        <w:separator/>
      </w:r>
    </w:p>
  </w:endnote>
  <w:endnote w:type="continuationSeparator" w:id="0">
    <w:p w14:paraId="4C263DFB" w14:textId="77777777" w:rsidR="00D10A53" w:rsidRDefault="00D10A53"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66CCA593" w14:textId="3756C20A" w:rsidR="00841D26" w:rsidRDefault="00841D26">
        <w:pPr>
          <w:pStyle w:val="Stopka"/>
        </w:pPr>
        <w:r>
          <w:fldChar w:fldCharType="begin"/>
        </w:r>
        <w:r>
          <w:instrText>PAGE   \* MERGEFORMAT</w:instrText>
        </w:r>
        <w:r>
          <w:fldChar w:fldCharType="separate"/>
        </w:r>
        <w:r w:rsidR="0006672B">
          <w:rPr>
            <w:noProof/>
          </w:rPr>
          <w:t>9</w:t>
        </w:r>
        <w:r>
          <w:fldChar w:fldCharType="end"/>
        </w:r>
      </w:p>
    </w:sdtContent>
  </w:sdt>
  <w:p w14:paraId="53F8DFA7" w14:textId="77777777" w:rsidR="00841D26" w:rsidRDefault="00841D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7D840" w14:textId="77777777" w:rsidR="00D10A53" w:rsidRDefault="00D10A53" w:rsidP="005A1349">
      <w:pPr>
        <w:spacing w:after="0" w:line="240" w:lineRule="auto"/>
      </w:pPr>
      <w:r>
        <w:separator/>
      </w:r>
    </w:p>
  </w:footnote>
  <w:footnote w:type="continuationSeparator" w:id="0">
    <w:p w14:paraId="0F0EA179" w14:textId="77777777" w:rsidR="00D10A53" w:rsidRDefault="00D10A53"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0561" w14:textId="77777777" w:rsidR="00841D26" w:rsidRDefault="00841D26"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5DBFDB1B" wp14:editId="24457C5E">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5BE49F4" w14:textId="5F00AA91" w:rsidR="00841D26" w:rsidRDefault="00841D26"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99</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20280F40" w14:textId="77777777" w:rsidR="00841D26" w:rsidRDefault="00841D26"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3BDDDC99" w14:textId="77777777" w:rsidR="00841D26" w:rsidRPr="00CB4E4C" w:rsidRDefault="00841D26"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4964A4F6" w14:textId="3008D102" w:rsidR="00841D26" w:rsidRDefault="00E1623C"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3</w:t>
    </w:r>
  </w:p>
  <w:p w14:paraId="351940DE" w14:textId="77777777" w:rsidR="00841D26" w:rsidRPr="00CB4E4C" w:rsidRDefault="00841D26"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672B"/>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815"/>
    <w:rsid w:val="000E2CF5"/>
    <w:rsid w:val="000E5130"/>
    <w:rsid w:val="000E57D8"/>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18F6"/>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5C68"/>
    <w:rsid w:val="00227F35"/>
    <w:rsid w:val="0023009C"/>
    <w:rsid w:val="00230671"/>
    <w:rsid w:val="0023275E"/>
    <w:rsid w:val="0023661F"/>
    <w:rsid w:val="002410AD"/>
    <w:rsid w:val="00245677"/>
    <w:rsid w:val="00246B56"/>
    <w:rsid w:val="00257BE0"/>
    <w:rsid w:val="00273071"/>
    <w:rsid w:val="002737BD"/>
    <w:rsid w:val="002741FC"/>
    <w:rsid w:val="0028362C"/>
    <w:rsid w:val="00285B90"/>
    <w:rsid w:val="002929C2"/>
    <w:rsid w:val="00295AB4"/>
    <w:rsid w:val="002A060B"/>
    <w:rsid w:val="002A3E95"/>
    <w:rsid w:val="002A4BDF"/>
    <w:rsid w:val="002B17D0"/>
    <w:rsid w:val="002B200A"/>
    <w:rsid w:val="002B256C"/>
    <w:rsid w:val="002B2607"/>
    <w:rsid w:val="002B531B"/>
    <w:rsid w:val="002C0A2C"/>
    <w:rsid w:val="002C385A"/>
    <w:rsid w:val="002C4E59"/>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6F40"/>
    <w:rsid w:val="00342827"/>
    <w:rsid w:val="003458DF"/>
    <w:rsid w:val="003473BC"/>
    <w:rsid w:val="003477B2"/>
    <w:rsid w:val="00347CE2"/>
    <w:rsid w:val="00351150"/>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3248"/>
    <w:rsid w:val="003B48DD"/>
    <w:rsid w:val="003B640A"/>
    <w:rsid w:val="003B72F8"/>
    <w:rsid w:val="003B737F"/>
    <w:rsid w:val="003C3A35"/>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1AE1"/>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5D01"/>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2217"/>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4DEA"/>
    <w:rsid w:val="00706853"/>
    <w:rsid w:val="00712686"/>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091"/>
    <w:rsid w:val="007753ED"/>
    <w:rsid w:val="00776089"/>
    <w:rsid w:val="00776F0C"/>
    <w:rsid w:val="00782CE8"/>
    <w:rsid w:val="007830A2"/>
    <w:rsid w:val="00783F37"/>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C67AC"/>
    <w:rsid w:val="007D6A31"/>
    <w:rsid w:val="007D7CC1"/>
    <w:rsid w:val="007E252C"/>
    <w:rsid w:val="007F0ADA"/>
    <w:rsid w:val="007F1DD9"/>
    <w:rsid w:val="007F4A98"/>
    <w:rsid w:val="007F6F38"/>
    <w:rsid w:val="0080015A"/>
    <w:rsid w:val="008033AC"/>
    <w:rsid w:val="00805FA9"/>
    <w:rsid w:val="008072D7"/>
    <w:rsid w:val="00807DCB"/>
    <w:rsid w:val="008112A3"/>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26"/>
    <w:rsid w:val="00841DAA"/>
    <w:rsid w:val="00842579"/>
    <w:rsid w:val="00843671"/>
    <w:rsid w:val="008509AC"/>
    <w:rsid w:val="00852062"/>
    <w:rsid w:val="00862FD9"/>
    <w:rsid w:val="0086343B"/>
    <w:rsid w:val="00864185"/>
    <w:rsid w:val="00867721"/>
    <w:rsid w:val="00880A6A"/>
    <w:rsid w:val="0088193B"/>
    <w:rsid w:val="0088254F"/>
    <w:rsid w:val="00885BE7"/>
    <w:rsid w:val="00887BB4"/>
    <w:rsid w:val="00890C69"/>
    <w:rsid w:val="008920EB"/>
    <w:rsid w:val="00897300"/>
    <w:rsid w:val="008A1064"/>
    <w:rsid w:val="008A1D28"/>
    <w:rsid w:val="008A5C9A"/>
    <w:rsid w:val="008A6EB9"/>
    <w:rsid w:val="008A6F32"/>
    <w:rsid w:val="008A7BAC"/>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4268"/>
    <w:rsid w:val="00915259"/>
    <w:rsid w:val="00917717"/>
    <w:rsid w:val="0092027D"/>
    <w:rsid w:val="00920534"/>
    <w:rsid w:val="00921201"/>
    <w:rsid w:val="009215F7"/>
    <w:rsid w:val="0092223C"/>
    <w:rsid w:val="00922609"/>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E6D3B"/>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47327"/>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A11"/>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6AC"/>
    <w:rsid w:val="00AD5F35"/>
    <w:rsid w:val="00AD5FBE"/>
    <w:rsid w:val="00AD6D71"/>
    <w:rsid w:val="00AE16C2"/>
    <w:rsid w:val="00AE2DB0"/>
    <w:rsid w:val="00AE4307"/>
    <w:rsid w:val="00AE7B1A"/>
    <w:rsid w:val="00AF132B"/>
    <w:rsid w:val="00AF5576"/>
    <w:rsid w:val="00AF7676"/>
    <w:rsid w:val="00AF7A1A"/>
    <w:rsid w:val="00B0119E"/>
    <w:rsid w:val="00B01492"/>
    <w:rsid w:val="00B02CD1"/>
    <w:rsid w:val="00B0334B"/>
    <w:rsid w:val="00B044BD"/>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0199"/>
    <w:rsid w:val="00B83466"/>
    <w:rsid w:val="00B874C1"/>
    <w:rsid w:val="00B9112A"/>
    <w:rsid w:val="00B95967"/>
    <w:rsid w:val="00B961D4"/>
    <w:rsid w:val="00B96F16"/>
    <w:rsid w:val="00B97CEB"/>
    <w:rsid w:val="00BA253C"/>
    <w:rsid w:val="00BA6ECD"/>
    <w:rsid w:val="00BB1A70"/>
    <w:rsid w:val="00BB3319"/>
    <w:rsid w:val="00BB4503"/>
    <w:rsid w:val="00BB7563"/>
    <w:rsid w:val="00BC4181"/>
    <w:rsid w:val="00BC6A34"/>
    <w:rsid w:val="00BD02D3"/>
    <w:rsid w:val="00BD102E"/>
    <w:rsid w:val="00BD52C3"/>
    <w:rsid w:val="00BD6697"/>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4DBE"/>
    <w:rsid w:val="00D050A2"/>
    <w:rsid w:val="00D05746"/>
    <w:rsid w:val="00D10A53"/>
    <w:rsid w:val="00D1133A"/>
    <w:rsid w:val="00D138D3"/>
    <w:rsid w:val="00D15011"/>
    <w:rsid w:val="00D150AB"/>
    <w:rsid w:val="00D154D1"/>
    <w:rsid w:val="00D1567C"/>
    <w:rsid w:val="00D169EF"/>
    <w:rsid w:val="00D17349"/>
    <w:rsid w:val="00D25AF0"/>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659B"/>
    <w:rsid w:val="00DE757F"/>
    <w:rsid w:val="00DF6A92"/>
    <w:rsid w:val="00DF6CAC"/>
    <w:rsid w:val="00DF7BB5"/>
    <w:rsid w:val="00E0097B"/>
    <w:rsid w:val="00E05D78"/>
    <w:rsid w:val="00E10862"/>
    <w:rsid w:val="00E10A03"/>
    <w:rsid w:val="00E115A8"/>
    <w:rsid w:val="00E121F7"/>
    <w:rsid w:val="00E13B57"/>
    <w:rsid w:val="00E158A3"/>
    <w:rsid w:val="00E1623C"/>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A7E5F"/>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207"/>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57770"/>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69A6"/>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D622-1A9D-4A05-8208-A871AC75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1318</Words>
  <Characters>7914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2019-12-16T09:28:00Z</cp:lastPrinted>
  <dcterms:created xsi:type="dcterms:W3CDTF">2020-01-09T11:23:00Z</dcterms:created>
  <dcterms:modified xsi:type="dcterms:W3CDTF">2020-01-09T11:23:00Z</dcterms:modified>
</cp:coreProperties>
</file>