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2AF4"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73556A73" w14:textId="77777777" w:rsidTr="00B261E0">
        <w:trPr>
          <w:trHeight w:val="406"/>
          <w:jc w:val="center"/>
        </w:trPr>
        <w:tc>
          <w:tcPr>
            <w:tcW w:w="13994" w:type="dxa"/>
            <w:shd w:val="clear" w:color="auto" w:fill="D9D9D9" w:themeFill="background1" w:themeFillShade="D9"/>
            <w:vAlign w:val="center"/>
          </w:tcPr>
          <w:p w14:paraId="51BDA450"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23848BE7" w14:textId="77777777" w:rsidTr="00B261E0">
        <w:trPr>
          <w:trHeight w:val="643"/>
          <w:jc w:val="center"/>
        </w:trPr>
        <w:tc>
          <w:tcPr>
            <w:tcW w:w="13994" w:type="dxa"/>
            <w:shd w:val="clear" w:color="auto" w:fill="F2F2F2" w:themeFill="background1" w:themeFillShade="F2"/>
            <w:vAlign w:val="center"/>
          </w:tcPr>
          <w:p w14:paraId="2EE1B25E" w14:textId="77777777" w:rsidR="00B261E0" w:rsidRPr="00B261E0" w:rsidRDefault="00BB5F1A"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3</w:t>
            </w:r>
            <w:r w:rsidR="00B261E0" w:rsidRPr="00B261E0">
              <w:rPr>
                <w:rFonts w:eastAsia="Lucida Sans Unicode"/>
                <w:b/>
                <w:kern w:val="3"/>
                <w:lang w:eastAsia="zh-CN" w:bidi="hi-IN"/>
              </w:rPr>
              <w:t xml:space="preserve"> - </w:t>
            </w:r>
            <w:r w:rsidRPr="00BB5F1A">
              <w:rPr>
                <w:rFonts w:eastAsia="Lucida Sans Unicode"/>
                <w:b/>
                <w:kern w:val="3"/>
                <w:lang w:eastAsia="zh-CN" w:bidi="hi-IN"/>
              </w:rPr>
              <w:t>Sprzęt do mikroskopu elektronowego</w:t>
            </w:r>
            <w:r>
              <w:rPr>
                <w:rFonts w:eastAsia="Lucida Sans Unicode"/>
                <w:b/>
                <w:kern w:val="3"/>
                <w:lang w:eastAsia="zh-CN" w:bidi="hi-IN"/>
              </w:rPr>
              <w:t xml:space="preserve"> (1 zestaw)</w:t>
            </w:r>
          </w:p>
        </w:tc>
      </w:tr>
    </w:tbl>
    <w:p w14:paraId="2EF7E8E6"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77AE7A12"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7B8DFF6B"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18CA7E1"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5C112DE4"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1A1A64CA"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01994E83" w14:textId="77777777" w:rsidR="00B261E0" w:rsidRPr="00B261E0" w:rsidRDefault="00B261E0" w:rsidP="00B261E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7165A2BF" w14:textId="77777777" w:rsid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3216B34"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141A8BFA" w14:textId="77777777" w:rsidR="00B261E0" w:rsidRPr="00B261E0" w:rsidRDefault="00B261E0" w:rsidP="00B261E0">
      <w:pPr>
        <w:numPr>
          <w:ilvl w:val="0"/>
          <w:numId w:val="5"/>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5978A06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03AD89AD"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33875C8F"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6AF6A1F4"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12AFFCD6" w14:textId="77777777" w:rsidR="002D1A43" w:rsidRDefault="002D1A43">
      <w:pPr>
        <w:rPr>
          <w:rFonts w:ascii="Century Gothic" w:eastAsia="Times New Roman" w:hAnsi="Century Gothic" w:cs="Arial"/>
          <w:b/>
          <w:bCs/>
        </w:rPr>
      </w:pPr>
      <w:r>
        <w:rPr>
          <w:rFonts w:ascii="Century Gothic" w:eastAsia="Times New Roman" w:hAnsi="Century Gothic" w:cs="Arial"/>
          <w:b/>
          <w:bCs/>
        </w:rPr>
        <w:br w:type="page"/>
      </w:r>
    </w:p>
    <w:p w14:paraId="04836680" w14:textId="77777777" w:rsidR="00EB0103" w:rsidRPr="00AC2198" w:rsidRDefault="00EB0103" w:rsidP="00EB0103">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835"/>
        <w:gridCol w:w="3333"/>
      </w:tblGrid>
      <w:tr w:rsidR="00EB0103" w:rsidRPr="00AC2198" w14:paraId="3E028B48" w14:textId="77777777" w:rsidTr="00380BE4">
        <w:trPr>
          <w:trHeight w:val="547"/>
        </w:trPr>
        <w:tc>
          <w:tcPr>
            <w:tcW w:w="10276" w:type="dxa"/>
            <w:gridSpan w:val="4"/>
            <w:tcBorders>
              <w:top w:val="single" w:sz="8" w:space="0" w:color="auto"/>
            </w:tcBorders>
            <w:tcMar>
              <w:top w:w="0" w:type="dxa"/>
              <w:left w:w="70" w:type="dxa"/>
              <w:bottom w:w="0" w:type="dxa"/>
              <w:right w:w="70" w:type="dxa"/>
            </w:tcMar>
            <w:vAlign w:val="center"/>
          </w:tcPr>
          <w:p w14:paraId="3FFFFE4A" w14:textId="77777777" w:rsidR="00EB0103" w:rsidRPr="00AC2198" w:rsidRDefault="00EB0103" w:rsidP="008078D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EB0103">
              <w:rPr>
                <w:rFonts w:ascii="Century Gothic" w:eastAsia="Times New Roman" w:hAnsi="Century Gothic" w:cs="Times New Roman"/>
                <w:b/>
                <w:sz w:val="20"/>
                <w:szCs w:val="20"/>
              </w:rPr>
              <w:t>Sprzęt do mikroskopu elektronowego</w:t>
            </w:r>
          </w:p>
        </w:tc>
        <w:tc>
          <w:tcPr>
            <w:tcW w:w="3333" w:type="dxa"/>
            <w:tcBorders>
              <w:top w:val="single" w:sz="8" w:space="0" w:color="auto"/>
            </w:tcBorders>
            <w:tcMar>
              <w:top w:w="0" w:type="dxa"/>
              <w:left w:w="70" w:type="dxa"/>
              <w:bottom w:w="0" w:type="dxa"/>
              <w:right w:w="70" w:type="dxa"/>
            </w:tcMar>
            <w:vAlign w:val="center"/>
          </w:tcPr>
          <w:p w14:paraId="5ACB22CA"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EB0103" w:rsidRPr="00AC2198" w14:paraId="2BC0A296" w14:textId="77777777" w:rsidTr="00380BE4">
        <w:trPr>
          <w:trHeight w:val="551"/>
        </w:trPr>
        <w:tc>
          <w:tcPr>
            <w:tcW w:w="10276" w:type="dxa"/>
            <w:gridSpan w:val="4"/>
            <w:tcMar>
              <w:top w:w="0" w:type="dxa"/>
              <w:left w:w="70" w:type="dxa"/>
              <w:bottom w:w="0" w:type="dxa"/>
              <w:right w:w="70" w:type="dxa"/>
            </w:tcMar>
            <w:vAlign w:val="center"/>
          </w:tcPr>
          <w:p w14:paraId="02A61237"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A1-A6)</w:t>
            </w:r>
          </w:p>
        </w:tc>
        <w:tc>
          <w:tcPr>
            <w:tcW w:w="3333" w:type="dxa"/>
            <w:tcMar>
              <w:top w:w="0" w:type="dxa"/>
              <w:left w:w="70" w:type="dxa"/>
              <w:bottom w:w="0" w:type="dxa"/>
              <w:right w:w="70" w:type="dxa"/>
            </w:tcMar>
            <w:vAlign w:val="center"/>
          </w:tcPr>
          <w:p w14:paraId="38157F4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7208B4D4" w14:textId="77777777" w:rsidTr="00380BE4">
        <w:trPr>
          <w:gridAfter w:val="1"/>
          <w:wAfter w:w="3333" w:type="dxa"/>
          <w:trHeight w:val="403"/>
        </w:trPr>
        <w:tc>
          <w:tcPr>
            <w:tcW w:w="354" w:type="dxa"/>
            <w:tcBorders>
              <w:left w:val="nil"/>
              <w:bottom w:val="nil"/>
            </w:tcBorders>
            <w:tcMar>
              <w:top w:w="0" w:type="dxa"/>
              <w:left w:w="70" w:type="dxa"/>
              <w:bottom w:w="0" w:type="dxa"/>
              <w:right w:w="70" w:type="dxa"/>
            </w:tcMar>
            <w:vAlign w:val="center"/>
          </w:tcPr>
          <w:p w14:paraId="182A0C2B"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20217F87"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1275" w:type="dxa"/>
            <w:vAlign w:val="center"/>
          </w:tcPr>
          <w:p w14:paraId="40261078" w14:textId="77777777" w:rsidR="00EB0103" w:rsidRPr="00AC2198" w:rsidRDefault="00EB0103" w:rsidP="008078D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835" w:type="dxa"/>
            <w:vAlign w:val="center"/>
          </w:tcPr>
          <w:p w14:paraId="0F52AECD" w14:textId="77777777" w:rsidR="00EB0103" w:rsidRPr="00AC2198" w:rsidRDefault="00380BE4" w:rsidP="008078D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EB0103" w:rsidRPr="00AC2198" w14:paraId="4F30FE82"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530E185C"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5EC95843" w14:textId="77777777" w:rsidR="00EB0103" w:rsidRPr="0071157F" w:rsidRDefault="00EB0103" w:rsidP="008078D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Pr="00EB0103">
              <w:rPr>
                <w:rFonts w:ascii="Century Gothic" w:eastAsia="Times New Roman" w:hAnsi="Century Gothic" w:cs="Times New Roman"/>
                <w:bCs/>
                <w:sz w:val="20"/>
                <w:szCs w:val="20"/>
              </w:rPr>
              <w:t>Procesor do zatapiania próbki w żywicy</w:t>
            </w:r>
          </w:p>
        </w:tc>
        <w:tc>
          <w:tcPr>
            <w:tcW w:w="1275" w:type="dxa"/>
            <w:vAlign w:val="center"/>
          </w:tcPr>
          <w:p w14:paraId="6D4BF02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154A1FDB"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57B4D3DF"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EAC16FF"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25A09BAB"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1D80ABD1" w14:textId="77777777" w:rsidR="00EB0103" w:rsidRPr="0071157F" w:rsidRDefault="00EB0103" w:rsidP="008078D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Pr="00A03443">
              <w:rPr>
                <w:rFonts w:ascii="Times New Roman" w:hAnsi="Times New Roman" w:cs="Times New Roman"/>
                <w:b/>
              </w:rPr>
              <w:t xml:space="preserve"> </w:t>
            </w:r>
            <w:r>
              <w:t xml:space="preserve">  </w:t>
            </w:r>
            <w:r w:rsidRPr="00EB0103">
              <w:rPr>
                <w:rFonts w:ascii="Century Gothic" w:eastAsia="Times New Roman" w:hAnsi="Century Gothic" w:cs="Times New Roman"/>
                <w:bCs/>
                <w:sz w:val="20"/>
                <w:szCs w:val="20"/>
              </w:rPr>
              <w:t>Ultramikrotom ze stołem antywibracyjnym + płyta grzewcza</w:t>
            </w:r>
          </w:p>
        </w:tc>
        <w:tc>
          <w:tcPr>
            <w:tcW w:w="1275" w:type="dxa"/>
            <w:vAlign w:val="center"/>
          </w:tcPr>
          <w:p w14:paraId="6C4C2958"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40DB0C8E"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2E7D7988"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040FA58"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4AFAFE24"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19F48C30"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A3: </w:t>
            </w:r>
            <w:r>
              <w:t xml:space="preserve">   </w:t>
            </w:r>
            <w:r w:rsidRPr="00EB0103">
              <w:rPr>
                <w:rFonts w:ascii="Century Gothic" w:eastAsia="Times New Roman" w:hAnsi="Century Gothic" w:cs="Times New Roman"/>
                <w:bCs/>
                <w:sz w:val="20"/>
                <w:szCs w:val="20"/>
              </w:rPr>
              <w:t>Trymer do próbek</w:t>
            </w:r>
          </w:p>
        </w:tc>
        <w:tc>
          <w:tcPr>
            <w:tcW w:w="1275" w:type="dxa"/>
            <w:vAlign w:val="center"/>
          </w:tcPr>
          <w:p w14:paraId="55B2D07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47F587C8"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3166CFDC"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F1599E4"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67D0F07C"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vAlign w:val="center"/>
          </w:tcPr>
          <w:p w14:paraId="55A6C22D"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A4: </w:t>
            </w:r>
            <w:r>
              <w:t xml:space="preserve">   </w:t>
            </w:r>
            <w:r w:rsidRPr="00EB0103">
              <w:rPr>
                <w:rFonts w:ascii="Century Gothic" w:eastAsia="Times New Roman" w:hAnsi="Century Gothic" w:cs="Times New Roman"/>
                <w:bCs/>
                <w:sz w:val="20"/>
                <w:szCs w:val="20"/>
              </w:rPr>
              <w:t>Łamarka do wykonywania noży szklanych</w:t>
            </w:r>
          </w:p>
        </w:tc>
        <w:tc>
          <w:tcPr>
            <w:tcW w:w="1275" w:type="dxa"/>
            <w:vAlign w:val="center"/>
          </w:tcPr>
          <w:p w14:paraId="79741F39"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76DEB69B"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59103D89"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5D217123"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5ABDB9F6"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3B93EF0E" w14:textId="77777777" w:rsidR="00EB0103" w:rsidRPr="0071157F"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A5: </w:t>
            </w:r>
            <w:r>
              <w:t xml:space="preserve">  </w:t>
            </w:r>
            <w:r w:rsidRPr="00EB0103">
              <w:rPr>
                <w:rFonts w:ascii="Century Gothic" w:eastAsia="Times New Roman" w:hAnsi="Century Gothic" w:cs="Times New Roman"/>
                <w:bCs/>
                <w:sz w:val="20"/>
                <w:szCs w:val="20"/>
              </w:rPr>
              <w:t>Nóż diamentowy do ME</w:t>
            </w:r>
          </w:p>
        </w:tc>
        <w:tc>
          <w:tcPr>
            <w:tcW w:w="1275" w:type="dxa"/>
            <w:tcBorders>
              <w:bottom w:val="single" w:sz="8" w:space="0" w:color="auto"/>
            </w:tcBorders>
            <w:vAlign w:val="center"/>
          </w:tcPr>
          <w:p w14:paraId="3546BA03"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tcBorders>
              <w:bottom w:val="single" w:sz="8" w:space="0" w:color="auto"/>
            </w:tcBorders>
            <w:vAlign w:val="center"/>
          </w:tcPr>
          <w:p w14:paraId="755ADB54"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399D285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FC6321F" w14:textId="77777777" w:rsidTr="00380BE4">
        <w:trPr>
          <w:trHeight w:val="552"/>
        </w:trPr>
        <w:tc>
          <w:tcPr>
            <w:tcW w:w="354" w:type="dxa"/>
            <w:tcBorders>
              <w:top w:val="nil"/>
              <w:left w:val="nil"/>
              <w:bottom w:val="nil"/>
            </w:tcBorders>
            <w:tcMar>
              <w:top w:w="0" w:type="dxa"/>
              <w:left w:w="70" w:type="dxa"/>
              <w:bottom w:w="0" w:type="dxa"/>
              <w:right w:w="70" w:type="dxa"/>
            </w:tcMar>
            <w:vAlign w:val="center"/>
          </w:tcPr>
          <w:p w14:paraId="66FE3C41" w14:textId="77777777" w:rsidR="00EB0103" w:rsidRPr="0071157F" w:rsidRDefault="00EB0103" w:rsidP="008078DB">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425A8312" w14:textId="77777777" w:rsidR="00EB0103" w:rsidRDefault="00EB0103" w:rsidP="008078DB">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A6: </w:t>
            </w:r>
            <w:r>
              <w:t xml:space="preserve">  </w:t>
            </w:r>
            <w:r w:rsidRPr="00EB0103">
              <w:rPr>
                <w:rFonts w:ascii="Century Gothic" w:eastAsia="Times New Roman" w:hAnsi="Century Gothic" w:cs="Times New Roman"/>
                <w:bCs/>
                <w:sz w:val="20"/>
                <w:szCs w:val="20"/>
              </w:rPr>
              <w:t>Mikroskop stereoskopowy</w:t>
            </w:r>
          </w:p>
        </w:tc>
        <w:tc>
          <w:tcPr>
            <w:tcW w:w="1275" w:type="dxa"/>
            <w:tcBorders>
              <w:bottom w:val="single" w:sz="8" w:space="0" w:color="auto"/>
            </w:tcBorders>
            <w:vAlign w:val="center"/>
          </w:tcPr>
          <w:p w14:paraId="2563343D" w14:textId="77777777" w:rsidR="00EB0103" w:rsidRDefault="00EB0103" w:rsidP="008078D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tcBorders>
              <w:bottom w:val="single" w:sz="8" w:space="0" w:color="auto"/>
            </w:tcBorders>
            <w:vAlign w:val="center"/>
          </w:tcPr>
          <w:p w14:paraId="69D7D4CF" w14:textId="77777777" w:rsidR="00EB0103" w:rsidRPr="00AC2198" w:rsidRDefault="00EB0103" w:rsidP="008078DB">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180C0270"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39E22F79" w14:textId="77777777" w:rsidTr="00380BE4">
        <w:trPr>
          <w:trHeight w:val="232"/>
        </w:trPr>
        <w:tc>
          <w:tcPr>
            <w:tcW w:w="10276" w:type="dxa"/>
            <w:gridSpan w:val="4"/>
            <w:tcBorders>
              <w:top w:val="nil"/>
              <w:left w:val="nil"/>
              <w:right w:val="nil"/>
            </w:tcBorders>
            <w:tcMar>
              <w:top w:w="0" w:type="dxa"/>
              <w:left w:w="70" w:type="dxa"/>
              <w:bottom w:w="0" w:type="dxa"/>
              <w:right w:w="70" w:type="dxa"/>
            </w:tcMar>
            <w:vAlign w:val="center"/>
          </w:tcPr>
          <w:p w14:paraId="117D81EB" w14:textId="77777777" w:rsidR="00EB0103" w:rsidRPr="00AC2198" w:rsidRDefault="00EB0103" w:rsidP="008078DB">
            <w:pPr>
              <w:spacing w:after="0" w:line="240" w:lineRule="auto"/>
              <w:rPr>
                <w:rFonts w:ascii="Century Gothic" w:eastAsia="Times New Roman" w:hAnsi="Century Gothic" w:cs="Times New Roman"/>
                <w:b/>
                <w:bCs/>
                <w:sz w:val="20"/>
                <w:szCs w:val="20"/>
              </w:rPr>
            </w:pPr>
          </w:p>
        </w:tc>
        <w:tc>
          <w:tcPr>
            <w:tcW w:w="3333" w:type="dxa"/>
            <w:tcBorders>
              <w:left w:val="nil"/>
              <w:right w:val="nil"/>
            </w:tcBorders>
            <w:tcMar>
              <w:top w:w="0" w:type="dxa"/>
              <w:left w:w="70" w:type="dxa"/>
              <w:bottom w:w="0" w:type="dxa"/>
              <w:right w:w="70" w:type="dxa"/>
            </w:tcMar>
            <w:vAlign w:val="center"/>
          </w:tcPr>
          <w:p w14:paraId="16EDBFC2"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77A1EA01" w14:textId="77777777" w:rsidTr="00380BE4">
        <w:trPr>
          <w:trHeight w:val="552"/>
        </w:trPr>
        <w:tc>
          <w:tcPr>
            <w:tcW w:w="10276" w:type="dxa"/>
            <w:gridSpan w:val="4"/>
            <w:tcMar>
              <w:top w:w="0" w:type="dxa"/>
              <w:left w:w="70" w:type="dxa"/>
              <w:bottom w:w="0" w:type="dxa"/>
              <w:right w:w="70" w:type="dxa"/>
            </w:tcMar>
            <w:vAlign w:val="center"/>
          </w:tcPr>
          <w:p w14:paraId="3543FF10"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333" w:type="dxa"/>
            <w:tcMar>
              <w:top w:w="0" w:type="dxa"/>
              <w:left w:w="70" w:type="dxa"/>
              <w:bottom w:w="0" w:type="dxa"/>
              <w:right w:w="70" w:type="dxa"/>
            </w:tcMar>
            <w:vAlign w:val="center"/>
          </w:tcPr>
          <w:p w14:paraId="0C9CD4F1"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1F065541" w14:textId="77777777" w:rsidTr="00380BE4">
        <w:trPr>
          <w:trHeight w:val="546"/>
        </w:trPr>
        <w:tc>
          <w:tcPr>
            <w:tcW w:w="10276" w:type="dxa"/>
            <w:gridSpan w:val="4"/>
            <w:tcBorders>
              <w:bottom w:val="single" w:sz="8" w:space="0" w:color="auto"/>
            </w:tcBorders>
            <w:tcMar>
              <w:top w:w="0" w:type="dxa"/>
              <w:left w:w="70" w:type="dxa"/>
              <w:bottom w:w="0" w:type="dxa"/>
              <w:right w:w="70" w:type="dxa"/>
            </w:tcMar>
            <w:vAlign w:val="center"/>
          </w:tcPr>
          <w:p w14:paraId="199B1B02"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333" w:type="dxa"/>
            <w:tcBorders>
              <w:bottom w:val="single" w:sz="8" w:space="0" w:color="auto"/>
            </w:tcBorders>
            <w:tcMar>
              <w:top w:w="0" w:type="dxa"/>
              <w:left w:w="70" w:type="dxa"/>
              <w:bottom w:w="0" w:type="dxa"/>
              <w:right w:w="70" w:type="dxa"/>
            </w:tcMar>
            <w:vAlign w:val="center"/>
          </w:tcPr>
          <w:p w14:paraId="6E67CBE7"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r w:rsidR="00EB0103" w:rsidRPr="00AC2198" w14:paraId="20DA33B3" w14:textId="77777777" w:rsidTr="00380BE4">
        <w:trPr>
          <w:trHeight w:val="539"/>
        </w:trPr>
        <w:tc>
          <w:tcPr>
            <w:tcW w:w="10276" w:type="dxa"/>
            <w:gridSpan w:val="4"/>
            <w:tcBorders>
              <w:bottom w:val="single" w:sz="8" w:space="0" w:color="auto"/>
            </w:tcBorders>
            <w:tcMar>
              <w:top w:w="0" w:type="dxa"/>
              <w:left w:w="70" w:type="dxa"/>
              <w:bottom w:w="0" w:type="dxa"/>
              <w:right w:w="70" w:type="dxa"/>
            </w:tcMar>
            <w:vAlign w:val="center"/>
          </w:tcPr>
          <w:p w14:paraId="51016DA9" w14:textId="77777777" w:rsidR="00EB0103" w:rsidRPr="00AC2198" w:rsidRDefault="00EB0103" w:rsidP="008078D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333" w:type="dxa"/>
            <w:tcBorders>
              <w:bottom w:val="single" w:sz="8" w:space="0" w:color="auto"/>
            </w:tcBorders>
            <w:tcMar>
              <w:top w:w="0" w:type="dxa"/>
              <w:left w:w="70" w:type="dxa"/>
              <w:bottom w:w="0" w:type="dxa"/>
              <w:right w:w="70" w:type="dxa"/>
            </w:tcMar>
            <w:vAlign w:val="center"/>
          </w:tcPr>
          <w:p w14:paraId="3ED8DE70" w14:textId="77777777" w:rsidR="00EB0103" w:rsidRPr="00AC2198" w:rsidRDefault="00EB0103" w:rsidP="008078DB">
            <w:pPr>
              <w:spacing w:after="0" w:line="240" w:lineRule="auto"/>
              <w:jc w:val="right"/>
              <w:rPr>
                <w:rFonts w:ascii="Century Gothic" w:eastAsia="Times New Roman" w:hAnsi="Century Gothic" w:cs="Times New Roman"/>
                <w:b/>
                <w:bCs/>
                <w:sz w:val="20"/>
                <w:szCs w:val="20"/>
              </w:rPr>
            </w:pPr>
          </w:p>
        </w:tc>
      </w:tr>
    </w:tbl>
    <w:p w14:paraId="6DFE18AA" w14:textId="77777777" w:rsidR="00EB0103" w:rsidRPr="00B261E0" w:rsidRDefault="00EB0103" w:rsidP="00EB0103">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p w14:paraId="48052C44" w14:textId="77777777" w:rsidR="00D2100A" w:rsidRPr="00527FA5" w:rsidRDefault="00D2100A" w:rsidP="00D2100A">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AC2198" w14:paraId="0F70D535" w14:textId="77777777" w:rsidTr="002D1A43">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05F2" w14:textId="77777777" w:rsidR="002D1A43" w:rsidRPr="00AC2198"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BB5F1A" w:rsidRPr="00527FA5" w14:paraId="5378346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FFFE2"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872B1" w14:textId="77777777" w:rsidR="00BB5F1A" w:rsidRPr="00527FA5" w:rsidRDefault="00BB5F1A" w:rsidP="00C00953">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4D83A"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80070"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9A95" w14:textId="77777777" w:rsidR="00BB5F1A" w:rsidRPr="00527FA5" w:rsidRDefault="00BB5F1A" w:rsidP="00C0095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C00953" w:rsidRPr="00527FA5" w14:paraId="59DEAABE"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457FFB76" w14:textId="77777777" w:rsidR="00C00953" w:rsidRPr="00533315" w:rsidRDefault="00C0095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533315">
              <w:rPr>
                <w:rFonts w:ascii="Times New Roman" w:eastAsia="Andale Sans UI" w:hAnsi="Times New Roman" w:cs="Times New Roman"/>
                <w:b/>
                <w:kern w:val="1"/>
                <w:lang w:eastAsia="pl-PL"/>
              </w:rPr>
              <w:t>Procesor do zatapiania próbki w żywicy</w:t>
            </w:r>
          </w:p>
        </w:tc>
      </w:tr>
      <w:tr w:rsidR="00BB5F1A" w:rsidRPr="00527FA5" w14:paraId="11CE3E8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4922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6C8DBE6" w14:textId="6E283989" w:rsidR="00BB5F1A" w:rsidRPr="009F553F" w:rsidRDefault="00BB5F1A" w:rsidP="00BB5F1A">
            <w:pPr>
              <w:rPr>
                <w:rFonts w:ascii="Times New Roman" w:hAnsi="Times New Roman" w:cs="Times New Roman"/>
              </w:rPr>
            </w:pPr>
            <w:r>
              <w:rPr>
                <w:rFonts w:ascii="Times New Roman" w:hAnsi="Times New Roman" w:cs="Times New Roman"/>
              </w:rPr>
              <w:t>Aparat umożliwia</w:t>
            </w:r>
            <w:r w:rsidRPr="009F553F">
              <w:rPr>
                <w:rFonts w:ascii="Times New Roman" w:hAnsi="Times New Roman" w:cs="Times New Roman"/>
              </w:rPr>
              <w:t xml:space="preserve"> zaprogramowanie przynajmniej 90 procesów, z czasem n</w:t>
            </w:r>
            <w:r w:rsidR="008078DB">
              <w:rPr>
                <w:rFonts w:ascii="Times New Roman" w:hAnsi="Times New Roman" w:cs="Times New Roman"/>
              </w:rPr>
              <w:t>ie krótszym niż</w:t>
            </w:r>
            <w:r w:rsidRPr="009F553F">
              <w:rPr>
                <w:rFonts w:ascii="Times New Roman" w:hAnsi="Times New Roman" w:cs="Times New Roman"/>
              </w:rPr>
              <w:t xml:space="preserve"> 90 min dla każdego kroku</w:t>
            </w:r>
          </w:p>
        </w:tc>
        <w:tc>
          <w:tcPr>
            <w:tcW w:w="1559" w:type="dxa"/>
            <w:tcBorders>
              <w:top w:val="single" w:sz="4" w:space="0" w:color="auto"/>
              <w:left w:val="single" w:sz="4" w:space="0" w:color="auto"/>
              <w:bottom w:val="single" w:sz="4" w:space="0" w:color="auto"/>
              <w:right w:val="single" w:sz="4" w:space="0" w:color="auto"/>
            </w:tcBorders>
            <w:vAlign w:val="center"/>
          </w:tcPr>
          <w:p w14:paraId="42A9070F"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698091A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5FBCC3" w14:textId="77777777" w:rsidR="00BB5F1A" w:rsidRDefault="00BB5F1A" w:rsidP="00BB5F1A">
            <w:pPr>
              <w:jc w:val="center"/>
              <w:rPr>
                <w:rFonts w:ascii="Times New Roman" w:hAnsi="Times New Roman" w:cs="Times New Roman"/>
              </w:rPr>
            </w:pPr>
          </w:p>
          <w:p w14:paraId="67D92E33"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 - -</w:t>
            </w:r>
          </w:p>
        </w:tc>
      </w:tr>
      <w:tr w:rsidR="00BB5F1A" w:rsidRPr="00527FA5" w14:paraId="735E9A6E" w14:textId="77777777" w:rsidTr="00C00953">
        <w:tblPrEx>
          <w:jc w:val="left"/>
        </w:tblPrEx>
        <w:trPr>
          <w:trHeight w:val="224"/>
        </w:trPr>
        <w:tc>
          <w:tcPr>
            <w:tcW w:w="567" w:type="dxa"/>
            <w:tcBorders>
              <w:top w:val="single" w:sz="4" w:space="0" w:color="auto"/>
              <w:left w:val="single" w:sz="4" w:space="0" w:color="auto"/>
              <w:bottom w:val="single" w:sz="4" w:space="0" w:color="auto"/>
              <w:right w:val="single" w:sz="4" w:space="0" w:color="auto"/>
            </w:tcBorders>
            <w:vAlign w:val="center"/>
          </w:tcPr>
          <w:p w14:paraId="3042BA3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AEF51D0" w14:textId="77777777" w:rsidR="00BB5F1A" w:rsidRPr="009F553F" w:rsidRDefault="00BB5F1A" w:rsidP="00BB5F1A">
            <w:pPr>
              <w:rPr>
                <w:rFonts w:ascii="Times New Roman" w:hAnsi="Times New Roman" w:cs="Times New Roman"/>
              </w:rPr>
            </w:pPr>
            <w:r>
              <w:rPr>
                <w:rFonts w:ascii="Times New Roman" w:hAnsi="Times New Roman" w:cs="Times New Roman"/>
              </w:rPr>
              <w:t>Aparat wyposażony</w:t>
            </w:r>
            <w:r w:rsidRPr="009F553F">
              <w:rPr>
                <w:rFonts w:ascii="Times New Roman" w:hAnsi="Times New Roman" w:cs="Times New Roman"/>
              </w:rPr>
              <w:t xml:space="preserve"> w obrotową karuzelę z możliwością montażu minimum 24 fiolek na reagenty o pojemności min 20 ml</w:t>
            </w:r>
          </w:p>
        </w:tc>
        <w:tc>
          <w:tcPr>
            <w:tcW w:w="1559" w:type="dxa"/>
            <w:tcBorders>
              <w:top w:val="single" w:sz="4" w:space="0" w:color="auto"/>
              <w:left w:val="single" w:sz="4" w:space="0" w:color="auto"/>
              <w:bottom w:val="single" w:sz="4" w:space="0" w:color="auto"/>
              <w:right w:val="single" w:sz="4" w:space="0" w:color="auto"/>
            </w:tcBorders>
            <w:vAlign w:val="center"/>
          </w:tcPr>
          <w:p w14:paraId="1A224D04" w14:textId="77777777" w:rsidR="00BB5F1A" w:rsidRPr="00527FA5" w:rsidRDefault="00BB5F1A" w:rsidP="00BB5F1A">
            <w:pPr>
              <w:spacing w:after="0" w:line="240" w:lineRule="auto"/>
              <w:jc w:val="center"/>
              <w:rPr>
                <w:rFonts w:ascii="Times New Roman" w:hAnsi="Times New Roman" w:cs="Times New Roman"/>
              </w:rPr>
            </w:pPr>
            <w:r w:rsidRPr="00527FA5">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30F14BA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3EF034E" w14:textId="77777777" w:rsidR="00BB5F1A" w:rsidRDefault="00BB5F1A" w:rsidP="00BB5F1A">
            <w:pPr>
              <w:jc w:val="center"/>
            </w:pPr>
            <w:r w:rsidRPr="006068F6">
              <w:rPr>
                <w:rFonts w:ascii="Times New Roman" w:hAnsi="Times New Roman" w:cs="Times New Roman"/>
              </w:rPr>
              <w:t>- - -</w:t>
            </w:r>
          </w:p>
        </w:tc>
      </w:tr>
      <w:tr w:rsidR="00BB5F1A" w:rsidRPr="00527FA5" w14:paraId="261AC7BE" w14:textId="77777777" w:rsidTr="00C00953">
        <w:tblPrEx>
          <w:jc w:val="left"/>
        </w:tblPrEx>
        <w:trPr>
          <w:trHeight w:val="459"/>
        </w:trPr>
        <w:tc>
          <w:tcPr>
            <w:tcW w:w="567" w:type="dxa"/>
            <w:tcBorders>
              <w:top w:val="single" w:sz="4" w:space="0" w:color="auto"/>
              <w:left w:val="single" w:sz="4" w:space="0" w:color="auto"/>
              <w:bottom w:val="single" w:sz="4" w:space="0" w:color="auto"/>
              <w:right w:val="single" w:sz="4" w:space="0" w:color="auto"/>
            </w:tcBorders>
            <w:vAlign w:val="center"/>
          </w:tcPr>
          <w:p w14:paraId="0F5758A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4F1180C" w14:textId="77777777" w:rsidR="00BB5F1A" w:rsidRPr="009F553F" w:rsidRDefault="00BB5F1A" w:rsidP="00BB5F1A">
            <w:pPr>
              <w:rPr>
                <w:rFonts w:ascii="Times New Roman" w:hAnsi="Times New Roman" w:cs="Times New Roman"/>
              </w:rPr>
            </w:pPr>
            <w:r>
              <w:rPr>
                <w:rFonts w:ascii="Times New Roman" w:hAnsi="Times New Roman" w:cs="Times New Roman"/>
              </w:rPr>
              <w:t>Aparat umożliwia zamontowanie</w:t>
            </w:r>
            <w:r w:rsidRPr="009F553F">
              <w:rPr>
                <w:rFonts w:ascii="Times New Roman" w:hAnsi="Times New Roman" w:cs="Times New Roman"/>
              </w:rPr>
              <w:t xml:space="preserve"> obrotowej karuzeli do montażu minimum 12 fiolek na reagenty o pojemności min 100 ml</w:t>
            </w:r>
          </w:p>
        </w:tc>
        <w:tc>
          <w:tcPr>
            <w:tcW w:w="1559" w:type="dxa"/>
            <w:tcBorders>
              <w:top w:val="single" w:sz="4" w:space="0" w:color="auto"/>
              <w:left w:val="single" w:sz="4" w:space="0" w:color="auto"/>
              <w:bottom w:val="single" w:sz="4" w:space="0" w:color="auto"/>
              <w:right w:val="single" w:sz="4" w:space="0" w:color="auto"/>
            </w:tcBorders>
            <w:vAlign w:val="center"/>
          </w:tcPr>
          <w:p w14:paraId="5034573B" w14:textId="77777777" w:rsidR="00BB5F1A" w:rsidRPr="00527FA5" w:rsidRDefault="00BB5F1A" w:rsidP="00BB5F1A">
            <w:pPr>
              <w:spacing w:after="0" w:line="240" w:lineRule="auto"/>
              <w:jc w:val="center"/>
              <w:rPr>
                <w:rFonts w:ascii="Times New Roman" w:hAnsi="Times New Roman" w:cs="Times New Roman"/>
              </w:rPr>
            </w:pPr>
            <w:r>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303483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FF6B216" w14:textId="77777777" w:rsidR="00BB5F1A" w:rsidRDefault="00BB5F1A" w:rsidP="00BB5F1A">
            <w:pPr>
              <w:jc w:val="center"/>
            </w:pPr>
            <w:r w:rsidRPr="006068F6">
              <w:rPr>
                <w:rFonts w:ascii="Times New Roman" w:hAnsi="Times New Roman" w:cs="Times New Roman"/>
              </w:rPr>
              <w:t>- - -</w:t>
            </w:r>
          </w:p>
        </w:tc>
      </w:tr>
      <w:tr w:rsidR="00BB5F1A" w:rsidRPr="00527FA5" w14:paraId="48D88FA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C6D950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6379" w:type="dxa"/>
          </w:tcPr>
          <w:p w14:paraId="42FAC838" w14:textId="77777777" w:rsidR="00BB5F1A" w:rsidRPr="009F553F" w:rsidRDefault="00BB5F1A" w:rsidP="00BB5F1A">
            <w:pPr>
              <w:rPr>
                <w:rFonts w:ascii="Times New Roman" w:hAnsi="Times New Roman" w:cs="Times New Roman"/>
              </w:rPr>
            </w:pPr>
            <w:r>
              <w:rPr>
                <w:rFonts w:ascii="Times New Roman" w:hAnsi="Times New Roman" w:cs="Times New Roman"/>
              </w:rPr>
              <w:t>Aparat wyposażony</w:t>
            </w:r>
            <w:r w:rsidRPr="009F553F">
              <w:rPr>
                <w:rFonts w:ascii="Times New Roman" w:hAnsi="Times New Roman" w:cs="Times New Roman"/>
              </w:rPr>
              <w:t xml:space="preserve"> w niezależne uszczelniane zamknięcia dla każdej z fiolek podczas pracy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29DFD94C"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BA000F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452D596" w14:textId="77777777" w:rsidR="00BB5F1A" w:rsidRDefault="00BB5F1A" w:rsidP="00BB5F1A">
            <w:pPr>
              <w:jc w:val="center"/>
            </w:pPr>
            <w:r w:rsidRPr="006068F6">
              <w:rPr>
                <w:rFonts w:ascii="Times New Roman" w:hAnsi="Times New Roman" w:cs="Times New Roman"/>
              </w:rPr>
              <w:t>- - -</w:t>
            </w:r>
          </w:p>
        </w:tc>
      </w:tr>
      <w:tr w:rsidR="00BB5F1A" w:rsidRPr="00527FA5" w14:paraId="77B53FD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0B709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CEB9E9C" w14:textId="77777777" w:rsidR="00BB5F1A" w:rsidRPr="009F553F" w:rsidRDefault="00BB5F1A" w:rsidP="00BB5F1A">
            <w:pPr>
              <w:jc w:val="both"/>
              <w:rPr>
                <w:rFonts w:ascii="Times New Roman" w:hAnsi="Times New Roman" w:cs="Times New Roman"/>
              </w:rPr>
            </w:pPr>
            <w:r>
              <w:rPr>
                <w:rFonts w:ascii="Times New Roman" w:hAnsi="Times New Roman" w:cs="Times New Roman"/>
              </w:rPr>
              <w:t>P</w:t>
            </w:r>
            <w:r w:rsidRPr="009F553F">
              <w:rPr>
                <w:rFonts w:ascii="Times New Roman" w:hAnsi="Times New Roman" w:cs="Times New Roman"/>
              </w:rPr>
              <w:t>anel sterowania wbudowany w urządzenie z przyciskami odpornymi na zachlapanie oraz wyświetlacz LCD pokazujący wprowadzone dane procesu, możliwość blokady klawiatury</w:t>
            </w:r>
          </w:p>
        </w:tc>
        <w:tc>
          <w:tcPr>
            <w:tcW w:w="1559" w:type="dxa"/>
            <w:tcBorders>
              <w:top w:val="single" w:sz="4" w:space="0" w:color="auto"/>
              <w:left w:val="single" w:sz="4" w:space="0" w:color="auto"/>
              <w:bottom w:val="single" w:sz="4" w:space="0" w:color="auto"/>
              <w:right w:val="single" w:sz="4" w:space="0" w:color="auto"/>
            </w:tcBorders>
            <w:vAlign w:val="center"/>
          </w:tcPr>
          <w:p w14:paraId="06309846"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14E617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6FECAC3" w14:textId="77777777" w:rsidR="00BB5F1A" w:rsidRDefault="00BB5F1A" w:rsidP="00BB5F1A">
            <w:pPr>
              <w:jc w:val="center"/>
            </w:pPr>
            <w:r w:rsidRPr="006068F6">
              <w:rPr>
                <w:rFonts w:ascii="Times New Roman" w:hAnsi="Times New Roman" w:cs="Times New Roman"/>
              </w:rPr>
              <w:t>- - -</w:t>
            </w:r>
          </w:p>
        </w:tc>
      </w:tr>
      <w:tr w:rsidR="00BB5F1A" w:rsidRPr="00527FA5" w14:paraId="2786C7E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F5F840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E5A02A7" w14:textId="77777777" w:rsidR="00BB5F1A" w:rsidRPr="009F553F" w:rsidRDefault="00BB5F1A" w:rsidP="00BB5F1A">
            <w:pPr>
              <w:rPr>
                <w:rFonts w:ascii="Times New Roman" w:hAnsi="Times New Roman" w:cs="Times New Roman"/>
              </w:rPr>
            </w:pPr>
            <w:r w:rsidRPr="00426EE6">
              <w:rPr>
                <w:rFonts w:ascii="Times New Roman" w:hAnsi="Times New Roman" w:cs="Times New Roman"/>
              </w:rPr>
              <w:t>Aparat zasilanie awaryjne</w:t>
            </w:r>
            <w:r>
              <w:rPr>
                <w:rFonts w:ascii="Times New Roman" w:hAnsi="Times New Roman" w:cs="Times New Roman"/>
              </w:rPr>
              <w:t xml:space="preserve"> na wypadek awarii sieci min. 8</w:t>
            </w:r>
            <w:r w:rsidRPr="00426EE6">
              <w:rPr>
                <w:rFonts w:ascii="Times New Roman" w:hAnsi="Times New Roman" w:cs="Times New Roman"/>
              </w:rPr>
              <w:t xml:space="preserve"> godz.</w:t>
            </w:r>
          </w:p>
        </w:tc>
        <w:tc>
          <w:tcPr>
            <w:tcW w:w="1559" w:type="dxa"/>
            <w:tcBorders>
              <w:top w:val="single" w:sz="4" w:space="0" w:color="auto"/>
              <w:left w:val="single" w:sz="4" w:space="0" w:color="auto"/>
              <w:bottom w:val="single" w:sz="4" w:space="0" w:color="auto"/>
              <w:right w:val="single" w:sz="4" w:space="0" w:color="auto"/>
            </w:tcBorders>
            <w:vAlign w:val="center"/>
          </w:tcPr>
          <w:p w14:paraId="2E2473FF" w14:textId="77777777" w:rsidR="00BB5F1A" w:rsidRPr="00527FA5" w:rsidRDefault="00BB5F1A" w:rsidP="00BB5F1A">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527FA5">
              <w:rPr>
                <w:rFonts w:ascii="Times New Roman" w:eastAsia="Andale Sans UI" w:hAnsi="Times New Roman" w:cs="Times New Roman"/>
                <w:kern w:val="1"/>
                <w:lang w:eastAsia="pl-PL"/>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4782C15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E413B24"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wymagana wartość 0 pkt, najwyższa 5 pkt, inne proporcjonalnie mniej od najwyższej</w:t>
            </w:r>
          </w:p>
        </w:tc>
      </w:tr>
      <w:tr w:rsidR="00BB5F1A" w:rsidRPr="00527FA5" w14:paraId="00E5900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8B0555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FC5E130" w14:textId="77777777" w:rsidR="00BB5F1A" w:rsidRPr="009F553F" w:rsidRDefault="00BB5F1A" w:rsidP="00BB5F1A">
            <w:pPr>
              <w:rPr>
                <w:rFonts w:ascii="Times New Roman" w:hAnsi="Times New Roman" w:cs="Times New Roman"/>
              </w:rPr>
            </w:pPr>
            <w:r>
              <w:rPr>
                <w:rFonts w:ascii="Times New Roman" w:hAnsi="Times New Roman" w:cs="Times New Roman"/>
              </w:rPr>
              <w:t>Aparat posiada</w:t>
            </w:r>
            <w:r w:rsidRPr="009F553F">
              <w:rPr>
                <w:rFonts w:ascii="Times New Roman" w:hAnsi="Times New Roman" w:cs="Times New Roman"/>
              </w:rPr>
              <w:t xml:space="preserve"> wstępnie zaprogramowaną listę reagentów z możliwością jej rozszerzenia</w:t>
            </w:r>
          </w:p>
        </w:tc>
        <w:tc>
          <w:tcPr>
            <w:tcW w:w="1559" w:type="dxa"/>
            <w:tcBorders>
              <w:top w:val="single" w:sz="4" w:space="0" w:color="auto"/>
              <w:left w:val="single" w:sz="4" w:space="0" w:color="auto"/>
              <w:bottom w:val="single" w:sz="4" w:space="0" w:color="auto"/>
              <w:right w:val="single" w:sz="4" w:space="0" w:color="auto"/>
            </w:tcBorders>
            <w:vAlign w:val="center"/>
          </w:tcPr>
          <w:p w14:paraId="055CC37C"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2C425B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9E8BE9E"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154F749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1D28A0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506C8BA" w14:textId="77777777" w:rsidR="00BB5F1A" w:rsidRPr="009F553F" w:rsidRDefault="00BB5F1A" w:rsidP="00BB5F1A">
            <w:pPr>
              <w:rPr>
                <w:rFonts w:ascii="Times New Roman" w:hAnsi="Times New Roman" w:cs="Times New Roman"/>
              </w:rPr>
            </w:pPr>
            <w:r>
              <w:rPr>
                <w:rFonts w:ascii="Times New Roman" w:hAnsi="Times New Roman" w:cs="Times New Roman"/>
              </w:rPr>
              <w:t>Aparat z jednostką</w:t>
            </w:r>
            <w:r w:rsidRPr="009F553F">
              <w:rPr>
                <w:rFonts w:ascii="Times New Roman" w:hAnsi="Times New Roman" w:cs="Times New Roman"/>
              </w:rPr>
              <w:t xml:space="preserve"> grzewczo-chłodzącą w celu utrzymania wstępnie</w:t>
            </w:r>
            <w:r>
              <w:rPr>
                <w:rFonts w:ascii="Times New Roman" w:hAnsi="Times New Roman" w:cs="Times New Roman"/>
              </w:rPr>
              <w:t xml:space="preserve"> </w:t>
            </w:r>
            <w:r w:rsidRPr="009F553F">
              <w:rPr>
                <w:rFonts w:ascii="Times New Roman" w:hAnsi="Times New Roman" w:cs="Times New Roman"/>
              </w:rPr>
              <w:t xml:space="preserve"> przygotowanej temperatury roztworów w fiolkach, w których aktualnie znajdują się </w:t>
            </w:r>
            <w:r>
              <w:rPr>
                <w:rFonts w:ascii="Times New Roman" w:hAnsi="Times New Roman" w:cs="Times New Roman"/>
              </w:rPr>
              <w:t>próbki w zakresie od +4°C do +55</w:t>
            </w:r>
            <w:r w:rsidRPr="009F553F">
              <w:rPr>
                <w:rFonts w:ascii="Times New Roman" w:hAnsi="Times New Roman" w:cs="Times New Roman"/>
              </w:rPr>
              <w:t>°C</w:t>
            </w:r>
          </w:p>
        </w:tc>
        <w:tc>
          <w:tcPr>
            <w:tcW w:w="1559" w:type="dxa"/>
            <w:tcBorders>
              <w:top w:val="single" w:sz="4" w:space="0" w:color="auto"/>
              <w:left w:val="single" w:sz="4" w:space="0" w:color="auto"/>
              <w:bottom w:val="single" w:sz="4" w:space="0" w:color="auto"/>
              <w:right w:val="single" w:sz="4" w:space="0" w:color="auto"/>
            </w:tcBorders>
            <w:vAlign w:val="center"/>
          </w:tcPr>
          <w:p w14:paraId="704F48CA"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2CA86E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49C900F" w14:textId="77777777" w:rsidR="00BB5F1A" w:rsidRPr="00527FA5" w:rsidRDefault="00BB5F1A" w:rsidP="00BB5F1A">
            <w:pPr>
              <w:jc w:val="center"/>
              <w:rPr>
                <w:rFonts w:ascii="Times New Roman" w:hAnsi="Times New Roman" w:cs="Times New Roman"/>
              </w:rPr>
            </w:pPr>
            <w:r w:rsidRPr="005F16B1">
              <w:rPr>
                <w:rFonts w:ascii="Times New Roman" w:hAnsi="Times New Roman" w:cs="Times New Roman"/>
              </w:rPr>
              <w:t>wym</w:t>
            </w:r>
            <w:r>
              <w:rPr>
                <w:rFonts w:ascii="Times New Roman" w:hAnsi="Times New Roman" w:cs="Times New Roman"/>
              </w:rPr>
              <w:t>agany zakres 0 pkt, największy</w:t>
            </w:r>
            <w:r w:rsidRPr="005F16B1">
              <w:rPr>
                <w:rFonts w:ascii="Times New Roman" w:hAnsi="Times New Roman" w:cs="Times New Roman"/>
              </w:rPr>
              <w:t xml:space="preserve"> 5 pkt, inne pro</w:t>
            </w:r>
            <w:r>
              <w:rPr>
                <w:rFonts w:ascii="Times New Roman" w:hAnsi="Times New Roman" w:cs="Times New Roman"/>
              </w:rPr>
              <w:t>porcjonalnie mniej od największego</w:t>
            </w:r>
          </w:p>
        </w:tc>
      </w:tr>
      <w:tr w:rsidR="00BB5F1A" w:rsidRPr="00527FA5" w14:paraId="0AD5878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391A0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DA84F77" w14:textId="77777777" w:rsidR="00BB5F1A" w:rsidRPr="002244ED" w:rsidRDefault="00BB5F1A" w:rsidP="00BB5F1A">
            <w:pPr>
              <w:rPr>
                <w:rFonts w:ascii="Times New Roman" w:hAnsi="Times New Roman" w:cs="Times New Roman"/>
              </w:rPr>
            </w:pPr>
            <w:r>
              <w:rPr>
                <w:rFonts w:ascii="Times New Roman" w:hAnsi="Times New Roman" w:cs="Times New Roman"/>
              </w:rPr>
              <w:t>Aparat  posiada</w:t>
            </w:r>
            <w:r w:rsidRPr="002244ED">
              <w:rPr>
                <w:rFonts w:ascii="Times New Roman" w:hAnsi="Times New Roman" w:cs="Times New Roman"/>
              </w:rPr>
              <w:t xml:space="preserve"> system do archiwizacji danych umożliwiający zewnętrzne programowanie listy reagentów</w:t>
            </w:r>
          </w:p>
        </w:tc>
        <w:tc>
          <w:tcPr>
            <w:tcW w:w="1559" w:type="dxa"/>
            <w:tcBorders>
              <w:top w:val="single" w:sz="4" w:space="0" w:color="auto"/>
              <w:left w:val="single" w:sz="4" w:space="0" w:color="auto"/>
              <w:bottom w:val="single" w:sz="4" w:space="0" w:color="auto"/>
              <w:right w:val="single" w:sz="4" w:space="0" w:color="auto"/>
            </w:tcBorders>
            <w:vAlign w:val="center"/>
          </w:tcPr>
          <w:p w14:paraId="7CFD68A9"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A512D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D03D88" w14:textId="77777777" w:rsidR="00BB5F1A" w:rsidRDefault="00BB5F1A" w:rsidP="00BB5F1A">
            <w:pPr>
              <w:jc w:val="center"/>
            </w:pPr>
            <w:r w:rsidRPr="005777B4">
              <w:rPr>
                <w:rFonts w:ascii="Times New Roman" w:hAnsi="Times New Roman" w:cs="Times New Roman"/>
              </w:rPr>
              <w:t>- - -</w:t>
            </w:r>
          </w:p>
        </w:tc>
      </w:tr>
      <w:tr w:rsidR="00BB5F1A" w:rsidRPr="00527FA5" w14:paraId="68D210F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CBD79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BF65795" w14:textId="77777777" w:rsidR="00BB5F1A" w:rsidRPr="00DF6A92" w:rsidRDefault="00BB5F1A" w:rsidP="00BB5F1A">
            <w:pPr>
              <w:ind w:left="142" w:hanging="142"/>
              <w:jc w:val="both"/>
              <w:rPr>
                <w:rFonts w:ascii="Times New Roman" w:hAnsi="Times New Roman" w:cs="Times New Roman"/>
              </w:rPr>
            </w:pPr>
            <w:r w:rsidRPr="00DF6A92">
              <w:rPr>
                <w:rFonts w:ascii="Times New Roman" w:hAnsi="Times New Roman" w:cs="Times New Roman"/>
              </w:rPr>
              <w:t xml:space="preserve">Aparat wyposażony w system do odprowadzania niebezpiecznych gazów powstających w czasie procesu </w:t>
            </w:r>
          </w:p>
        </w:tc>
        <w:tc>
          <w:tcPr>
            <w:tcW w:w="1559" w:type="dxa"/>
            <w:tcBorders>
              <w:top w:val="single" w:sz="4" w:space="0" w:color="auto"/>
              <w:left w:val="single" w:sz="4" w:space="0" w:color="auto"/>
              <w:bottom w:val="single" w:sz="4" w:space="0" w:color="auto"/>
              <w:right w:val="single" w:sz="4" w:space="0" w:color="auto"/>
            </w:tcBorders>
            <w:vAlign w:val="center"/>
          </w:tcPr>
          <w:p w14:paraId="448ACC1D"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BC55E5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C0CEFF" w14:textId="77777777" w:rsidR="00BB5F1A" w:rsidRDefault="00BB5F1A" w:rsidP="00BB5F1A">
            <w:pPr>
              <w:jc w:val="center"/>
            </w:pPr>
            <w:r w:rsidRPr="005777B4">
              <w:rPr>
                <w:rFonts w:ascii="Times New Roman" w:hAnsi="Times New Roman" w:cs="Times New Roman"/>
              </w:rPr>
              <w:t>- - -</w:t>
            </w:r>
          </w:p>
        </w:tc>
      </w:tr>
      <w:tr w:rsidR="00BB5F1A" w:rsidRPr="00527FA5" w14:paraId="14B9C78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E17ED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ECADC6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Aparat wyposażony w system umożliwiający opóźnienie startu procesu</w:t>
            </w:r>
          </w:p>
        </w:tc>
        <w:tc>
          <w:tcPr>
            <w:tcW w:w="1559" w:type="dxa"/>
            <w:tcBorders>
              <w:top w:val="single" w:sz="4" w:space="0" w:color="auto"/>
              <w:left w:val="single" w:sz="4" w:space="0" w:color="auto"/>
              <w:bottom w:val="single" w:sz="4" w:space="0" w:color="auto"/>
              <w:right w:val="single" w:sz="4" w:space="0" w:color="auto"/>
            </w:tcBorders>
            <w:vAlign w:val="center"/>
          </w:tcPr>
          <w:p w14:paraId="377682BC"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88230E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59BCAA5" w14:textId="77777777" w:rsidR="00BB5F1A" w:rsidRDefault="00BB5F1A" w:rsidP="00BB5F1A">
            <w:pPr>
              <w:jc w:val="center"/>
            </w:pPr>
            <w:r w:rsidRPr="005777B4">
              <w:rPr>
                <w:rFonts w:ascii="Times New Roman" w:hAnsi="Times New Roman" w:cs="Times New Roman"/>
              </w:rPr>
              <w:t>- - -</w:t>
            </w:r>
          </w:p>
        </w:tc>
      </w:tr>
      <w:tr w:rsidR="00BB5F1A" w:rsidRPr="00527FA5" w14:paraId="3593697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293B2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6CDF85D"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Możliwość podłączenia drukarki</w:t>
            </w:r>
          </w:p>
        </w:tc>
        <w:tc>
          <w:tcPr>
            <w:tcW w:w="1559" w:type="dxa"/>
            <w:tcBorders>
              <w:top w:val="single" w:sz="4" w:space="0" w:color="auto"/>
              <w:left w:val="single" w:sz="4" w:space="0" w:color="auto"/>
              <w:bottom w:val="single" w:sz="4" w:space="0" w:color="auto"/>
              <w:right w:val="single" w:sz="4" w:space="0" w:color="auto"/>
            </w:tcBorders>
            <w:vAlign w:val="center"/>
          </w:tcPr>
          <w:p w14:paraId="06BDFB67"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1625C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7C1DE2" w14:textId="77777777" w:rsidR="00BB5F1A" w:rsidRDefault="00BB5F1A" w:rsidP="00BB5F1A">
            <w:pPr>
              <w:jc w:val="center"/>
            </w:pPr>
            <w:r w:rsidRPr="005777B4">
              <w:rPr>
                <w:rFonts w:ascii="Times New Roman" w:hAnsi="Times New Roman" w:cs="Times New Roman"/>
              </w:rPr>
              <w:t>- - -</w:t>
            </w:r>
          </w:p>
        </w:tc>
      </w:tr>
      <w:tr w:rsidR="00BB5F1A" w:rsidRPr="00527FA5" w14:paraId="39473CA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342494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1013DF2"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Pakiet startowy akcesoriów (co najmniej):</w:t>
            </w:r>
          </w:p>
          <w:p w14:paraId="37B24628"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Fiolki do karuzeli (20ml) – 1000szt.</w:t>
            </w:r>
          </w:p>
          <w:p w14:paraId="4D3A2CD2"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Koszyczki z podziałem na 8 części – 100 szt.</w:t>
            </w:r>
          </w:p>
          <w:p w14:paraId="4BD64849"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Koszyczki z podziałem na 4 części – 400 szt.</w:t>
            </w:r>
          </w:p>
          <w:p w14:paraId="769FE3BF"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Zestaw pierścieni uszczelniających fiolki – 80szt.</w:t>
            </w:r>
          </w:p>
          <w:p w14:paraId="6EF0FE4F" w14:textId="77777777" w:rsidR="00BB5F1A" w:rsidRPr="00DF6A92" w:rsidRDefault="00BB5F1A" w:rsidP="00BB5F1A">
            <w:pPr>
              <w:pStyle w:val="Akapitzlist"/>
              <w:numPr>
                <w:ilvl w:val="0"/>
                <w:numId w:val="14"/>
              </w:numPr>
              <w:rPr>
                <w:rFonts w:ascii="Times New Roman" w:hAnsi="Times New Roman" w:cs="Times New Roman"/>
              </w:rPr>
            </w:pPr>
            <w:r w:rsidRPr="00DF6A92">
              <w:rPr>
                <w:rFonts w:ascii="Times New Roman" w:hAnsi="Times New Roman" w:cs="Times New Roman"/>
              </w:rPr>
              <w:t>Wieczka koszyczków – 400szt.</w:t>
            </w:r>
          </w:p>
          <w:p w14:paraId="2E591A81" w14:textId="77777777" w:rsidR="00BB5F1A" w:rsidRPr="00DF6A92" w:rsidRDefault="00BB5F1A" w:rsidP="00BB5F1A">
            <w:pPr>
              <w:pStyle w:val="Akapitzlis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B5A9FCE"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EB16C9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7A0A785" w14:textId="77777777" w:rsidR="00BB5F1A" w:rsidRDefault="00BB5F1A" w:rsidP="00BB5F1A">
            <w:pPr>
              <w:jc w:val="center"/>
            </w:pPr>
            <w:r w:rsidRPr="005777B4">
              <w:rPr>
                <w:rFonts w:ascii="Times New Roman" w:hAnsi="Times New Roman" w:cs="Times New Roman"/>
              </w:rPr>
              <w:t>- - -</w:t>
            </w:r>
          </w:p>
        </w:tc>
      </w:tr>
      <w:tr w:rsidR="00BB5F1A" w:rsidRPr="00527FA5" w14:paraId="03D0B74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EFD53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7D3C8C5" w14:textId="77777777" w:rsidR="00BB5F1A" w:rsidRPr="00DF6A92" w:rsidRDefault="00BB5F1A" w:rsidP="00BB5F1A">
            <w:pPr>
              <w:rPr>
                <w:rFonts w:ascii="Times New Roman" w:hAnsi="Times New Roman" w:cs="Times New Roman"/>
              </w:rPr>
            </w:pPr>
            <w:r>
              <w:rPr>
                <w:rFonts w:ascii="Times New Roman" w:hAnsi="Times New Roman" w:cs="Times New Roman"/>
              </w:rPr>
              <w:t>Płyta grzewcza</w:t>
            </w:r>
            <w:r w:rsidRPr="002410AD">
              <w:rPr>
                <w:rFonts w:ascii="Times New Roman" w:hAnsi="Times New Roman" w:cs="Times New Roman"/>
              </w:rPr>
              <w:t xml:space="preserve"> z możliwością wyboru trzech temperatur do montowania na nożach szklanych plastikowych „łódeczek”; z pakietem startowym „łódeczek”: 6,4mm  – 500 szt., 8,0mm – 500 szt. oraz 500g wosku dentystycznego</w:t>
            </w:r>
          </w:p>
        </w:tc>
        <w:tc>
          <w:tcPr>
            <w:tcW w:w="1559" w:type="dxa"/>
            <w:tcBorders>
              <w:top w:val="single" w:sz="4" w:space="0" w:color="auto"/>
              <w:left w:val="single" w:sz="4" w:space="0" w:color="auto"/>
              <w:bottom w:val="single" w:sz="4" w:space="0" w:color="auto"/>
              <w:right w:val="single" w:sz="4" w:space="0" w:color="auto"/>
            </w:tcBorders>
            <w:vAlign w:val="center"/>
          </w:tcPr>
          <w:p w14:paraId="32C9F81F" w14:textId="77777777" w:rsidR="00BB5F1A" w:rsidRPr="00527FA5" w:rsidRDefault="00BB5F1A" w:rsidP="00BB5F1A">
            <w:pPr>
              <w:jc w:val="center"/>
              <w:rPr>
                <w:rFonts w:ascii="Times New Roman" w:hAnsi="Times New Roman" w:cs="Times New Roman"/>
              </w:rPr>
            </w:pPr>
            <w:r w:rsidRPr="00926FE2">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9408CD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C67C3D7" w14:textId="77777777" w:rsidR="00BB5F1A" w:rsidRDefault="00BB5F1A" w:rsidP="00BB5F1A">
            <w:pPr>
              <w:jc w:val="center"/>
            </w:pPr>
            <w:r w:rsidRPr="00714F7F">
              <w:rPr>
                <w:rFonts w:ascii="Times New Roman" w:hAnsi="Times New Roman" w:cs="Times New Roman"/>
              </w:rPr>
              <w:t>- - -</w:t>
            </w:r>
          </w:p>
        </w:tc>
      </w:tr>
      <w:tr w:rsidR="00BB5F1A" w:rsidRPr="00527FA5" w14:paraId="585CABA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913935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F07DF5E"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vAlign w:val="center"/>
          </w:tcPr>
          <w:p w14:paraId="6C11220A" w14:textId="77777777" w:rsidR="00BB5F1A" w:rsidRPr="00527FA5" w:rsidRDefault="00BB5F1A" w:rsidP="00BB5F1A">
            <w:pPr>
              <w:jc w:val="center"/>
              <w:rPr>
                <w:rFonts w:ascii="Times New Roman" w:hAnsi="Times New Roman" w:cs="Times New Roman"/>
              </w:rPr>
            </w:pPr>
            <w:r w:rsidRPr="00DF6A92">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853D47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309C1CC" w14:textId="77777777" w:rsidR="00BB5F1A" w:rsidRDefault="00BB5F1A" w:rsidP="00BB5F1A">
            <w:pPr>
              <w:jc w:val="center"/>
            </w:pPr>
            <w:r w:rsidRPr="00714F7F">
              <w:rPr>
                <w:rFonts w:ascii="Times New Roman" w:hAnsi="Times New Roman" w:cs="Times New Roman"/>
              </w:rPr>
              <w:t>- - -</w:t>
            </w:r>
          </w:p>
        </w:tc>
      </w:tr>
      <w:tr w:rsidR="00C00953" w:rsidRPr="00527FA5" w14:paraId="6543BDC9"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76318838" w14:textId="77777777" w:rsidR="00C00953" w:rsidRPr="00DF6A92" w:rsidRDefault="00C00953" w:rsidP="00BB5F1A">
            <w:pPr>
              <w:rPr>
                <w:rFonts w:ascii="Times New Roman" w:hAnsi="Times New Roman" w:cs="Times New Roman"/>
                <w:b/>
              </w:rPr>
            </w:pPr>
            <w:r w:rsidRPr="00BB5F1A">
              <w:rPr>
                <w:rFonts w:ascii="Times New Roman" w:hAnsi="Times New Roman" w:cs="Times New Roman"/>
                <w:b/>
              </w:rPr>
              <w:t>Ultramikrotom ze stołem antywibracyjnym + płyta grzewcza</w:t>
            </w:r>
          </w:p>
        </w:tc>
      </w:tr>
      <w:tr w:rsidR="00BB5F1A" w:rsidRPr="00527FA5" w14:paraId="06FD25F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2D4A22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25DC613" w14:textId="77777777" w:rsidR="00BB5F1A" w:rsidRPr="00DF6A92" w:rsidRDefault="00BB5F1A" w:rsidP="00BB5F1A">
            <w:pPr>
              <w:jc w:val="both"/>
              <w:rPr>
                <w:rFonts w:ascii="Times New Roman" w:hAnsi="Times New Roman" w:cs="Times New Roman"/>
              </w:rPr>
            </w:pPr>
            <w:r w:rsidRPr="00DF6A92">
              <w:rPr>
                <w:rFonts w:ascii="Times New Roman" w:hAnsi="Times New Roman" w:cs="Times New Roman"/>
              </w:rPr>
              <w:t xml:space="preserve">Urządzenie przeznaczone do </w:t>
            </w:r>
            <w:r>
              <w:rPr>
                <w:rFonts w:ascii="Times New Roman" w:hAnsi="Times New Roman" w:cs="Times New Roman"/>
              </w:rPr>
              <w:t>kroje</w:t>
            </w:r>
            <w:r w:rsidRPr="00426EE6">
              <w:rPr>
                <w:rFonts w:ascii="Times New Roman" w:hAnsi="Times New Roman" w:cs="Times New Roman"/>
              </w:rPr>
              <w:t>nia</w:t>
            </w:r>
            <w:r>
              <w:rPr>
                <w:rFonts w:ascii="Times New Roman" w:hAnsi="Times New Roman" w:cs="Times New Roman"/>
              </w:rPr>
              <w:t xml:space="preserve"> w temperaturze pokojowej </w:t>
            </w:r>
            <w:r w:rsidRPr="00DF6A92">
              <w:rPr>
                <w:rFonts w:ascii="Times New Roman" w:hAnsi="Times New Roman" w:cs="Times New Roman"/>
              </w:rPr>
              <w:t>(z możliwością rozbudowy o komorę mrożeniową) z zasilaczem 100-240VAC, 50-60Hz; konstrukcyjnie przystosowany do rozbudowy o przystawkę mrożeniową</w:t>
            </w:r>
          </w:p>
          <w:p w14:paraId="4284B652" w14:textId="77777777" w:rsidR="00BB5F1A" w:rsidRPr="00DF6A92" w:rsidRDefault="00BB5F1A" w:rsidP="00BB5F1A">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7853457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9C289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ACD09C8" w14:textId="77777777" w:rsidR="00BB5F1A" w:rsidRDefault="00BB5F1A" w:rsidP="00BB5F1A">
            <w:pPr>
              <w:jc w:val="center"/>
            </w:pPr>
            <w:r w:rsidRPr="00A41480">
              <w:rPr>
                <w:rFonts w:ascii="Times New Roman" w:hAnsi="Times New Roman" w:cs="Times New Roman"/>
              </w:rPr>
              <w:t>- - -</w:t>
            </w:r>
          </w:p>
        </w:tc>
      </w:tr>
      <w:tr w:rsidR="00BB5F1A" w:rsidRPr="00527FA5" w14:paraId="3141787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8A5FBD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2BB977C" w14:textId="77777777" w:rsidR="00BB5F1A" w:rsidRPr="00DF6A92" w:rsidRDefault="00BB5F1A" w:rsidP="00BB5F1A">
            <w:pPr>
              <w:jc w:val="both"/>
              <w:rPr>
                <w:rFonts w:ascii="Times New Roman" w:hAnsi="Times New Roman" w:cs="Times New Roman"/>
              </w:rPr>
            </w:pPr>
            <w:r w:rsidRPr="00DF6A92">
              <w:rPr>
                <w:rFonts w:ascii="Times New Roman" w:hAnsi="Times New Roman" w:cs="Times New Roman"/>
              </w:rPr>
              <w:t>Urządzenie  umożliwia krajanie preparatów w zakresie skrawków ≤ 1nm do ≥ 13 μm z krokiem posuwu od 1nm do 100nm w krokach co 1nm, od 100 do 2500nm w krokach co 10nm, od 2500 do 15000nm w krokach co 500nm - szybkość krajania w zakresie od 0,2 do 90 mm/s lub szerszym</w:t>
            </w:r>
          </w:p>
        </w:tc>
        <w:tc>
          <w:tcPr>
            <w:tcW w:w="1559" w:type="dxa"/>
            <w:tcBorders>
              <w:top w:val="single" w:sz="4" w:space="0" w:color="auto"/>
              <w:left w:val="single" w:sz="4" w:space="0" w:color="auto"/>
              <w:bottom w:val="single" w:sz="4" w:space="0" w:color="auto"/>
              <w:right w:val="single" w:sz="4" w:space="0" w:color="auto"/>
            </w:tcBorders>
          </w:tcPr>
          <w:p w14:paraId="01AF603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00AF49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F566A85" w14:textId="77777777" w:rsidR="00BB5F1A" w:rsidRDefault="00BB5F1A" w:rsidP="00BB5F1A">
            <w:pPr>
              <w:jc w:val="center"/>
            </w:pPr>
            <w:r w:rsidRPr="00A41480">
              <w:rPr>
                <w:rFonts w:ascii="Times New Roman" w:hAnsi="Times New Roman" w:cs="Times New Roman"/>
              </w:rPr>
              <w:t>- - -</w:t>
            </w:r>
          </w:p>
        </w:tc>
      </w:tr>
      <w:tr w:rsidR="00BB5F1A" w:rsidRPr="00527FA5" w14:paraId="56B9E88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B7225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7ADCE96"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Okno cięcia regulowane w zakresie minimum 0,2 - 14 mm;</w:t>
            </w:r>
          </w:p>
        </w:tc>
        <w:tc>
          <w:tcPr>
            <w:tcW w:w="1559" w:type="dxa"/>
            <w:tcBorders>
              <w:top w:val="single" w:sz="4" w:space="0" w:color="auto"/>
              <w:left w:val="single" w:sz="4" w:space="0" w:color="auto"/>
              <w:bottom w:val="single" w:sz="4" w:space="0" w:color="auto"/>
              <w:right w:val="single" w:sz="4" w:space="0" w:color="auto"/>
            </w:tcBorders>
          </w:tcPr>
          <w:p w14:paraId="31DAF59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80C2B9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5F15796" w14:textId="77777777" w:rsidR="00BB5F1A" w:rsidRDefault="00BB5F1A" w:rsidP="00BB5F1A">
            <w:pPr>
              <w:jc w:val="center"/>
            </w:pPr>
            <w:r w:rsidRPr="00A41480">
              <w:rPr>
                <w:rFonts w:ascii="Times New Roman" w:hAnsi="Times New Roman" w:cs="Times New Roman"/>
              </w:rPr>
              <w:t>- - -</w:t>
            </w:r>
          </w:p>
        </w:tc>
      </w:tr>
      <w:tr w:rsidR="00BB5F1A" w:rsidRPr="00527FA5" w14:paraId="0939299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9CD5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9E69390"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Automatyczny posuw preparatu z silnikiem krokowym w zakresie co najmniej 200μm;</w:t>
            </w:r>
          </w:p>
        </w:tc>
        <w:tc>
          <w:tcPr>
            <w:tcW w:w="1559" w:type="dxa"/>
            <w:tcBorders>
              <w:top w:val="single" w:sz="4" w:space="0" w:color="auto"/>
              <w:left w:val="single" w:sz="4" w:space="0" w:color="auto"/>
              <w:bottom w:val="single" w:sz="4" w:space="0" w:color="auto"/>
              <w:right w:val="single" w:sz="4" w:space="0" w:color="auto"/>
            </w:tcBorders>
          </w:tcPr>
          <w:p w14:paraId="5DB7CDC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F5F578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7AD2A36" w14:textId="77777777" w:rsidR="00BB5F1A" w:rsidRDefault="00BB5F1A" w:rsidP="00BB5F1A">
            <w:pPr>
              <w:jc w:val="center"/>
            </w:pPr>
            <w:r w:rsidRPr="00A41480">
              <w:rPr>
                <w:rFonts w:ascii="Times New Roman" w:hAnsi="Times New Roman" w:cs="Times New Roman"/>
              </w:rPr>
              <w:t>- - -</w:t>
            </w:r>
          </w:p>
        </w:tc>
      </w:tr>
      <w:tr w:rsidR="00BB5F1A" w:rsidRPr="00527FA5" w14:paraId="109A5A7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0FC723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FB7BB2C"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Blok noża obracany w zakresie 360 stopni, mechanizm samoblokujący ze skalą ±30°;</w:t>
            </w:r>
          </w:p>
        </w:tc>
        <w:tc>
          <w:tcPr>
            <w:tcW w:w="1559" w:type="dxa"/>
            <w:tcBorders>
              <w:top w:val="single" w:sz="4" w:space="0" w:color="auto"/>
              <w:left w:val="single" w:sz="4" w:space="0" w:color="auto"/>
              <w:bottom w:val="single" w:sz="4" w:space="0" w:color="auto"/>
              <w:right w:val="single" w:sz="4" w:space="0" w:color="auto"/>
            </w:tcBorders>
          </w:tcPr>
          <w:p w14:paraId="66944A31"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EF376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12C6E90" w14:textId="77777777" w:rsidR="00BB5F1A" w:rsidRDefault="00BB5F1A" w:rsidP="00BB5F1A">
            <w:pPr>
              <w:jc w:val="center"/>
            </w:pPr>
            <w:r w:rsidRPr="00A41480">
              <w:rPr>
                <w:rFonts w:ascii="Times New Roman" w:hAnsi="Times New Roman" w:cs="Times New Roman"/>
              </w:rPr>
              <w:t>- - -</w:t>
            </w:r>
          </w:p>
        </w:tc>
      </w:tr>
      <w:tr w:rsidR="00BB5F1A" w:rsidRPr="00527FA5" w14:paraId="531A6BD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C8E2E8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59B9E9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Regulacja kąta nachylenia noża ze skalą w zakresie minimum od –2° do +15° z pochyłem co 1°</w:t>
            </w:r>
          </w:p>
        </w:tc>
        <w:tc>
          <w:tcPr>
            <w:tcW w:w="1559" w:type="dxa"/>
            <w:tcBorders>
              <w:top w:val="single" w:sz="4" w:space="0" w:color="auto"/>
              <w:left w:val="single" w:sz="4" w:space="0" w:color="auto"/>
              <w:bottom w:val="single" w:sz="4" w:space="0" w:color="auto"/>
              <w:right w:val="single" w:sz="4" w:space="0" w:color="auto"/>
            </w:tcBorders>
          </w:tcPr>
          <w:p w14:paraId="7E203E34"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5FF3CF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BD19A55" w14:textId="77777777" w:rsidR="00BB5F1A" w:rsidRDefault="00BB5F1A" w:rsidP="00BB5F1A">
            <w:pPr>
              <w:jc w:val="center"/>
            </w:pPr>
            <w:r w:rsidRPr="00A41480">
              <w:rPr>
                <w:rFonts w:ascii="Times New Roman" w:hAnsi="Times New Roman" w:cs="Times New Roman"/>
              </w:rPr>
              <w:t>- - -</w:t>
            </w:r>
          </w:p>
        </w:tc>
      </w:tr>
      <w:tr w:rsidR="00BB5F1A" w:rsidRPr="00527FA5" w14:paraId="542950A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A91E4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DFC7D6F"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 xml:space="preserve">Uchwyt dla noży 6-12 mm szklanych lub diamentowych </w:t>
            </w:r>
          </w:p>
        </w:tc>
        <w:tc>
          <w:tcPr>
            <w:tcW w:w="1559" w:type="dxa"/>
            <w:tcBorders>
              <w:top w:val="single" w:sz="4" w:space="0" w:color="auto"/>
              <w:left w:val="single" w:sz="4" w:space="0" w:color="auto"/>
              <w:bottom w:val="single" w:sz="4" w:space="0" w:color="auto"/>
              <w:right w:val="single" w:sz="4" w:space="0" w:color="auto"/>
            </w:tcBorders>
          </w:tcPr>
          <w:p w14:paraId="0A650922"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1C0FE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C9BE83E" w14:textId="77777777" w:rsidR="00BB5F1A" w:rsidRDefault="00BB5F1A" w:rsidP="00BB5F1A">
            <w:pPr>
              <w:jc w:val="center"/>
            </w:pPr>
            <w:r w:rsidRPr="000155CF">
              <w:rPr>
                <w:rFonts w:ascii="Times New Roman" w:hAnsi="Times New Roman" w:cs="Times New Roman"/>
              </w:rPr>
              <w:t>- - -</w:t>
            </w:r>
          </w:p>
        </w:tc>
      </w:tr>
      <w:tr w:rsidR="00BB5F1A" w:rsidRPr="00527FA5" w14:paraId="2DC0EE2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0076D4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7F93F59"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Uchwyty preparatów:</w:t>
            </w:r>
          </w:p>
          <w:p w14:paraId="40001665"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Uniwersalny uchwyt preparatów o wymiarach w zakresie średnic 3-8mm – 13 szt.</w:t>
            </w:r>
          </w:p>
          <w:p w14:paraId="5E67EB18"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Uchwyt do próbek płaskich 3-8mm – 1szt</w:t>
            </w:r>
          </w:p>
          <w:p w14:paraId="53B2DFB8" w14:textId="77777777" w:rsidR="00BB5F1A" w:rsidRPr="00DF6A92" w:rsidRDefault="00BB5F1A" w:rsidP="00BB5F1A">
            <w:pPr>
              <w:pStyle w:val="Akapitzlist"/>
              <w:numPr>
                <w:ilvl w:val="0"/>
                <w:numId w:val="15"/>
              </w:numPr>
              <w:rPr>
                <w:rFonts w:ascii="Times New Roman" w:hAnsi="Times New Roman" w:cs="Times New Roman"/>
              </w:rPr>
            </w:pPr>
            <w:r w:rsidRPr="00DF6A92">
              <w:rPr>
                <w:rFonts w:ascii="Times New Roman" w:hAnsi="Times New Roman" w:cs="Times New Roman"/>
              </w:rPr>
              <w:t>Uchwyt do próbek płaskich 0-4mm – 1szt.</w:t>
            </w:r>
          </w:p>
        </w:tc>
        <w:tc>
          <w:tcPr>
            <w:tcW w:w="1559" w:type="dxa"/>
            <w:tcBorders>
              <w:top w:val="single" w:sz="4" w:space="0" w:color="auto"/>
              <w:left w:val="single" w:sz="4" w:space="0" w:color="auto"/>
              <w:bottom w:val="single" w:sz="4" w:space="0" w:color="auto"/>
              <w:right w:val="single" w:sz="4" w:space="0" w:color="auto"/>
            </w:tcBorders>
          </w:tcPr>
          <w:p w14:paraId="103D742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9ED67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89741B8" w14:textId="77777777" w:rsidR="00BB5F1A" w:rsidRDefault="00BB5F1A" w:rsidP="00BB5F1A">
            <w:pPr>
              <w:jc w:val="center"/>
            </w:pPr>
            <w:r w:rsidRPr="000155CF">
              <w:rPr>
                <w:rFonts w:ascii="Times New Roman" w:hAnsi="Times New Roman" w:cs="Times New Roman"/>
              </w:rPr>
              <w:t>- - -</w:t>
            </w:r>
          </w:p>
        </w:tc>
      </w:tr>
      <w:tr w:rsidR="00BB5F1A" w:rsidRPr="00527FA5" w14:paraId="04B6B1A7"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D7E5FB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right"/>
              <w:rPr>
                <w:rFonts w:ascii="Times New Roman" w:eastAsia="Andale Sans UI" w:hAnsi="Times New Roman" w:cs="Times New Roman"/>
                <w:color w:val="000000"/>
                <w:kern w:val="1"/>
                <w:lang w:eastAsia="pl-PL"/>
              </w:rPr>
            </w:pPr>
          </w:p>
        </w:tc>
        <w:tc>
          <w:tcPr>
            <w:tcW w:w="6379" w:type="dxa"/>
          </w:tcPr>
          <w:p w14:paraId="542A8C67"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Funkcja definiowania oraz zapamiętywania pozycji noża</w:t>
            </w:r>
          </w:p>
        </w:tc>
        <w:tc>
          <w:tcPr>
            <w:tcW w:w="1559" w:type="dxa"/>
            <w:tcBorders>
              <w:top w:val="single" w:sz="4" w:space="0" w:color="auto"/>
              <w:left w:val="single" w:sz="4" w:space="0" w:color="auto"/>
              <w:bottom w:val="single" w:sz="4" w:space="0" w:color="auto"/>
              <w:right w:val="single" w:sz="4" w:space="0" w:color="auto"/>
            </w:tcBorders>
          </w:tcPr>
          <w:p w14:paraId="7F592999"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A9DDF2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586855B" w14:textId="77777777" w:rsidR="00BB5F1A" w:rsidRDefault="00BB5F1A" w:rsidP="00BB5F1A">
            <w:pPr>
              <w:jc w:val="center"/>
            </w:pPr>
            <w:r w:rsidRPr="00B35881">
              <w:rPr>
                <w:rFonts w:ascii="Times New Roman" w:hAnsi="Times New Roman" w:cs="Times New Roman"/>
              </w:rPr>
              <w:t>- - -</w:t>
            </w:r>
          </w:p>
        </w:tc>
      </w:tr>
      <w:tr w:rsidR="00BB5F1A" w:rsidRPr="00527FA5" w14:paraId="27E7097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CA12F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64713AE"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Przesuw noża w osi N-S wykonywany poprzez silniczek krokowy w zakresie co najmniej 9 mm</w:t>
            </w:r>
          </w:p>
        </w:tc>
        <w:tc>
          <w:tcPr>
            <w:tcW w:w="1559" w:type="dxa"/>
            <w:tcBorders>
              <w:top w:val="single" w:sz="4" w:space="0" w:color="auto"/>
              <w:left w:val="single" w:sz="4" w:space="0" w:color="auto"/>
              <w:bottom w:val="single" w:sz="4" w:space="0" w:color="auto"/>
              <w:right w:val="single" w:sz="4" w:space="0" w:color="auto"/>
            </w:tcBorders>
          </w:tcPr>
          <w:p w14:paraId="5FCAD4A6"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34CC75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388F335" w14:textId="77777777" w:rsidR="00BB5F1A" w:rsidRDefault="00BB5F1A" w:rsidP="00BB5F1A">
            <w:pPr>
              <w:jc w:val="center"/>
            </w:pPr>
            <w:r w:rsidRPr="00B35881">
              <w:rPr>
                <w:rFonts w:ascii="Times New Roman" w:hAnsi="Times New Roman" w:cs="Times New Roman"/>
              </w:rPr>
              <w:t>- - -</w:t>
            </w:r>
          </w:p>
        </w:tc>
      </w:tr>
      <w:tr w:rsidR="00BB5F1A" w:rsidRPr="00527FA5" w14:paraId="5EE216F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5637A4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4566097"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Przesuw noża w osi E-W wykonywany poprzez silniczek krokowy w zakresie co najmniej  22 mm</w:t>
            </w:r>
          </w:p>
        </w:tc>
        <w:tc>
          <w:tcPr>
            <w:tcW w:w="1559" w:type="dxa"/>
            <w:tcBorders>
              <w:top w:val="single" w:sz="4" w:space="0" w:color="auto"/>
              <w:left w:val="single" w:sz="4" w:space="0" w:color="auto"/>
              <w:bottom w:val="single" w:sz="4" w:space="0" w:color="auto"/>
              <w:right w:val="single" w:sz="4" w:space="0" w:color="auto"/>
            </w:tcBorders>
          </w:tcPr>
          <w:p w14:paraId="70C44B2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5852B1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0D38D57" w14:textId="77777777" w:rsidR="00BB5F1A" w:rsidRDefault="00BB5F1A" w:rsidP="00BB5F1A">
            <w:pPr>
              <w:jc w:val="center"/>
            </w:pPr>
            <w:r w:rsidRPr="00B35881">
              <w:rPr>
                <w:rFonts w:ascii="Times New Roman" w:hAnsi="Times New Roman" w:cs="Times New Roman"/>
              </w:rPr>
              <w:t>- - -</w:t>
            </w:r>
          </w:p>
        </w:tc>
      </w:tr>
      <w:tr w:rsidR="00BB5F1A" w:rsidRPr="00527FA5" w14:paraId="2D53A41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2983C8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556DA5D" w14:textId="77777777" w:rsidR="00BB5F1A" w:rsidRPr="00DF6A92" w:rsidRDefault="00BB5F1A" w:rsidP="00BB5F1A">
            <w:pPr>
              <w:rPr>
                <w:rFonts w:ascii="Times New Roman" w:hAnsi="Times New Roman" w:cs="Times New Roman"/>
              </w:rPr>
            </w:pPr>
            <w:r w:rsidRPr="00DF6A92">
              <w:rPr>
                <w:rFonts w:ascii="Times New Roman" w:hAnsi="Times New Roman" w:cs="Times New Roman"/>
              </w:rPr>
              <w:t>Ruch ramienia z zamontowaną próbką podczas cięcia skrawków powinien odbywać się w sposób grawitacyjny</w:t>
            </w:r>
          </w:p>
        </w:tc>
        <w:tc>
          <w:tcPr>
            <w:tcW w:w="1559" w:type="dxa"/>
            <w:tcBorders>
              <w:top w:val="single" w:sz="4" w:space="0" w:color="auto"/>
              <w:left w:val="single" w:sz="4" w:space="0" w:color="auto"/>
              <w:bottom w:val="single" w:sz="4" w:space="0" w:color="auto"/>
              <w:right w:val="single" w:sz="4" w:space="0" w:color="auto"/>
            </w:tcBorders>
          </w:tcPr>
          <w:p w14:paraId="3003FB0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3C1FBD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3E6EE5F" w14:textId="77777777" w:rsidR="00BB5F1A" w:rsidRDefault="00BB5F1A" w:rsidP="00BB5F1A">
            <w:pPr>
              <w:jc w:val="center"/>
            </w:pPr>
            <w:r w:rsidRPr="00B35881">
              <w:rPr>
                <w:rFonts w:ascii="Times New Roman" w:hAnsi="Times New Roman" w:cs="Times New Roman"/>
              </w:rPr>
              <w:t>- - -</w:t>
            </w:r>
          </w:p>
        </w:tc>
      </w:tr>
      <w:tr w:rsidR="00BB5F1A" w:rsidRPr="00527FA5" w14:paraId="0D172E2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CCB615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16350E1" w14:textId="77777777" w:rsidR="00BB5F1A" w:rsidRPr="00DF6A92" w:rsidRDefault="00BB5F1A" w:rsidP="00BB5F1A">
            <w:pPr>
              <w:rPr>
                <w:rFonts w:ascii="Times New Roman" w:hAnsi="Times New Roman" w:cs="Times New Roman"/>
              </w:rPr>
            </w:pPr>
            <w:r>
              <w:rPr>
                <w:rFonts w:ascii="Times New Roman" w:hAnsi="Times New Roman" w:cs="Times New Roman"/>
              </w:rPr>
              <w:t>Nóż diamentowy</w:t>
            </w:r>
            <w:r>
              <w:rPr>
                <w:rFonts w:ascii="Times New Roman" w:hAnsi="Times New Roman" w:cs="Times New Roman"/>
                <w:color w:val="FF0000"/>
              </w:rPr>
              <w:t xml:space="preserve"> </w:t>
            </w:r>
            <w:r w:rsidRPr="00C93B26">
              <w:rPr>
                <w:rFonts w:ascii="Times New Roman" w:hAnsi="Times New Roman" w:cs="Times New Roman"/>
              </w:rPr>
              <w:t xml:space="preserve">35° </w:t>
            </w:r>
            <w:r>
              <w:rPr>
                <w:rFonts w:ascii="Times New Roman" w:hAnsi="Times New Roman" w:cs="Times New Roman"/>
              </w:rPr>
              <w:t>o szerokości ostrza 3mm – 3</w:t>
            </w:r>
            <w:r w:rsidRPr="00DF6A92">
              <w:rPr>
                <w:rFonts w:ascii="Times New Roman" w:hAnsi="Times New Roman" w:cs="Times New Roman"/>
              </w:rPr>
              <w:t xml:space="preserve">szt. </w:t>
            </w:r>
          </w:p>
        </w:tc>
        <w:tc>
          <w:tcPr>
            <w:tcW w:w="1559" w:type="dxa"/>
            <w:tcBorders>
              <w:top w:val="single" w:sz="4" w:space="0" w:color="auto"/>
              <w:left w:val="single" w:sz="4" w:space="0" w:color="auto"/>
              <w:bottom w:val="single" w:sz="4" w:space="0" w:color="auto"/>
              <w:right w:val="single" w:sz="4" w:space="0" w:color="auto"/>
            </w:tcBorders>
          </w:tcPr>
          <w:p w14:paraId="7A2299C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C7289E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120A998" w14:textId="77777777" w:rsidR="00BB5F1A" w:rsidRDefault="00BB5F1A" w:rsidP="00BB5F1A">
            <w:pPr>
              <w:jc w:val="center"/>
            </w:pPr>
            <w:r w:rsidRPr="00B35881">
              <w:rPr>
                <w:rFonts w:ascii="Times New Roman" w:hAnsi="Times New Roman" w:cs="Times New Roman"/>
              </w:rPr>
              <w:t>- - -</w:t>
            </w:r>
          </w:p>
        </w:tc>
      </w:tr>
      <w:tr w:rsidR="00BB5F1A" w:rsidRPr="00527FA5" w14:paraId="23C78C7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D521A1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1BF6CE5" w14:textId="77777777" w:rsidR="00BB5F1A" w:rsidRPr="00C93B26" w:rsidRDefault="00BB5F1A" w:rsidP="00BB5F1A">
            <w:pPr>
              <w:rPr>
                <w:rFonts w:ascii="Times New Roman" w:hAnsi="Times New Roman" w:cs="Times New Roman"/>
              </w:rPr>
            </w:pPr>
            <w:r w:rsidRPr="00C93B26">
              <w:rPr>
                <w:rFonts w:ascii="Times New Roman" w:hAnsi="Times New Roman" w:cs="Times New Roman"/>
              </w:rPr>
              <w:t>Mikroskop stereoskopowy (kompatybilny z ultramikrotomem) montowany na ultramikrotomie:</w:t>
            </w:r>
          </w:p>
          <w:p w14:paraId="07C18229"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 xml:space="preserve">minimalny zakres powiększeń wizualnych od 10 do 75 razy; </w:t>
            </w:r>
          </w:p>
          <w:p w14:paraId="25AB00C4"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minimalny współczynnik zmiany powiększenia(zoom) - 8:1</w:t>
            </w:r>
          </w:p>
          <w:p w14:paraId="2C491694"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Nasadka binokularowa o kącie pochylenia 45°</w:t>
            </w:r>
          </w:p>
          <w:p w14:paraId="0AF3E829"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Maksymalne pole widzenia nie mniejsze niż 25mm</w:t>
            </w:r>
          </w:p>
          <w:p w14:paraId="4A1E2FCE"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 xml:space="preserve">Możliwość pochylania nasadki binokularowej w zakresie </w:t>
            </w:r>
            <w:r w:rsidRPr="00DF6A92">
              <w:rPr>
                <w:rFonts w:ascii="Times New Roman" w:hAnsi="Times New Roman" w:cs="Times New Roman"/>
                <w:color w:val="000000"/>
              </w:rPr>
              <w:t>5°-25°</w:t>
            </w:r>
          </w:p>
          <w:p w14:paraId="031CD38C"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Okulary o powiększeniu nie większym niż 16x</w:t>
            </w:r>
          </w:p>
          <w:p w14:paraId="03EC4FF2" w14:textId="77777777" w:rsidR="00BB5F1A" w:rsidRPr="00DF6A92" w:rsidRDefault="00BB5F1A" w:rsidP="00BB5F1A">
            <w:pPr>
              <w:pStyle w:val="Akapitzlist"/>
              <w:numPr>
                <w:ilvl w:val="0"/>
                <w:numId w:val="16"/>
              </w:numPr>
              <w:rPr>
                <w:rFonts w:ascii="Times New Roman" w:hAnsi="Times New Roman" w:cs="Times New Roman"/>
              </w:rPr>
            </w:pPr>
            <w:r w:rsidRPr="00DF6A92">
              <w:rPr>
                <w:rFonts w:ascii="Times New Roman" w:hAnsi="Times New Roman" w:cs="Times New Roman"/>
              </w:rPr>
              <w:t>Możliwość opcjonalnego zamontowania kamery mikroskopowej o rozdzielczości 10</w:t>
            </w:r>
            <w:r>
              <w:rPr>
                <w:rFonts w:ascii="Times New Roman" w:hAnsi="Times New Roman" w:cs="Times New Roman"/>
              </w:rPr>
              <w:t xml:space="preserve"> </w:t>
            </w:r>
            <w:r w:rsidRPr="00DF6A92">
              <w:rPr>
                <w:rFonts w:ascii="Times New Roman" w:hAnsi="Times New Roman" w:cs="Times New Roman"/>
              </w:rPr>
              <w:t xml:space="preserve">Mpikseli oraz z funkcją przesyłania do monitora obrazu w czasie rzeczywistym poprzez złącze HDMI; możliwość przeniesienia kamery z mikroskopu na ultramikrotomie do mikroskopu stereoskopowego na trymerze </w:t>
            </w:r>
          </w:p>
        </w:tc>
        <w:tc>
          <w:tcPr>
            <w:tcW w:w="1559" w:type="dxa"/>
            <w:tcBorders>
              <w:top w:val="single" w:sz="4" w:space="0" w:color="auto"/>
              <w:left w:val="single" w:sz="4" w:space="0" w:color="auto"/>
              <w:bottom w:val="single" w:sz="4" w:space="0" w:color="auto"/>
              <w:right w:val="single" w:sz="4" w:space="0" w:color="auto"/>
            </w:tcBorders>
          </w:tcPr>
          <w:p w14:paraId="1BC39F3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AC05A4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053A402" w14:textId="77777777" w:rsidR="00BB5F1A" w:rsidRDefault="00BB5F1A" w:rsidP="00BB5F1A">
            <w:pPr>
              <w:jc w:val="center"/>
            </w:pPr>
            <w:r w:rsidRPr="00B35881">
              <w:rPr>
                <w:rFonts w:ascii="Times New Roman" w:hAnsi="Times New Roman" w:cs="Times New Roman"/>
              </w:rPr>
              <w:t>- - -</w:t>
            </w:r>
          </w:p>
        </w:tc>
      </w:tr>
      <w:tr w:rsidR="00BB5F1A" w:rsidRPr="00527FA5" w14:paraId="234D622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654DE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E69C159"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Układ oświetlający diodami LED do oświetlania standardowego, tylnego i przechodzącego przez próbkę z możliwością regulacji natężenia oświetlenia oraz oświetlenia punktowego</w:t>
            </w:r>
          </w:p>
        </w:tc>
        <w:tc>
          <w:tcPr>
            <w:tcW w:w="1559" w:type="dxa"/>
            <w:tcBorders>
              <w:top w:val="single" w:sz="4" w:space="0" w:color="auto"/>
              <w:left w:val="single" w:sz="4" w:space="0" w:color="auto"/>
              <w:bottom w:val="single" w:sz="4" w:space="0" w:color="auto"/>
              <w:right w:val="single" w:sz="4" w:space="0" w:color="auto"/>
            </w:tcBorders>
          </w:tcPr>
          <w:p w14:paraId="3A2B62E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7DFD3A"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5687495" w14:textId="77777777" w:rsidR="00BB5F1A" w:rsidRDefault="00BB5F1A" w:rsidP="00BB5F1A">
            <w:pPr>
              <w:jc w:val="center"/>
            </w:pPr>
            <w:r w:rsidRPr="001B6640">
              <w:rPr>
                <w:rFonts w:ascii="Times New Roman" w:hAnsi="Times New Roman" w:cs="Times New Roman"/>
              </w:rPr>
              <w:t>- - -</w:t>
            </w:r>
          </w:p>
        </w:tc>
      </w:tr>
      <w:tr w:rsidR="00BB5F1A" w:rsidRPr="00527FA5" w14:paraId="0053AAD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ABB4CD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E7F58FA"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Sterowanie pracą urządzenia realizowane poprzez układ elektroniczny z panelem dotykowym o przekątnej od 10” do 12”, który może być później wykorzystany do pełnej obsługi urządzenia przy rozbudowie o komorę mrożeniową</w:t>
            </w:r>
          </w:p>
        </w:tc>
        <w:tc>
          <w:tcPr>
            <w:tcW w:w="1559" w:type="dxa"/>
            <w:tcBorders>
              <w:top w:val="single" w:sz="4" w:space="0" w:color="auto"/>
              <w:left w:val="single" w:sz="4" w:space="0" w:color="auto"/>
              <w:bottom w:val="single" w:sz="4" w:space="0" w:color="auto"/>
              <w:right w:val="single" w:sz="4" w:space="0" w:color="auto"/>
            </w:tcBorders>
          </w:tcPr>
          <w:p w14:paraId="6685413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124B9D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8FB6B64" w14:textId="77777777" w:rsidR="00BB5F1A" w:rsidRDefault="00BB5F1A" w:rsidP="00BB5F1A">
            <w:pPr>
              <w:jc w:val="center"/>
            </w:pPr>
            <w:r w:rsidRPr="001B6640">
              <w:rPr>
                <w:rFonts w:ascii="Times New Roman" w:hAnsi="Times New Roman" w:cs="Times New Roman"/>
              </w:rPr>
              <w:t>- - -</w:t>
            </w:r>
          </w:p>
        </w:tc>
      </w:tr>
      <w:tr w:rsidR="00BB5F1A" w:rsidRPr="00527FA5" w14:paraId="17230ED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4CD5624"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46E75B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O</w:t>
            </w:r>
            <w:r>
              <w:rPr>
                <w:rFonts w:ascii="Times New Roman" w:hAnsi="Times New Roman" w:cs="Times New Roman"/>
              </w:rPr>
              <w:t>programowanie urządzenia umożliwiajace</w:t>
            </w:r>
            <w:r w:rsidRPr="00367C8D">
              <w:rPr>
                <w:rFonts w:ascii="Times New Roman" w:hAnsi="Times New Roman" w:cs="Times New Roman"/>
              </w:rPr>
              <w:t xml:space="preserve"> zliczanie całkowitej ilości ciętych sekcji, pomiar przesunięcia noża, odliczanie zadanej ilości wycinanych skrawków, pomiar przesuwu noża w osi E-W, zapamiętywanie ustawień dla każdego operatora, zachowywanie w pamięci urządzenia oraz zgrania na pamięć USB parametrów użytkownika/próbki/noża/siatki, łatwą dla operatora możliwość aktualizacji oprogramowania poprzez pamięć USB;</w:t>
            </w:r>
          </w:p>
        </w:tc>
        <w:tc>
          <w:tcPr>
            <w:tcW w:w="1559" w:type="dxa"/>
            <w:tcBorders>
              <w:top w:val="single" w:sz="4" w:space="0" w:color="auto"/>
              <w:left w:val="single" w:sz="4" w:space="0" w:color="auto"/>
              <w:bottom w:val="single" w:sz="4" w:space="0" w:color="auto"/>
              <w:right w:val="single" w:sz="4" w:space="0" w:color="auto"/>
            </w:tcBorders>
          </w:tcPr>
          <w:p w14:paraId="4CA72FD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4E3523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FD55B79" w14:textId="77777777" w:rsidR="00BB5F1A" w:rsidRDefault="00BB5F1A" w:rsidP="00BB5F1A">
            <w:pPr>
              <w:jc w:val="center"/>
            </w:pPr>
            <w:r w:rsidRPr="001B6640">
              <w:rPr>
                <w:rFonts w:ascii="Times New Roman" w:hAnsi="Times New Roman" w:cs="Times New Roman"/>
              </w:rPr>
              <w:t>- - -</w:t>
            </w:r>
          </w:p>
        </w:tc>
      </w:tr>
      <w:tr w:rsidR="00BB5F1A" w:rsidRPr="00527FA5" w14:paraId="09615E8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6FD3EC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C5EF925"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Możli</w:t>
            </w:r>
            <w:r>
              <w:rPr>
                <w:rFonts w:ascii="Times New Roman" w:hAnsi="Times New Roman" w:cs="Times New Roman"/>
              </w:rPr>
              <w:t>wość zapamiętania przynajmniej 4</w:t>
            </w:r>
            <w:r w:rsidRPr="00367C8D">
              <w:rPr>
                <w:rFonts w:ascii="Times New Roman" w:hAnsi="Times New Roman" w:cs="Times New Roman"/>
              </w:rPr>
              <w:t xml:space="preserve"> ustawień dla grubości skrawków i szybkości krojenia</w:t>
            </w:r>
          </w:p>
        </w:tc>
        <w:tc>
          <w:tcPr>
            <w:tcW w:w="1559" w:type="dxa"/>
            <w:tcBorders>
              <w:top w:val="single" w:sz="4" w:space="0" w:color="auto"/>
              <w:left w:val="single" w:sz="4" w:space="0" w:color="auto"/>
              <w:bottom w:val="single" w:sz="4" w:space="0" w:color="auto"/>
              <w:right w:val="single" w:sz="4" w:space="0" w:color="auto"/>
            </w:tcBorders>
          </w:tcPr>
          <w:p w14:paraId="5288BC88" w14:textId="77777777" w:rsidR="00BB5F1A" w:rsidRPr="00C93B26" w:rsidRDefault="00BB5F1A" w:rsidP="00BB5F1A">
            <w:pPr>
              <w:jc w:val="center"/>
              <w:rPr>
                <w:rFonts w:ascii="Times New Roman" w:hAnsi="Times New Roman" w:cs="Times New Roman"/>
              </w:rPr>
            </w:pPr>
            <w:r w:rsidRPr="005F16B1">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62B5A12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CF4E0CF"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wymagana liczba ustawień 0 pkt, największa 3 pkt, inne proporcjonalnie mniej</w:t>
            </w:r>
            <w:r w:rsidR="005B1847">
              <w:rPr>
                <w:rFonts w:ascii="Times New Roman" w:hAnsi="Times New Roman" w:cs="Times New Roman"/>
              </w:rPr>
              <w:t xml:space="preserve"> </w:t>
            </w:r>
            <w:r w:rsidR="005B1847" w:rsidRPr="00A22D6D">
              <w:rPr>
                <w:rFonts w:ascii="Times New Roman" w:hAnsi="Times New Roman" w:cs="Times New Roman"/>
              </w:rPr>
              <w:t>od najwyższej</w:t>
            </w:r>
          </w:p>
        </w:tc>
      </w:tr>
      <w:tr w:rsidR="00BB5F1A" w:rsidRPr="00527FA5" w14:paraId="0EC6746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7737E0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4B807AD"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Możliwość zapamiętania pozycji krawędzi noża, na której wykonywane były dotychczasowe skrawania;</w:t>
            </w:r>
          </w:p>
        </w:tc>
        <w:tc>
          <w:tcPr>
            <w:tcW w:w="1559" w:type="dxa"/>
            <w:tcBorders>
              <w:top w:val="single" w:sz="4" w:space="0" w:color="auto"/>
              <w:left w:val="single" w:sz="4" w:space="0" w:color="auto"/>
              <w:bottom w:val="single" w:sz="4" w:space="0" w:color="auto"/>
              <w:right w:val="single" w:sz="4" w:space="0" w:color="auto"/>
            </w:tcBorders>
          </w:tcPr>
          <w:p w14:paraId="430B45F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28932C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6E191F" w14:textId="77777777" w:rsidR="00BB5F1A" w:rsidRDefault="00BB5F1A" w:rsidP="00BB5F1A">
            <w:pPr>
              <w:jc w:val="center"/>
            </w:pPr>
            <w:bookmarkStart w:id="0" w:name="_GoBack"/>
            <w:bookmarkEnd w:id="0"/>
            <w:r w:rsidRPr="00B16E1B">
              <w:rPr>
                <w:rFonts w:ascii="Times New Roman" w:hAnsi="Times New Roman" w:cs="Times New Roman"/>
              </w:rPr>
              <w:t>- - -</w:t>
            </w:r>
          </w:p>
        </w:tc>
      </w:tr>
      <w:tr w:rsidR="00BB5F1A" w:rsidRPr="00527FA5" w14:paraId="465DBDD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E6C91D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6230F89" w14:textId="77777777" w:rsidR="00BB5F1A" w:rsidRPr="00367C8D" w:rsidRDefault="00BB5F1A" w:rsidP="00BB5F1A">
            <w:pPr>
              <w:jc w:val="both"/>
              <w:rPr>
                <w:rFonts w:ascii="Times New Roman" w:hAnsi="Times New Roman" w:cs="Times New Roman"/>
              </w:rPr>
            </w:pPr>
            <w:r w:rsidRPr="00367C8D">
              <w:rPr>
                <w:rFonts w:ascii="Times New Roman" w:hAnsi="Times New Roman" w:cs="Times New Roman"/>
              </w:rPr>
              <w:t>Wbudowany port USB do załadowania parametrów użytkownika/próbki/noża/siatki;</w:t>
            </w:r>
          </w:p>
        </w:tc>
        <w:tc>
          <w:tcPr>
            <w:tcW w:w="1559" w:type="dxa"/>
            <w:tcBorders>
              <w:top w:val="single" w:sz="4" w:space="0" w:color="auto"/>
              <w:left w:val="single" w:sz="4" w:space="0" w:color="auto"/>
              <w:bottom w:val="single" w:sz="4" w:space="0" w:color="auto"/>
              <w:right w:val="single" w:sz="4" w:space="0" w:color="auto"/>
            </w:tcBorders>
          </w:tcPr>
          <w:p w14:paraId="1A17EA7E"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28B909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F366F6E" w14:textId="77777777" w:rsidR="00BB5F1A" w:rsidRDefault="00BB5F1A" w:rsidP="00BB5F1A">
            <w:pPr>
              <w:jc w:val="center"/>
            </w:pPr>
            <w:r w:rsidRPr="00B16E1B">
              <w:rPr>
                <w:rFonts w:ascii="Times New Roman" w:hAnsi="Times New Roman" w:cs="Times New Roman"/>
              </w:rPr>
              <w:t>- - -</w:t>
            </w:r>
          </w:p>
        </w:tc>
      </w:tr>
      <w:tr w:rsidR="00BB5F1A" w:rsidRPr="00527FA5" w14:paraId="4C66FFA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494DC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83AAA1C"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Stół antywibracyjny z przesuwanymi podłokietnikami</w:t>
            </w:r>
          </w:p>
        </w:tc>
        <w:tc>
          <w:tcPr>
            <w:tcW w:w="1559" w:type="dxa"/>
            <w:tcBorders>
              <w:top w:val="single" w:sz="4" w:space="0" w:color="auto"/>
              <w:left w:val="single" w:sz="4" w:space="0" w:color="auto"/>
              <w:bottom w:val="single" w:sz="4" w:space="0" w:color="auto"/>
              <w:right w:val="single" w:sz="4" w:space="0" w:color="auto"/>
            </w:tcBorders>
          </w:tcPr>
          <w:p w14:paraId="3D9CB89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061FFC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A9D3781" w14:textId="77777777" w:rsidR="00BB5F1A" w:rsidRDefault="00BB5F1A" w:rsidP="00BB5F1A">
            <w:pPr>
              <w:jc w:val="center"/>
            </w:pPr>
            <w:r w:rsidRPr="00B16E1B">
              <w:rPr>
                <w:rFonts w:ascii="Times New Roman" w:hAnsi="Times New Roman" w:cs="Times New Roman"/>
              </w:rPr>
              <w:t>- - -</w:t>
            </w:r>
          </w:p>
        </w:tc>
      </w:tr>
      <w:tr w:rsidR="00BB5F1A" w:rsidRPr="00527FA5" w14:paraId="1D731E7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66B189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59C228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Zestaw akcesoriów:</w:t>
            </w:r>
          </w:p>
          <w:p w14:paraId="01E5EA5E"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Siatki miedziane TEM, mesh100 – 100 szt.</w:t>
            </w:r>
          </w:p>
          <w:p w14:paraId="6C5CD0B8"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Siatki miedziane TEM, mesh 200 – 1100 szt.</w:t>
            </w:r>
          </w:p>
          <w:p w14:paraId="3FC00201"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Siatki miedziane TEM, mesh 300 – 1100 szt.</w:t>
            </w:r>
          </w:p>
          <w:p w14:paraId="4419C524"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Siatki miedziane TEM, mesh 400 – 100 szt.</w:t>
            </w:r>
          </w:p>
          <w:p w14:paraId="2BACDBAF" w14:textId="30CD1D4B" w:rsidR="00BB5F1A" w:rsidRPr="00367C8D" w:rsidRDefault="00340748" w:rsidP="00BB5F1A">
            <w:pPr>
              <w:pStyle w:val="Akapitzlist"/>
              <w:numPr>
                <w:ilvl w:val="0"/>
                <w:numId w:val="17"/>
              </w:numPr>
              <w:rPr>
                <w:rFonts w:ascii="Times New Roman" w:hAnsi="Times New Roman" w:cs="Times New Roman"/>
              </w:rPr>
            </w:pPr>
            <w:r w:rsidRPr="00340748">
              <w:rPr>
                <w:rFonts w:ascii="Times New Roman" w:hAnsi="Times New Roman" w:cs="Times New Roman"/>
              </w:rPr>
              <w:lastRenderedPageBreak/>
              <w:t>N</w:t>
            </w:r>
            <w:r>
              <w:rPr>
                <w:rFonts w:ascii="Times New Roman" w:hAnsi="Times New Roman" w:cs="Times New Roman"/>
              </w:rPr>
              <w:t>arzędzia do zbierania skrawków</w:t>
            </w:r>
            <w:r w:rsidR="00BB5F1A" w:rsidRPr="00367C8D">
              <w:rPr>
                <w:rFonts w:ascii="Times New Roman" w:hAnsi="Times New Roman" w:cs="Times New Roman"/>
              </w:rPr>
              <w:t>-2szt.</w:t>
            </w:r>
          </w:p>
          <w:p w14:paraId="217487BE"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Patyczki styropianowe do czyszczenia noży szklanych 5szt.</w:t>
            </w:r>
          </w:p>
          <w:p w14:paraId="0E883C39" w14:textId="77777777" w:rsidR="00BB5F1A" w:rsidRPr="00367C8D" w:rsidRDefault="00BB5F1A" w:rsidP="00BB5F1A">
            <w:pPr>
              <w:pStyle w:val="Akapitzlist"/>
              <w:numPr>
                <w:ilvl w:val="0"/>
                <w:numId w:val="17"/>
              </w:numPr>
              <w:rPr>
                <w:rFonts w:ascii="Times New Roman" w:hAnsi="Times New Roman" w:cs="Times New Roman"/>
              </w:rPr>
            </w:pPr>
            <w:r w:rsidRPr="00367C8D">
              <w:rPr>
                <w:rFonts w:ascii="Times New Roman" w:hAnsi="Times New Roman" w:cs="Times New Roman"/>
              </w:rPr>
              <w:t>Pudełeczka na siatki TEM – 10szt.</w:t>
            </w:r>
          </w:p>
        </w:tc>
        <w:tc>
          <w:tcPr>
            <w:tcW w:w="1559" w:type="dxa"/>
            <w:tcBorders>
              <w:top w:val="single" w:sz="4" w:space="0" w:color="auto"/>
              <w:left w:val="single" w:sz="4" w:space="0" w:color="auto"/>
              <w:bottom w:val="single" w:sz="4" w:space="0" w:color="auto"/>
              <w:right w:val="single" w:sz="4" w:space="0" w:color="auto"/>
            </w:tcBorders>
          </w:tcPr>
          <w:p w14:paraId="1B7B130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lastRenderedPageBreak/>
              <w:t>tak</w:t>
            </w:r>
          </w:p>
        </w:tc>
        <w:tc>
          <w:tcPr>
            <w:tcW w:w="3544" w:type="dxa"/>
            <w:tcBorders>
              <w:top w:val="single" w:sz="4" w:space="0" w:color="auto"/>
              <w:left w:val="single" w:sz="4" w:space="0" w:color="auto"/>
              <w:bottom w:val="single" w:sz="4" w:space="0" w:color="auto"/>
              <w:right w:val="single" w:sz="4" w:space="0" w:color="auto"/>
            </w:tcBorders>
            <w:vAlign w:val="center"/>
          </w:tcPr>
          <w:p w14:paraId="5B95AF7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87A0DE1" w14:textId="77777777" w:rsidR="00BB5F1A" w:rsidRDefault="00BB5F1A" w:rsidP="00BB5F1A">
            <w:pPr>
              <w:jc w:val="center"/>
            </w:pPr>
            <w:r w:rsidRPr="00B16E1B">
              <w:rPr>
                <w:rFonts w:ascii="Times New Roman" w:hAnsi="Times New Roman" w:cs="Times New Roman"/>
              </w:rPr>
              <w:t>- - -</w:t>
            </w:r>
          </w:p>
        </w:tc>
      </w:tr>
      <w:tr w:rsidR="00BB5F1A" w:rsidRPr="00527FA5" w14:paraId="38D375B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463CD9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3D3BD79"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D18C91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AE6393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2CC020" w14:textId="77777777" w:rsidR="00BB5F1A" w:rsidRDefault="00BB5F1A" w:rsidP="00BB5F1A">
            <w:pPr>
              <w:jc w:val="center"/>
            </w:pPr>
            <w:r w:rsidRPr="0096451B">
              <w:rPr>
                <w:rFonts w:ascii="Times New Roman" w:hAnsi="Times New Roman" w:cs="Times New Roman"/>
              </w:rPr>
              <w:t>- - -</w:t>
            </w:r>
          </w:p>
        </w:tc>
      </w:tr>
      <w:tr w:rsidR="00BB5F1A" w:rsidRPr="00527FA5" w14:paraId="5A52826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3581BD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630D496" w14:textId="77777777" w:rsidR="00BB5F1A" w:rsidRPr="00367C8D" w:rsidRDefault="00BB5F1A" w:rsidP="00BB5F1A">
            <w:pPr>
              <w:rPr>
                <w:rFonts w:ascii="Times New Roman" w:hAnsi="Times New Roman" w:cs="Times New Roman"/>
              </w:rPr>
            </w:pPr>
            <w:r w:rsidRPr="00367C8D">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1A582AE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37394E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424FEDF" w14:textId="77777777" w:rsidR="00BB5F1A" w:rsidRDefault="00BB5F1A" w:rsidP="00BB5F1A">
            <w:pPr>
              <w:jc w:val="center"/>
            </w:pPr>
            <w:r w:rsidRPr="0096451B">
              <w:rPr>
                <w:rFonts w:ascii="Times New Roman" w:hAnsi="Times New Roman" w:cs="Times New Roman"/>
              </w:rPr>
              <w:t>- - -</w:t>
            </w:r>
          </w:p>
        </w:tc>
      </w:tr>
      <w:tr w:rsidR="00C00953" w:rsidRPr="00527FA5" w14:paraId="5EB7C664"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A60CD7C"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t>Trymer do próbek</w:t>
            </w:r>
          </w:p>
        </w:tc>
      </w:tr>
      <w:tr w:rsidR="00BB5F1A" w:rsidRPr="00527FA5" w14:paraId="4BE4985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B42DAF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ED64FFA"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Jednostka podstawowa z możliwością ruchu frezarki w osiax X-Y; ; z szybko</w:t>
            </w:r>
            <w:r>
              <w:rPr>
                <w:rFonts w:ascii="Times New Roman" w:hAnsi="Times New Roman" w:cs="Times New Roman"/>
              </w:rPr>
              <w:t>ścią obrotu freza co najmniej 19</w:t>
            </w:r>
            <w:r w:rsidRPr="005E63A0">
              <w:rPr>
                <w:rFonts w:ascii="Times New Roman" w:hAnsi="Times New Roman" w:cs="Times New Roman"/>
              </w:rPr>
              <w:t>000 rpm (obrotów na minutę) i minimalnym skokiem przesuwu nie większym niż 1 μm</w:t>
            </w:r>
          </w:p>
        </w:tc>
        <w:tc>
          <w:tcPr>
            <w:tcW w:w="1559" w:type="dxa"/>
            <w:tcBorders>
              <w:top w:val="single" w:sz="4" w:space="0" w:color="auto"/>
              <w:left w:val="single" w:sz="4" w:space="0" w:color="auto"/>
              <w:bottom w:val="single" w:sz="4" w:space="0" w:color="auto"/>
              <w:right w:val="single" w:sz="4" w:space="0" w:color="auto"/>
            </w:tcBorders>
          </w:tcPr>
          <w:p w14:paraId="5EC71065"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t</w:t>
            </w:r>
            <w:r w:rsidRPr="00C93B26">
              <w:rPr>
                <w:rFonts w:ascii="Times New Roman" w:hAnsi="Times New Roman" w:cs="Times New Roman"/>
              </w:rPr>
              <w:t>ak</w:t>
            </w:r>
            <w:r>
              <w:rPr>
                <w:rFonts w:ascii="Times New Roman" w:hAnsi="Times New Roman" w:cs="Times New Roman"/>
              </w:rPr>
              <w:t>, podać</w:t>
            </w:r>
          </w:p>
        </w:tc>
        <w:tc>
          <w:tcPr>
            <w:tcW w:w="3544" w:type="dxa"/>
            <w:tcBorders>
              <w:top w:val="single" w:sz="4" w:space="0" w:color="auto"/>
              <w:left w:val="single" w:sz="4" w:space="0" w:color="auto"/>
              <w:bottom w:val="single" w:sz="4" w:space="0" w:color="auto"/>
              <w:right w:val="single" w:sz="4" w:space="0" w:color="auto"/>
            </w:tcBorders>
            <w:vAlign w:val="center"/>
          </w:tcPr>
          <w:p w14:paraId="15CCE615"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0A382FA"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wymagana szybkość obrotów 0 pkt, najwyższa 5 pkt, inne proporcjonalnie mniej od najwyższej</w:t>
            </w:r>
          </w:p>
        </w:tc>
      </w:tr>
      <w:tr w:rsidR="00BB5F1A" w:rsidRPr="00527FA5" w14:paraId="083CC4D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BB64F8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C16A24C"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Dźwignia frezarki z wbudowanym wyłącznikiem bezpieczeństwa</w:t>
            </w:r>
          </w:p>
        </w:tc>
        <w:tc>
          <w:tcPr>
            <w:tcW w:w="1559" w:type="dxa"/>
            <w:tcBorders>
              <w:top w:val="single" w:sz="4" w:space="0" w:color="auto"/>
              <w:left w:val="single" w:sz="4" w:space="0" w:color="auto"/>
              <w:bottom w:val="single" w:sz="4" w:space="0" w:color="auto"/>
              <w:right w:val="single" w:sz="4" w:space="0" w:color="auto"/>
            </w:tcBorders>
          </w:tcPr>
          <w:p w14:paraId="4B5D21CA"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EE6169A"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BFDF213" w14:textId="77777777" w:rsidR="00BB5F1A" w:rsidRDefault="00BB5F1A" w:rsidP="00BB5F1A">
            <w:pPr>
              <w:jc w:val="center"/>
            </w:pPr>
            <w:r w:rsidRPr="008D1C88">
              <w:rPr>
                <w:rFonts w:ascii="Times New Roman" w:hAnsi="Times New Roman" w:cs="Times New Roman"/>
              </w:rPr>
              <w:t>- - -</w:t>
            </w:r>
          </w:p>
        </w:tc>
      </w:tr>
      <w:tr w:rsidR="00BB5F1A" w:rsidRPr="00527FA5" w14:paraId="58F8CF3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E57D1A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A12EF4D"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 xml:space="preserve">Dźwignia służąca do ustawiania kąta piramidki z trzema pozycjami STOP dla obserwacji frontalnej, górnej oraz obserwacji bocznej frezu </w:t>
            </w:r>
          </w:p>
        </w:tc>
        <w:tc>
          <w:tcPr>
            <w:tcW w:w="1559" w:type="dxa"/>
            <w:tcBorders>
              <w:top w:val="single" w:sz="4" w:space="0" w:color="auto"/>
              <w:left w:val="single" w:sz="4" w:space="0" w:color="auto"/>
              <w:bottom w:val="single" w:sz="4" w:space="0" w:color="auto"/>
              <w:right w:val="single" w:sz="4" w:space="0" w:color="auto"/>
            </w:tcBorders>
          </w:tcPr>
          <w:p w14:paraId="33732B93"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45B6EA2"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2B01A97" w14:textId="77777777" w:rsidR="00BB5F1A" w:rsidRDefault="00BB5F1A" w:rsidP="00BB5F1A">
            <w:pPr>
              <w:jc w:val="center"/>
            </w:pPr>
            <w:r w:rsidRPr="008D1C88">
              <w:rPr>
                <w:rFonts w:ascii="Times New Roman" w:hAnsi="Times New Roman" w:cs="Times New Roman"/>
              </w:rPr>
              <w:t>- - -</w:t>
            </w:r>
          </w:p>
        </w:tc>
      </w:tr>
      <w:tr w:rsidR="00BB5F1A" w:rsidRPr="00527FA5" w14:paraId="7A11C8E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C338D2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0BB3F9A"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Mechanizm zaciskowy do regulacji (w zakresie +/-2mm) oraz obrotu uchwytu na próbki do ultramikrotomu (360° zakres obrotu z ustalonymi pozycjami STOP co 90°)</w:t>
            </w:r>
          </w:p>
        </w:tc>
        <w:tc>
          <w:tcPr>
            <w:tcW w:w="1559" w:type="dxa"/>
            <w:tcBorders>
              <w:top w:val="single" w:sz="4" w:space="0" w:color="auto"/>
              <w:left w:val="single" w:sz="4" w:space="0" w:color="auto"/>
              <w:bottom w:val="single" w:sz="4" w:space="0" w:color="auto"/>
              <w:right w:val="single" w:sz="4" w:space="0" w:color="auto"/>
            </w:tcBorders>
          </w:tcPr>
          <w:p w14:paraId="6A83CB63"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D1E8A0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A1178F" w14:textId="77777777" w:rsidR="00BB5F1A" w:rsidRDefault="00BB5F1A" w:rsidP="00BB5F1A">
            <w:pPr>
              <w:jc w:val="center"/>
            </w:pPr>
            <w:r w:rsidRPr="008D1C88">
              <w:rPr>
                <w:rFonts w:ascii="Times New Roman" w:hAnsi="Times New Roman" w:cs="Times New Roman"/>
              </w:rPr>
              <w:t>- - -</w:t>
            </w:r>
          </w:p>
        </w:tc>
      </w:tr>
      <w:tr w:rsidR="00BB5F1A" w:rsidRPr="00527FA5" w14:paraId="35A4F3F6"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7560F3B"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B9309E6"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Oświetlacz pierścieniowy LED do równomiernego oświetlenia próbki; możliwość opcjonalnego dołączenia oświetlenia prześwietlającego próbkę</w:t>
            </w:r>
          </w:p>
        </w:tc>
        <w:tc>
          <w:tcPr>
            <w:tcW w:w="1559" w:type="dxa"/>
            <w:tcBorders>
              <w:top w:val="single" w:sz="4" w:space="0" w:color="auto"/>
              <w:left w:val="single" w:sz="4" w:space="0" w:color="auto"/>
              <w:bottom w:val="single" w:sz="4" w:space="0" w:color="auto"/>
              <w:right w:val="single" w:sz="4" w:space="0" w:color="auto"/>
            </w:tcBorders>
          </w:tcPr>
          <w:p w14:paraId="32EF90A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B8C1C5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9275998" w14:textId="77777777" w:rsidR="00BB5F1A" w:rsidRDefault="00BB5F1A" w:rsidP="00BB5F1A">
            <w:pPr>
              <w:jc w:val="center"/>
            </w:pPr>
            <w:r w:rsidRPr="008D1C88">
              <w:rPr>
                <w:rFonts w:ascii="Times New Roman" w:hAnsi="Times New Roman" w:cs="Times New Roman"/>
              </w:rPr>
              <w:t>- - -</w:t>
            </w:r>
          </w:p>
        </w:tc>
      </w:tr>
      <w:tr w:rsidR="00BB5F1A" w:rsidRPr="00527FA5" w14:paraId="44613B6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42FF2BF"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E803CB7"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color w:val="auto"/>
                <w:sz w:val="22"/>
                <w:szCs w:val="22"/>
              </w:rPr>
              <w:t xml:space="preserve">Uchwyt do montażu próbek w zakresie od 3mm do nie mniej niż 8mm, umożliwiający trymowanie i sekcjonowanie preparatów bez </w:t>
            </w:r>
            <w:r w:rsidRPr="005E63A0">
              <w:rPr>
                <w:rFonts w:ascii="Times New Roman" w:hAnsi="Times New Roman" w:cs="Times New Roman"/>
                <w:color w:val="auto"/>
                <w:sz w:val="22"/>
                <w:szCs w:val="22"/>
              </w:rPr>
              <w:lastRenderedPageBreak/>
              <w:t>konieczności zmiany uchwytu</w:t>
            </w:r>
          </w:p>
        </w:tc>
        <w:tc>
          <w:tcPr>
            <w:tcW w:w="1559" w:type="dxa"/>
            <w:tcBorders>
              <w:top w:val="single" w:sz="4" w:space="0" w:color="auto"/>
              <w:left w:val="single" w:sz="4" w:space="0" w:color="auto"/>
              <w:bottom w:val="single" w:sz="4" w:space="0" w:color="auto"/>
              <w:right w:val="single" w:sz="4" w:space="0" w:color="auto"/>
            </w:tcBorders>
          </w:tcPr>
          <w:p w14:paraId="68A5FC37"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lastRenderedPageBreak/>
              <w:t>tak</w:t>
            </w:r>
          </w:p>
        </w:tc>
        <w:tc>
          <w:tcPr>
            <w:tcW w:w="3544" w:type="dxa"/>
            <w:tcBorders>
              <w:top w:val="single" w:sz="4" w:space="0" w:color="auto"/>
              <w:left w:val="single" w:sz="4" w:space="0" w:color="auto"/>
              <w:bottom w:val="single" w:sz="4" w:space="0" w:color="auto"/>
              <w:right w:val="single" w:sz="4" w:space="0" w:color="auto"/>
            </w:tcBorders>
            <w:vAlign w:val="center"/>
          </w:tcPr>
          <w:p w14:paraId="42C9AB9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DC97383" w14:textId="77777777" w:rsidR="00BB5F1A" w:rsidRDefault="00BB5F1A" w:rsidP="00BB5F1A">
            <w:pPr>
              <w:jc w:val="center"/>
            </w:pPr>
            <w:r w:rsidRPr="008D1C88">
              <w:rPr>
                <w:rFonts w:ascii="Times New Roman" w:hAnsi="Times New Roman" w:cs="Times New Roman"/>
              </w:rPr>
              <w:t>- - -</w:t>
            </w:r>
          </w:p>
        </w:tc>
      </w:tr>
      <w:tr w:rsidR="00BB5F1A" w:rsidRPr="00527FA5" w14:paraId="58D3567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13013C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C740986" w14:textId="77777777" w:rsidR="00BB5F1A" w:rsidRPr="005E63A0" w:rsidRDefault="00BB5F1A" w:rsidP="00BB5F1A">
            <w:pPr>
              <w:pStyle w:val="Default"/>
              <w:jc w:val="both"/>
              <w:rPr>
                <w:rFonts w:ascii="Times New Roman" w:hAnsi="Times New Roman" w:cs="Times New Roman"/>
                <w:sz w:val="22"/>
                <w:szCs w:val="22"/>
              </w:rPr>
            </w:pPr>
            <w:r w:rsidRPr="005E63A0">
              <w:rPr>
                <w:rFonts w:ascii="Times New Roman" w:hAnsi="Times New Roman" w:cs="Times New Roman"/>
                <w:sz w:val="22"/>
                <w:szCs w:val="22"/>
              </w:rPr>
              <w:t>Możliwość szybkiego trymowania za pomocą frezu z węglików wolframu</w:t>
            </w:r>
          </w:p>
        </w:tc>
        <w:tc>
          <w:tcPr>
            <w:tcW w:w="1559" w:type="dxa"/>
            <w:tcBorders>
              <w:top w:val="single" w:sz="4" w:space="0" w:color="auto"/>
              <w:left w:val="single" w:sz="4" w:space="0" w:color="auto"/>
              <w:bottom w:val="single" w:sz="4" w:space="0" w:color="auto"/>
              <w:right w:val="single" w:sz="4" w:space="0" w:color="auto"/>
            </w:tcBorders>
          </w:tcPr>
          <w:p w14:paraId="5A9E04B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B26B7D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766ABA3" w14:textId="77777777" w:rsidR="00BB5F1A" w:rsidRDefault="00BB5F1A" w:rsidP="00BB5F1A">
            <w:pPr>
              <w:jc w:val="center"/>
            </w:pPr>
            <w:r w:rsidRPr="008D1C88">
              <w:rPr>
                <w:rFonts w:ascii="Times New Roman" w:hAnsi="Times New Roman" w:cs="Times New Roman"/>
              </w:rPr>
              <w:t>- - -</w:t>
            </w:r>
          </w:p>
        </w:tc>
      </w:tr>
      <w:tr w:rsidR="00BB5F1A" w:rsidRPr="00527FA5" w14:paraId="1B9A65D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A913A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7763FA9B"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Mikroskop stereoskopowy montowany na trymerze</w:t>
            </w:r>
          </w:p>
          <w:p w14:paraId="5191FFB3" w14:textId="77777777" w:rsidR="00BB5F1A" w:rsidRPr="005E63A0" w:rsidRDefault="00BB5F1A" w:rsidP="00BB5F1A">
            <w:pPr>
              <w:pStyle w:val="Akapitzlist"/>
              <w:numPr>
                <w:ilvl w:val="0"/>
                <w:numId w:val="19"/>
              </w:numPr>
              <w:rPr>
                <w:rFonts w:ascii="Times New Roman" w:hAnsi="Times New Roman" w:cs="Times New Roman"/>
              </w:rPr>
            </w:pPr>
            <w:r w:rsidRPr="005E63A0">
              <w:rPr>
                <w:rFonts w:ascii="Times New Roman" w:hAnsi="Times New Roman" w:cs="Times New Roman"/>
              </w:rPr>
              <w:t xml:space="preserve">minimalny zakres powiększeń wizualnych od 9 do 50 razy; </w:t>
            </w:r>
          </w:p>
          <w:p w14:paraId="690B4560"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minimalny współczynnik zmiany powiększenia(zoom) - 5:1</w:t>
            </w:r>
          </w:p>
          <w:p w14:paraId="70715B6C"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Ergonomiczna nasadka binokularowa o kącie pochylenia tubusów okularowych w zakresie 10°- 50°.</w:t>
            </w:r>
          </w:p>
          <w:p w14:paraId="47CD3F7C"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Maksymalne pole widzenia nie mniejsze niż 29,0mm</w:t>
            </w:r>
          </w:p>
          <w:p w14:paraId="28095EA0" w14:textId="77777777" w:rsidR="00BB5F1A" w:rsidRPr="005E63A0"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Okulary o powiększeniu nie większym niż 16x</w:t>
            </w:r>
          </w:p>
          <w:p w14:paraId="68B9C084" w14:textId="500A3AAC" w:rsidR="00BB5F1A" w:rsidRPr="008078DB" w:rsidRDefault="00BB5F1A" w:rsidP="008078DB">
            <w:pPr>
              <w:pStyle w:val="Akapitzlist"/>
              <w:numPr>
                <w:ilvl w:val="0"/>
                <w:numId w:val="18"/>
              </w:numPr>
              <w:rPr>
                <w:rFonts w:ascii="Times New Roman" w:hAnsi="Times New Roman" w:cs="Times New Roman"/>
              </w:rPr>
            </w:pPr>
            <w:r w:rsidRPr="005E63A0">
              <w:rPr>
                <w:rFonts w:ascii="Times New Roman" w:hAnsi="Times New Roman" w:cs="Times New Roman"/>
              </w:rPr>
              <w:t>szkiełko mikrometryczne do okularu z naniesioną siatką</w:t>
            </w:r>
          </w:p>
          <w:p w14:paraId="6C9182C0" w14:textId="6E78FE94" w:rsidR="00BB5F1A" w:rsidRPr="00125C21" w:rsidRDefault="00BB5F1A" w:rsidP="00BB5F1A">
            <w:pPr>
              <w:pStyle w:val="Akapitzlist"/>
              <w:numPr>
                <w:ilvl w:val="0"/>
                <w:numId w:val="18"/>
              </w:numPr>
              <w:rPr>
                <w:rFonts w:ascii="Times New Roman" w:hAnsi="Times New Roman" w:cs="Times New Roman"/>
              </w:rPr>
            </w:pPr>
            <w:r w:rsidRPr="005E63A0">
              <w:rPr>
                <w:rFonts w:ascii="Times New Roman" w:hAnsi="Times New Roman" w:cs="Times New Roman"/>
              </w:rPr>
              <w:t xml:space="preserve">Możliwość zainstalowania ergonomicznej nasadki binokularowej </w:t>
            </w:r>
          </w:p>
        </w:tc>
        <w:tc>
          <w:tcPr>
            <w:tcW w:w="1559" w:type="dxa"/>
            <w:tcBorders>
              <w:top w:val="single" w:sz="4" w:space="0" w:color="auto"/>
              <w:left w:val="single" w:sz="4" w:space="0" w:color="auto"/>
              <w:bottom w:val="single" w:sz="4" w:space="0" w:color="auto"/>
              <w:right w:val="single" w:sz="4" w:space="0" w:color="auto"/>
            </w:tcBorders>
            <w:vAlign w:val="center"/>
          </w:tcPr>
          <w:p w14:paraId="2551E641"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1FB11A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7E1C6F5" w14:textId="77777777" w:rsidR="00BB5F1A" w:rsidRDefault="00BB5F1A" w:rsidP="00BB5F1A">
            <w:pPr>
              <w:jc w:val="center"/>
            </w:pPr>
            <w:r w:rsidRPr="008D1C88">
              <w:rPr>
                <w:rFonts w:ascii="Times New Roman" w:hAnsi="Times New Roman" w:cs="Times New Roman"/>
              </w:rPr>
              <w:t>- - -</w:t>
            </w:r>
          </w:p>
        </w:tc>
      </w:tr>
      <w:tr w:rsidR="00BB5F1A" w:rsidRPr="00527FA5" w14:paraId="5621179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0D40E15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D1174FD"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 xml:space="preserve">Odkurzacz do ścinków powstających w czasie procesu trymowania </w:t>
            </w:r>
          </w:p>
        </w:tc>
        <w:tc>
          <w:tcPr>
            <w:tcW w:w="1559" w:type="dxa"/>
            <w:tcBorders>
              <w:top w:val="single" w:sz="4" w:space="0" w:color="auto"/>
              <w:left w:val="single" w:sz="4" w:space="0" w:color="auto"/>
              <w:bottom w:val="single" w:sz="4" w:space="0" w:color="auto"/>
              <w:right w:val="single" w:sz="4" w:space="0" w:color="auto"/>
            </w:tcBorders>
          </w:tcPr>
          <w:p w14:paraId="71C1D21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3A5C7C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9EEB84B" w14:textId="77777777" w:rsidR="00BB5F1A" w:rsidRDefault="00BB5F1A" w:rsidP="00BB5F1A">
            <w:pPr>
              <w:jc w:val="center"/>
            </w:pPr>
            <w:r w:rsidRPr="00E94840">
              <w:rPr>
                <w:rFonts w:ascii="Times New Roman" w:hAnsi="Times New Roman" w:cs="Times New Roman"/>
              </w:rPr>
              <w:t>- - -</w:t>
            </w:r>
          </w:p>
        </w:tc>
      </w:tr>
      <w:tr w:rsidR="00BB5F1A" w:rsidRPr="00527FA5" w14:paraId="309454F5"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E940AB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06B4A00"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F0294BA"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1107C4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07CD8C1" w14:textId="77777777" w:rsidR="00BB5F1A" w:rsidRDefault="00BB5F1A" w:rsidP="00BB5F1A">
            <w:pPr>
              <w:jc w:val="center"/>
            </w:pPr>
            <w:r w:rsidRPr="00E94840">
              <w:rPr>
                <w:rFonts w:ascii="Times New Roman" w:hAnsi="Times New Roman" w:cs="Times New Roman"/>
              </w:rPr>
              <w:t>- - -</w:t>
            </w:r>
          </w:p>
        </w:tc>
      </w:tr>
      <w:tr w:rsidR="00BB5F1A" w:rsidRPr="00527FA5" w14:paraId="1649C49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8C039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77351E3"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0E193F9E"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9AA552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692BC2D" w14:textId="77777777" w:rsidR="00BB5F1A" w:rsidRDefault="00BB5F1A" w:rsidP="00BB5F1A">
            <w:pPr>
              <w:jc w:val="center"/>
            </w:pPr>
            <w:r w:rsidRPr="00E94840">
              <w:rPr>
                <w:rFonts w:ascii="Times New Roman" w:hAnsi="Times New Roman" w:cs="Times New Roman"/>
              </w:rPr>
              <w:t>- - -</w:t>
            </w:r>
          </w:p>
        </w:tc>
      </w:tr>
      <w:tr w:rsidR="00C00953" w:rsidRPr="00527FA5" w14:paraId="4B0D98B3"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2706CDB0"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t>Łamarka do wykonywania noży szklanych</w:t>
            </w:r>
          </w:p>
        </w:tc>
      </w:tr>
      <w:tr w:rsidR="00BB5F1A" w:rsidRPr="00527FA5" w14:paraId="4698F7E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3A7FAF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E53E42B"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Łamarka do noży szklanych wykorzystująca metodę „zrównoważonego łamania” do uzyskiwania optymalnej krawędzi noża;</w:t>
            </w:r>
          </w:p>
        </w:tc>
        <w:tc>
          <w:tcPr>
            <w:tcW w:w="1559" w:type="dxa"/>
            <w:tcBorders>
              <w:top w:val="single" w:sz="4" w:space="0" w:color="auto"/>
              <w:left w:val="single" w:sz="4" w:space="0" w:color="auto"/>
              <w:bottom w:val="single" w:sz="4" w:space="0" w:color="auto"/>
              <w:right w:val="single" w:sz="4" w:space="0" w:color="auto"/>
            </w:tcBorders>
          </w:tcPr>
          <w:p w14:paraId="33652AE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B2C8FC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793A7CC"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6A5B3D8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56C2F7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266B9EE" w14:textId="77777777" w:rsidR="00BB5F1A" w:rsidRPr="005E63A0" w:rsidRDefault="00BB5F1A" w:rsidP="00BB5F1A">
            <w:pPr>
              <w:jc w:val="both"/>
              <w:rPr>
                <w:rFonts w:ascii="Times New Roman" w:hAnsi="Times New Roman" w:cs="Times New Roman"/>
              </w:rPr>
            </w:pPr>
            <w:r>
              <w:rPr>
                <w:rFonts w:ascii="Times New Roman" w:hAnsi="Times New Roman" w:cs="Times New Roman"/>
              </w:rPr>
              <w:t>Podczas łamania mechanizm przykłada</w:t>
            </w:r>
            <w:r w:rsidRPr="005E63A0">
              <w:rPr>
                <w:rFonts w:ascii="Times New Roman" w:hAnsi="Times New Roman" w:cs="Times New Roman"/>
              </w:rPr>
              <w:t xml:space="preserve"> siłę symetrycznie </w:t>
            </w:r>
            <w:r>
              <w:rPr>
                <w:rFonts w:ascii="Times New Roman" w:hAnsi="Times New Roman" w:cs="Times New Roman"/>
              </w:rPr>
              <w:t xml:space="preserve">                  </w:t>
            </w:r>
            <w:r w:rsidRPr="005E63A0">
              <w:rPr>
                <w:rFonts w:ascii="Times New Roman" w:hAnsi="Times New Roman" w:cs="Times New Roman"/>
              </w:rPr>
              <w:t>z obu stron paska szklanego</w:t>
            </w:r>
          </w:p>
        </w:tc>
        <w:tc>
          <w:tcPr>
            <w:tcW w:w="1559" w:type="dxa"/>
            <w:tcBorders>
              <w:top w:val="single" w:sz="4" w:space="0" w:color="auto"/>
              <w:left w:val="single" w:sz="4" w:space="0" w:color="auto"/>
              <w:bottom w:val="single" w:sz="4" w:space="0" w:color="auto"/>
              <w:right w:val="single" w:sz="4" w:space="0" w:color="auto"/>
            </w:tcBorders>
          </w:tcPr>
          <w:p w14:paraId="49F7D27A"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4352653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B00DE98" w14:textId="77777777" w:rsidR="00BB5F1A" w:rsidRDefault="00BB5F1A" w:rsidP="00BB5F1A">
            <w:pPr>
              <w:jc w:val="center"/>
              <w:rPr>
                <w:rFonts w:ascii="Times New Roman" w:hAnsi="Times New Roman" w:cs="Times New Roman"/>
              </w:rPr>
            </w:pPr>
            <w:r>
              <w:rPr>
                <w:rFonts w:ascii="Times New Roman" w:hAnsi="Times New Roman" w:cs="Times New Roman"/>
              </w:rPr>
              <w:t>tak – 5 pkt</w:t>
            </w:r>
          </w:p>
          <w:p w14:paraId="7B68463B" w14:textId="77777777" w:rsidR="00BB5F1A" w:rsidRPr="00527FA5" w:rsidRDefault="00BB5F1A" w:rsidP="00BB5F1A">
            <w:pPr>
              <w:jc w:val="center"/>
              <w:rPr>
                <w:rFonts w:ascii="Times New Roman" w:hAnsi="Times New Roman" w:cs="Times New Roman"/>
              </w:rPr>
            </w:pPr>
            <w:r>
              <w:rPr>
                <w:rFonts w:ascii="Times New Roman" w:hAnsi="Times New Roman" w:cs="Times New Roman"/>
              </w:rPr>
              <w:t>nie – 0 pkt</w:t>
            </w:r>
          </w:p>
        </w:tc>
      </w:tr>
      <w:tr w:rsidR="00BB5F1A" w:rsidRPr="00527FA5" w14:paraId="24A5776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954DDEE"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7D2C488"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Mechanizm rysowania noża musi automatycznie powracać do pozycji wyjściowej</w:t>
            </w:r>
          </w:p>
        </w:tc>
        <w:tc>
          <w:tcPr>
            <w:tcW w:w="1559" w:type="dxa"/>
            <w:tcBorders>
              <w:top w:val="single" w:sz="4" w:space="0" w:color="auto"/>
              <w:left w:val="single" w:sz="4" w:space="0" w:color="auto"/>
              <w:bottom w:val="single" w:sz="4" w:space="0" w:color="auto"/>
              <w:right w:val="single" w:sz="4" w:space="0" w:color="auto"/>
            </w:tcBorders>
          </w:tcPr>
          <w:p w14:paraId="4BCA83C6"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32E3220"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E45BE62" w14:textId="77777777" w:rsidR="00BB5F1A" w:rsidRDefault="00BB5F1A" w:rsidP="00BB5F1A">
            <w:pPr>
              <w:jc w:val="center"/>
            </w:pPr>
            <w:r w:rsidRPr="009534A1">
              <w:rPr>
                <w:rFonts w:ascii="Times New Roman" w:hAnsi="Times New Roman" w:cs="Times New Roman"/>
              </w:rPr>
              <w:t>- - -</w:t>
            </w:r>
          </w:p>
        </w:tc>
      </w:tr>
      <w:tr w:rsidR="00BB5F1A" w:rsidRPr="00527FA5" w14:paraId="0139E8B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E1FD3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ABCD2B1"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Możliwość użycia pasków szklanych o grubościach: 6,4mm i 8mm</w:t>
            </w:r>
          </w:p>
        </w:tc>
        <w:tc>
          <w:tcPr>
            <w:tcW w:w="1559" w:type="dxa"/>
            <w:tcBorders>
              <w:top w:val="single" w:sz="4" w:space="0" w:color="auto"/>
              <w:left w:val="single" w:sz="4" w:space="0" w:color="auto"/>
              <w:bottom w:val="single" w:sz="4" w:space="0" w:color="auto"/>
              <w:right w:val="single" w:sz="4" w:space="0" w:color="auto"/>
            </w:tcBorders>
          </w:tcPr>
          <w:p w14:paraId="48EBBFB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726D382"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78CD7A6" w14:textId="77777777" w:rsidR="00BB5F1A" w:rsidRDefault="00BB5F1A" w:rsidP="00BB5F1A">
            <w:pPr>
              <w:jc w:val="center"/>
            </w:pPr>
            <w:r w:rsidRPr="009534A1">
              <w:rPr>
                <w:rFonts w:ascii="Times New Roman" w:hAnsi="Times New Roman" w:cs="Times New Roman"/>
              </w:rPr>
              <w:t>- - -</w:t>
            </w:r>
          </w:p>
        </w:tc>
      </w:tr>
      <w:tr w:rsidR="00BB5F1A" w:rsidRPr="00527FA5" w14:paraId="3648785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5A0FC5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BFE2D64" w14:textId="77777777" w:rsidR="00BB5F1A" w:rsidRPr="005E63A0" w:rsidRDefault="00BB5F1A" w:rsidP="00BB5F1A">
            <w:pPr>
              <w:jc w:val="both"/>
              <w:rPr>
                <w:rFonts w:ascii="Times New Roman" w:hAnsi="Times New Roman" w:cs="Times New Roman"/>
              </w:rPr>
            </w:pPr>
            <w:r w:rsidRPr="005E63A0">
              <w:rPr>
                <w:rFonts w:ascii="Times New Roman" w:hAnsi="Times New Roman" w:cs="Times New Roman"/>
              </w:rPr>
              <w:t xml:space="preserve">Pudełko na noże o szerokości 6,4mm oraz 8mm </w:t>
            </w:r>
          </w:p>
        </w:tc>
        <w:tc>
          <w:tcPr>
            <w:tcW w:w="1559" w:type="dxa"/>
            <w:tcBorders>
              <w:top w:val="single" w:sz="4" w:space="0" w:color="auto"/>
              <w:left w:val="single" w:sz="4" w:space="0" w:color="auto"/>
              <w:bottom w:val="single" w:sz="4" w:space="0" w:color="auto"/>
              <w:right w:val="single" w:sz="4" w:space="0" w:color="auto"/>
            </w:tcBorders>
          </w:tcPr>
          <w:p w14:paraId="51201DB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822045C"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0E2905" w14:textId="77777777" w:rsidR="00BB5F1A" w:rsidRDefault="00BB5F1A" w:rsidP="00BB5F1A">
            <w:pPr>
              <w:jc w:val="center"/>
            </w:pPr>
            <w:r w:rsidRPr="009534A1">
              <w:rPr>
                <w:rFonts w:ascii="Times New Roman" w:hAnsi="Times New Roman" w:cs="Times New Roman"/>
              </w:rPr>
              <w:t>- - -</w:t>
            </w:r>
          </w:p>
        </w:tc>
      </w:tr>
      <w:tr w:rsidR="00BB5F1A" w:rsidRPr="00527FA5" w14:paraId="5F7F813A"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153E4F9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27F47F8" w14:textId="77777777" w:rsidR="00BB5F1A" w:rsidRPr="005E63A0" w:rsidRDefault="00BB5F1A" w:rsidP="00BB5F1A">
            <w:pPr>
              <w:rPr>
                <w:rFonts w:ascii="Times New Roman" w:hAnsi="Times New Roman" w:cs="Times New Roman"/>
              </w:rPr>
            </w:pPr>
            <w:r w:rsidRPr="005E63A0">
              <w:rPr>
                <w:rFonts w:ascii="Times New Roman" w:hAnsi="Times New Roman" w:cs="Times New Roman"/>
              </w:rPr>
              <w:t>Bloki (paski) szkła:</w:t>
            </w:r>
          </w:p>
          <w:p w14:paraId="37F8A3DA"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6,4mmx400mmx25mm – 25szt.</w:t>
            </w:r>
          </w:p>
          <w:p w14:paraId="58B2A2DB"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8,0mmx400mmx25mm – 24szt.</w:t>
            </w:r>
          </w:p>
          <w:p w14:paraId="581EA265"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„Łódeczki” do noży 6,4mm    - 500szt.</w:t>
            </w:r>
          </w:p>
          <w:p w14:paraId="2A48D9AE" w14:textId="77777777" w:rsidR="00BB5F1A" w:rsidRPr="005E63A0" w:rsidRDefault="00BB5F1A" w:rsidP="00BB5F1A">
            <w:pPr>
              <w:pStyle w:val="Akapitzlist"/>
              <w:numPr>
                <w:ilvl w:val="0"/>
                <w:numId w:val="20"/>
              </w:numPr>
              <w:rPr>
                <w:rFonts w:ascii="Times New Roman" w:hAnsi="Times New Roman" w:cs="Times New Roman"/>
              </w:rPr>
            </w:pPr>
            <w:r w:rsidRPr="005E63A0">
              <w:rPr>
                <w:rFonts w:ascii="Times New Roman" w:hAnsi="Times New Roman" w:cs="Times New Roman"/>
              </w:rPr>
              <w:t xml:space="preserve">„Łódeczki”   do noży 8,0mm  - 500szt.    </w:t>
            </w:r>
          </w:p>
        </w:tc>
        <w:tc>
          <w:tcPr>
            <w:tcW w:w="1559" w:type="dxa"/>
            <w:tcBorders>
              <w:top w:val="single" w:sz="4" w:space="0" w:color="auto"/>
              <w:left w:val="single" w:sz="4" w:space="0" w:color="auto"/>
              <w:bottom w:val="single" w:sz="4" w:space="0" w:color="auto"/>
              <w:right w:val="single" w:sz="4" w:space="0" w:color="auto"/>
            </w:tcBorders>
            <w:vAlign w:val="center"/>
          </w:tcPr>
          <w:p w14:paraId="47D3ABA5" w14:textId="77777777" w:rsidR="00BB5F1A" w:rsidRPr="00527FA5"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E6CC51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DD0D4C6" w14:textId="77777777" w:rsidR="00BB5F1A" w:rsidRDefault="00BB5F1A" w:rsidP="00BB5F1A">
            <w:pPr>
              <w:jc w:val="center"/>
            </w:pPr>
            <w:r w:rsidRPr="009534A1">
              <w:rPr>
                <w:rFonts w:ascii="Times New Roman" w:hAnsi="Times New Roman" w:cs="Times New Roman"/>
              </w:rPr>
              <w:t>- - -</w:t>
            </w:r>
          </w:p>
        </w:tc>
      </w:tr>
      <w:tr w:rsidR="00C00953" w:rsidRPr="00527FA5" w14:paraId="014E0205"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98D6AFB" w14:textId="77777777" w:rsidR="00C00953" w:rsidRPr="005E63A0" w:rsidRDefault="00C00953" w:rsidP="00BB5F1A">
            <w:pPr>
              <w:rPr>
                <w:rFonts w:ascii="Times New Roman" w:hAnsi="Times New Roman" w:cs="Times New Roman"/>
                <w:b/>
              </w:rPr>
            </w:pPr>
            <w:r w:rsidRPr="00BB5F1A">
              <w:rPr>
                <w:rFonts w:ascii="Times New Roman" w:hAnsi="Times New Roman" w:cs="Times New Roman"/>
                <w:b/>
              </w:rPr>
              <w:t>Nóż diamentowy do ME</w:t>
            </w:r>
          </w:p>
        </w:tc>
      </w:tr>
      <w:tr w:rsidR="00BB5F1A" w:rsidRPr="00527FA5" w14:paraId="3AE0D36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8B01D5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7622378"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Typ noża- histo</w:t>
            </w:r>
          </w:p>
        </w:tc>
        <w:tc>
          <w:tcPr>
            <w:tcW w:w="1559" w:type="dxa"/>
            <w:tcBorders>
              <w:top w:val="single" w:sz="4" w:space="0" w:color="auto"/>
              <w:left w:val="single" w:sz="4" w:space="0" w:color="auto"/>
              <w:bottom w:val="single" w:sz="4" w:space="0" w:color="auto"/>
              <w:right w:val="single" w:sz="4" w:space="0" w:color="auto"/>
            </w:tcBorders>
          </w:tcPr>
          <w:p w14:paraId="5AF76C8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610C3706"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A7C297" w14:textId="77777777" w:rsidR="00BB5F1A" w:rsidRDefault="00BB5F1A" w:rsidP="00BB5F1A">
            <w:pPr>
              <w:jc w:val="center"/>
            </w:pPr>
            <w:r w:rsidRPr="00765999">
              <w:rPr>
                <w:rFonts w:ascii="Times New Roman" w:hAnsi="Times New Roman" w:cs="Times New Roman"/>
              </w:rPr>
              <w:t>- - -</w:t>
            </w:r>
          </w:p>
        </w:tc>
      </w:tr>
      <w:tr w:rsidR="00BB5F1A" w:rsidRPr="00527FA5" w14:paraId="3318490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E1BDBC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DCA6F2D"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Kąt noża 35</w:t>
            </w:r>
            <w:r w:rsidRPr="0028362C">
              <w:rPr>
                <w:rFonts w:ascii="Times New Roman" w:hAnsi="Times New Roman" w:cs="Times New Roman"/>
                <w:vertAlign w:val="superscript"/>
              </w:rPr>
              <w:t>0</w:t>
            </w:r>
          </w:p>
        </w:tc>
        <w:tc>
          <w:tcPr>
            <w:tcW w:w="1559" w:type="dxa"/>
            <w:tcBorders>
              <w:top w:val="single" w:sz="4" w:space="0" w:color="auto"/>
              <w:left w:val="single" w:sz="4" w:space="0" w:color="auto"/>
              <w:bottom w:val="single" w:sz="4" w:space="0" w:color="auto"/>
              <w:right w:val="single" w:sz="4" w:space="0" w:color="auto"/>
            </w:tcBorders>
          </w:tcPr>
          <w:p w14:paraId="0A17F90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54BA2A2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4F12B57" w14:textId="77777777" w:rsidR="00BB5F1A" w:rsidRDefault="00BB5F1A" w:rsidP="00BB5F1A">
            <w:pPr>
              <w:jc w:val="center"/>
            </w:pPr>
            <w:r w:rsidRPr="00765999">
              <w:rPr>
                <w:rFonts w:ascii="Times New Roman" w:hAnsi="Times New Roman" w:cs="Times New Roman"/>
              </w:rPr>
              <w:t>- - -</w:t>
            </w:r>
          </w:p>
        </w:tc>
      </w:tr>
      <w:tr w:rsidR="00BB5F1A" w:rsidRPr="00527FA5" w14:paraId="685A4EE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B7442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2BE4A23"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Długość 3 mm</w:t>
            </w:r>
          </w:p>
        </w:tc>
        <w:tc>
          <w:tcPr>
            <w:tcW w:w="1559" w:type="dxa"/>
            <w:tcBorders>
              <w:top w:val="single" w:sz="4" w:space="0" w:color="auto"/>
              <w:left w:val="single" w:sz="4" w:space="0" w:color="auto"/>
              <w:bottom w:val="single" w:sz="4" w:space="0" w:color="auto"/>
              <w:right w:val="single" w:sz="4" w:space="0" w:color="auto"/>
            </w:tcBorders>
          </w:tcPr>
          <w:p w14:paraId="792EDC81"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5CE3F1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4583E49" w14:textId="77777777" w:rsidR="00BB5F1A" w:rsidRDefault="00BB5F1A" w:rsidP="00BB5F1A">
            <w:pPr>
              <w:jc w:val="center"/>
            </w:pPr>
            <w:r w:rsidRPr="00765999">
              <w:rPr>
                <w:rFonts w:ascii="Times New Roman" w:hAnsi="Times New Roman" w:cs="Times New Roman"/>
              </w:rPr>
              <w:t>- - -</w:t>
            </w:r>
          </w:p>
        </w:tc>
      </w:tr>
      <w:tr w:rsidR="00BB5F1A" w:rsidRPr="00527FA5" w14:paraId="31C9FEB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B930D8C"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37BB531"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Zakres grubości 0,03-0,5 µm</w:t>
            </w:r>
          </w:p>
        </w:tc>
        <w:tc>
          <w:tcPr>
            <w:tcW w:w="1559" w:type="dxa"/>
            <w:tcBorders>
              <w:top w:val="single" w:sz="4" w:space="0" w:color="auto"/>
              <w:left w:val="single" w:sz="4" w:space="0" w:color="auto"/>
              <w:bottom w:val="single" w:sz="4" w:space="0" w:color="auto"/>
              <w:right w:val="single" w:sz="4" w:space="0" w:color="auto"/>
            </w:tcBorders>
          </w:tcPr>
          <w:p w14:paraId="3BE2B9B2"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3FAB18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379C6BC" w14:textId="77777777" w:rsidR="00BB5F1A" w:rsidRDefault="00BB5F1A" w:rsidP="00BB5F1A">
            <w:pPr>
              <w:jc w:val="center"/>
            </w:pPr>
            <w:r w:rsidRPr="00765999">
              <w:rPr>
                <w:rFonts w:ascii="Times New Roman" w:hAnsi="Times New Roman" w:cs="Times New Roman"/>
              </w:rPr>
              <w:t>- - -</w:t>
            </w:r>
          </w:p>
        </w:tc>
      </w:tr>
      <w:tr w:rsidR="00BB5F1A" w:rsidRPr="00527FA5" w14:paraId="2385257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D3D022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88865F1"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Typ wanienki –standardowa</w:t>
            </w:r>
          </w:p>
        </w:tc>
        <w:tc>
          <w:tcPr>
            <w:tcW w:w="1559" w:type="dxa"/>
            <w:tcBorders>
              <w:top w:val="single" w:sz="4" w:space="0" w:color="auto"/>
              <w:left w:val="single" w:sz="4" w:space="0" w:color="auto"/>
              <w:bottom w:val="single" w:sz="4" w:space="0" w:color="auto"/>
              <w:right w:val="single" w:sz="4" w:space="0" w:color="auto"/>
            </w:tcBorders>
          </w:tcPr>
          <w:p w14:paraId="43BB84E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0BE5534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7B98736" w14:textId="77777777" w:rsidR="00BB5F1A" w:rsidRDefault="00BB5F1A" w:rsidP="00BB5F1A">
            <w:pPr>
              <w:jc w:val="center"/>
            </w:pPr>
            <w:r w:rsidRPr="00765999">
              <w:rPr>
                <w:rFonts w:ascii="Times New Roman" w:hAnsi="Times New Roman" w:cs="Times New Roman"/>
              </w:rPr>
              <w:t>- - -</w:t>
            </w:r>
          </w:p>
        </w:tc>
      </w:tr>
      <w:tr w:rsidR="00BB5F1A" w:rsidRPr="00527FA5" w14:paraId="1DE8FB67"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5FA3F96"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C6627AC" w14:textId="32CB7791" w:rsidR="00BB5F1A" w:rsidRPr="0028362C" w:rsidRDefault="00BB5F1A" w:rsidP="00BB5F1A">
            <w:pPr>
              <w:rPr>
                <w:rFonts w:ascii="Times New Roman" w:hAnsi="Times New Roman" w:cs="Times New Roman"/>
              </w:rPr>
            </w:pPr>
            <w:r w:rsidRPr="0028362C">
              <w:rPr>
                <w:rFonts w:ascii="Times New Roman" w:hAnsi="Times New Roman" w:cs="Times New Roman"/>
              </w:rPr>
              <w:t xml:space="preserve">Kompatybilny </w:t>
            </w:r>
            <w:r w:rsidR="00125C21">
              <w:rPr>
                <w:rFonts w:ascii="Times New Roman" w:hAnsi="Times New Roman" w:cs="Times New Roman"/>
              </w:rPr>
              <w:t xml:space="preserve">z </w:t>
            </w:r>
            <w:r w:rsidR="00074A0B">
              <w:rPr>
                <w:rFonts w:ascii="Times New Roman" w:hAnsi="Times New Roman" w:cs="Times New Roman"/>
              </w:rPr>
              <w:t>różnymi</w:t>
            </w:r>
            <w:r w:rsidRPr="0028362C">
              <w:rPr>
                <w:rFonts w:ascii="Times New Roman" w:hAnsi="Times New Roman" w:cs="Times New Roman"/>
              </w:rPr>
              <w:t xml:space="preserve"> rodzajami ultramikrotomów</w:t>
            </w:r>
          </w:p>
        </w:tc>
        <w:tc>
          <w:tcPr>
            <w:tcW w:w="1559" w:type="dxa"/>
            <w:tcBorders>
              <w:top w:val="single" w:sz="4" w:space="0" w:color="auto"/>
              <w:left w:val="single" w:sz="4" w:space="0" w:color="auto"/>
              <w:bottom w:val="single" w:sz="4" w:space="0" w:color="auto"/>
              <w:right w:val="single" w:sz="4" w:space="0" w:color="auto"/>
            </w:tcBorders>
          </w:tcPr>
          <w:p w14:paraId="660CC494" w14:textId="0AD2EEBF" w:rsidR="00BB5F1A" w:rsidRPr="00C93B26" w:rsidRDefault="008078DB" w:rsidP="00BB5F1A">
            <w:pPr>
              <w:jc w:val="center"/>
              <w:rPr>
                <w:rFonts w:ascii="Times New Roman" w:hAnsi="Times New Roman" w:cs="Times New Roman"/>
              </w:rPr>
            </w:pPr>
            <w:r>
              <w:rPr>
                <w:rFonts w:ascii="Times New Roman" w:hAnsi="Times New Roman" w:cs="Times New Roman"/>
              </w:rPr>
              <w:t>p</w:t>
            </w:r>
            <w:r w:rsidR="00BB5F1A">
              <w:rPr>
                <w:rFonts w:ascii="Times New Roman" w:hAnsi="Times New Roman" w:cs="Times New Roman"/>
              </w:rPr>
              <w:t>odać</w:t>
            </w:r>
            <w:r>
              <w:rPr>
                <w:rFonts w:ascii="Times New Roman" w:hAnsi="Times New Roman" w:cs="Times New Roman"/>
              </w:rPr>
              <w:t>, min. 2</w:t>
            </w:r>
          </w:p>
        </w:tc>
        <w:tc>
          <w:tcPr>
            <w:tcW w:w="3544" w:type="dxa"/>
            <w:tcBorders>
              <w:top w:val="single" w:sz="4" w:space="0" w:color="auto"/>
              <w:left w:val="single" w:sz="4" w:space="0" w:color="auto"/>
              <w:bottom w:val="single" w:sz="4" w:space="0" w:color="auto"/>
              <w:right w:val="single" w:sz="4" w:space="0" w:color="auto"/>
            </w:tcBorders>
            <w:vAlign w:val="center"/>
          </w:tcPr>
          <w:p w14:paraId="12DE4C7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283DE1" w14:textId="77777777" w:rsidR="00BB5F1A" w:rsidRPr="003B0C3D" w:rsidRDefault="00BB5F1A" w:rsidP="00BB5F1A">
            <w:pPr>
              <w:jc w:val="center"/>
              <w:rPr>
                <w:rFonts w:ascii="Times New Roman" w:hAnsi="Times New Roman" w:cs="Times New Roman"/>
              </w:rPr>
            </w:pPr>
            <w:r w:rsidRPr="003B0C3D">
              <w:rPr>
                <w:rFonts w:ascii="Times New Roman" w:hAnsi="Times New Roman" w:cs="Times New Roman"/>
              </w:rPr>
              <w:t>tak – 5 pkt</w:t>
            </w:r>
          </w:p>
          <w:p w14:paraId="23DAD9F9"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nie – 0 pkt</w:t>
            </w:r>
          </w:p>
        </w:tc>
      </w:tr>
      <w:tr w:rsidR="00C00953" w:rsidRPr="00527FA5" w14:paraId="65A6993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0E015F02" w14:textId="77777777" w:rsidR="00C00953" w:rsidRDefault="00C00953" w:rsidP="00BB5F1A">
            <w:pPr>
              <w:rPr>
                <w:rFonts w:ascii="Times New Roman" w:hAnsi="Times New Roman" w:cs="Times New Roman"/>
                <w:b/>
              </w:rPr>
            </w:pPr>
            <w:r w:rsidRPr="00BB5F1A">
              <w:rPr>
                <w:rFonts w:ascii="Times New Roman" w:hAnsi="Times New Roman" w:cs="Times New Roman"/>
                <w:b/>
              </w:rPr>
              <w:t>Mikroskop stereoskopowy</w:t>
            </w:r>
          </w:p>
        </w:tc>
      </w:tr>
      <w:tr w:rsidR="00BB5F1A" w:rsidRPr="00527FA5" w14:paraId="5788C5BC"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3514D8A"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118908F"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Mikroskop stereoskopowy z optyką typu Greenough z układem zmiany powiększenia o krotności 9:1; do obserwacji w świetle odbitym</w:t>
            </w:r>
          </w:p>
        </w:tc>
        <w:tc>
          <w:tcPr>
            <w:tcW w:w="1559" w:type="dxa"/>
            <w:tcBorders>
              <w:top w:val="single" w:sz="4" w:space="0" w:color="auto"/>
              <w:left w:val="single" w:sz="4" w:space="0" w:color="auto"/>
              <w:bottom w:val="single" w:sz="4" w:space="0" w:color="auto"/>
              <w:right w:val="single" w:sz="4" w:space="0" w:color="auto"/>
            </w:tcBorders>
          </w:tcPr>
          <w:p w14:paraId="466E873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946AEA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7A672A4" w14:textId="77777777" w:rsidR="00BB5F1A" w:rsidRDefault="00BB5F1A" w:rsidP="00BB5F1A">
            <w:pPr>
              <w:jc w:val="center"/>
            </w:pPr>
            <w:r w:rsidRPr="00E26E79">
              <w:rPr>
                <w:rFonts w:ascii="Times New Roman" w:hAnsi="Times New Roman" w:cs="Times New Roman"/>
              </w:rPr>
              <w:t>- - -</w:t>
            </w:r>
          </w:p>
        </w:tc>
      </w:tr>
      <w:tr w:rsidR="00BB5F1A" w:rsidRPr="00527FA5" w14:paraId="1EAFBD1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16941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E3B10B1"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Zakres powiększeń co najmniej 6,1-55 (z okularami o powiększeniu 10x)</w:t>
            </w:r>
          </w:p>
        </w:tc>
        <w:tc>
          <w:tcPr>
            <w:tcW w:w="1559" w:type="dxa"/>
            <w:tcBorders>
              <w:top w:val="single" w:sz="4" w:space="0" w:color="auto"/>
              <w:left w:val="single" w:sz="4" w:space="0" w:color="auto"/>
              <w:bottom w:val="single" w:sz="4" w:space="0" w:color="auto"/>
              <w:right w:val="single" w:sz="4" w:space="0" w:color="auto"/>
            </w:tcBorders>
          </w:tcPr>
          <w:p w14:paraId="7AFC18D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451AEF9"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CB24938" w14:textId="77777777" w:rsidR="00BB5F1A" w:rsidRDefault="00BB5F1A" w:rsidP="00BB5F1A">
            <w:pPr>
              <w:jc w:val="center"/>
            </w:pPr>
            <w:r w:rsidRPr="00E26E79">
              <w:rPr>
                <w:rFonts w:ascii="Times New Roman" w:hAnsi="Times New Roman" w:cs="Times New Roman"/>
              </w:rPr>
              <w:t>- - -</w:t>
            </w:r>
          </w:p>
        </w:tc>
      </w:tr>
      <w:tr w:rsidR="00BB5F1A" w:rsidRPr="00527FA5" w14:paraId="636D7B5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6F6DE3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7B7FEA2"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Głębia ostrości co najmniej 12mm</w:t>
            </w:r>
          </w:p>
        </w:tc>
        <w:tc>
          <w:tcPr>
            <w:tcW w:w="1559" w:type="dxa"/>
            <w:tcBorders>
              <w:top w:val="single" w:sz="4" w:space="0" w:color="auto"/>
              <w:left w:val="single" w:sz="4" w:space="0" w:color="auto"/>
              <w:bottom w:val="single" w:sz="4" w:space="0" w:color="auto"/>
              <w:right w:val="single" w:sz="4" w:space="0" w:color="auto"/>
            </w:tcBorders>
          </w:tcPr>
          <w:p w14:paraId="48B06318"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1D66C2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A010019" w14:textId="77777777" w:rsidR="00BB5F1A" w:rsidRDefault="00BB5F1A" w:rsidP="00BB5F1A">
            <w:pPr>
              <w:jc w:val="center"/>
            </w:pPr>
            <w:r w:rsidRPr="00E26E79">
              <w:rPr>
                <w:rFonts w:ascii="Times New Roman" w:hAnsi="Times New Roman" w:cs="Times New Roman"/>
              </w:rPr>
              <w:t>- - -</w:t>
            </w:r>
          </w:p>
        </w:tc>
      </w:tr>
      <w:tr w:rsidR="00BB5F1A" w:rsidRPr="00527FA5" w14:paraId="0DF6DAB1"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A20FA7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E36775B"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Maksymalna zdolno</w:t>
            </w:r>
            <w:r>
              <w:rPr>
                <w:rFonts w:ascii="Times New Roman" w:hAnsi="Times New Roman" w:cs="Times New Roman"/>
              </w:rPr>
              <w:t>ść rozdzielcza co najmniej 23</w:t>
            </w:r>
            <w:r w:rsidRPr="0028362C">
              <w:rPr>
                <w:rFonts w:ascii="Times New Roman" w:hAnsi="Times New Roman" w:cs="Times New Roman"/>
              </w:rPr>
              <w:t>0</w:t>
            </w:r>
            <w:r>
              <w:rPr>
                <w:rFonts w:ascii="Times New Roman" w:hAnsi="Times New Roman" w:cs="Times New Roman"/>
              </w:rPr>
              <w:t xml:space="preserve"> </w:t>
            </w:r>
            <w:r w:rsidRPr="0028362C">
              <w:rPr>
                <w:rFonts w:ascii="Times New Roman" w:hAnsi="Times New Roman" w:cs="Times New Roman"/>
              </w:rPr>
              <w:t>linni/mm</w:t>
            </w:r>
          </w:p>
        </w:tc>
        <w:tc>
          <w:tcPr>
            <w:tcW w:w="1559" w:type="dxa"/>
            <w:tcBorders>
              <w:top w:val="single" w:sz="4" w:space="0" w:color="auto"/>
              <w:left w:val="single" w:sz="4" w:space="0" w:color="auto"/>
              <w:bottom w:val="single" w:sz="4" w:space="0" w:color="auto"/>
              <w:right w:val="single" w:sz="4" w:space="0" w:color="auto"/>
            </w:tcBorders>
          </w:tcPr>
          <w:p w14:paraId="6A8DD844" w14:textId="77777777" w:rsidR="00BB5F1A" w:rsidRPr="00C93B26" w:rsidRDefault="00BB5F1A" w:rsidP="00BB5F1A">
            <w:pPr>
              <w:jc w:val="center"/>
              <w:rPr>
                <w:rFonts w:ascii="Times New Roman" w:hAnsi="Times New Roman" w:cs="Times New Roman"/>
              </w:rPr>
            </w:pPr>
            <w:r w:rsidRPr="003B0C3D">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5EAE8C5B"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94B6F39"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wym</w:t>
            </w:r>
            <w:r>
              <w:rPr>
                <w:rFonts w:ascii="Times New Roman" w:hAnsi="Times New Roman" w:cs="Times New Roman"/>
              </w:rPr>
              <w:t>agana wartość 0 pkt, najwyższa 3</w:t>
            </w:r>
            <w:r w:rsidRPr="003B0C3D">
              <w:rPr>
                <w:rFonts w:ascii="Times New Roman" w:hAnsi="Times New Roman" w:cs="Times New Roman"/>
              </w:rPr>
              <w:t xml:space="preserve"> pkt, inne proporcjonalnie mniej od najwyższej</w:t>
            </w:r>
          </w:p>
        </w:tc>
      </w:tr>
      <w:tr w:rsidR="00BB5F1A" w:rsidRPr="00527FA5" w14:paraId="66CCBD5B"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2306AE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26810485" w14:textId="77777777" w:rsidR="00BB5F1A" w:rsidRPr="0028362C" w:rsidRDefault="00BB5F1A" w:rsidP="00BB5F1A">
            <w:pPr>
              <w:jc w:val="both"/>
              <w:rPr>
                <w:rFonts w:ascii="Times New Roman" w:hAnsi="Times New Roman" w:cs="Times New Roman"/>
                <w:color w:val="FF0000"/>
              </w:rPr>
            </w:pPr>
            <w:r w:rsidRPr="0028362C">
              <w:rPr>
                <w:rFonts w:ascii="Times New Roman" w:hAnsi="Times New Roman" w:cs="Times New Roman"/>
              </w:rPr>
              <w:t>Płynna zmiana powiększenia (zoom)  z możliwością wybory skokowej zmiany powiększenia i mechanizmem typu „click stop” dla powiększeń 10x, 20x, 30x,40x i 50x</w:t>
            </w:r>
          </w:p>
        </w:tc>
        <w:tc>
          <w:tcPr>
            <w:tcW w:w="1559" w:type="dxa"/>
            <w:tcBorders>
              <w:top w:val="single" w:sz="4" w:space="0" w:color="auto"/>
              <w:left w:val="single" w:sz="4" w:space="0" w:color="auto"/>
              <w:bottom w:val="single" w:sz="4" w:space="0" w:color="auto"/>
              <w:right w:val="single" w:sz="4" w:space="0" w:color="auto"/>
            </w:tcBorders>
          </w:tcPr>
          <w:p w14:paraId="3E97206F"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6C40C0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A0F44BC" w14:textId="77777777" w:rsidR="00BB5F1A" w:rsidRDefault="00BB5F1A" w:rsidP="00BB5F1A">
            <w:pPr>
              <w:jc w:val="center"/>
            </w:pPr>
            <w:r w:rsidRPr="004031A9">
              <w:rPr>
                <w:rFonts w:ascii="Times New Roman" w:hAnsi="Times New Roman" w:cs="Times New Roman"/>
              </w:rPr>
              <w:t>- - -</w:t>
            </w:r>
          </w:p>
        </w:tc>
      </w:tr>
      <w:tr w:rsidR="00BB5F1A" w:rsidRPr="00527FA5" w14:paraId="51B8EC4E"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57893CD3"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46EF52A7"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Okulary o powiększeniu 10x i liczbie polowej  (FN) co najmniej 23, obydwa z regulacją dioptryjną</w:t>
            </w:r>
          </w:p>
        </w:tc>
        <w:tc>
          <w:tcPr>
            <w:tcW w:w="1559" w:type="dxa"/>
            <w:tcBorders>
              <w:top w:val="single" w:sz="4" w:space="0" w:color="auto"/>
              <w:left w:val="single" w:sz="4" w:space="0" w:color="auto"/>
              <w:bottom w:val="single" w:sz="4" w:space="0" w:color="auto"/>
              <w:right w:val="single" w:sz="4" w:space="0" w:color="auto"/>
            </w:tcBorders>
          </w:tcPr>
          <w:p w14:paraId="6642AF00"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740872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18D3862" w14:textId="77777777" w:rsidR="00BB5F1A" w:rsidRDefault="00BB5F1A" w:rsidP="00BB5F1A">
            <w:pPr>
              <w:jc w:val="center"/>
            </w:pPr>
            <w:r w:rsidRPr="004031A9">
              <w:rPr>
                <w:rFonts w:ascii="Times New Roman" w:hAnsi="Times New Roman" w:cs="Times New Roman"/>
              </w:rPr>
              <w:t>- - -</w:t>
            </w:r>
          </w:p>
        </w:tc>
      </w:tr>
      <w:tr w:rsidR="00BB5F1A" w:rsidRPr="00527FA5" w14:paraId="4082B2C1"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E4E4AF9"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5C9EF5BE"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Statyw z kolumną z mechanizmem ogniskowania makro</w:t>
            </w:r>
          </w:p>
        </w:tc>
        <w:tc>
          <w:tcPr>
            <w:tcW w:w="1559" w:type="dxa"/>
            <w:tcBorders>
              <w:top w:val="single" w:sz="4" w:space="0" w:color="auto"/>
              <w:left w:val="single" w:sz="4" w:space="0" w:color="auto"/>
              <w:bottom w:val="single" w:sz="4" w:space="0" w:color="auto"/>
              <w:right w:val="single" w:sz="4" w:space="0" w:color="auto"/>
            </w:tcBorders>
          </w:tcPr>
          <w:p w14:paraId="59465835"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AB2CF7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8CD8C0D" w14:textId="77777777" w:rsidR="00BB5F1A" w:rsidRDefault="00BB5F1A" w:rsidP="00BB5F1A">
            <w:pPr>
              <w:jc w:val="center"/>
            </w:pPr>
            <w:r w:rsidRPr="004031A9">
              <w:rPr>
                <w:rFonts w:ascii="Times New Roman" w:hAnsi="Times New Roman" w:cs="Times New Roman"/>
              </w:rPr>
              <w:t>- - -</w:t>
            </w:r>
          </w:p>
        </w:tc>
      </w:tr>
      <w:tr w:rsidR="00BB5F1A" w:rsidRPr="00527FA5" w14:paraId="5AACE384"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1105C65"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1BB57712"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Oświetlacz pierścieniowy LED;</w:t>
            </w:r>
            <w:r>
              <w:rPr>
                <w:rFonts w:ascii="Times New Roman" w:hAnsi="Times New Roman" w:cs="Times New Roman"/>
              </w:rPr>
              <w:t xml:space="preserve"> temperatura barwowa światła min.</w:t>
            </w:r>
            <w:r w:rsidRPr="0028362C">
              <w:rPr>
                <w:rFonts w:ascii="Times New Roman" w:hAnsi="Times New Roman" w:cs="Times New Roman"/>
              </w:rPr>
              <w:t xml:space="preserve"> 5600K; z wskaźnikami LED do informacji o trybie pracy urządzenia: oświetlenie pełnym pierścieniem, półpierścieniami, ¼ pierścienia; z pierścieniowym dyfuzorem</w:t>
            </w:r>
          </w:p>
        </w:tc>
        <w:tc>
          <w:tcPr>
            <w:tcW w:w="1559" w:type="dxa"/>
            <w:tcBorders>
              <w:top w:val="single" w:sz="4" w:space="0" w:color="auto"/>
              <w:left w:val="single" w:sz="4" w:space="0" w:color="auto"/>
              <w:bottom w:val="single" w:sz="4" w:space="0" w:color="auto"/>
              <w:right w:val="single" w:sz="4" w:space="0" w:color="auto"/>
            </w:tcBorders>
          </w:tcPr>
          <w:p w14:paraId="1BA5A211" w14:textId="77777777" w:rsidR="00BB5F1A" w:rsidRPr="00C93B26" w:rsidRDefault="00BB5F1A" w:rsidP="00BB5F1A">
            <w:pPr>
              <w:jc w:val="center"/>
              <w:rPr>
                <w:rFonts w:ascii="Times New Roman" w:hAnsi="Times New Roman" w:cs="Times New Roman"/>
              </w:rPr>
            </w:pPr>
            <w:r w:rsidRPr="00614605">
              <w:rPr>
                <w:rFonts w:ascii="Times New Roman" w:hAnsi="Times New Roman" w:cs="Times New Roman"/>
              </w:rPr>
              <w:t>tak, podać</w:t>
            </w:r>
          </w:p>
        </w:tc>
        <w:tc>
          <w:tcPr>
            <w:tcW w:w="3544" w:type="dxa"/>
            <w:tcBorders>
              <w:top w:val="single" w:sz="4" w:space="0" w:color="auto"/>
              <w:left w:val="single" w:sz="4" w:space="0" w:color="auto"/>
              <w:bottom w:val="single" w:sz="4" w:space="0" w:color="auto"/>
              <w:right w:val="single" w:sz="4" w:space="0" w:color="auto"/>
            </w:tcBorders>
            <w:vAlign w:val="center"/>
          </w:tcPr>
          <w:p w14:paraId="3C472651"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095B77D" w14:textId="77777777" w:rsidR="00BB5F1A" w:rsidRDefault="00BB5F1A" w:rsidP="00BB5F1A">
            <w:pPr>
              <w:jc w:val="center"/>
            </w:pPr>
            <w:r w:rsidRPr="004031A9">
              <w:rPr>
                <w:rFonts w:ascii="Times New Roman" w:hAnsi="Times New Roman" w:cs="Times New Roman"/>
              </w:rPr>
              <w:t>- - -</w:t>
            </w:r>
          </w:p>
        </w:tc>
      </w:tr>
      <w:tr w:rsidR="00BB5F1A" w:rsidRPr="00527FA5" w14:paraId="113B9EB9"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5A12621"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02409E67"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Pokrowiec</w:t>
            </w:r>
          </w:p>
        </w:tc>
        <w:tc>
          <w:tcPr>
            <w:tcW w:w="1559" w:type="dxa"/>
            <w:tcBorders>
              <w:top w:val="single" w:sz="4" w:space="0" w:color="auto"/>
              <w:left w:val="single" w:sz="4" w:space="0" w:color="auto"/>
              <w:bottom w:val="single" w:sz="4" w:space="0" w:color="auto"/>
              <w:right w:val="single" w:sz="4" w:space="0" w:color="auto"/>
            </w:tcBorders>
          </w:tcPr>
          <w:p w14:paraId="040983CD"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7C1213A8"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C89101A" w14:textId="77777777" w:rsidR="00BB5F1A" w:rsidRDefault="00BB5F1A" w:rsidP="00BB5F1A">
            <w:pPr>
              <w:jc w:val="center"/>
            </w:pPr>
            <w:r w:rsidRPr="004031A9">
              <w:rPr>
                <w:rFonts w:ascii="Times New Roman" w:hAnsi="Times New Roman" w:cs="Times New Roman"/>
              </w:rPr>
              <w:t>- - -</w:t>
            </w:r>
          </w:p>
        </w:tc>
      </w:tr>
      <w:tr w:rsidR="00BB5F1A" w:rsidRPr="00527FA5" w14:paraId="61279B8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744DA8D"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678127AA" w14:textId="77777777" w:rsidR="00BB5F1A" w:rsidRPr="0028362C" w:rsidRDefault="00BB5F1A" w:rsidP="00BB5F1A">
            <w:pPr>
              <w:jc w:val="both"/>
              <w:rPr>
                <w:rFonts w:ascii="Times New Roman" w:hAnsi="Times New Roman" w:cs="Times New Roman"/>
              </w:rPr>
            </w:pPr>
            <w:r w:rsidRPr="0028362C">
              <w:rPr>
                <w:rFonts w:ascii="Times New Roman" w:hAnsi="Times New Roman" w:cs="Times New Roman"/>
              </w:rPr>
              <w:t>Podtrzymywanie bateryjne pracy urządzenia przy zaniku napięcia</w:t>
            </w:r>
          </w:p>
        </w:tc>
        <w:tc>
          <w:tcPr>
            <w:tcW w:w="1559" w:type="dxa"/>
            <w:tcBorders>
              <w:top w:val="single" w:sz="4" w:space="0" w:color="auto"/>
              <w:left w:val="single" w:sz="4" w:space="0" w:color="auto"/>
              <w:bottom w:val="single" w:sz="4" w:space="0" w:color="auto"/>
              <w:right w:val="single" w:sz="4" w:space="0" w:color="auto"/>
            </w:tcBorders>
          </w:tcPr>
          <w:p w14:paraId="60DB99CB" w14:textId="77777777" w:rsidR="00BB5F1A" w:rsidRPr="00C93B26" w:rsidRDefault="00BB5F1A" w:rsidP="00BB5F1A">
            <w:pPr>
              <w:jc w:val="center"/>
              <w:rPr>
                <w:rFonts w:ascii="Times New Roman" w:hAnsi="Times New Roman" w:cs="Times New Roman"/>
              </w:rPr>
            </w:pPr>
            <w:r>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63A7F64F"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DA10E50" w14:textId="77777777" w:rsidR="00BB5F1A" w:rsidRPr="003B0C3D" w:rsidRDefault="00BB5F1A" w:rsidP="00BB5F1A">
            <w:pPr>
              <w:jc w:val="center"/>
              <w:rPr>
                <w:rFonts w:ascii="Times New Roman" w:hAnsi="Times New Roman" w:cs="Times New Roman"/>
              </w:rPr>
            </w:pPr>
            <w:r w:rsidRPr="003B0C3D">
              <w:rPr>
                <w:rFonts w:ascii="Times New Roman" w:hAnsi="Times New Roman" w:cs="Times New Roman"/>
              </w:rPr>
              <w:t>tak – 5 pkt</w:t>
            </w:r>
          </w:p>
          <w:p w14:paraId="66AEF631" w14:textId="77777777" w:rsidR="00BB5F1A" w:rsidRPr="00527FA5" w:rsidRDefault="00BB5F1A" w:rsidP="00BB5F1A">
            <w:pPr>
              <w:jc w:val="center"/>
              <w:rPr>
                <w:rFonts w:ascii="Times New Roman" w:hAnsi="Times New Roman" w:cs="Times New Roman"/>
              </w:rPr>
            </w:pPr>
            <w:r w:rsidRPr="003B0C3D">
              <w:rPr>
                <w:rFonts w:ascii="Times New Roman" w:hAnsi="Times New Roman" w:cs="Times New Roman"/>
              </w:rPr>
              <w:t>nie – 0 pkt</w:t>
            </w:r>
          </w:p>
        </w:tc>
      </w:tr>
      <w:tr w:rsidR="00BB5F1A" w:rsidRPr="00527FA5" w14:paraId="0F7CA7D3"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78763B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Pr>
          <w:p w14:paraId="30082D42" w14:textId="77777777" w:rsidR="00BB5F1A" w:rsidRPr="0028362C" w:rsidRDefault="00BB5F1A" w:rsidP="00BB5F1A">
            <w:pPr>
              <w:rPr>
                <w:rFonts w:ascii="Times New Roman" w:hAnsi="Times New Roman" w:cs="Times New Roman"/>
              </w:rPr>
            </w:pPr>
            <w:r w:rsidRPr="0028362C">
              <w:rPr>
                <w:rFonts w:ascii="Times New Roman" w:hAnsi="Times New Roman" w:cs="Times New Roman"/>
              </w:rPr>
              <w:t>Zasilanie 230V 50Hz</w:t>
            </w:r>
          </w:p>
        </w:tc>
        <w:tc>
          <w:tcPr>
            <w:tcW w:w="1559" w:type="dxa"/>
            <w:tcBorders>
              <w:top w:val="single" w:sz="4" w:space="0" w:color="auto"/>
              <w:left w:val="single" w:sz="4" w:space="0" w:color="auto"/>
              <w:bottom w:val="single" w:sz="4" w:space="0" w:color="auto"/>
              <w:right w:val="single" w:sz="4" w:space="0" w:color="auto"/>
            </w:tcBorders>
          </w:tcPr>
          <w:p w14:paraId="44BCFA0B" w14:textId="77777777" w:rsidR="00BB5F1A" w:rsidRPr="00C93B26" w:rsidRDefault="00BB5F1A" w:rsidP="00BB5F1A">
            <w:pPr>
              <w:jc w:val="center"/>
              <w:rPr>
                <w:rFonts w:ascii="Times New Roman" w:hAnsi="Times New Roman" w:cs="Times New Roman"/>
              </w:rPr>
            </w:pPr>
            <w:r w:rsidRPr="00C93B26">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0D15343"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973EDF6"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C00953" w:rsidRPr="00527FA5" w14:paraId="56D5346B" w14:textId="77777777" w:rsidTr="00C57F4E">
        <w:tblPrEx>
          <w:jc w:val="left"/>
        </w:tblPrEx>
        <w:tc>
          <w:tcPr>
            <w:tcW w:w="14601" w:type="dxa"/>
            <w:gridSpan w:val="5"/>
            <w:tcBorders>
              <w:top w:val="single" w:sz="4" w:space="0" w:color="auto"/>
              <w:left w:val="single" w:sz="4" w:space="0" w:color="auto"/>
              <w:bottom w:val="single" w:sz="4" w:space="0" w:color="auto"/>
              <w:right w:val="single" w:sz="4" w:space="0" w:color="auto"/>
            </w:tcBorders>
            <w:vAlign w:val="center"/>
          </w:tcPr>
          <w:p w14:paraId="3C3EF8A2" w14:textId="77777777" w:rsidR="00C00953" w:rsidRPr="00C93B26" w:rsidRDefault="00C00953" w:rsidP="00BB5F1A">
            <w:pPr>
              <w:rPr>
                <w:rFonts w:ascii="Times New Roman" w:hAnsi="Times New Roman" w:cs="Times New Roman"/>
                <w:b/>
              </w:rPr>
            </w:pPr>
            <w:r w:rsidRPr="00BB5F1A">
              <w:rPr>
                <w:rFonts w:ascii="Times New Roman" w:hAnsi="Times New Roman" w:cs="Times New Roman"/>
                <w:b/>
              </w:rPr>
              <w:t>Instalacja</w:t>
            </w:r>
          </w:p>
        </w:tc>
      </w:tr>
      <w:tr w:rsidR="00BB5F1A" w:rsidRPr="00527FA5" w14:paraId="40EEF24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4C48D758"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217A2915" w14:textId="05A6C222" w:rsidR="00BB5F1A" w:rsidRPr="00527FA5" w:rsidRDefault="00BB5F1A" w:rsidP="00BB5F1A">
            <w:pPr>
              <w:jc w:val="both"/>
              <w:rPr>
                <w:rFonts w:ascii="Times New Roman" w:hAnsi="Times New Roman" w:cs="Times New Roman"/>
              </w:rPr>
            </w:pPr>
            <w:r w:rsidRPr="00527FA5">
              <w:rPr>
                <w:rFonts w:ascii="Times New Roman" w:hAnsi="Times New Roman" w:cs="Times New Roman"/>
              </w:rPr>
              <w:t>Montaż</w:t>
            </w:r>
            <w:r w:rsidR="008078DB">
              <w:rPr>
                <w:rFonts w:ascii="Times New Roman" w:hAnsi="Times New Roman" w:cs="Times New Roman"/>
              </w:rPr>
              <w:t xml:space="preserve"> i uruchomienie</w:t>
            </w:r>
            <w:r w:rsidRPr="00527FA5">
              <w:rPr>
                <w:rFonts w:ascii="Times New Roman" w:hAnsi="Times New Roman" w:cs="Times New Roman"/>
              </w:rPr>
              <w:t xml:space="preserve"> urządzeń – we wskazanych pomieszczeniach NSSU Kraków –Prokocim.</w:t>
            </w:r>
          </w:p>
          <w:p w14:paraId="6686C37F"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Wykonawca zobowiązuj</w:t>
            </w:r>
            <w:r>
              <w:rPr>
                <w:rFonts w:ascii="Times New Roman" w:hAnsi="Times New Roman" w:cs="Times New Roman"/>
              </w:rPr>
              <w:t xml:space="preserve">e się, że wszystkie prace  </w:t>
            </w:r>
            <w:r w:rsidRPr="00527FA5">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vAlign w:val="center"/>
          </w:tcPr>
          <w:p w14:paraId="5B06DA2B"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30EC8734"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0B98B9"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4C3A3042"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29D29957"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0F5173E1"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 xml:space="preserve">Wymagana moc przyłączeniowa zasilania energetycznego [kVA] </w:t>
            </w:r>
          </w:p>
        </w:tc>
        <w:tc>
          <w:tcPr>
            <w:tcW w:w="1559" w:type="dxa"/>
            <w:tcBorders>
              <w:top w:val="single" w:sz="4" w:space="0" w:color="auto"/>
              <w:left w:val="single" w:sz="4" w:space="0" w:color="auto"/>
              <w:bottom w:val="single" w:sz="4" w:space="0" w:color="auto"/>
              <w:right w:val="single" w:sz="4" w:space="0" w:color="auto"/>
            </w:tcBorders>
            <w:vAlign w:val="center"/>
          </w:tcPr>
          <w:p w14:paraId="42D726FA"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podać</w:t>
            </w:r>
          </w:p>
        </w:tc>
        <w:tc>
          <w:tcPr>
            <w:tcW w:w="3544" w:type="dxa"/>
            <w:tcBorders>
              <w:top w:val="single" w:sz="4" w:space="0" w:color="auto"/>
              <w:left w:val="single" w:sz="4" w:space="0" w:color="auto"/>
              <w:bottom w:val="single" w:sz="4" w:space="0" w:color="auto"/>
              <w:right w:val="single" w:sz="4" w:space="0" w:color="auto"/>
            </w:tcBorders>
            <w:vAlign w:val="center"/>
          </w:tcPr>
          <w:p w14:paraId="52FF0D0D"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DA48976"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131C1C1D"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6F5A3D4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vAlign w:val="center"/>
          </w:tcPr>
          <w:p w14:paraId="73ECA1F4" w14:textId="77777777" w:rsidR="00BB5F1A" w:rsidRPr="00527FA5" w:rsidRDefault="00BB5F1A" w:rsidP="00BB5F1A">
            <w:pPr>
              <w:snapToGrid w:val="0"/>
              <w:spacing w:line="288" w:lineRule="auto"/>
              <w:jc w:val="both"/>
              <w:rPr>
                <w:rFonts w:ascii="Times New Roman" w:hAnsi="Times New Roman" w:cs="Times New Roman"/>
                <w:bCs/>
                <w:iCs/>
              </w:rPr>
            </w:pPr>
            <w:r w:rsidRPr="00527FA5">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580E087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2D66F287"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172FB35" w14:textId="77777777" w:rsidR="00BB5F1A" w:rsidRPr="00527FA5" w:rsidRDefault="00BB5F1A" w:rsidP="00BB5F1A">
            <w:pPr>
              <w:jc w:val="center"/>
              <w:rPr>
                <w:rFonts w:ascii="Times New Roman" w:hAnsi="Times New Roman" w:cs="Times New Roman"/>
              </w:rPr>
            </w:pPr>
            <w:r w:rsidRPr="00127F3E">
              <w:rPr>
                <w:rFonts w:ascii="Times New Roman" w:hAnsi="Times New Roman" w:cs="Times New Roman"/>
              </w:rPr>
              <w:t>- - -</w:t>
            </w:r>
          </w:p>
        </w:tc>
      </w:tr>
      <w:tr w:rsidR="00BB5F1A" w:rsidRPr="00527FA5" w14:paraId="3D9E206F"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39FC9F10"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2B6F0D4B" w14:textId="77777777" w:rsidR="00BB5F1A" w:rsidRPr="00527FA5" w:rsidRDefault="00BB5F1A" w:rsidP="00BB5F1A">
            <w:pPr>
              <w:jc w:val="both"/>
              <w:rPr>
                <w:rFonts w:ascii="Times New Roman" w:hAnsi="Times New Roman" w:cs="Times New Roman"/>
              </w:rPr>
            </w:pPr>
            <w:r w:rsidRPr="00527FA5">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vAlign w:val="center"/>
          </w:tcPr>
          <w:p w14:paraId="5E5DBFF9"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4D9AA978"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1643DA8" w14:textId="77777777" w:rsidR="00BB5F1A" w:rsidRDefault="00BB5F1A" w:rsidP="00BB5F1A">
            <w:pPr>
              <w:jc w:val="center"/>
            </w:pPr>
            <w:r w:rsidRPr="00A859CC">
              <w:rPr>
                <w:rFonts w:ascii="Times New Roman" w:hAnsi="Times New Roman" w:cs="Times New Roman"/>
              </w:rPr>
              <w:t>- - -</w:t>
            </w:r>
          </w:p>
        </w:tc>
      </w:tr>
      <w:tr w:rsidR="00BB5F1A" w:rsidRPr="00527FA5" w14:paraId="429F9568" w14:textId="77777777" w:rsidTr="00C00953">
        <w:tblPrEx>
          <w:jc w:val="left"/>
        </w:tblPrEx>
        <w:tc>
          <w:tcPr>
            <w:tcW w:w="567" w:type="dxa"/>
            <w:tcBorders>
              <w:top w:val="single" w:sz="4" w:space="0" w:color="auto"/>
              <w:left w:val="single" w:sz="4" w:space="0" w:color="auto"/>
              <w:bottom w:val="single" w:sz="4" w:space="0" w:color="auto"/>
              <w:right w:val="single" w:sz="4" w:space="0" w:color="auto"/>
            </w:tcBorders>
            <w:vAlign w:val="center"/>
          </w:tcPr>
          <w:p w14:paraId="764F2A52" w14:textId="77777777" w:rsidR="00BB5F1A" w:rsidRPr="00BB5F1A" w:rsidRDefault="00BB5F1A" w:rsidP="00BB5F1A">
            <w:pPr>
              <w:pStyle w:val="Akapitzlist"/>
              <w:widowControl w:val="0"/>
              <w:numPr>
                <w:ilvl w:val="0"/>
                <w:numId w:val="198"/>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379" w:type="dxa"/>
            <w:tcBorders>
              <w:top w:val="single" w:sz="4" w:space="0" w:color="auto"/>
              <w:left w:val="single" w:sz="4" w:space="0" w:color="auto"/>
              <w:bottom w:val="single" w:sz="4" w:space="0" w:color="auto"/>
              <w:right w:val="single" w:sz="4" w:space="0" w:color="auto"/>
            </w:tcBorders>
          </w:tcPr>
          <w:p w14:paraId="5617907C" w14:textId="081D19E7" w:rsidR="00BB5F1A" w:rsidRPr="00527FA5" w:rsidRDefault="00BB5F1A" w:rsidP="00BB5F1A">
            <w:pPr>
              <w:jc w:val="both"/>
              <w:rPr>
                <w:rFonts w:ascii="Times New Roman" w:hAnsi="Times New Roman" w:cs="Times New Roman"/>
              </w:rPr>
            </w:pPr>
            <w:r w:rsidRPr="00527FA5">
              <w:rPr>
                <w:rFonts w:ascii="Times New Roman" w:hAnsi="Times New Roman" w:cs="Times New Roman"/>
              </w:rPr>
              <w:t>W obrębie pomieszczeń i ich otoczeniu – przygotow</w:t>
            </w:r>
            <w:r w:rsidR="008078DB">
              <w:rPr>
                <w:rFonts w:ascii="Times New Roman" w:hAnsi="Times New Roman" w:cs="Times New Roman"/>
              </w:rPr>
              <w:t xml:space="preserve">anie </w:t>
            </w:r>
            <w:r w:rsidRPr="00527FA5">
              <w:rPr>
                <w:rFonts w:ascii="Times New Roman" w:hAnsi="Times New Roman" w:cs="Times New Roman"/>
              </w:rPr>
              <w:t xml:space="preserve"> i odpowiednie zabezpieczenie dróg transportu, otworów montażowych oraz innych niezbędnyc</w:t>
            </w:r>
            <w:r>
              <w:rPr>
                <w:rFonts w:ascii="Times New Roman" w:hAnsi="Times New Roman" w:cs="Times New Roman"/>
              </w:rPr>
              <w:t>h obiektów</w:t>
            </w:r>
            <w:r w:rsidRPr="00527FA5">
              <w:rPr>
                <w:rFonts w:ascii="Times New Roman" w:hAnsi="Times New Roman"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14:paraId="610ED942" w14:textId="77777777" w:rsidR="00BB5F1A" w:rsidRPr="00527FA5" w:rsidRDefault="00BB5F1A" w:rsidP="00BB5F1A">
            <w:pPr>
              <w:jc w:val="center"/>
              <w:rPr>
                <w:rFonts w:ascii="Times New Roman" w:hAnsi="Times New Roman" w:cs="Times New Roman"/>
              </w:rPr>
            </w:pPr>
            <w:r w:rsidRPr="00527FA5">
              <w:rPr>
                <w:rFonts w:ascii="Times New Roman" w:hAnsi="Times New Roman" w:cs="Times New Roman"/>
              </w:rPr>
              <w:t>tak</w:t>
            </w:r>
          </w:p>
        </w:tc>
        <w:tc>
          <w:tcPr>
            <w:tcW w:w="3544" w:type="dxa"/>
            <w:tcBorders>
              <w:top w:val="single" w:sz="4" w:space="0" w:color="auto"/>
              <w:left w:val="single" w:sz="4" w:space="0" w:color="auto"/>
              <w:bottom w:val="single" w:sz="4" w:space="0" w:color="auto"/>
              <w:right w:val="single" w:sz="4" w:space="0" w:color="auto"/>
            </w:tcBorders>
            <w:vAlign w:val="center"/>
          </w:tcPr>
          <w:p w14:paraId="11B1AE9E" w14:textId="77777777" w:rsidR="00BB5F1A" w:rsidRPr="00527FA5" w:rsidRDefault="00BB5F1A" w:rsidP="00BB5F1A">
            <w:pPr>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8849D9E" w14:textId="77777777" w:rsidR="00BB5F1A" w:rsidRDefault="00BB5F1A" w:rsidP="00BB5F1A">
            <w:pPr>
              <w:jc w:val="center"/>
            </w:pPr>
            <w:r w:rsidRPr="00A859CC">
              <w:rPr>
                <w:rFonts w:ascii="Times New Roman" w:hAnsi="Times New Roman" w:cs="Times New Roman"/>
              </w:rPr>
              <w:t>- - -</w:t>
            </w:r>
          </w:p>
        </w:tc>
      </w:tr>
    </w:tbl>
    <w:p w14:paraId="7F339CE8" w14:textId="77777777" w:rsidR="00BB5F1A" w:rsidRPr="00127F3E" w:rsidRDefault="00BB5F1A"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379"/>
        <w:gridCol w:w="1559"/>
        <w:gridCol w:w="3544"/>
        <w:gridCol w:w="2552"/>
      </w:tblGrid>
      <w:tr w:rsidR="002D1A43" w:rsidRPr="00127F3E" w14:paraId="6DD352EE"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76039"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587C91B8"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167C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705C0"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46306"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7D9F0"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0904D"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2D1A43" w:rsidRPr="00127F3E" w14:paraId="0B48114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1F1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816F0" w14:textId="77777777" w:rsidR="002D1A43" w:rsidRPr="00127F3E" w:rsidRDefault="002D1A43" w:rsidP="00BB5F1A">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4B268"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D029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A4223"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D89095D"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BC57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262EC3A" w14:textId="77777777" w:rsidR="002D1A43" w:rsidRPr="00127F3E" w:rsidRDefault="002D1A43" w:rsidP="00BB5F1A">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Okres pełnej, bez wyłączeń gwarancji dla wszystkich zaoferowanych elementów.</w:t>
            </w:r>
          </w:p>
          <w:p w14:paraId="180D34EE" w14:textId="77777777" w:rsidR="002D1A43" w:rsidRPr="00127F3E" w:rsidRDefault="002D1A43" w:rsidP="00BB5F1A">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 xml:space="preserve">Zamawiający zastrzega, że górną granicą punktacji </w:t>
            </w:r>
            <w:r w:rsidRPr="00127F3E">
              <w:rPr>
                <w:rFonts w:ascii="Times New Roman" w:eastAsia="Andale Sans UI" w:hAnsi="Times New Roman" w:cs="Times New Roman"/>
                <w:color w:val="000000" w:themeColor="text1"/>
                <w:kern w:val="1"/>
                <w:lang w:eastAsia="pl-PL"/>
              </w:rPr>
              <w:lastRenderedPageBreak/>
              <w:t>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B4495B"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86EF90F"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5757C" w14:textId="77777777" w:rsidR="002D1A43" w:rsidRPr="00127F3E" w:rsidRDefault="002D1A43" w:rsidP="00BB5F1A">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2D1A43" w:rsidRPr="00127F3E" w14:paraId="7445C6B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8FD3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E57FFCC"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FD31D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C6ED5C2"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30B51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0BF8B369"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E5A23E"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B8DE1E5"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1FB899"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4F9BE7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0BCE5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452C7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76CA7"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034A2" w14:textId="77777777" w:rsidR="002D1A43" w:rsidRPr="00127F3E" w:rsidRDefault="002D1A43" w:rsidP="00BB5F1A">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00F41"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19B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F63B6E" w14:textId="77777777" w:rsidR="002D1A43" w:rsidRPr="00127F3E" w:rsidRDefault="002D1A43" w:rsidP="00BB5F1A">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2D1A43" w:rsidRPr="00127F3E" w14:paraId="0F49404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C1F93A"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8322AD"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D6234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9156D15" w14:textId="77777777" w:rsidR="002D1A43" w:rsidRPr="00127F3E" w:rsidRDefault="002D1A43" w:rsidP="00BB5F1A">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606A13D" w14:textId="77777777" w:rsidR="002D1A43" w:rsidRPr="00127F3E" w:rsidRDefault="002D1A43" w:rsidP="00BB5F1A">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67645622" w14:textId="77777777" w:rsidR="002D1A43" w:rsidRPr="00127F3E" w:rsidRDefault="002D1A43" w:rsidP="00BB5F1A">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2D1A43" w:rsidRPr="00127F3E" w14:paraId="1502EE3E"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349DAC"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917ED6"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BBD028"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2D3E0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B1BF4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2EFCE4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A7AE5"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C969C5"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EBAED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9E5255"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C94885"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7C86B67C"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BAAA"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A0AADB3"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B690BC"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DB3491"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7C885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 - -</w:t>
            </w:r>
          </w:p>
        </w:tc>
      </w:tr>
      <w:tr w:rsidR="002D1A43" w:rsidRPr="00127F3E" w14:paraId="0CAD820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13A72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01A4E5"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w:t>
            </w:r>
            <w:r>
              <w:rPr>
                <w:rFonts w:ascii="Times New Roman" w:hAnsi="Times New Roman" w:cs="Times New Roman"/>
              </w:rPr>
              <w:t xml:space="preserve">j pracy aparatu </w:t>
            </w:r>
            <w:r w:rsidRPr="00127F3E">
              <w:rPr>
                <w:rFonts w:ascii="Times New Roman" w:hAnsi="Times New Roman" w:cs="Times New Roman"/>
              </w:rPr>
              <w:t>(w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FB17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81EFC"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7F993F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3F14E6">
              <w:rPr>
                <w:rFonts w:ascii="Times New Roman" w:eastAsia="Calibri" w:hAnsi="Times New Roman" w:cs="Times New Roman"/>
                <w:color w:val="000000" w:themeColor="text1"/>
                <w:lang w:eastAsia="ar-SA"/>
              </w:rPr>
              <w:t>jeden – 5 pkt,                    więcej – 0 pkt</w:t>
            </w:r>
          </w:p>
        </w:tc>
      </w:tr>
      <w:tr w:rsidR="002D1A43" w:rsidRPr="00127F3E" w14:paraId="5D4819CF"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33670"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42C6159" w14:textId="77777777" w:rsidR="002D1A43" w:rsidRPr="00127F3E" w:rsidRDefault="002D1A43" w:rsidP="00BB5F1A">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9F542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6BEDD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39098F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5FCBC8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3063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EE375E1"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2E0E29"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E1F111"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E9FF8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65926E4"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962C2"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AE6C8B" w14:textId="77777777" w:rsidR="002D1A43" w:rsidRPr="00127F3E" w:rsidRDefault="002D1A43" w:rsidP="00BB5F1A">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86CF9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D68516"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BC5D6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CFAAF2"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5E22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2C105" w14:textId="77777777" w:rsidR="002D1A43" w:rsidRPr="00127F3E" w:rsidRDefault="002D1A43" w:rsidP="00BB5F1A">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3D38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5CAEA"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63EA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3E2F0AA6"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DEAFF"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D8CED63"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C022B">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C022B">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7BC40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1B60C9"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25CD39E"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4912D944" w14:textId="77777777" w:rsidTr="00C00953">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8494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F80B6" w14:textId="77777777" w:rsidR="002D1A43" w:rsidRPr="00127F3E" w:rsidRDefault="002D1A43" w:rsidP="00BB5F1A">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5972C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94F9A8"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A992B"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2D1A43" w:rsidRPr="00127F3E" w14:paraId="25DD1525"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5ECF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1003206" w14:textId="77777777" w:rsidR="002D1A43" w:rsidRPr="00127F3E" w:rsidRDefault="002D1A43" w:rsidP="00BB5F1A">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8BBA83"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7F257B"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DBD1F"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3CF977DD" w14:textId="77777777" w:rsidTr="00C00953">
        <w:trPr>
          <w:trHeight w:val="17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0FFD7"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8E394F3" w14:textId="77777777" w:rsidR="002D1A43" w:rsidRPr="00127F3E" w:rsidRDefault="002D1A43" w:rsidP="00BB5F1A">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5DD610CE"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A991"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290DBF"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012BC7"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55451AC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83BD1"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49B954C" w14:textId="77777777" w:rsidR="002D1A43" w:rsidRPr="00127F3E" w:rsidRDefault="002D1A43" w:rsidP="00BB5F1A">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BB4C5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6B92BF" w14:textId="77777777" w:rsidR="002D1A43" w:rsidRPr="00127F3E" w:rsidRDefault="002D1A43" w:rsidP="00BB5F1A">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E982A0"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77E5F597"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11870"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BB359DB" w14:textId="77777777" w:rsidR="002D1A43" w:rsidRPr="00127F3E" w:rsidRDefault="002D1A43" w:rsidP="00BB5F1A">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8ADFE2"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BB92DA"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2FDA66A"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AF0A4E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8DD4"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4CCE1C" w14:textId="77777777" w:rsidR="002D1A43" w:rsidRPr="00127F3E" w:rsidRDefault="002D1A43" w:rsidP="00BB5F1A">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078C0F0C" w14:textId="77777777" w:rsidR="002D1A43" w:rsidRPr="00127F3E" w:rsidRDefault="002D1A43" w:rsidP="00BB5F1A">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9F10A"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0D085"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F1C4785"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2D1A43" w:rsidRPr="00127F3E" w14:paraId="21786C2A" w14:textId="77777777" w:rsidTr="00C009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F3788D" w14:textId="77777777" w:rsidR="002D1A43" w:rsidRPr="00C00953" w:rsidRDefault="002D1A43" w:rsidP="00C00953">
            <w:pPr>
              <w:pStyle w:val="Akapitzlist"/>
              <w:widowControl w:val="0"/>
              <w:numPr>
                <w:ilvl w:val="0"/>
                <w:numId w:val="198"/>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64A75E" w14:textId="77777777" w:rsidR="002D1A43" w:rsidRPr="00127F3E" w:rsidRDefault="002D1A43" w:rsidP="00BB5F1A">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59B96"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EAC8C" w14:textId="77777777" w:rsidR="002D1A43" w:rsidRPr="00127F3E" w:rsidRDefault="002D1A43" w:rsidP="00BB5F1A">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A8E55A4" w14:textId="77777777" w:rsidR="002D1A43" w:rsidRPr="00127F3E" w:rsidRDefault="002D1A43" w:rsidP="00BB5F1A">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23DA5D34" w14:textId="77777777" w:rsidR="0005288B" w:rsidRPr="00C73B19" w:rsidRDefault="0005288B" w:rsidP="00C73B19"/>
    <w:sectPr w:rsidR="0005288B" w:rsidRPr="00C73B19" w:rsidSect="00B261E0">
      <w:headerReference w:type="default" r:id="rId8"/>
      <w:footerReference w:type="default" r:id="rId9"/>
      <w:pgSz w:w="16838" w:h="11906" w:orient="landscape"/>
      <w:pgMar w:top="720" w:right="1103" w:bottom="720" w:left="113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53BA" w14:textId="77777777" w:rsidR="00837637" w:rsidRDefault="00837637" w:rsidP="005A1349">
      <w:pPr>
        <w:spacing w:after="0" w:line="240" w:lineRule="auto"/>
      </w:pPr>
      <w:r>
        <w:separator/>
      </w:r>
    </w:p>
  </w:endnote>
  <w:endnote w:type="continuationSeparator" w:id="0">
    <w:p w14:paraId="6B138832" w14:textId="77777777" w:rsidR="00837637" w:rsidRDefault="0083763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70350"/>
      <w:docPartObj>
        <w:docPartGallery w:val="Page Numbers (Bottom of Page)"/>
        <w:docPartUnique/>
      </w:docPartObj>
    </w:sdtPr>
    <w:sdtEndPr/>
    <w:sdtContent>
      <w:p w14:paraId="501DC04F" w14:textId="361225E2" w:rsidR="008078DB" w:rsidRDefault="008078DB">
        <w:pPr>
          <w:pStyle w:val="Stopka"/>
          <w:jc w:val="right"/>
        </w:pPr>
        <w:r>
          <w:fldChar w:fldCharType="begin"/>
        </w:r>
        <w:r>
          <w:instrText>PAGE   \* MERGEFORMAT</w:instrText>
        </w:r>
        <w:r>
          <w:fldChar w:fldCharType="separate"/>
        </w:r>
        <w:r w:rsidR="00A22D6D">
          <w:rPr>
            <w:noProof/>
          </w:rPr>
          <w:t>16</w:t>
        </w:r>
        <w:r>
          <w:fldChar w:fldCharType="end"/>
        </w:r>
      </w:p>
    </w:sdtContent>
  </w:sdt>
  <w:p w14:paraId="206777CF" w14:textId="77777777" w:rsidR="008078DB" w:rsidRDefault="00807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8DD3" w14:textId="77777777" w:rsidR="00837637" w:rsidRDefault="00837637" w:rsidP="005A1349">
      <w:pPr>
        <w:spacing w:after="0" w:line="240" w:lineRule="auto"/>
      </w:pPr>
      <w:r>
        <w:separator/>
      </w:r>
    </w:p>
  </w:footnote>
  <w:footnote w:type="continuationSeparator" w:id="0">
    <w:p w14:paraId="340FE168" w14:textId="77777777" w:rsidR="00837637" w:rsidRDefault="00837637"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61AC1" w14:textId="77777777" w:rsidR="008078DB" w:rsidRPr="00B261E0" w:rsidRDefault="008078DB"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41C6A1F7" wp14:editId="7C405027">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482D388D" w14:textId="77777777" w:rsidR="008078DB" w:rsidRPr="00B261E0" w:rsidRDefault="008078DB"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09DF5C48" w14:textId="77777777" w:rsidR="008078DB" w:rsidRPr="00B261E0" w:rsidRDefault="008078DB"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58E3EE93" w14:textId="77777777" w:rsidR="008078DB" w:rsidRPr="00B261E0" w:rsidRDefault="008078DB"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3B4474FD" w14:textId="77777777" w:rsidR="008078DB" w:rsidRPr="00B261E0" w:rsidRDefault="008078DB"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3</w:t>
    </w:r>
  </w:p>
  <w:p w14:paraId="4C48E3DA" w14:textId="77777777" w:rsidR="008078DB" w:rsidRDefault="008078DB"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923DED"/>
    <w:multiLevelType w:val="hybridMultilevel"/>
    <w:tmpl w:val="FB2A0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543F01"/>
    <w:multiLevelType w:val="hybridMultilevel"/>
    <w:tmpl w:val="83D889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4774F"/>
    <w:multiLevelType w:val="hybridMultilevel"/>
    <w:tmpl w:val="BBF8C3F0"/>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3"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7"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1"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5"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8"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2"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9"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1"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3"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3"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0"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1" w15:restartNumberingAfterBreak="0">
    <w:nsid w:val="4BE02050"/>
    <w:multiLevelType w:val="hybridMultilevel"/>
    <w:tmpl w:val="CC206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9"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5"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8"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200A6318"/>
    <w:lvl w:ilvl="0" w:tplc="C330AFBA">
      <w:start w:val="1"/>
      <w:numFmt w:val="decimal"/>
      <w:lvlText w:val="%1."/>
      <w:lvlJc w:val="right"/>
      <w:pPr>
        <w:ind w:left="380" w:hanging="380"/>
      </w:pPr>
      <w:rPr>
        <w:rFonts w:hint="default"/>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D41947"/>
    <w:multiLevelType w:val="hybridMultilevel"/>
    <w:tmpl w:val="FDB23C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4"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6"/>
  </w:num>
  <w:num w:numId="3">
    <w:abstractNumId w:val="62"/>
  </w:num>
  <w:num w:numId="4">
    <w:abstractNumId w:val="32"/>
  </w:num>
  <w:num w:numId="5">
    <w:abstractNumId w:val="118"/>
  </w:num>
  <w:num w:numId="6">
    <w:abstractNumId w:val="111"/>
  </w:num>
  <w:num w:numId="7">
    <w:abstractNumId w:val="25"/>
  </w:num>
  <w:num w:numId="8">
    <w:abstractNumId w:val="129"/>
  </w:num>
  <w:num w:numId="9">
    <w:abstractNumId w:val="24"/>
  </w:num>
  <w:num w:numId="10">
    <w:abstractNumId w:val="108"/>
  </w:num>
  <w:num w:numId="11">
    <w:abstractNumId w:val="127"/>
  </w:num>
  <w:num w:numId="12">
    <w:abstractNumId w:val="155"/>
  </w:num>
  <w:num w:numId="13">
    <w:abstractNumId w:val="56"/>
  </w:num>
  <w:num w:numId="14">
    <w:abstractNumId w:val="6"/>
  </w:num>
  <w:num w:numId="15">
    <w:abstractNumId w:val="59"/>
  </w:num>
  <w:num w:numId="16">
    <w:abstractNumId w:val="100"/>
  </w:num>
  <w:num w:numId="17">
    <w:abstractNumId w:val="47"/>
  </w:num>
  <w:num w:numId="18">
    <w:abstractNumId w:val="186"/>
  </w:num>
  <w:num w:numId="19">
    <w:abstractNumId w:val="13"/>
  </w:num>
  <w:num w:numId="20">
    <w:abstractNumId w:val="36"/>
  </w:num>
  <w:num w:numId="21">
    <w:abstractNumId w:val="72"/>
  </w:num>
  <w:num w:numId="22">
    <w:abstractNumId w:val="11"/>
  </w:num>
  <w:num w:numId="23">
    <w:abstractNumId w:val="92"/>
  </w:num>
  <w:num w:numId="24">
    <w:abstractNumId w:val="189"/>
  </w:num>
  <w:num w:numId="25">
    <w:abstractNumId w:val="191"/>
  </w:num>
  <w:num w:numId="26">
    <w:abstractNumId w:val="106"/>
  </w:num>
  <w:num w:numId="27">
    <w:abstractNumId w:val="44"/>
  </w:num>
  <w:num w:numId="28">
    <w:abstractNumId w:val="27"/>
  </w:num>
  <w:num w:numId="29">
    <w:abstractNumId w:val="68"/>
  </w:num>
  <w:num w:numId="30">
    <w:abstractNumId w:val="2"/>
  </w:num>
  <w:num w:numId="31">
    <w:abstractNumId w:val="143"/>
  </w:num>
  <w:num w:numId="32">
    <w:abstractNumId w:val="138"/>
  </w:num>
  <w:num w:numId="33">
    <w:abstractNumId w:val="166"/>
  </w:num>
  <w:num w:numId="34">
    <w:abstractNumId w:val="35"/>
  </w:num>
  <w:num w:numId="35">
    <w:abstractNumId w:val="1"/>
  </w:num>
  <w:num w:numId="36">
    <w:abstractNumId w:val="45"/>
  </w:num>
  <w:num w:numId="37">
    <w:abstractNumId w:val="136"/>
  </w:num>
  <w:num w:numId="38">
    <w:abstractNumId w:val="0"/>
  </w:num>
  <w:num w:numId="39">
    <w:abstractNumId w:val="135"/>
  </w:num>
  <w:num w:numId="40">
    <w:abstractNumId w:val="131"/>
  </w:num>
  <w:num w:numId="41">
    <w:abstractNumId w:val="103"/>
  </w:num>
  <w:num w:numId="42">
    <w:abstractNumId w:val="196"/>
  </w:num>
  <w:num w:numId="43">
    <w:abstractNumId w:val="133"/>
  </w:num>
  <w:num w:numId="44">
    <w:abstractNumId w:val="63"/>
  </w:num>
  <w:num w:numId="45">
    <w:abstractNumId w:val="163"/>
  </w:num>
  <w:num w:numId="46">
    <w:abstractNumId w:val="176"/>
  </w:num>
  <w:num w:numId="47">
    <w:abstractNumId w:val="7"/>
  </w:num>
  <w:num w:numId="48">
    <w:abstractNumId w:val="65"/>
  </w:num>
  <w:num w:numId="49">
    <w:abstractNumId w:val="104"/>
  </w:num>
  <w:num w:numId="50">
    <w:abstractNumId w:val="123"/>
  </w:num>
  <w:num w:numId="51">
    <w:abstractNumId w:val="195"/>
  </w:num>
  <w:num w:numId="52">
    <w:abstractNumId w:val="132"/>
  </w:num>
  <w:num w:numId="53">
    <w:abstractNumId w:val="91"/>
  </w:num>
  <w:num w:numId="54">
    <w:abstractNumId w:val="110"/>
  </w:num>
  <w:num w:numId="55">
    <w:abstractNumId w:val="29"/>
  </w:num>
  <w:num w:numId="56">
    <w:abstractNumId w:val="99"/>
  </w:num>
  <w:num w:numId="57">
    <w:abstractNumId w:val="49"/>
  </w:num>
  <w:num w:numId="58">
    <w:abstractNumId w:val="26"/>
  </w:num>
  <w:num w:numId="59">
    <w:abstractNumId w:val="153"/>
  </w:num>
  <w:num w:numId="60">
    <w:abstractNumId w:val="48"/>
  </w:num>
  <w:num w:numId="61">
    <w:abstractNumId w:val="43"/>
  </w:num>
  <w:num w:numId="62">
    <w:abstractNumId w:val="51"/>
  </w:num>
  <w:num w:numId="63">
    <w:abstractNumId w:val="16"/>
  </w:num>
  <w:num w:numId="64">
    <w:abstractNumId w:val="33"/>
  </w:num>
  <w:num w:numId="65">
    <w:abstractNumId w:val="87"/>
  </w:num>
  <w:num w:numId="66">
    <w:abstractNumId w:val="8"/>
  </w:num>
  <w:num w:numId="67">
    <w:abstractNumId w:val="79"/>
  </w:num>
  <w:num w:numId="68">
    <w:abstractNumId w:val="69"/>
  </w:num>
  <w:num w:numId="69">
    <w:abstractNumId w:val="67"/>
  </w:num>
  <w:num w:numId="70">
    <w:abstractNumId w:val="140"/>
  </w:num>
  <w:num w:numId="71">
    <w:abstractNumId w:val="151"/>
  </w:num>
  <w:num w:numId="72">
    <w:abstractNumId w:val="175"/>
  </w:num>
  <w:num w:numId="73">
    <w:abstractNumId w:val="71"/>
  </w:num>
  <w:num w:numId="74">
    <w:abstractNumId w:val="84"/>
  </w:num>
  <w:num w:numId="75">
    <w:abstractNumId w:val="180"/>
  </w:num>
  <w:num w:numId="76">
    <w:abstractNumId w:val="21"/>
  </w:num>
  <w:num w:numId="77">
    <w:abstractNumId w:val="23"/>
  </w:num>
  <w:num w:numId="78">
    <w:abstractNumId w:val="60"/>
  </w:num>
  <w:num w:numId="79">
    <w:abstractNumId w:val="83"/>
  </w:num>
  <w:num w:numId="80">
    <w:abstractNumId w:val="142"/>
  </w:num>
  <w:num w:numId="81">
    <w:abstractNumId w:val="4"/>
  </w:num>
  <w:num w:numId="82">
    <w:abstractNumId w:val="96"/>
  </w:num>
  <w:num w:numId="83">
    <w:abstractNumId w:val="82"/>
  </w:num>
  <w:num w:numId="84">
    <w:abstractNumId w:val="40"/>
  </w:num>
  <w:num w:numId="85">
    <w:abstractNumId w:val="10"/>
  </w:num>
  <w:num w:numId="86">
    <w:abstractNumId w:val="107"/>
  </w:num>
  <w:num w:numId="87">
    <w:abstractNumId w:val="173"/>
  </w:num>
  <w:num w:numId="88">
    <w:abstractNumId w:val="34"/>
  </w:num>
  <w:num w:numId="89">
    <w:abstractNumId w:val="64"/>
  </w:num>
  <w:num w:numId="90">
    <w:abstractNumId w:val="182"/>
  </w:num>
  <w:num w:numId="91">
    <w:abstractNumId w:val="41"/>
  </w:num>
  <w:num w:numId="92">
    <w:abstractNumId w:val="94"/>
  </w:num>
  <w:num w:numId="93">
    <w:abstractNumId w:val="139"/>
  </w:num>
  <w:num w:numId="94">
    <w:abstractNumId w:val="98"/>
  </w:num>
  <w:num w:numId="95">
    <w:abstractNumId w:val="126"/>
  </w:num>
  <w:num w:numId="96">
    <w:abstractNumId w:val="93"/>
  </w:num>
  <w:num w:numId="97">
    <w:abstractNumId w:val="194"/>
  </w:num>
  <w:num w:numId="98">
    <w:abstractNumId w:val="125"/>
  </w:num>
  <w:num w:numId="99">
    <w:abstractNumId w:val="117"/>
  </w:num>
  <w:num w:numId="100">
    <w:abstractNumId w:val="114"/>
  </w:num>
  <w:num w:numId="101">
    <w:abstractNumId w:val="28"/>
  </w:num>
  <w:num w:numId="102">
    <w:abstractNumId w:val="78"/>
  </w:num>
  <w:num w:numId="103">
    <w:abstractNumId w:val="174"/>
  </w:num>
  <w:num w:numId="104">
    <w:abstractNumId w:val="97"/>
  </w:num>
  <w:num w:numId="105">
    <w:abstractNumId w:val="17"/>
  </w:num>
  <w:num w:numId="106">
    <w:abstractNumId w:val="9"/>
  </w:num>
  <w:num w:numId="107">
    <w:abstractNumId w:val="179"/>
  </w:num>
  <w:num w:numId="108">
    <w:abstractNumId w:val="95"/>
  </w:num>
  <w:num w:numId="109">
    <w:abstractNumId w:val="113"/>
  </w:num>
  <w:num w:numId="110">
    <w:abstractNumId w:val="80"/>
  </w:num>
  <w:num w:numId="111">
    <w:abstractNumId w:val="160"/>
  </w:num>
  <w:num w:numId="112">
    <w:abstractNumId w:val="112"/>
  </w:num>
  <w:num w:numId="113">
    <w:abstractNumId w:val="171"/>
  </w:num>
  <w:num w:numId="114">
    <w:abstractNumId w:val="158"/>
  </w:num>
  <w:num w:numId="115">
    <w:abstractNumId w:val="53"/>
  </w:num>
  <w:num w:numId="116">
    <w:abstractNumId w:val="73"/>
  </w:num>
  <w:num w:numId="117">
    <w:abstractNumId w:val="165"/>
  </w:num>
  <w:num w:numId="118">
    <w:abstractNumId w:val="55"/>
  </w:num>
  <w:num w:numId="119">
    <w:abstractNumId w:val="144"/>
  </w:num>
  <w:num w:numId="120">
    <w:abstractNumId w:val="185"/>
  </w:num>
  <w:num w:numId="121">
    <w:abstractNumId w:val="42"/>
  </w:num>
  <w:num w:numId="122">
    <w:abstractNumId w:val="141"/>
  </w:num>
  <w:num w:numId="123">
    <w:abstractNumId w:val="61"/>
  </w:num>
  <w:num w:numId="124">
    <w:abstractNumId w:val="190"/>
  </w:num>
  <w:num w:numId="125">
    <w:abstractNumId w:val="18"/>
  </w:num>
  <w:num w:numId="126">
    <w:abstractNumId w:val="3"/>
  </w:num>
  <w:num w:numId="127">
    <w:abstractNumId w:val="89"/>
  </w:num>
  <w:num w:numId="128">
    <w:abstractNumId w:val="164"/>
  </w:num>
  <w:num w:numId="129">
    <w:abstractNumId w:val="170"/>
  </w:num>
  <w:num w:numId="130">
    <w:abstractNumId w:val="119"/>
  </w:num>
  <w:num w:numId="131">
    <w:abstractNumId w:val="146"/>
  </w:num>
  <w:num w:numId="132">
    <w:abstractNumId w:val="122"/>
  </w:num>
  <w:num w:numId="133">
    <w:abstractNumId w:val="19"/>
  </w:num>
  <w:num w:numId="134">
    <w:abstractNumId w:val="57"/>
  </w:num>
  <w:num w:numId="135">
    <w:abstractNumId w:val="197"/>
  </w:num>
  <w:num w:numId="136">
    <w:abstractNumId w:val="15"/>
  </w:num>
  <w:num w:numId="137">
    <w:abstractNumId w:val="181"/>
  </w:num>
  <w:num w:numId="138">
    <w:abstractNumId w:val="105"/>
  </w:num>
  <w:num w:numId="139">
    <w:abstractNumId w:val="85"/>
  </w:num>
  <w:num w:numId="140">
    <w:abstractNumId w:val="124"/>
  </w:num>
  <w:num w:numId="141">
    <w:abstractNumId w:val="75"/>
  </w:num>
  <w:num w:numId="142">
    <w:abstractNumId w:val="52"/>
  </w:num>
  <w:num w:numId="143">
    <w:abstractNumId w:val="76"/>
  </w:num>
  <w:num w:numId="144">
    <w:abstractNumId w:val="115"/>
  </w:num>
  <w:num w:numId="145">
    <w:abstractNumId w:val="183"/>
  </w:num>
  <w:num w:numId="146">
    <w:abstractNumId w:val="130"/>
  </w:num>
  <w:num w:numId="147">
    <w:abstractNumId w:val="193"/>
  </w:num>
  <w:num w:numId="148">
    <w:abstractNumId w:val="187"/>
  </w:num>
  <w:num w:numId="149">
    <w:abstractNumId w:val="46"/>
  </w:num>
  <w:num w:numId="150">
    <w:abstractNumId w:val="12"/>
  </w:num>
  <w:num w:numId="151">
    <w:abstractNumId w:val="31"/>
  </w:num>
  <w:num w:numId="152">
    <w:abstractNumId w:val="30"/>
  </w:num>
  <w:num w:numId="153">
    <w:abstractNumId w:val="101"/>
  </w:num>
  <w:num w:numId="154">
    <w:abstractNumId w:val="66"/>
  </w:num>
  <w:num w:numId="155">
    <w:abstractNumId w:val="109"/>
  </w:num>
  <w:num w:numId="156">
    <w:abstractNumId w:val="137"/>
  </w:num>
  <w:num w:numId="157">
    <w:abstractNumId w:val="86"/>
  </w:num>
  <w:num w:numId="158">
    <w:abstractNumId w:val="102"/>
  </w:num>
  <w:num w:numId="159">
    <w:abstractNumId w:val="58"/>
  </w:num>
  <w:num w:numId="160">
    <w:abstractNumId w:val="145"/>
  </w:num>
  <w:num w:numId="161">
    <w:abstractNumId w:val="188"/>
  </w:num>
  <w:num w:numId="162">
    <w:abstractNumId w:val="154"/>
  </w:num>
  <w:num w:numId="163">
    <w:abstractNumId w:val="128"/>
  </w:num>
  <w:num w:numId="164">
    <w:abstractNumId w:val="156"/>
  </w:num>
  <w:num w:numId="165">
    <w:abstractNumId w:val="50"/>
  </w:num>
  <w:num w:numId="166">
    <w:abstractNumId w:val="150"/>
  </w:num>
  <w:num w:numId="167">
    <w:abstractNumId w:val="168"/>
  </w:num>
  <w:num w:numId="168">
    <w:abstractNumId w:val="152"/>
  </w:num>
  <w:num w:numId="169">
    <w:abstractNumId w:val="38"/>
  </w:num>
  <w:num w:numId="170">
    <w:abstractNumId w:val="74"/>
  </w:num>
  <w:num w:numId="171">
    <w:abstractNumId w:val="90"/>
  </w:num>
  <w:num w:numId="172">
    <w:abstractNumId w:val="70"/>
  </w:num>
  <w:num w:numId="173">
    <w:abstractNumId w:val="22"/>
  </w:num>
  <w:num w:numId="174">
    <w:abstractNumId w:val="77"/>
  </w:num>
  <w:num w:numId="175">
    <w:abstractNumId w:val="147"/>
  </w:num>
  <w:num w:numId="176">
    <w:abstractNumId w:val="178"/>
  </w:num>
  <w:num w:numId="177">
    <w:abstractNumId w:val="184"/>
  </w:num>
  <w:num w:numId="178">
    <w:abstractNumId w:val="177"/>
  </w:num>
  <w:num w:numId="179">
    <w:abstractNumId w:val="157"/>
  </w:num>
  <w:num w:numId="180">
    <w:abstractNumId w:val="37"/>
  </w:num>
  <w:num w:numId="181">
    <w:abstractNumId w:val="20"/>
  </w:num>
  <w:num w:numId="182">
    <w:abstractNumId w:val="120"/>
  </w:num>
  <w:num w:numId="183">
    <w:abstractNumId w:val="169"/>
  </w:num>
  <w:num w:numId="184">
    <w:abstractNumId w:val="167"/>
  </w:num>
  <w:num w:numId="185">
    <w:abstractNumId w:val="81"/>
  </w:num>
  <w:num w:numId="186">
    <w:abstractNumId w:val="172"/>
  </w:num>
  <w:num w:numId="187">
    <w:abstractNumId w:val="161"/>
  </w:num>
  <w:num w:numId="188">
    <w:abstractNumId w:val="159"/>
  </w:num>
  <w:num w:numId="189">
    <w:abstractNumId w:val="134"/>
  </w:num>
  <w:num w:numId="190">
    <w:abstractNumId w:val="88"/>
  </w:num>
  <w:num w:numId="191">
    <w:abstractNumId w:val="148"/>
  </w:num>
  <w:num w:numId="192">
    <w:abstractNumId w:val="14"/>
  </w:num>
  <w:num w:numId="193">
    <w:abstractNumId w:val="162"/>
  </w:num>
  <w:num w:numId="194">
    <w:abstractNumId w:val="5"/>
  </w:num>
  <w:num w:numId="195">
    <w:abstractNumId w:val="39"/>
  </w:num>
  <w:num w:numId="196">
    <w:abstractNumId w:val="192"/>
  </w:num>
  <w:num w:numId="197">
    <w:abstractNumId w:val="121"/>
  </w:num>
  <w:num w:numId="198">
    <w:abstractNumId w:val="5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4A0B"/>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C21"/>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39EB"/>
    <w:rsid w:val="002741FC"/>
    <w:rsid w:val="0028362C"/>
    <w:rsid w:val="00285B90"/>
    <w:rsid w:val="002929C2"/>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0748"/>
    <w:rsid w:val="003458DF"/>
    <w:rsid w:val="003473BC"/>
    <w:rsid w:val="003477B2"/>
    <w:rsid w:val="00351D36"/>
    <w:rsid w:val="00355EFB"/>
    <w:rsid w:val="00362A86"/>
    <w:rsid w:val="00366202"/>
    <w:rsid w:val="00367C8D"/>
    <w:rsid w:val="00370BBE"/>
    <w:rsid w:val="00372562"/>
    <w:rsid w:val="00374F18"/>
    <w:rsid w:val="003772D8"/>
    <w:rsid w:val="00377BC4"/>
    <w:rsid w:val="00380BE4"/>
    <w:rsid w:val="00380E0C"/>
    <w:rsid w:val="00383F50"/>
    <w:rsid w:val="0038404E"/>
    <w:rsid w:val="00387023"/>
    <w:rsid w:val="00387477"/>
    <w:rsid w:val="00387592"/>
    <w:rsid w:val="003915DC"/>
    <w:rsid w:val="0039621B"/>
    <w:rsid w:val="0039741C"/>
    <w:rsid w:val="003A10E0"/>
    <w:rsid w:val="003A2D4B"/>
    <w:rsid w:val="003B0C3D"/>
    <w:rsid w:val="003B48DD"/>
    <w:rsid w:val="003B640A"/>
    <w:rsid w:val="003B72F8"/>
    <w:rsid w:val="003B737F"/>
    <w:rsid w:val="003C4E09"/>
    <w:rsid w:val="003C6566"/>
    <w:rsid w:val="003C7500"/>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618"/>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1847"/>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32984"/>
    <w:rsid w:val="00634295"/>
    <w:rsid w:val="006343DA"/>
    <w:rsid w:val="00645B3F"/>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8DB"/>
    <w:rsid w:val="00807DCB"/>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637"/>
    <w:rsid w:val="008378F1"/>
    <w:rsid w:val="00841DAA"/>
    <w:rsid w:val="00842579"/>
    <w:rsid w:val="00843671"/>
    <w:rsid w:val="008509AC"/>
    <w:rsid w:val="00852062"/>
    <w:rsid w:val="00855078"/>
    <w:rsid w:val="00862FD9"/>
    <w:rsid w:val="0086343B"/>
    <w:rsid w:val="00864185"/>
    <w:rsid w:val="00867721"/>
    <w:rsid w:val="00880A6A"/>
    <w:rsid w:val="0088193B"/>
    <w:rsid w:val="00885BE7"/>
    <w:rsid w:val="00887BB4"/>
    <w:rsid w:val="00897300"/>
    <w:rsid w:val="008A1064"/>
    <w:rsid w:val="008A1D28"/>
    <w:rsid w:val="008A5C9A"/>
    <w:rsid w:val="008A6EB9"/>
    <w:rsid w:val="008A6F3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2D6D"/>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C3B"/>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478F"/>
    <w:rsid w:val="00B1597C"/>
    <w:rsid w:val="00B16F79"/>
    <w:rsid w:val="00B178A0"/>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74C1"/>
    <w:rsid w:val="00B9112A"/>
    <w:rsid w:val="00B95967"/>
    <w:rsid w:val="00B961D4"/>
    <w:rsid w:val="00B96F16"/>
    <w:rsid w:val="00B97CEB"/>
    <w:rsid w:val="00BA253C"/>
    <w:rsid w:val="00BB1A70"/>
    <w:rsid w:val="00BB3319"/>
    <w:rsid w:val="00BB5F1A"/>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0953"/>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57F4E"/>
    <w:rsid w:val="00C61AE7"/>
    <w:rsid w:val="00C62842"/>
    <w:rsid w:val="00C709EB"/>
    <w:rsid w:val="00C70B5F"/>
    <w:rsid w:val="00C73B19"/>
    <w:rsid w:val="00C8075D"/>
    <w:rsid w:val="00C80DBA"/>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100A"/>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2D4C"/>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0103"/>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A5F31"/>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BF4C7"/>
  <w15:docId w15:val="{E00BB8A1-0389-4CC7-96E5-45D30D6E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62176262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9867-DAFF-482C-AF50-5C6AA70A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2481</Words>
  <Characters>14888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Strojniak</cp:lastModifiedBy>
  <cp:revision>3</cp:revision>
  <cp:lastPrinted>2018-12-19T15:52:00Z</cp:lastPrinted>
  <dcterms:created xsi:type="dcterms:W3CDTF">2019-06-20T04:58:00Z</dcterms:created>
  <dcterms:modified xsi:type="dcterms:W3CDTF">2019-07-01T10:06:00Z</dcterms:modified>
</cp:coreProperties>
</file>