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7F15B5" w:rsidRPr="00B8498C" w:rsidTr="007F15B5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7F15B5" w:rsidRPr="009B3B77" w:rsidRDefault="007F15B5" w:rsidP="007F15B5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9B3B77">
              <w:rPr>
                <w:sz w:val="24"/>
                <w:szCs w:val="24"/>
              </w:rPr>
              <w:t>OPIS PRZEDMIOTU ZAMÓWIENIA</w:t>
            </w:r>
          </w:p>
        </w:tc>
      </w:tr>
      <w:tr w:rsidR="007F15B5" w:rsidRPr="00B8498C" w:rsidTr="007F15B5">
        <w:trPr>
          <w:trHeight w:val="577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A40E72" w:rsidRPr="00A40E72" w:rsidRDefault="00A40E72" w:rsidP="007F15B5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A40E72"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23364D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A40E72">
              <w:rPr>
                <w:rFonts w:ascii="Garamond" w:hAnsi="Garamond"/>
                <w:b/>
                <w:sz w:val="22"/>
                <w:szCs w:val="22"/>
              </w:rPr>
              <w:t xml:space="preserve">Szpitala Uniwersyteckiego (NSSU) wraz z instalacją, uruchomieniem oraz szkoleniem personelu </w:t>
            </w:r>
          </w:p>
          <w:p w:rsidR="007F15B5" w:rsidRPr="009B3B77" w:rsidRDefault="007F15B5" w:rsidP="007F15B5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</w:rPr>
            </w:pPr>
            <w:r w:rsidRPr="00A40E72">
              <w:rPr>
                <w:rFonts w:ascii="Garamond" w:hAnsi="Garamond"/>
                <w:b/>
                <w:sz w:val="22"/>
                <w:szCs w:val="22"/>
              </w:rPr>
              <w:t>Część 3 respirator standard przeznaczony na OIOM- pacjent pulmonologiczny – 5 sztuk</w:t>
            </w:r>
          </w:p>
        </w:tc>
      </w:tr>
    </w:tbl>
    <w:p w:rsidR="007F15B5" w:rsidRDefault="007F15B5" w:rsidP="00773DF7">
      <w:pPr>
        <w:pStyle w:val="Skrconyadreszwrotny"/>
        <w:spacing w:line="288" w:lineRule="auto"/>
        <w:rPr>
          <w:rFonts w:ascii="Garamond" w:hAnsi="Garamond"/>
          <w:sz w:val="22"/>
          <w:szCs w:val="22"/>
        </w:rPr>
      </w:pPr>
    </w:p>
    <w:p w:rsidR="0097030B" w:rsidRPr="000A24BE" w:rsidRDefault="0097030B" w:rsidP="00773DF7">
      <w:pPr>
        <w:pStyle w:val="Skrconyadreszwrotny"/>
        <w:spacing w:line="288" w:lineRule="auto"/>
        <w:rPr>
          <w:rFonts w:ascii="Garamond" w:hAnsi="Garamond"/>
          <w:sz w:val="22"/>
          <w:szCs w:val="22"/>
        </w:rPr>
      </w:pPr>
      <w:r w:rsidRPr="000A24BE">
        <w:rPr>
          <w:rFonts w:ascii="Garamond" w:hAnsi="Garamond"/>
          <w:sz w:val="22"/>
          <w:szCs w:val="22"/>
        </w:rPr>
        <w:t>Uwagi i objaśnienia:</w:t>
      </w:r>
    </w:p>
    <w:p w:rsidR="000A24BE" w:rsidRPr="000A24BE" w:rsidRDefault="000A24BE" w:rsidP="00673B59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0A24BE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0A24BE" w:rsidRPr="000A24BE" w:rsidRDefault="000A24BE" w:rsidP="00673B59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0A24BE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0A24BE" w:rsidRPr="000A24BE" w:rsidRDefault="000A24BE" w:rsidP="00673B59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0A24BE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0A24BE" w:rsidRPr="000A24BE" w:rsidRDefault="000A24BE" w:rsidP="00673B59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0A24BE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0A24BE" w:rsidRPr="000A24BE" w:rsidRDefault="000A24BE" w:rsidP="000A24BE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Garamond" w:hAnsi="Garamond"/>
          <w:sz w:val="22"/>
          <w:szCs w:val="22"/>
        </w:rPr>
      </w:pPr>
      <w:r w:rsidRPr="000A24BE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0A24BE">
        <w:rPr>
          <w:rFonts w:ascii="Garamond" w:hAnsi="Garamond"/>
          <w:sz w:val="22"/>
          <w:szCs w:val="22"/>
        </w:rPr>
        <w:t>rekondycjonowany</w:t>
      </w:r>
      <w:proofErr w:type="spellEnd"/>
      <w:r w:rsidRPr="000A24BE">
        <w:rPr>
          <w:rFonts w:ascii="Garamond" w:hAnsi="Garamond"/>
          <w:sz w:val="22"/>
          <w:szCs w:val="22"/>
        </w:rPr>
        <w:t>, używany, powystawowy,  jest kompletny i 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  <w:gridCol w:w="571"/>
      </w:tblGrid>
      <w:tr w:rsidR="00773DF7" w:rsidRPr="000A24BE" w:rsidTr="00773DF7">
        <w:trPr>
          <w:gridAfter w:val="1"/>
          <w:wAfter w:w="571" w:type="dxa"/>
          <w:trHeight w:val="745"/>
        </w:trPr>
        <w:tc>
          <w:tcPr>
            <w:tcW w:w="3936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73DF7" w:rsidRPr="000A24BE" w:rsidTr="00773DF7">
        <w:trPr>
          <w:gridAfter w:val="1"/>
          <w:wAfter w:w="571" w:type="dxa"/>
          <w:trHeight w:val="626"/>
        </w:trPr>
        <w:tc>
          <w:tcPr>
            <w:tcW w:w="3936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73DF7" w:rsidRPr="000A24BE" w:rsidTr="00773DF7">
        <w:trPr>
          <w:gridAfter w:val="1"/>
          <w:wAfter w:w="571" w:type="dxa"/>
          <w:trHeight w:val="490"/>
        </w:trPr>
        <w:tc>
          <w:tcPr>
            <w:tcW w:w="3936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73DF7" w:rsidRPr="000A24BE" w:rsidTr="00773DF7">
        <w:trPr>
          <w:gridAfter w:val="1"/>
          <w:wAfter w:w="571" w:type="dxa"/>
          <w:trHeight w:val="627"/>
        </w:trPr>
        <w:tc>
          <w:tcPr>
            <w:tcW w:w="3936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73DF7" w:rsidRPr="000A24BE" w:rsidTr="00773DF7">
        <w:trPr>
          <w:gridAfter w:val="1"/>
          <w:wAfter w:w="571" w:type="dxa"/>
          <w:trHeight w:val="91"/>
        </w:trPr>
        <w:tc>
          <w:tcPr>
            <w:tcW w:w="3936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center"/>
          </w:tcPr>
          <w:p w:rsidR="00773DF7" w:rsidRPr="000A24BE" w:rsidRDefault="00773DF7" w:rsidP="00673B59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0A24BE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F15B5" w:rsidRPr="009B3B77" w:rsidTr="004C63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994" w:type="dxa"/>
            <w:gridSpan w:val="3"/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lastRenderedPageBreak/>
              <w:t>ZAMÓWIENIE PODSTAWOWE:</w:t>
            </w:r>
          </w:p>
          <w:p w:rsidR="007F15B5" w:rsidRPr="009B3B77" w:rsidRDefault="00A40E72" w:rsidP="007F15B5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Dostawa respiratorów przeznaczonych dla </w:t>
            </w:r>
            <w:r w:rsidR="0023364D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bookmarkStart w:id="0" w:name="_GoBack"/>
            <w:bookmarkEnd w:id="0"/>
            <w:r>
              <w:rPr>
                <w:rFonts w:ascii="Garamond" w:hAnsi="Garamond"/>
                <w:b/>
                <w:sz w:val="22"/>
                <w:szCs w:val="22"/>
              </w:rPr>
              <w:t>Szpitala Uniwersyteckiego (NSSU) wraz z instalacją, uruchomieniem oraz szkoleniem personelu.</w:t>
            </w:r>
          </w:p>
        </w:tc>
      </w:tr>
    </w:tbl>
    <w:p w:rsidR="007F15B5" w:rsidRPr="009B3B77" w:rsidRDefault="007F15B5" w:rsidP="007F15B5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9"/>
        <w:gridCol w:w="1817"/>
        <w:gridCol w:w="3630"/>
        <w:gridCol w:w="5218"/>
      </w:tblGrid>
      <w:tr w:rsidR="007F15B5" w:rsidRPr="009B3B77" w:rsidTr="007F15B5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15B5" w:rsidRPr="009B3B77" w:rsidRDefault="007F15B5" w:rsidP="007F15B5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7F15B5" w:rsidRPr="009B3B77" w:rsidTr="007F15B5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7F15B5" w:rsidRDefault="003D6AE0" w:rsidP="007F15B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</w:t>
            </w:r>
            <w:r w:rsidR="007F15B5" w:rsidRPr="007F15B5">
              <w:rPr>
                <w:rFonts w:ascii="Garamond" w:hAnsi="Garamond"/>
                <w:sz w:val="22"/>
                <w:szCs w:val="22"/>
              </w:rPr>
              <w:t>espirator standard przeznaczony na OIOM- pacjent pulmonologiczny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7F15B5" w:rsidRPr="009B3B77" w:rsidRDefault="007F15B5" w:rsidP="007F15B5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4131"/>
        <w:gridCol w:w="4043"/>
        <w:gridCol w:w="5246"/>
      </w:tblGrid>
      <w:tr w:rsidR="007F15B5" w:rsidRPr="009B3B77" w:rsidTr="007F15B5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5B5" w:rsidRPr="009B3B77" w:rsidRDefault="007F15B5" w:rsidP="007F15B5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7F15B5" w:rsidRPr="009B3B77" w:rsidTr="007F15B5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7F15B5" w:rsidRPr="009B3B77" w:rsidRDefault="007F15B5" w:rsidP="007F15B5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7F15B5" w:rsidRPr="009B3B77" w:rsidTr="007F15B5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9B3B77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7F15B5" w:rsidRPr="009B3B77" w:rsidTr="007F15B5">
        <w:tc>
          <w:tcPr>
            <w:tcW w:w="5210" w:type="dxa"/>
            <w:tcBorders>
              <w:left w:val="single" w:sz="4" w:space="0" w:color="auto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7F15B5" w:rsidRPr="009B3B77" w:rsidRDefault="007F15B5" w:rsidP="007F15B5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15B5" w:rsidRPr="009B3B77" w:rsidTr="007F15B5">
        <w:tc>
          <w:tcPr>
            <w:tcW w:w="14220" w:type="dxa"/>
            <w:shd w:val="clear" w:color="auto" w:fill="F2F2F2" w:themeFill="background1" w:themeFillShade="F2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7F15B5" w:rsidRPr="009B3B77" w:rsidRDefault="007F15B5" w:rsidP="007F15B5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7F15B5" w:rsidRPr="009B3B77" w:rsidRDefault="007F15B5" w:rsidP="007F15B5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7F15B5" w:rsidRPr="009B3B77" w:rsidTr="007F15B5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15B5" w:rsidRPr="009B3B77" w:rsidRDefault="007F15B5" w:rsidP="007F15B5">
            <w:pPr>
              <w:rPr>
                <w:rFonts w:ascii="Garamond" w:hAnsi="Garamond"/>
                <w:sz w:val="22"/>
                <w:szCs w:val="22"/>
              </w:rPr>
            </w:pPr>
            <w:r w:rsidRPr="009B3B77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9B3B77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7F15B5" w:rsidRPr="009B3B77" w:rsidTr="007F15B5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7F15B5" w:rsidRDefault="003D6AE0" w:rsidP="007F15B5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R</w:t>
            </w:r>
            <w:r w:rsidRPr="007F15B5">
              <w:rPr>
                <w:rFonts w:ascii="Garamond" w:hAnsi="Garamond"/>
                <w:sz w:val="22"/>
                <w:szCs w:val="22"/>
              </w:rPr>
              <w:t xml:space="preserve">espirator </w:t>
            </w:r>
            <w:r w:rsidR="007F15B5" w:rsidRPr="007F15B5">
              <w:rPr>
                <w:rFonts w:ascii="Garamond" w:hAnsi="Garamond"/>
                <w:sz w:val="22"/>
                <w:szCs w:val="22"/>
              </w:rPr>
              <w:t>standard przeznaczony na OIOM- pacjent pulmonologiczny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5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15B5" w:rsidRPr="009B3B77" w:rsidRDefault="007F15B5" w:rsidP="007F15B5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9B3B77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5B5" w:rsidRPr="009B3B77" w:rsidRDefault="007F15B5" w:rsidP="007F15B5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7F15B5" w:rsidRPr="009B3B77" w:rsidRDefault="007F15B5" w:rsidP="007F15B5">
      <w:pPr>
        <w:rPr>
          <w:rFonts w:ascii="Garamond" w:hAnsi="Garamond"/>
        </w:rPr>
      </w:pPr>
    </w:p>
    <w:tbl>
      <w:tblPr>
        <w:tblW w:w="5050" w:type="pct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7F15B5" w:rsidRPr="009B3B77" w:rsidTr="004C6392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F15B5" w:rsidRPr="009B3B77" w:rsidRDefault="007F15B5" w:rsidP="007F15B5">
            <w:pPr>
              <w:snapToGrid w:val="0"/>
              <w:rPr>
                <w:rFonts w:ascii="Garamond" w:hAnsi="Garamond"/>
                <w:bCs/>
              </w:rPr>
            </w:pPr>
            <w:r w:rsidRPr="009B3B77">
              <w:rPr>
                <w:rFonts w:ascii="Garamond" w:hAnsi="Garamond"/>
                <w:b/>
                <w:bCs/>
              </w:rPr>
              <w:t>A+ B + C + D</w:t>
            </w:r>
            <w:r w:rsidRPr="009B3B77">
              <w:rPr>
                <w:rFonts w:ascii="Garamond" w:hAnsi="Garamond"/>
                <w:bCs/>
              </w:rPr>
              <w:t xml:space="preserve">: Cena brutto oferty </w:t>
            </w:r>
            <w:r w:rsidRPr="009B3B77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F15B5" w:rsidRPr="009B3B77" w:rsidRDefault="007F15B5" w:rsidP="007F15B5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0A24BE" w:rsidRPr="000A24BE" w:rsidRDefault="000A24BE" w:rsidP="000A24BE">
      <w:pPr>
        <w:spacing w:before="100" w:beforeAutospacing="1" w:after="100" w:afterAutospacing="1" w:line="288" w:lineRule="auto"/>
        <w:rPr>
          <w:rFonts w:ascii="Garamond" w:hAnsi="Garamond"/>
          <w:b/>
          <w:sz w:val="22"/>
          <w:szCs w:val="22"/>
        </w:rPr>
      </w:pPr>
      <w:r w:rsidRPr="000A24BE">
        <w:rPr>
          <w:rFonts w:ascii="Garamond" w:hAnsi="Garamond"/>
          <w:b/>
          <w:sz w:val="22"/>
          <w:szCs w:val="22"/>
        </w:rPr>
        <w:lastRenderedPageBreak/>
        <w:t xml:space="preserve">PARAMETRY TECHNICZNE I EKSPLOATACYJNE </w:t>
      </w: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817"/>
        <w:gridCol w:w="4840"/>
        <w:gridCol w:w="1822"/>
        <w:gridCol w:w="4678"/>
        <w:gridCol w:w="2410"/>
      </w:tblGrid>
      <w:tr w:rsidR="000A24BE" w:rsidRPr="000A24BE" w:rsidTr="00673B59">
        <w:tc>
          <w:tcPr>
            <w:tcW w:w="817" w:type="dxa"/>
            <w:vAlign w:val="center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sz w:val="22"/>
                <w:szCs w:val="22"/>
              </w:rPr>
              <w:t>l.p.</w:t>
            </w:r>
          </w:p>
        </w:tc>
        <w:tc>
          <w:tcPr>
            <w:tcW w:w="4840" w:type="dxa"/>
            <w:vAlign w:val="center"/>
          </w:tcPr>
          <w:p w:rsidR="000A24BE" w:rsidRPr="000A24BE" w:rsidRDefault="000A24BE" w:rsidP="00673B59">
            <w:pPr>
              <w:pStyle w:val="Nagwek3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outlineLvl w:val="2"/>
              <w:rPr>
                <w:rFonts w:ascii="Garamond" w:hAnsi="Garamond"/>
                <w:sz w:val="22"/>
              </w:rPr>
            </w:pPr>
            <w:r w:rsidRPr="000A24BE">
              <w:rPr>
                <w:rFonts w:ascii="Garamond" w:hAnsi="Garamond"/>
                <w:sz w:val="22"/>
              </w:rPr>
              <w:t>PARAMETR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sz w:val="22"/>
                <w:szCs w:val="22"/>
              </w:rPr>
              <w:t>SPOSÓB OCENY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Respirator do terapii niewydolności oddechowej różnego pochodzenia, do stosowania w warunkach intensywnej terapii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Respirator dla dzieci i dorosłych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Zasilanie w tlen i powietrze z centralnego źródła sprężonych gazów od 3,0 do 6,0 bar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Respirator stacjonarny na podstawie jezdnej z możliwością montażu na półce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pStyle w:val="MD-IOtekstzwyky1"/>
              <w:snapToGrid w:val="0"/>
              <w:spacing w:before="100" w:beforeAutospacing="1" w:after="100" w:afterAutospacing="1" w:line="288" w:lineRule="auto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Zasilanie AC 230 VAC 50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Hz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>+/-10%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pStyle w:val="MD-IOtekstzwyky1"/>
              <w:snapToGrid w:val="0"/>
              <w:spacing w:before="100" w:beforeAutospacing="1" w:after="100" w:afterAutospacing="1" w:line="288" w:lineRule="auto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Awaryjne zasilanie respiratora z wewnętrznego akumulatora min 60 minut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pStyle w:val="MD-IOtekstzwyky1"/>
              <w:snapToGrid w:val="0"/>
              <w:spacing w:before="100" w:beforeAutospacing="1" w:after="100" w:afterAutospacing="1" w:line="288" w:lineRule="auto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Możliwość prowadzenia wentylacji awaryjnie przy braku zasilania powietrzem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Możliwość prowadzenia wentylacji awaryjnie przy braku zasilania tlenem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673B59" w:rsidRPr="000A24BE" w:rsidTr="00673B59">
        <w:tc>
          <w:tcPr>
            <w:tcW w:w="817" w:type="dxa"/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673B59" w:rsidRPr="000A24BE" w:rsidRDefault="00673B59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sz w:val="22"/>
                <w:szCs w:val="22"/>
              </w:rPr>
              <w:t>Tryby wentylacji</w:t>
            </w:r>
            <w:r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673B59" w:rsidRPr="000A24BE" w:rsidRDefault="00673B59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Wentylacja kontrolowana objętością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Wentylacja kontrolowana ciśnieniem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Wentylacja na dwóch poziomach ciśnienia typu BIPAP,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BlLEVEL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DuoPAP</w:t>
            </w:r>
            <w:proofErr w:type="spellEnd"/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APRV wentylacja z uwolnieniem ciśnienia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rPr>
          <w:trHeight w:val="342"/>
        </w:trPr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SIMV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Wentylacja nieinwazyjna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PSV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PEEP/CPAP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APVcmv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 lub PRVC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APVsimv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 lub SIMV PC i VC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BlLEVEL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>-VG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673B59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color w:val="FF0000"/>
                <w:sz w:val="22"/>
                <w:szCs w:val="22"/>
                <w:highlight w:val="yellow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Możliwość pomiaru czynnościowej pojemności zalegającej, pomocnej w diagnozie stanu pacjenta jak i postępowaniu w przypadku chorób płuc o podłożu zaporowym jak i  restrykcyjnym przy pomocy kompatybilnego modułu gazowego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 – 5 pkt. ,nie – 0 pkt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Pomiar ciśnienia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wewnątrztchawiczego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 pomocnego w diagnozie stanu pacjenta jak i postępowaniu w przypadku chorób płuc o podłożu zaporowym jak i  restrykcyjnym.</w:t>
            </w:r>
          </w:p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Pomiar i sterowanie z  ekranu respiratora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Automatyczny protokół odzwyczajania pacjenta od respiratora lub automatyczna próba oddechu spontanicznego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Wdech manualny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Oddech spontaniczny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Wentylacja bezdechu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Możliwośc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 wyboru trybu wentylacji rezerwowej spośród m.in. VCV, PCV, PRVC,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Bilevel</w:t>
            </w:r>
            <w:proofErr w:type="spellEnd"/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673B59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673B59" w:rsidRDefault="00673B59" w:rsidP="00673B59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673B59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0A24BE" w:rsidRPr="00673B59">
              <w:rPr>
                <w:rFonts w:ascii="Garamond" w:hAnsi="Garamond"/>
                <w:b/>
                <w:sz w:val="22"/>
                <w:szCs w:val="22"/>
              </w:rPr>
              <w:t>Wersja 1</w:t>
            </w:r>
          </w:p>
          <w:p w:rsidR="000A24BE" w:rsidRPr="000A24BE" w:rsidRDefault="000A24BE" w:rsidP="00673B59">
            <w:pPr>
              <w:numPr>
                <w:ilvl w:val="0"/>
                <w:numId w:val="4"/>
              </w:numPr>
              <w:tabs>
                <w:tab w:val="left" w:pos="210"/>
              </w:tabs>
              <w:spacing w:line="288" w:lineRule="auto"/>
              <w:ind w:left="0" w:firstLine="0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Westchnienia automatyczne</w:t>
            </w:r>
          </w:p>
          <w:p w:rsidR="000A24BE" w:rsidRPr="000A24BE" w:rsidRDefault="000A24BE" w:rsidP="00673B59">
            <w:pPr>
              <w:numPr>
                <w:ilvl w:val="0"/>
                <w:numId w:val="4"/>
              </w:numPr>
              <w:tabs>
                <w:tab w:val="left" w:pos="210"/>
              </w:tabs>
              <w:spacing w:before="100" w:beforeAutospacing="1" w:after="100" w:afterAutospacing="1" w:line="288" w:lineRule="auto"/>
              <w:ind w:left="0" w:firstLine="0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Tryb wentylacji automatycznej adaptacyjnej  w zamkniętej pętli oddechowej wg wzoru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Otisa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 dla pacjentów aktywnych i nieaktywnych oddechowo.</w:t>
            </w:r>
          </w:p>
          <w:p w:rsidR="000A24BE" w:rsidRPr="000A24BE" w:rsidRDefault="000A24BE" w:rsidP="00673B59">
            <w:pPr>
              <w:numPr>
                <w:ilvl w:val="0"/>
                <w:numId w:val="4"/>
              </w:numPr>
              <w:tabs>
                <w:tab w:val="left" w:pos="210"/>
              </w:tabs>
              <w:spacing w:before="100" w:beforeAutospacing="1" w:after="100" w:afterAutospacing="1" w:line="288" w:lineRule="auto"/>
              <w:ind w:left="0" w:firstLine="0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Funkcja rekrutacji pęcherzyków płucnych</w:t>
            </w:r>
          </w:p>
          <w:p w:rsidR="000A24BE" w:rsidRPr="000A24BE" w:rsidRDefault="000A24BE" w:rsidP="00673B59">
            <w:pPr>
              <w:numPr>
                <w:ilvl w:val="0"/>
                <w:numId w:val="4"/>
              </w:numPr>
              <w:tabs>
                <w:tab w:val="left" w:pos="210"/>
              </w:tabs>
              <w:spacing w:before="100" w:beforeAutospacing="1" w:after="100" w:afterAutospacing="1" w:line="288" w:lineRule="auto"/>
              <w:ind w:left="0" w:firstLine="0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Funkcja automatycznej wentylacji w zamkniętej pętli oddechowej bazującej na pomiarach CO2 i SpO2</w:t>
            </w:r>
          </w:p>
          <w:p w:rsidR="000A24BE" w:rsidRPr="000A24BE" w:rsidRDefault="000A24BE" w:rsidP="00673B59">
            <w:pPr>
              <w:numPr>
                <w:ilvl w:val="0"/>
                <w:numId w:val="4"/>
              </w:numPr>
              <w:tabs>
                <w:tab w:val="left" w:pos="210"/>
              </w:tabs>
              <w:spacing w:before="100" w:beforeAutospacing="1" w:after="100" w:afterAutospacing="1" w:line="288" w:lineRule="auto"/>
              <w:ind w:left="0" w:firstLine="0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lastRenderedPageBreak/>
              <w:t xml:space="preserve">Terapia wysokim przepływem tlenu - High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Flow</w:t>
            </w:r>
            <w:proofErr w:type="spellEnd"/>
          </w:p>
          <w:p w:rsidR="000A24BE" w:rsidRPr="000A24BE" w:rsidRDefault="000A24BE" w:rsidP="00673B59">
            <w:pPr>
              <w:numPr>
                <w:ilvl w:val="0"/>
                <w:numId w:val="4"/>
              </w:numPr>
              <w:tabs>
                <w:tab w:val="left" w:pos="210"/>
              </w:tabs>
              <w:spacing w:before="100" w:beforeAutospacing="1" w:after="100" w:afterAutospacing="1" w:line="288" w:lineRule="auto"/>
              <w:ind w:left="0" w:firstLine="0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Wentylacja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Heliox</w:t>
            </w:r>
            <w:proofErr w:type="spellEnd"/>
          </w:p>
          <w:p w:rsidR="000A24BE" w:rsidRPr="000A24BE" w:rsidRDefault="000A24BE" w:rsidP="00673B59">
            <w:pPr>
              <w:spacing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sz w:val="22"/>
                <w:szCs w:val="22"/>
              </w:rPr>
              <w:t>Wersja 2</w:t>
            </w:r>
          </w:p>
          <w:p w:rsidR="000A24BE" w:rsidRPr="000A24BE" w:rsidRDefault="000A24BE" w:rsidP="00673B59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Lub (zamiast wyżej wymienionych parametrów pkt 27)</w:t>
            </w:r>
          </w:p>
          <w:p w:rsidR="000A24BE" w:rsidRPr="000A24BE" w:rsidRDefault="00673B59" w:rsidP="00673B59">
            <w:pPr>
              <w:spacing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Możliwość</w:t>
            </w:r>
            <w:r w:rsidR="000A24BE" w:rsidRPr="000A24BE">
              <w:rPr>
                <w:rFonts w:ascii="Garamond" w:hAnsi="Garamond"/>
                <w:sz w:val="22"/>
                <w:szCs w:val="22"/>
              </w:rPr>
              <w:t xml:space="preserve"> pomiaru  i prezentacji parametru VCO2- wytwarzania dwutlenku węgla, VO2- zużycia tlenu, RQ- wskaźnika oddechowego, EE- pomiaru wydatku energetycznego u chorego we wstrząsie wielonarządowym przy pomocy kompatybilnego modułu gazowego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lastRenderedPageBreak/>
              <w:t>tak, podać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wymagane p</w:t>
            </w:r>
            <w:r w:rsidR="00673B59">
              <w:rPr>
                <w:rFonts w:ascii="Garamond" w:hAnsi="Garamond"/>
                <w:sz w:val="22"/>
                <w:szCs w:val="22"/>
              </w:rPr>
              <w:t xml:space="preserve">arametry opisane </w:t>
            </w:r>
            <w:r w:rsidRPr="000A24BE">
              <w:rPr>
                <w:rFonts w:ascii="Garamond" w:hAnsi="Garamond"/>
                <w:sz w:val="22"/>
                <w:szCs w:val="22"/>
              </w:rPr>
              <w:t xml:space="preserve"> w wersji 1 – 0 pkt</w:t>
            </w:r>
          </w:p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wyma</w:t>
            </w:r>
            <w:r w:rsidR="00673B59">
              <w:rPr>
                <w:rFonts w:ascii="Garamond" w:hAnsi="Garamond"/>
                <w:sz w:val="22"/>
                <w:szCs w:val="22"/>
              </w:rPr>
              <w:t xml:space="preserve">gane parametry opisane </w:t>
            </w:r>
            <w:r w:rsidRPr="000A24BE">
              <w:rPr>
                <w:rFonts w:ascii="Garamond" w:hAnsi="Garamond"/>
                <w:sz w:val="22"/>
                <w:szCs w:val="22"/>
              </w:rPr>
              <w:t>w wersji 2 – 5 pkt</w:t>
            </w:r>
          </w:p>
        </w:tc>
      </w:tr>
      <w:tr w:rsidR="00673B59" w:rsidRPr="000A24BE" w:rsidTr="00673B59">
        <w:tc>
          <w:tcPr>
            <w:tcW w:w="817" w:type="dxa"/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673B59" w:rsidRPr="000A24BE" w:rsidRDefault="00673B59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sz w:val="22"/>
                <w:szCs w:val="22"/>
              </w:rPr>
              <w:t>Parametry nastawialne</w:t>
            </w:r>
            <w:r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673B59" w:rsidRPr="000A24BE" w:rsidRDefault="00673B59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Częstość oddechów minimalny zakres od 3-120odd/min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Objętość wdechowa minimalny zakres od 20 do 2000 ml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PEEP/CPAP minimalny zakres od do 50 cmH2O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Stężenie tlenu minimalny zakres od 21-100%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Stosunek I:E minimalny zakres od 1:9 do 4:1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Czas wdechu minimalny zakres od 0.25 do 7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sek</w:t>
            </w:r>
            <w:proofErr w:type="spellEnd"/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Przepływ szczytowy /dla oddechów obowiązkowych VCV/ minimalny zakres od 2 do 150 l/min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Czas trwania fazy niskiego ciśnienia /APRV/ minimalny zakres od 0.25 do 18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sek</w:t>
            </w:r>
            <w:proofErr w:type="spellEnd"/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Czas trwania fazy wysokiego ciśnienia /APRV;BILEVEL;BIPAP/ minimalny zakres od 0.25 do 15sek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Wyzwalanie przepływem minimalny zakres od 1 do 9 l/min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Ciśnienie wdechu minimalny zakres od 5 do 98 cmH2O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Wysokie ciśnienie w trybach /APRV;BILEVEL;BIPAP/ minimalny zakres od 1 do 50cm H2O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Niskie ciśnienie w trybach /APRV;BILEVEL;BIPAP/ minimalny zakres od 1 do 50cm H2O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Ciśnienie wspomagania minimalny zakres od 0 do 60 cm H2O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Czułość rozpoczęcia fazy wydechu minimalny zakres od10 do 40% przepływu szczytowego wdechowego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BC35EA" w:rsidRPr="000A24BE" w:rsidTr="007F15B5">
        <w:tc>
          <w:tcPr>
            <w:tcW w:w="817" w:type="dxa"/>
          </w:tcPr>
          <w:p w:rsidR="00BC35EA" w:rsidRPr="000A24BE" w:rsidRDefault="00BC35EA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BC35EA" w:rsidRPr="000A24BE" w:rsidRDefault="00BC35EA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sz w:val="22"/>
                <w:szCs w:val="22"/>
              </w:rPr>
              <w:t>Monitorowanie i obrazowanie parametrów wentylacji</w:t>
            </w:r>
            <w:r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BC35EA" w:rsidRPr="000A24BE" w:rsidRDefault="00BC35EA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Kolorowy, dotykowy monitor o przekątnej min 15”,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Ekran ruchomy w dwóch płaszczyznach z możliwością instalacji poza respiratorem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Możliwość wyboru parametrów monitorowanych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Ciśnienie szczytowe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Ciśnienie średnie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Ciśnienie minimalne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Ciśnienie plateau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Ciśnienie PEEP/CPAP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Przepływ szczytowy wdechowy 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Przepływ szczytowy wydechowy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Objętość pojedynczego wydechu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Wentylacja minutowa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Stosunek I:E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Całkowita częstość oddechów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Częstość oddechów spontanicznych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Czas wdechu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Czas wydechu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Stężenie O2 pomiar za pomocą czujnika niezużywalnego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Podatność statyczna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AutoPEEP</w:t>
            </w:r>
            <w:proofErr w:type="spellEnd"/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Stała czasowa wdechu i wydechu lub pomiar NIF/MIP i P0,1 (ciśnienie okluzji)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Opory dróg oddechowych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Możliwość wyświetlania w formie pętli parametrów: ciśnienie, objętość, przepływ w dowolnej wzajemnej zależności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Ilość jednocześnie wyświetlanych krzywych na ekranie respiratora – min. 4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Graficzna prezentacja (jednoczesna) dwóch krzywych i dwóch pętli w czasie rzeczywistym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Trendy mierzonych parametrów /72 godzinne/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Możliwość zatrzymania krzywych prezentowanych na monitorze w dowolnym momencie w celu ich analizy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673B59" w:rsidRPr="000A24BE" w:rsidTr="00673B59">
        <w:tc>
          <w:tcPr>
            <w:tcW w:w="817" w:type="dxa"/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673B59" w:rsidRPr="000A24BE" w:rsidRDefault="00673B59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sz w:val="22"/>
                <w:szCs w:val="22"/>
              </w:rPr>
              <w:t>Alarmy</w:t>
            </w:r>
            <w:r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8910" w:type="dxa"/>
            <w:gridSpan w:val="3"/>
            <w:vAlign w:val="center"/>
          </w:tcPr>
          <w:p w:rsidR="00673B59" w:rsidRPr="000A24BE" w:rsidRDefault="00673B59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Niskiej wentylacji minutowej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pStyle w:val="Lista-kontynuacja21"/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Wysokiej wentylacji minutowej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Niskiego ciśnienia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Wysokiego ciśnienia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Niskiej objętości wydychanej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Wysokiej objętości wydychanej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Niskiej częstości oddechów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Wysokiej częstości oddechów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Bezdechu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Stężenia O2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Rozłączenia układu pacjenta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Zatkania gałęzi wydechowej układu pacjenta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Zaniku zasilania sieciowego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Zaniku zasilania powietrzem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Zaniku zasilania O2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Zaniku zasilania bateryjnego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Poziom głośności alarmów – ustawialny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Hierarchia ważności alarmów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673B59" w:rsidRPr="000A24BE" w:rsidTr="00673B59">
        <w:tc>
          <w:tcPr>
            <w:tcW w:w="817" w:type="dxa"/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673B59" w:rsidRPr="000A24BE" w:rsidRDefault="00673B59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b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sz w:val="22"/>
                <w:szCs w:val="22"/>
              </w:rPr>
              <w:t>Inne</w:t>
            </w:r>
            <w:r>
              <w:rPr>
                <w:rFonts w:ascii="Garamond" w:hAnsi="Garamond"/>
                <w:b/>
                <w:sz w:val="22"/>
                <w:szCs w:val="22"/>
              </w:rPr>
              <w:t>:</w:t>
            </w:r>
          </w:p>
        </w:tc>
        <w:tc>
          <w:tcPr>
            <w:tcW w:w="8910" w:type="dxa"/>
            <w:gridSpan w:val="3"/>
          </w:tcPr>
          <w:p w:rsidR="00673B59" w:rsidRPr="000A24BE" w:rsidRDefault="00673B59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Integralny nebulizator z regulowanym czasem nebulizacji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Nebulizator nie wymagający zewnętrznego przepływu gazów do napędu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Zabezpieczenie przed przypadkową zmianą parametrów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Wstępne ustawienie parametrów wentylacji na podstawie wzrostu i płci pacjenta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Pamięć alarmów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Funkcja „zawieszenia” pracy respiratora (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Standbay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>)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Kompensacja oporu rurki dotchawicznej, 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trachestomijnej</w:t>
            </w:r>
            <w:proofErr w:type="spellEnd"/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Automatyczna kompensacja przecieku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Przytrzymanie na szczycie wdechu/wydechu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Pamięć zdarzeń wyświetlana na monitorze respiratora</w:t>
            </w:r>
          </w:p>
        </w:tc>
        <w:tc>
          <w:tcPr>
            <w:tcW w:w="1822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Autotest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 aparatu samoczynny i na żądanie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Kompletny układ pacjenta jednorazowy wraz z czujnikiem przepływu 10 szt. (Zamawiający nie wymaga czujnika przepływu przy czujniku wielorazowym)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Ramię podtrzymujące układ oddechowy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  <w:tr w:rsidR="000A24BE" w:rsidRPr="000A24BE" w:rsidTr="00BC35EA">
        <w:tc>
          <w:tcPr>
            <w:tcW w:w="817" w:type="dxa"/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840" w:type="dxa"/>
          </w:tcPr>
          <w:p w:rsidR="000A24BE" w:rsidRPr="000A24BE" w:rsidRDefault="000A24BE" w:rsidP="00673B59">
            <w:pPr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Komunikacja w języku polskim</w:t>
            </w:r>
          </w:p>
        </w:tc>
        <w:tc>
          <w:tcPr>
            <w:tcW w:w="1822" w:type="dxa"/>
            <w:vAlign w:val="center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4678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10" w:type="dxa"/>
            <w:vAlign w:val="bottom"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---</w:t>
            </w:r>
          </w:p>
        </w:tc>
      </w:tr>
    </w:tbl>
    <w:p w:rsidR="007B63D5" w:rsidRDefault="007B63D5" w:rsidP="000A24BE">
      <w:pPr>
        <w:spacing w:line="288" w:lineRule="auto"/>
        <w:jc w:val="both"/>
        <w:rPr>
          <w:rFonts w:ascii="Garamond" w:hAnsi="Garamond"/>
          <w:b/>
          <w:sz w:val="22"/>
          <w:szCs w:val="22"/>
        </w:rPr>
      </w:pPr>
    </w:p>
    <w:p w:rsidR="000A24BE" w:rsidRPr="000A24BE" w:rsidRDefault="000A24BE" w:rsidP="000A24BE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  <w:r w:rsidRPr="000A24BE">
        <w:rPr>
          <w:rFonts w:ascii="Garamond" w:hAnsi="Garamond"/>
          <w:b/>
          <w:color w:val="000000" w:themeColor="text1"/>
          <w:sz w:val="22"/>
          <w:szCs w:val="22"/>
        </w:rPr>
        <w:t>Warunki gwarancji, serwisu i szkolenia</w:t>
      </w:r>
    </w:p>
    <w:p w:rsidR="000A24BE" w:rsidRPr="000A24BE" w:rsidRDefault="000A24BE" w:rsidP="000A24BE">
      <w:pPr>
        <w:spacing w:line="288" w:lineRule="auto"/>
        <w:jc w:val="both"/>
        <w:rPr>
          <w:rFonts w:ascii="Garamond" w:hAnsi="Garamond"/>
          <w:b/>
          <w:color w:val="000000" w:themeColor="text1"/>
          <w:sz w:val="22"/>
          <w:szCs w:val="22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0A24BE" w:rsidRPr="000A24BE" w:rsidTr="00673B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lang w:eastAsia="en-US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673B59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SPOSÓB OCENY</w:t>
            </w:r>
          </w:p>
        </w:tc>
      </w:tr>
      <w:tr w:rsidR="00673B59" w:rsidRPr="000A24BE" w:rsidTr="00673B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59" w:rsidRPr="000A24BE" w:rsidRDefault="00673B59" w:rsidP="00673B59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GWARANCJE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59" w:rsidRPr="000A24BE" w:rsidRDefault="00673B59" w:rsidP="00673B59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0A24BE" w:rsidRPr="000A24BE" w:rsidTr="00673B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BE" w:rsidRPr="000A24BE" w:rsidRDefault="000A24BE" w:rsidP="00673B59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Okres pełnej, bez </w:t>
            </w:r>
            <w:proofErr w:type="spellStart"/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wyłączeń</w:t>
            </w:r>
            <w:proofErr w:type="spellEnd"/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gwarancji dla wszystkich zaoferowanych elementów wraz z urządzeniami peryferyjnymi (jeśli dotyczy)[liczba miesięcy]</w:t>
            </w:r>
          </w:p>
          <w:p w:rsidR="000A24BE" w:rsidRPr="000A24BE" w:rsidRDefault="000A24BE" w:rsidP="00673B59">
            <w:pPr>
              <w:snapToGrid w:val="0"/>
              <w:spacing w:line="276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  <w:p w:rsidR="000A24BE" w:rsidRPr="000A24BE" w:rsidRDefault="000A24BE" w:rsidP="00673B59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0A24BE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Najdłuższy okres – 30 pkt.</w:t>
            </w:r>
          </w:p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Inne – proporcjonalnie mniej względem najdłuższego okresu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iCs/>
                <w:sz w:val="22"/>
                <w:szCs w:val="22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673B59" w:rsidRPr="000A24BE" w:rsidTr="00673B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59" w:rsidRPr="000A24BE" w:rsidRDefault="00673B59" w:rsidP="00673B59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WARUNKI SERWISU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59" w:rsidRPr="000A24BE" w:rsidRDefault="00673B59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2"/>
                <w:szCs w:val="22"/>
              </w:rPr>
            </w:pPr>
          </w:p>
        </w:tc>
      </w:tr>
      <w:tr w:rsidR="000A24BE" w:rsidRPr="000A24BE" w:rsidTr="00673B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Zdalna diagnostyka przez chronione łącze </w:t>
            </w:r>
            <w:r w:rsidRPr="000A24BE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z możliwością rejestracji i odczytu online rejestrów błędów, oraz monitorowaniem systemu</w:t>
            </w: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 – 3 pkt.</w:t>
            </w:r>
          </w:p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nie – 0 pkt.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W cenie oferty -  przeglądy okresowe w okresie gwarancji (w częstotliwości i w zakresie zgodnym z wymogami producenta).</w:t>
            </w:r>
          </w:p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Pr="000A24BE">
              <w:rPr>
                <w:rFonts w:ascii="Garamond" w:hAnsi="Garamond"/>
                <w:sz w:val="22"/>
                <w:szCs w:val="22"/>
              </w:rPr>
              <w:t>48</w:t>
            </w:r>
            <w:r w:rsidRPr="000A24BE">
              <w:rPr>
                <w:rFonts w:ascii="Garamond" w:hAnsi="Garamond"/>
                <w:color w:val="000000"/>
                <w:sz w:val="22"/>
                <w:szCs w:val="22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Zakończenie działań serwisowych – do </w:t>
            </w:r>
            <w:r w:rsidRPr="000A24BE">
              <w:rPr>
                <w:rFonts w:ascii="Garamond" w:eastAsia="Calibri" w:hAnsi="Garamond"/>
                <w:sz w:val="22"/>
                <w:szCs w:val="22"/>
              </w:rPr>
              <w:t xml:space="preserve">5 </w:t>
            </w:r>
            <w:r w:rsidRPr="000A24BE">
              <w:rPr>
                <w:rFonts w:ascii="Garamond" w:eastAsia="Calibri" w:hAnsi="Garamond"/>
                <w:color w:val="000000"/>
                <w:sz w:val="22"/>
                <w:szCs w:val="22"/>
              </w:rPr>
              <w:t xml:space="preserve">dni roboczych od dnia zgłoszenia awarii, a w przypadku </w:t>
            </w:r>
            <w:r w:rsidRPr="000A24BE">
              <w:rPr>
                <w:rFonts w:ascii="Garamond" w:eastAsia="Calibri" w:hAnsi="Garamond"/>
                <w:color w:val="000000"/>
                <w:sz w:val="22"/>
                <w:szCs w:val="22"/>
              </w:rPr>
              <w:lastRenderedPageBreak/>
              <w:t xml:space="preserve">konieczności importu części zamiennych, nie dłuższym niż </w:t>
            </w:r>
            <w:r w:rsidRPr="000A24BE">
              <w:rPr>
                <w:rFonts w:ascii="Garamond" w:eastAsia="Calibri" w:hAnsi="Garamond"/>
                <w:sz w:val="22"/>
                <w:szCs w:val="22"/>
              </w:rPr>
              <w:t>10</w:t>
            </w:r>
            <w:r w:rsidRPr="000A24BE">
              <w:rPr>
                <w:rFonts w:ascii="Garamond" w:eastAsia="Calibri" w:hAnsi="Garamond"/>
                <w:b/>
                <w:color w:val="FF0000"/>
                <w:sz w:val="22"/>
                <w:szCs w:val="22"/>
              </w:rPr>
              <w:t xml:space="preserve"> </w:t>
            </w:r>
            <w:r w:rsidRPr="000A24BE">
              <w:rPr>
                <w:rFonts w:ascii="Garamond" w:eastAsia="Calibri" w:hAnsi="Garamond"/>
                <w:color w:val="000000"/>
                <w:sz w:val="22"/>
                <w:szCs w:val="22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673B59" w:rsidRPr="000A24BE" w:rsidTr="00673B5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B59" w:rsidRPr="000A24BE" w:rsidRDefault="00673B59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SZKOLENIA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59" w:rsidRPr="000A24BE" w:rsidRDefault="00673B59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 xml:space="preserve">Szkolenia dla personelu  medycznego z zakresu obsługi urządzenia (min. 10 osób z możliwością podziału i szkolenia w mniejszych podgrupach) w </w:t>
            </w:r>
            <w:r w:rsidRPr="000A24BE">
              <w:rPr>
                <w:rFonts w:ascii="Garamond" w:hAnsi="Garamond"/>
                <w:sz w:val="22"/>
                <w:szCs w:val="22"/>
              </w:rPr>
              <w:lastRenderedPageBreak/>
              <w:t>momencie jego instalacji i odbioru; w razie potrzeby Zamawiającego, możliwość stałego wsparcia aplikacyjnego w początkowym (do 6 -</w:t>
            </w:r>
            <w:proofErr w:type="spellStart"/>
            <w:r w:rsidRPr="000A24BE">
              <w:rPr>
                <w:rFonts w:ascii="Garamond" w:hAnsi="Garamond"/>
                <w:sz w:val="22"/>
                <w:szCs w:val="22"/>
              </w:rPr>
              <w:t>ciu</w:t>
            </w:r>
            <w:proofErr w:type="spellEnd"/>
            <w:r w:rsidRPr="000A24BE">
              <w:rPr>
                <w:rFonts w:ascii="Garamond" w:hAnsi="Garamond"/>
                <w:sz w:val="22"/>
                <w:szCs w:val="22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0A24BE">
              <w:rPr>
                <w:rFonts w:ascii="Garamond" w:hAnsi="Garamond"/>
                <w:sz w:val="22"/>
                <w:szCs w:val="22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Liczba i okres szkoleń:</w:t>
            </w:r>
          </w:p>
          <w:p w:rsidR="000A24BE" w:rsidRPr="000A24BE" w:rsidRDefault="000A24BE" w:rsidP="000A24BE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pierwsze szkolenie - tuż po instalacji systemu, w wymiarze do 2 dni roboczych </w:t>
            </w:r>
          </w:p>
          <w:p w:rsidR="000A24BE" w:rsidRPr="000A24BE" w:rsidRDefault="000A24BE" w:rsidP="000A24BE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dodatkowe, w razie potrzeby, w innym terminie ustalonym z kierownikiem pracowni,</w:t>
            </w:r>
          </w:p>
          <w:p w:rsidR="000A24BE" w:rsidRPr="007B63D5" w:rsidRDefault="000A24BE" w:rsidP="00673B59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7B63D5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673B59" w:rsidRPr="000A24BE" w:rsidTr="00673B59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B59" w:rsidRPr="000A24BE" w:rsidRDefault="00673B59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B59" w:rsidRPr="000A24BE" w:rsidRDefault="00673B59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DOKUMENTACJA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B59" w:rsidRPr="000A24BE" w:rsidRDefault="00673B59" w:rsidP="00673B59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widowControl w:val="0"/>
              <w:autoSpaceDE w:val="0"/>
              <w:snapToGrid w:val="0"/>
              <w:spacing w:line="276" w:lineRule="auto"/>
              <w:jc w:val="both"/>
              <w:rPr>
                <w:rFonts w:ascii="Garamond" w:eastAsia="Calibri" w:hAnsi="Garamond" w:cs="Tahoma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 w:cs="Tahoma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7B63D5" w:rsidRDefault="000A24BE" w:rsidP="00673B59">
            <w:pPr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7B63D5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:rsidR="000A24BE" w:rsidRPr="007B63D5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7B63D5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  <w:tr w:rsidR="000A24BE" w:rsidRPr="000A24BE" w:rsidTr="00BC35E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4BE" w:rsidRPr="000A24BE" w:rsidRDefault="000A24BE" w:rsidP="00673B59">
            <w:pPr>
              <w:spacing w:line="276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 mycia i dezynfekcji poszczególnych elementów aparatów w oparciu o przedstawione przez wykonawcę zalecane preparaty myjące i dezynfekujące.</w:t>
            </w:r>
          </w:p>
          <w:p w:rsidR="000A24BE" w:rsidRPr="000A24BE" w:rsidRDefault="000A24BE" w:rsidP="00673B59">
            <w:pPr>
              <w:widowControl w:val="0"/>
              <w:spacing w:line="276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A24BE" w:rsidRPr="000A24BE" w:rsidRDefault="000A24BE" w:rsidP="00673B59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2"/>
                <w:szCs w:val="22"/>
              </w:rPr>
            </w:pPr>
            <w:r w:rsidRPr="000A24BE">
              <w:rPr>
                <w:rFonts w:ascii="Garamond" w:hAnsi="Garamond"/>
                <w:color w:val="000000" w:themeColor="text1"/>
                <w:sz w:val="22"/>
                <w:szCs w:val="22"/>
              </w:rPr>
              <w:t>- - -</w:t>
            </w:r>
          </w:p>
        </w:tc>
      </w:tr>
    </w:tbl>
    <w:p w:rsidR="00773DF7" w:rsidRPr="000A24BE" w:rsidRDefault="00773DF7" w:rsidP="00773DF7">
      <w:pPr>
        <w:pStyle w:val="Podtytu"/>
        <w:rPr>
          <w:rFonts w:ascii="Garamond" w:eastAsia="Times New Roman" w:hAnsi="Garamond" w:cs="Times New Roman"/>
          <w:b/>
          <w:i w:val="0"/>
          <w:iCs w:val="0"/>
          <w:color w:val="auto"/>
          <w:spacing w:val="0"/>
          <w:sz w:val="22"/>
          <w:szCs w:val="22"/>
        </w:rPr>
      </w:pPr>
    </w:p>
    <w:sectPr w:rsidR="00773DF7" w:rsidRPr="000A24BE" w:rsidSect="00673B59">
      <w:headerReference w:type="default" r:id="rId7"/>
      <w:footerReference w:type="default" r:id="rId8"/>
      <w:pgSz w:w="16838" w:h="11906" w:orient="landscape"/>
      <w:pgMar w:top="1417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625" w:rsidRDefault="00743625" w:rsidP="0097030B">
      <w:r>
        <w:separator/>
      </w:r>
    </w:p>
  </w:endnote>
  <w:endnote w:type="continuationSeparator" w:id="0">
    <w:p w:rsidR="00743625" w:rsidRDefault="00743625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EE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56746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F15B5" w:rsidRDefault="007F15B5" w:rsidP="00773DF7">
            <w:pPr>
              <w:pStyle w:val="Stopka"/>
              <w:jc w:val="right"/>
              <w:rPr>
                <w:sz w:val="20"/>
                <w:szCs w:val="20"/>
              </w:rPr>
            </w:pPr>
          </w:p>
          <w:p w:rsidR="007F15B5" w:rsidRDefault="007F15B5" w:rsidP="00773DF7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:rsidR="007F15B5" w:rsidRPr="00773DF7" w:rsidRDefault="007F15B5" w:rsidP="00773DF7">
            <w:pPr>
              <w:pStyle w:val="Stopka"/>
              <w:jc w:val="right"/>
            </w:pPr>
            <w:r w:rsidRPr="00A352C6">
              <w:rPr>
                <w:rFonts w:ascii="Garamond" w:hAnsi="Garamond"/>
                <w:kern w:val="0"/>
                <w:lang w:eastAsia="pl-PL"/>
              </w:rPr>
              <w:t xml:space="preserve">podpis i pieczęć osoby (osób) upoważnionej do reprezentowania </w:t>
            </w:r>
            <w:r>
              <w:rPr>
                <w:rFonts w:ascii="Garamond" w:hAnsi="Garamond"/>
                <w:kern w:val="0"/>
                <w:lang w:eastAsia="pl-PL"/>
              </w:rPr>
              <w:t>W</w:t>
            </w:r>
            <w:r w:rsidRPr="00A352C6">
              <w:rPr>
                <w:rFonts w:ascii="Garamond" w:hAnsi="Garamond"/>
                <w:kern w:val="0"/>
                <w:lang w:eastAsia="pl-PL"/>
              </w:rPr>
              <w:t>ykonawcy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625" w:rsidRDefault="00743625" w:rsidP="0097030B">
      <w:r>
        <w:separator/>
      </w:r>
    </w:p>
  </w:footnote>
  <w:footnote w:type="continuationSeparator" w:id="0">
    <w:p w:rsidR="00743625" w:rsidRDefault="00743625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5B5" w:rsidRDefault="007F15B5" w:rsidP="00773DF7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>
      <w:rPr>
        <w:noProof/>
        <w:sz w:val="18"/>
        <w:szCs w:val="18"/>
        <w:lang w:eastAsia="pl-PL"/>
      </w:rPr>
      <w:drawing>
        <wp:inline distT="0" distB="0" distL="0" distR="0" wp14:anchorId="5663DCD5" wp14:editId="501BAA8C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F15B5" w:rsidRDefault="007F15B5" w:rsidP="007F15B5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DFP.271</w:t>
    </w:r>
    <w:r>
      <w:rPr>
        <w:rFonts w:ascii="Garamond" w:hAnsi="Garamond"/>
        <w:kern w:val="0"/>
        <w:sz w:val="22"/>
        <w:szCs w:val="22"/>
        <w:lang w:eastAsia="pl-PL"/>
      </w:rPr>
      <w:t>.12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>cześć 3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</w:t>
    </w:r>
    <w:r>
      <w:rPr>
        <w:rFonts w:ascii="Garamond" w:hAnsi="Garamond"/>
        <w:b/>
        <w:kern w:val="0"/>
        <w:sz w:val="22"/>
        <w:szCs w:val="22"/>
        <w:lang w:eastAsia="pl-PL"/>
      </w:rPr>
      <w:t xml:space="preserve">          </w:t>
    </w:r>
    <w:r>
      <w:rPr>
        <w:rFonts w:ascii="Garamond" w:hAnsi="Garamond"/>
        <w:kern w:val="0"/>
        <w:sz w:val="22"/>
        <w:szCs w:val="22"/>
        <w:lang w:eastAsia="pl-PL"/>
      </w:rPr>
      <w:t xml:space="preserve">Załącznik nr 1a do </w:t>
    </w:r>
    <w:r w:rsidRPr="00A352C6">
      <w:rPr>
        <w:rFonts w:ascii="Garamond" w:hAnsi="Garamond"/>
        <w:kern w:val="0"/>
        <w:sz w:val="22"/>
        <w:szCs w:val="22"/>
        <w:lang w:eastAsia="pl-PL"/>
      </w:rPr>
      <w:t>specyfikacji</w:t>
    </w:r>
  </w:p>
  <w:p w:rsidR="007F15B5" w:rsidRPr="00EA6D32" w:rsidRDefault="007F15B5" w:rsidP="007F15B5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  <w:p w:rsidR="007F15B5" w:rsidRDefault="007F15B5" w:rsidP="00773DF7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6"/>
  </w:num>
  <w:num w:numId="5">
    <w:abstractNumId w:val="6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22"/>
    <w:rsid w:val="00010E64"/>
    <w:rsid w:val="000A24BE"/>
    <w:rsid w:val="00146AF9"/>
    <w:rsid w:val="00175EEB"/>
    <w:rsid w:val="001A0B6D"/>
    <w:rsid w:val="0023364D"/>
    <w:rsid w:val="002B3EFE"/>
    <w:rsid w:val="00386BDE"/>
    <w:rsid w:val="003B07FE"/>
    <w:rsid w:val="003B0857"/>
    <w:rsid w:val="003D6AE0"/>
    <w:rsid w:val="003E7B4E"/>
    <w:rsid w:val="004A2FFA"/>
    <w:rsid w:val="004C6392"/>
    <w:rsid w:val="0052560D"/>
    <w:rsid w:val="0065633C"/>
    <w:rsid w:val="00673B59"/>
    <w:rsid w:val="006B1363"/>
    <w:rsid w:val="00743625"/>
    <w:rsid w:val="00773DF7"/>
    <w:rsid w:val="007B63D5"/>
    <w:rsid w:val="007F15B5"/>
    <w:rsid w:val="00846A22"/>
    <w:rsid w:val="009265FC"/>
    <w:rsid w:val="0097030B"/>
    <w:rsid w:val="00A01469"/>
    <w:rsid w:val="00A40E72"/>
    <w:rsid w:val="00AC6026"/>
    <w:rsid w:val="00BC35EA"/>
    <w:rsid w:val="00DC06EA"/>
    <w:rsid w:val="00DC48E0"/>
    <w:rsid w:val="00FC3BD9"/>
    <w:rsid w:val="00FC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86EE5-2070-4A92-BAB7-3E253AC0A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3D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773DF7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customStyle="1" w:styleId="Standard">
    <w:name w:val="Standard"/>
    <w:rsid w:val="007F15B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7F15B5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7F15B5"/>
    <w:rPr>
      <w:rFonts w:ascii="Garamond" w:eastAsia="Times New Roman" w:hAnsi="Garamond" w:cs="Times New Roman"/>
      <w:b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8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18</Pages>
  <Words>2196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12</cp:revision>
  <dcterms:created xsi:type="dcterms:W3CDTF">2018-04-24T14:17:00Z</dcterms:created>
  <dcterms:modified xsi:type="dcterms:W3CDTF">2018-05-25T06:09:00Z</dcterms:modified>
</cp:coreProperties>
</file>