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2" w:rsidRDefault="00E63072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D813CB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Część 4</w:t>
      </w:r>
      <w:r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AC19AF" w:rsidRPr="00E63072">
        <w:rPr>
          <w:rFonts w:ascii="Garamond" w:eastAsia="Times New Roman" w:hAnsi="Garamond" w:cs="Times New Roman"/>
          <w:b/>
          <w:lang w:eastAsia="ar-SA"/>
        </w:rPr>
        <w:t>– zestaw do elektrofore</w:t>
      </w:r>
      <w:r>
        <w:rPr>
          <w:rFonts w:ascii="Garamond" w:eastAsia="Times New Roman" w:hAnsi="Garamond" w:cs="Times New Roman"/>
          <w:b/>
          <w:lang w:eastAsia="ar-SA"/>
        </w:rPr>
        <w:t>zy żeli do analiz molekularnych (1 sztuka)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D7668B" w:rsidRPr="009C0750" w:rsidTr="00E50243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D7668B" w:rsidRPr="009C0750" w:rsidRDefault="00D7668B" w:rsidP="00D766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D7668B" w:rsidRPr="009C0750" w:rsidTr="009C0750">
        <w:trPr>
          <w:trHeight w:val="493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D813CB" w:rsidRDefault="00D813CB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AC19AF" w:rsidRPr="00E63072" w:rsidRDefault="00AC19AF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506"/>
        <w:gridCol w:w="6942"/>
        <w:gridCol w:w="7"/>
        <w:gridCol w:w="2401"/>
        <w:gridCol w:w="8"/>
        <w:gridCol w:w="2407"/>
        <w:gridCol w:w="2266"/>
      </w:tblGrid>
      <w:tr w:rsidR="00AC19AF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Zestaw do analizy próbek znakowanych fluorescencyjnie i kolorymetrycznie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 zintegrowana mini-ciemnia optyczna z wbudowanym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i oświetleniem światłem białym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 wysuwany z urządzenia do załadowania żelu, </w:t>
            </w:r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szuflada </w:t>
            </w:r>
            <w:proofErr w:type="spellStart"/>
            <w:r w:rsidRPr="00E63072">
              <w:rPr>
                <w:rFonts w:ascii="Garamond" w:eastAsia="Times New Roman" w:hAnsi="Garamond" w:cs="Times New Roman"/>
                <w:lang w:eastAsia="pl-PL"/>
              </w:rPr>
              <w:t>transiluminatora</w:t>
            </w:r>
            <w:proofErr w:type="spellEnd"/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  otwierana niezależnie od drzwi mini-ciemni.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D813CB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Zakres dynamiczny sygnału  min. 12 bit (4096 poziomów szarości)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12 bit -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obiektyw o zmiennej ogniskowej minimum 8,5 – 51 mm i jasności f/1,2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kamerą dostępne zarówno z panelu sterującego zintegrowanego z mini ciemnią optyczną jak i z poziomu oprogramowania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Rozdzielczość przestrzenna min.  47,8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wyposażone w filtr do pracy z  próbkami znaczonymi bromkiem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etydyny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posiada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o wymiarach min. 26x25 cm i długości fali 302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nm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dwustopniową regulację intensywności światła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dwa tryby pracy: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preparative</w:t>
            </w:r>
            <w:proofErr w:type="spellEnd"/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r w:rsidRPr="00E63072">
              <w:rPr>
                <w:rFonts w:ascii="Garamond" w:eastAsia="Calibri" w:hAnsi="Garamond" w:cs="Times New Roman"/>
              </w:rPr>
              <w:t>i</w:t>
            </w:r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analitycal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E63072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sterowania urządzeniami, akwizycji i obróbki danych  służy jeden program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D7668B">
              <w:rPr>
                <w:rFonts w:ascii="Garamond" w:eastAsia="Calibri" w:hAnsi="Garamond" w:cs="Times New Roman"/>
              </w:rPr>
              <w:t>Oprogramowanie w systemie Windows 8 lub 10 (64 bit)</w:t>
            </w:r>
            <w:r w:rsidR="00D7668B" w:rsidRPr="00D7668B">
              <w:rPr>
                <w:rFonts w:ascii="Garamond" w:eastAsia="Calibri" w:hAnsi="Garamond" w:cs="Times New Roman"/>
              </w:rPr>
              <w:t xml:space="preserve"> lub równoważny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podstawowej obróbki i wydruku obrazów dostępna nielimitowana ilość programu w wersji podstawowej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E63072">
              <w:rPr>
                <w:rFonts w:ascii="Garamond" w:eastAsia="Calibri" w:hAnsi="Garamond" w:cs="Times New Roman"/>
              </w:rPr>
              <w:t>obróbkę obrazu (obracanie o dowolny kąt, negatyw, regulacja jasności i kontrastu pod kątem wybranego fragmentu lub całego żelu)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E63072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E63072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>Oprogramowanie  umożliwiające obróbkę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i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scn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export do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,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jpeg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png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System zawiera  dodatkowo stację roboczą- komputer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452CA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Warunki energetyczne 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>urządzenia</w:t>
            </w:r>
          </w:p>
        </w:tc>
      </w:tr>
      <w:tr w:rsidR="00D813CB" w:rsidRPr="00E63072" w:rsidTr="00D813CB">
        <w:trPr>
          <w:trHeight w:val="44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8F0B4F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8F0B4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8F0B4F" w:rsidRPr="008F0B4F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Aparat jest lub będzie pozbawiony wszelkich blokad, kodów serwisowych, itp. które po upływie gwarancji utrudniałyby właścicielowi dostęp do opcji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w jęz</w:t>
            </w:r>
            <w:r>
              <w:rPr>
                <w:rFonts w:ascii="Garamond" w:eastAsia="Times New Roman" w:hAnsi="Garamond" w:cs="Times New Roman"/>
                <w:lang w:eastAsia="ar-SA"/>
              </w:rPr>
              <w:t>yku polskim w formie drukowanej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i elektronicznej (</w:t>
            </w:r>
            <w:proofErr w:type="spellStart"/>
            <w:r w:rsidRPr="00E63072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C19AF" w:rsidRPr="00AC19AF" w:rsidTr="00D813CB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9AF" w:rsidRPr="00AC19AF" w:rsidRDefault="00AC19AF" w:rsidP="00AC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19AF" w:rsidRPr="00AC19AF" w:rsidRDefault="00AC19AF" w:rsidP="00AC19AF">
      <w:pPr>
        <w:rPr>
          <w:rFonts w:ascii="Calibri" w:eastAsia="Calibri" w:hAnsi="Calibri" w:cs="Times New Roman"/>
        </w:rPr>
      </w:pPr>
    </w:p>
    <w:p w:rsidR="008F7283" w:rsidRDefault="008F7283"/>
    <w:sectPr w:rsidR="008F7283" w:rsidSect="00D813CB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CC" w:rsidRDefault="00423CCC" w:rsidP="00E63072">
      <w:pPr>
        <w:spacing w:after="0" w:line="240" w:lineRule="auto"/>
      </w:pPr>
      <w:r>
        <w:separator/>
      </w:r>
    </w:p>
  </w:endnote>
  <w:endnote w:type="continuationSeparator" w:id="0">
    <w:p w:rsidR="00423CCC" w:rsidRDefault="00423CCC" w:rsidP="00E6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9338"/>
      <w:docPartObj>
        <w:docPartGallery w:val="Page Numbers (Bottom of Page)"/>
        <w:docPartUnique/>
      </w:docPartObj>
    </w:sdtPr>
    <w:sdtEndPr/>
    <w:sdtContent>
      <w:p w:rsidR="00E63072" w:rsidRDefault="00E630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4F">
          <w:rPr>
            <w:noProof/>
          </w:rPr>
          <w:t>4</w:t>
        </w:r>
        <w:r>
          <w:fldChar w:fldCharType="end"/>
        </w:r>
        <w:r>
          <w:tab/>
        </w:r>
        <w:r>
          <w:tab/>
          <w:t xml:space="preserve">         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E63072" w:rsidRDefault="00E63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CC" w:rsidRDefault="00423CCC" w:rsidP="00E63072">
      <w:pPr>
        <w:spacing w:after="0" w:line="240" w:lineRule="auto"/>
      </w:pPr>
      <w:r>
        <w:separator/>
      </w:r>
    </w:p>
  </w:footnote>
  <w:footnote w:type="continuationSeparator" w:id="0">
    <w:p w:rsidR="00423CCC" w:rsidRDefault="00423CCC" w:rsidP="00E6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72" w:rsidRPr="000931ED" w:rsidRDefault="00E63072" w:rsidP="00E63072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E63072" w:rsidRDefault="00E63072" w:rsidP="00E6307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E63072" w:rsidRDefault="00D813CB" w:rsidP="00E63072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E63072">
      <w:rPr>
        <w:rFonts w:ascii="Garamond" w:eastAsia="Times New Roman" w:hAnsi="Garamond"/>
        <w:lang w:eastAsia="pl-PL"/>
      </w:rPr>
      <w:t xml:space="preserve"> do umowy</w:t>
    </w:r>
  </w:p>
  <w:p w:rsidR="00D813CB" w:rsidRDefault="00D813CB" w:rsidP="00D813CB">
    <w:pPr>
      <w:pStyle w:val="Nagwek"/>
      <w:jc w:val="center"/>
    </w:pPr>
    <w:r>
      <w:rPr>
        <w:rFonts w:ascii="Garamond" w:eastAsia="Times New Roman" w:hAnsi="Garamond"/>
        <w:lang w:eastAsia="pl-PL"/>
      </w:rPr>
      <w:t>Część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1A9"/>
    <w:multiLevelType w:val="hybridMultilevel"/>
    <w:tmpl w:val="AE8CC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F"/>
    <w:rsid w:val="00030D1F"/>
    <w:rsid w:val="002478D3"/>
    <w:rsid w:val="00423CCC"/>
    <w:rsid w:val="00712328"/>
    <w:rsid w:val="008F0B4F"/>
    <w:rsid w:val="008F7283"/>
    <w:rsid w:val="009C0750"/>
    <w:rsid w:val="00AC19AF"/>
    <w:rsid w:val="00D7668B"/>
    <w:rsid w:val="00D813CB"/>
    <w:rsid w:val="00E62C34"/>
    <w:rsid w:val="00E63072"/>
    <w:rsid w:val="00E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8</cp:revision>
  <dcterms:created xsi:type="dcterms:W3CDTF">2018-09-11T18:24:00Z</dcterms:created>
  <dcterms:modified xsi:type="dcterms:W3CDTF">2018-09-21T05:49:00Z</dcterms:modified>
</cp:coreProperties>
</file>