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rsidTr="00B261E0">
        <w:trPr>
          <w:trHeight w:val="406"/>
          <w:jc w:val="center"/>
        </w:trPr>
        <w:tc>
          <w:tcPr>
            <w:tcW w:w="13994" w:type="dxa"/>
            <w:shd w:val="clear" w:color="auto" w:fill="D9D9D9" w:themeFill="background1" w:themeFillShade="D9"/>
            <w:vAlign w:val="center"/>
          </w:tcPr>
          <w:p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rsidTr="00B261E0">
        <w:trPr>
          <w:trHeight w:val="643"/>
          <w:jc w:val="center"/>
        </w:trPr>
        <w:tc>
          <w:tcPr>
            <w:tcW w:w="13994" w:type="dxa"/>
            <w:shd w:val="clear" w:color="auto" w:fill="F2F2F2" w:themeFill="background1" w:themeFillShade="F2"/>
            <w:vAlign w:val="center"/>
          </w:tcPr>
          <w:p w:rsidR="00B261E0" w:rsidRPr="00B261E0"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6</w:t>
            </w:r>
            <w:r w:rsidR="00B261E0" w:rsidRPr="00B261E0">
              <w:rPr>
                <w:rFonts w:eastAsia="Lucida Sans Unicode"/>
                <w:b/>
                <w:kern w:val="3"/>
                <w:lang w:eastAsia="zh-CN" w:bidi="hi-IN"/>
              </w:rPr>
              <w:t xml:space="preserve"> - </w:t>
            </w:r>
            <w:r>
              <w:rPr>
                <w:rFonts w:eastAsia="Lucida Sans Unicode"/>
                <w:b/>
                <w:kern w:val="3"/>
                <w:lang w:eastAsia="zh-CN" w:bidi="hi-IN"/>
              </w:rPr>
              <w:t>Zatapiarka parafinowa (</w:t>
            </w:r>
            <w:r w:rsidRPr="009B2D2B">
              <w:rPr>
                <w:rFonts w:eastAsia="Lucida Sans Unicode"/>
                <w:b/>
                <w:kern w:val="3"/>
                <w:lang w:eastAsia="zh-CN" w:bidi="hi-IN"/>
              </w:rPr>
              <w:t>3 szt.</w:t>
            </w:r>
            <w:r>
              <w:rPr>
                <w:rFonts w:eastAsia="Lucida Sans Unicode"/>
                <w:b/>
                <w:kern w:val="3"/>
                <w:lang w:eastAsia="zh-CN" w:bidi="hi-IN"/>
              </w:rPr>
              <w:t>)</w:t>
            </w:r>
          </w:p>
        </w:tc>
      </w:tr>
    </w:tbl>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rsidR="0098069D" w:rsidRPr="00127F3E" w:rsidRDefault="0098069D" w:rsidP="0098069D">
      <w:pPr>
        <w:suppressAutoHyphens/>
        <w:autoSpaceDN w:val="0"/>
        <w:spacing w:after="120"/>
        <w:textAlignment w:val="baseline"/>
        <w:rPr>
          <w:rFonts w:ascii="Times New Roman" w:eastAsia="Lucida Sans Unicode" w:hAnsi="Times New Roman" w:cs="Times New Roman"/>
          <w:kern w:val="3"/>
          <w:lang w:eastAsia="zh-CN" w:bidi="hi-IN"/>
        </w:rPr>
      </w:pPr>
      <w:r w:rsidRPr="00127F3E">
        <w:rPr>
          <w:rFonts w:ascii="Times New Roman" w:eastAsia="Lucida Sans Unicode" w:hAnsi="Times New Roman" w:cs="Times New Roman"/>
          <w:kern w:val="3"/>
          <w:lang w:eastAsia="zh-CN" w:bidi="hi-IN"/>
        </w:rPr>
        <w:t>Klasa wyrobu medycznego: .......................................................</w:t>
      </w:r>
    </w:p>
    <w:p w:rsidR="002D1A43" w:rsidRDefault="002D1A43">
      <w:pPr>
        <w:rPr>
          <w:rFonts w:ascii="Century Gothic" w:eastAsia="Times New Roman" w:hAnsi="Century Gothic" w:cs="Arial"/>
          <w:b/>
          <w:bCs/>
        </w:rPr>
      </w:pPr>
    </w:p>
    <w:p w:rsidR="00B261E0" w:rsidRPr="00B261E0" w:rsidRDefault="00B261E0" w:rsidP="00B261E0">
      <w:pPr>
        <w:spacing w:line="288" w:lineRule="auto"/>
        <w:rPr>
          <w:rFonts w:ascii="Century Gothic" w:eastAsia="Times New Roman" w:hAnsi="Century Gothic" w:cs="Arial"/>
          <w:b/>
          <w:bCs/>
        </w:rPr>
      </w:pPr>
      <w:r w:rsidRPr="00B261E0">
        <w:rPr>
          <w:rFonts w:ascii="Century Gothic" w:eastAsia="Times New Roman" w:hAnsi="Century Gothic" w:cs="Arial"/>
          <w:b/>
          <w:bCs/>
        </w:rPr>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378"/>
        <w:gridCol w:w="3379"/>
        <w:gridCol w:w="3474"/>
      </w:tblGrid>
      <w:tr w:rsidR="00B261E0" w:rsidRPr="00B261E0" w:rsidTr="00B261E0">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sz w:val="20"/>
                <w:szCs w:val="20"/>
              </w:rPr>
            </w:pPr>
            <w:r w:rsidRPr="00B261E0">
              <w:rPr>
                <w:rFonts w:ascii="Century Gothic" w:eastAsia="Times New Roman" w:hAnsi="Century Gothic" w:cs="Times New Roman"/>
                <w:bCs/>
                <w:sz w:val="20"/>
                <w:szCs w:val="20"/>
              </w:rPr>
              <w:t xml:space="preserve">Przedmiot: </w:t>
            </w:r>
            <w:r w:rsidRPr="00B261E0">
              <w:rPr>
                <w:rFonts w:ascii="Century Gothic" w:eastAsia="Calibri" w:hAnsi="Century Gothic" w:cs="Times New Roman"/>
                <w:sz w:val="20"/>
                <w:szCs w:val="20"/>
              </w:rPr>
              <w:t xml:space="preserve"> </w:t>
            </w:r>
            <w:r w:rsidRPr="00B261E0">
              <w:t xml:space="preserve"> </w:t>
            </w:r>
            <w:r w:rsidR="002D1A43">
              <w:t xml:space="preserve"> </w:t>
            </w:r>
            <w:r w:rsidR="0098069D">
              <w:t xml:space="preserve"> </w:t>
            </w:r>
            <w:r w:rsidR="009B2D2B">
              <w:t xml:space="preserve"> </w:t>
            </w:r>
            <w:r w:rsidR="009B2D2B">
              <w:rPr>
                <w:rFonts w:ascii="Century Gothic" w:eastAsia="Times New Roman" w:hAnsi="Century Gothic" w:cs="Times New Roman"/>
                <w:b/>
                <w:sz w:val="20"/>
                <w:szCs w:val="20"/>
              </w:rPr>
              <w:t>Zatapiarka parafinowa</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r w:rsidRPr="00B261E0">
              <w:rPr>
                <w:rFonts w:ascii="Century Gothic" w:eastAsia="Times New Roman" w:hAnsi="Century Gothic" w:cs="Times New Roman"/>
                <w:b/>
                <w:bCs/>
                <w:sz w:val="20"/>
                <w:szCs w:val="20"/>
              </w:rPr>
              <w:t>Cena brutto (w zł)</w:t>
            </w:r>
          </w:p>
        </w:tc>
      </w:tr>
      <w:tr w:rsidR="00B261E0" w:rsidRPr="00B261E0" w:rsidTr="00B261E0">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w:t>
            </w:r>
            <w:r w:rsidRPr="00B261E0">
              <w:rPr>
                <w:rFonts w:ascii="Century Gothic" w:eastAsia="Times New Roman" w:hAnsi="Century Gothic" w:cs="Times New Roman"/>
                <w:bCs/>
                <w:sz w:val="20"/>
                <w:szCs w:val="20"/>
              </w:rPr>
              <w:t xml:space="preserve"> Cena brutto sprzętu wraz z dostawą</w:t>
            </w:r>
          </w:p>
        </w:tc>
        <w:tc>
          <w:tcPr>
            <w:tcW w:w="3378"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Cs/>
                <w:sz w:val="20"/>
                <w:szCs w:val="20"/>
              </w:rPr>
            </w:pPr>
            <w:r w:rsidRPr="00B261E0">
              <w:rPr>
                <w:rFonts w:ascii="Century Gothic" w:eastAsia="Times New Roman" w:hAnsi="Century Gothic" w:cs="Times New Roman"/>
                <w:bCs/>
                <w:sz w:val="20"/>
                <w:szCs w:val="20"/>
              </w:rPr>
              <w:t>Ilość sztuk sprzętu:</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2C7057" w:rsidP="00B261E0">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
                <w:bCs/>
                <w:sz w:val="20"/>
                <w:szCs w:val="20"/>
              </w:rPr>
            </w:pPr>
          </w:p>
        </w:tc>
        <w:tc>
          <w:tcPr>
            <w:tcW w:w="3378" w:type="dxa"/>
            <w:tcBorders>
              <w:top w:val="nil"/>
              <w:left w:val="single" w:sz="8" w:space="0" w:color="auto"/>
              <w:bottom w:val="single" w:sz="8" w:space="0" w:color="auto"/>
              <w:right w:val="single" w:sz="8" w:space="0" w:color="auto"/>
            </w:tcBorders>
            <w:vAlign w:val="center"/>
          </w:tcPr>
          <w:p w:rsidR="00B261E0" w:rsidRPr="00B261E0" w:rsidRDefault="009B2D2B" w:rsidP="002D1A43">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3379" w:type="dxa"/>
            <w:tcBorders>
              <w:top w:val="nil"/>
              <w:left w:val="single" w:sz="8" w:space="0" w:color="auto"/>
              <w:bottom w:val="single" w:sz="8" w:space="0" w:color="auto"/>
              <w:right w:val="single" w:sz="8" w:space="0" w:color="auto"/>
            </w:tcBorders>
            <w:vAlign w:val="center"/>
          </w:tcPr>
          <w:p w:rsidR="00B261E0" w:rsidRPr="00B261E0" w:rsidRDefault="00B261E0" w:rsidP="00B261E0">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B:</w:t>
            </w:r>
            <w:r w:rsidRPr="00B261E0">
              <w:rPr>
                <w:rFonts w:ascii="Century Gothic" w:eastAsia="Times New Roman" w:hAnsi="Century Gothic" w:cs="Times New Roman"/>
                <w:bCs/>
                <w:sz w:val="20"/>
                <w:szCs w:val="20"/>
              </w:rPr>
              <w:t xml:space="preserve"> Cena brutto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C:</w:t>
            </w:r>
            <w:r w:rsidRPr="00B261E0">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r w:rsidR="00B261E0" w:rsidRPr="00B261E0" w:rsidTr="00B261E0">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rPr>
                <w:rFonts w:ascii="Century Gothic" w:eastAsia="Times New Roman" w:hAnsi="Century Gothic" w:cs="Times New Roman"/>
                <w:bCs/>
                <w:sz w:val="20"/>
                <w:szCs w:val="20"/>
              </w:rPr>
            </w:pPr>
            <w:r w:rsidRPr="00B261E0">
              <w:rPr>
                <w:rFonts w:ascii="Century Gothic" w:eastAsia="Times New Roman" w:hAnsi="Century Gothic" w:cs="Times New Roman"/>
                <w:b/>
                <w:bCs/>
                <w:sz w:val="20"/>
                <w:szCs w:val="20"/>
              </w:rPr>
              <w:t>A+B+C:</w:t>
            </w:r>
            <w:r w:rsidRPr="00B261E0">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rsidR="00B261E0" w:rsidRPr="00B261E0" w:rsidRDefault="00B261E0" w:rsidP="00B261E0">
            <w:pPr>
              <w:spacing w:after="0" w:line="240" w:lineRule="auto"/>
              <w:jc w:val="right"/>
              <w:rPr>
                <w:rFonts w:ascii="Century Gothic" w:eastAsia="Times New Roman" w:hAnsi="Century Gothic" w:cs="Times New Roman"/>
                <w:b/>
                <w:bCs/>
                <w:sz w:val="20"/>
                <w:szCs w:val="20"/>
              </w:rPr>
            </w:pPr>
          </w:p>
        </w:tc>
      </w:tr>
    </w:tbl>
    <w:p w:rsidR="00B261E0" w:rsidRPr="00B261E0" w:rsidRDefault="00B261E0" w:rsidP="00B261E0">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237"/>
        <w:gridCol w:w="1701"/>
        <w:gridCol w:w="6096"/>
      </w:tblGrid>
      <w:tr w:rsidR="002D1A43" w:rsidRPr="00AC2198" w:rsidTr="009B2D2B">
        <w:trPr>
          <w:jc w:val="center"/>
        </w:trPr>
        <w:tc>
          <w:tcPr>
            <w:tcW w:w="146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AC2198"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2D1A43" w:rsidRPr="00127F3E" w:rsidTr="009B2D2B">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Pojemność pojemnika na parafinę min. 5L</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Niezależna cyfrowa regulacja temperatury każdego zbiornika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Ekran dotykowy LCD</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 xml:space="preserve">Podgrzewane dołeczki na pęsety różnej wielkości – min. 8 sztuk, zlokalizowane po obydwóch stronach dozownika parafiny </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spacing w:after="0" w:line="240" w:lineRule="auto"/>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Zakres regulacji temperatury zbiornika z parafiną 50-70°C</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Moduł dozownika wyposażony w oświetlenie LED obszaru roboczego - możliwość wyboru 5 intensywności świecenia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Moduł dozowni</w:t>
            </w:r>
            <w:r>
              <w:rPr>
                <w:rFonts w:ascii="Times New Roman" w:hAnsi="Times New Roman" w:cs="Times New Roman"/>
              </w:rPr>
              <w:t>ka wyposażony w miejsce chłodzenia wanienek</w:t>
            </w:r>
            <w:r w:rsidRPr="00BE2ED8">
              <w:rPr>
                <w:rFonts w:ascii="Times New Roman" w:hAnsi="Times New Roman" w:cs="Times New Roman"/>
              </w:rPr>
              <w:t xml:space="preserve"> - do wstępnego ustawie</w:t>
            </w:r>
            <w:r>
              <w:rPr>
                <w:rFonts w:ascii="Times New Roman" w:hAnsi="Times New Roman" w:cs="Times New Roman"/>
              </w:rPr>
              <w:t>nia próbki -  o temperaturze</w:t>
            </w:r>
            <w:r w:rsidRPr="00BE2ED8">
              <w:rPr>
                <w:rFonts w:ascii="Times New Roman" w:hAnsi="Times New Roman" w:cs="Times New Roman"/>
              </w:rPr>
              <w:t xml:space="preserve"> 0°C</w:t>
            </w:r>
            <w:r>
              <w:rPr>
                <w:rFonts w:ascii="Times New Roman" w:hAnsi="Times New Roman" w:cs="Times New Roman"/>
              </w:rPr>
              <w:t xml:space="preserve"> +/- 2</w:t>
            </w:r>
            <w:r w:rsidRPr="00BE2ED8">
              <w:rPr>
                <w:rFonts w:ascii="Times New Roman" w:hAnsi="Times New Roman" w:cs="Times New Roman"/>
              </w:rPr>
              <w:t>°C (20°C poniżej temperatury otoczenia)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Moduł płyty chłodzącej z możliwością samodzielnej pracy – bez konieczności podłączenia do jednostki centralnej</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Wbudowany timer włączający i wyłączający urządzenie o dowolnie zaprogramowanych godzinach w cyklu tygodniowym</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Wbudowane przyłącze dodatkowej pęsety podgrzewanej elektrycznie</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Regulacja temperatury modułu chłodzącego w zakresie od -3 do -12°C</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Możliwość opróżnienia zbiornika na kasetki z parafiny przez zawór spustowy bezpośrednio do pojemnika na odpady za pomocą dołączonego do urządzenia systemu zabezpieczającego personel przed przypadkowym rozlaniem parafiny</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Wbudowany podgrzewany trymer do usuwania nadmiaru parafiny z kasetek</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Płynna regulacja strumienia parafiny</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Regulacja położenia przycisku dozowania parafiny w celu dostosowania do wymiarów wanienek</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Wyposażenie:</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Lupa którą można zdemontować bez użycia narzędzi</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Włącznik nożny elektrozaworu dozownika parafiny</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lastRenderedPageBreak/>
              <w:t>2 Elektrycznie podgrzewane pęseta z końcówkami o grubości 1 lub 2mm</w:t>
            </w:r>
          </w:p>
          <w:p w:rsidR="009B2D2B" w:rsidRPr="00BE2ED8" w:rsidRDefault="009B2D2B" w:rsidP="00156D39">
            <w:pPr>
              <w:jc w:val="both"/>
              <w:rPr>
                <w:rFonts w:ascii="Times New Roman" w:hAnsi="Times New Roman" w:cs="Times New Roman"/>
              </w:rPr>
            </w:pPr>
            <w:r w:rsidRPr="00BE2ED8">
              <w:rPr>
                <w:rFonts w:ascii="Times New Roman" w:hAnsi="Times New Roman" w:cs="Times New Roman"/>
              </w:rPr>
              <w:t>2 dociskacze różnych rozmiarów do zatapianych materiałów tkankowych</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lastRenderedPageBreak/>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 xml:space="preserve">Wymiary  modułu  dozownika (+/- 50 mm): szerokość 650 mm, głębokość 600 mm, wysokość 430 mm </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BE2ED8" w:rsidRDefault="009B2D2B" w:rsidP="00156D39">
            <w:pPr>
              <w:rPr>
                <w:rFonts w:ascii="Times New Roman" w:hAnsi="Times New Roman" w:cs="Times New Roman"/>
              </w:rPr>
            </w:pPr>
            <w:r w:rsidRPr="00BE2ED8">
              <w:rPr>
                <w:rFonts w:ascii="Times New Roman" w:hAnsi="Times New Roman" w:cs="Times New Roman"/>
              </w:rPr>
              <w:t>Wymiary płyty chłodzącej (+/- 50 mm): szerokość 430 mm, głębokość 600 mm, wysokość 430 mm</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BE2ED8" w:rsidTr="009B2D2B">
        <w:tblPrEx>
          <w:jc w:val="left"/>
        </w:tblPrEx>
        <w:tc>
          <w:tcPr>
            <w:tcW w:w="14601" w:type="dxa"/>
            <w:gridSpan w:val="4"/>
            <w:tcBorders>
              <w:top w:val="single" w:sz="4" w:space="0" w:color="auto"/>
              <w:left w:val="single" w:sz="4" w:space="0" w:color="auto"/>
              <w:bottom w:val="single" w:sz="4" w:space="0" w:color="auto"/>
              <w:right w:val="single" w:sz="4" w:space="0" w:color="auto"/>
            </w:tcBorders>
            <w:vAlign w:val="center"/>
          </w:tcPr>
          <w:p w:rsidR="009B2D2B" w:rsidRPr="00BE2ED8" w:rsidRDefault="009B2D2B" w:rsidP="009B2D2B">
            <w:pPr>
              <w:rPr>
                <w:rFonts w:ascii="Times New Roman" w:hAnsi="Times New Roman" w:cs="Times New Roman"/>
                <w:b/>
              </w:rPr>
            </w:pPr>
            <w:r w:rsidRPr="00BE2ED8">
              <w:rPr>
                <w:rFonts w:ascii="Times New Roman" w:hAnsi="Times New Roman" w:cs="Times New Roman"/>
                <w:b/>
              </w:rPr>
              <w:t>Instalacja</w:t>
            </w: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Montaż</w:t>
            </w:r>
            <w:r w:rsidR="00D018F0">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Wykonawca zobowiązuje się, że wszystk</w:t>
            </w:r>
            <w:r>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podać</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bookmarkStart w:id="0" w:name="_GoBack"/>
            <w:bookmarkEnd w:id="0"/>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 xml:space="preserve">W cenie oferty – prace porządkowe po instalacji, odbiór zbędnych opakowań, substancji szkodliwych (o ile występują), naprawa szkód </w:t>
            </w:r>
            <w:r>
              <w:rPr>
                <w:rFonts w:ascii="Times New Roman" w:hAnsi="Times New Roman" w:cs="Times New Roman"/>
              </w:rPr>
              <w:t xml:space="preserve">                </w:t>
            </w:r>
            <w:r w:rsidRPr="00127F3E">
              <w:rPr>
                <w:rFonts w:ascii="Times New Roman" w:hAnsi="Times New Roman" w:cs="Times New Roman"/>
              </w:rPr>
              <w:t>(o ile wystąpią podczas dostawy i montażu)</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r w:rsidR="009B2D2B" w:rsidRPr="00127F3E" w:rsidTr="009B2D2B">
        <w:tblPrEx>
          <w:jc w:val="left"/>
        </w:tblPrEx>
        <w:tc>
          <w:tcPr>
            <w:tcW w:w="567" w:type="dxa"/>
            <w:tcBorders>
              <w:top w:val="single" w:sz="4" w:space="0" w:color="auto"/>
              <w:left w:val="single" w:sz="4" w:space="0" w:color="auto"/>
              <w:bottom w:val="single" w:sz="4" w:space="0" w:color="auto"/>
              <w:right w:val="single" w:sz="4" w:space="0" w:color="auto"/>
            </w:tcBorders>
            <w:vAlign w:val="center"/>
          </w:tcPr>
          <w:p w:rsidR="009B2D2B" w:rsidRPr="00C205AA" w:rsidRDefault="009B2D2B" w:rsidP="009B2D2B">
            <w:pPr>
              <w:pStyle w:val="Akapitzlist"/>
              <w:widowControl w:val="0"/>
              <w:numPr>
                <w:ilvl w:val="0"/>
                <w:numId w:val="26"/>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237" w:type="dxa"/>
            <w:tcBorders>
              <w:top w:val="single" w:sz="4" w:space="0" w:color="auto"/>
              <w:left w:val="single" w:sz="4" w:space="0" w:color="auto"/>
              <w:bottom w:val="single" w:sz="4" w:space="0" w:color="auto"/>
              <w:right w:val="single" w:sz="4" w:space="0" w:color="auto"/>
            </w:tcBorders>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w:t>
            </w:r>
            <w:r>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r w:rsidRPr="00127F3E">
              <w:rPr>
                <w:rFonts w:ascii="Times New Roman" w:hAnsi="Times New Roman" w:cs="Times New Roman"/>
              </w:rPr>
              <w:t>tak</w:t>
            </w:r>
          </w:p>
        </w:tc>
        <w:tc>
          <w:tcPr>
            <w:tcW w:w="6096" w:type="dxa"/>
            <w:tcBorders>
              <w:top w:val="single" w:sz="4" w:space="0" w:color="auto"/>
              <w:left w:val="single" w:sz="4" w:space="0" w:color="auto"/>
              <w:bottom w:val="single" w:sz="4" w:space="0" w:color="auto"/>
              <w:right w:val="single" w:sz="4" w:space="0" w:color="auto"/>
            </w:tcBorders>
            <w:vAlign w:val="center"/>
          </w:tcPr>
          <w:p w:rsidR="009B2D2B" w:rsidRPr="00127F3E" w:rsidRDefault="009B2D2B" w:rsidP="00156D39">
            <w:pPr>
              <w:jc w:val="center"/>
              <w:rPr>
                <w:rFonts w:ascii="Times New Roman" w:hAnsi="Times New Roman" w:cs="Times New Roman"/>
              </w:rPr>
            </w:pPr>
          </w:p>
        </w:tc>
      </w:tr>
    </w:tbl>
    <w:p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1A43" w:rsidRPr="00127F3E" w:rsidRDefault="002D1A43" w:rsidP="00BF114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E3588"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9B2D2B" w:rsidRDefault="00EE3588"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3588" w:rsidRPr="00127F3E" w:rsidRDefault="00EE3588" w:rsidP="00F17FA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rsidR="009B2D2B" w:rsidRPr="00127F3E" w:rsidRDefault="009B2D2B" w:rsidP="00156D39">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rsidR="009B2D2B" w:rsidRPr="00127F3E" w:rsidRDefault="009B2D2B" w:rsidP="00156D39">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8A6EB9">
              <w:rPr>
                <w:rFonts w:ascii="Times New Roman" w:eastAsia="Calibri" w:hAnsi="Times New Roman" w:cs="Times New Roman"/>
                <w:color w:val="000000" w:themeColor="text1"/>
                <w:lang w:eastAsia="ar-SA"/>
              </w:rPr>
              <w:t>jeden – 5 pkt,                    więcej – 0 pkt</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B33C9E">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B33C9E">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rsidR="009B2D2B" w:rsidRPr="00127F3E" w:rsidRDefault="009B2D2B" w:rsidP="00156D39">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9B2D2B" w:rsidRPr="00127F3E" w:rsidTr="009B2D2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9B2D2B" w:rsidRDefault="009B2D2B" w:rsidP="009B2D2B">
            <w:pPr>
              <w:pStyle w:val="Akapitzlist"/>
              <w:widowControl w:val="0"/>
              <w:numPr>
                <w:ilvl w:val="0"/>
                <w:numId w:val="20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rsidR="009B2D2B" w:rsidRPr="00127F3E" w:rsidRDefault="009B2D2B" w:rsidP="00156D39">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2D2B" w:rsidRPr="00127F3E" w:rsidRDefault="009B2D2B" w:rsidP="00156D39">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B6" w:rsidRDefault="00D437B6" w:rsidP="005A1349">
      <w:pPr>
        <w:spacing w:after="0" w:line="240" w:lineRule="auto"/>
      </w:pPr>
      <w:r>
        <w:separator/>
      </w:r>
    </w:p>
  </w:endnote>
  <w:endnote w:type="continuationSeparator" w:id="0">
    <w:p w:rsidR="00D437B6" w:rsidRDefault="00D437B6"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rsidR="00B261E0" w:rsidRDefault="00B261E0">
        <w:pPr>
          <w:pStyle w:val="Stopka"/>
          <w:jc w:val="right"/>
        </w:pPr>
        <w:r>
          <w:fldChar w:fldCharType="begin"/>
        </w:r>
        <w:r>
          <w:instrText>PAGE   \* MERGEFORMAT</w:instrText>
        </w:r>
        <w:r>
          <w:fldChar w:fldCharType="separate"/>
        </w:r>
        <w:r w:rsidR="00D018F0">
          <w:rPr>
            <w:noProof/>
          </w:rPr>
          <w:t>10</w:t>
        </w:r>
        <w:r>
          <w:fldChar w:fldCharType="end"/>
        </w:r>
      </w:p>
    </w:sdtContent>
  </w:sdt>
  <w:p w:rsidR="00B261E0" w:rsidRDefault="00B261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B6" w:rsidRDefault="00D437B6" w:rsidP="005A1349">
      <w:pPr>
        <w:spacing w:after="0" w:line="240" w:lineRule="auto"/>
      </w:pPr>
      <w:r>
        <w:separator/>
      </w:r>
    </w:p>
  </w:footnote>
  <w:footnote w:type="continuationSeparator" w:id="0">
    <w:p w:rsidR="00D437B6" w:rsidRDefault="00D437B6"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E0" w:rsidRPr="00B261E0" w:rsidRDefault="00B261E0"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07B894F" wp14:editId="5E4F75F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rsidR="00B261E0" w:rsidRPr="00B261E0" w:rsidRDefault="00B261E0"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rsidR="00B261E0" w:rsidRPr="00B261E0" w:rsidRDefault="00B261E0"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rsidR="00B261E0" w:rsidRPr="00B261E0" w:rsidRDefault="009B2D2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6</w:t>
    </w:r>
  </w:p>
  <w:p w:rsidR="00B261E0" w:rsidRDefault="00B261E0"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CF723B"/>
    <w:multiLevelType w:val="hybridMultilevel"/>
    <w:tmpl w:val="A2C86D4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BB6657"/>
    <w:multiLevelType w:val="hybridMultilevel"/>
    <w:tmpl w:val="EBE2BBEC"/>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3"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3B147C"/>
    <w:multiLevelType w:val="hybridMultilevel"/>
    <w:tmpl w:val="065A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C72A20"/>
    <w:multiLevelType w:val="hybridMultilevel"/>
    <w:tmpl w:val="7EAE7D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2"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4"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6"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ED11333"/>
    <w:multiLevelType w:val="hybridMultilevel"/>
    <w:tmpl w:val="68A02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D60EF8"/>
    <w:multiLevelType w:val="hybridMultilevel"/>
    <w:tmpl w:val="DE50209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6"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7"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8"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5"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6"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3"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9"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2"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2"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9" w15:restartNumberingAfterBreak="0">
    <w:nsid w:val="64CA7414"/>
    <w:multiLevelType w:val="hybridMultilevel"/>
    <w:tmpl w:val="200A6318"/>
    <w:lvl w:ilvl="0" w:tplc="C330AFBA">
      <w:start w:val="1"/>
      <w:numFmt w:val="decimal"/>
      <w:lvlText w:val="%1."/>
      <w:lvlJc w:val="right"/>
      <w:pPr>
        <w:ind w:left="719" w:hanging="380"/>
      </w:pPr>
      <w:rPr>
        <w:rFonts w:hint="default"/>
      </w:r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60"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4"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7161241"/>
    <w:multiLevelType w:val="hybridMultilevel"/>
    <w:tmpl w:val="D5B669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4"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5"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4"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0"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2"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96140D8"/>
    <w:multiLevelType w:val="hybridMultilevel"/>
    <w:tmpl w:val="ADCAB36C"/>
    <w:lvl w:ilvl="0" w:tplc="46FEDBD0">
      <w:start w:val="1"/>
      <w:numFmt w:val="decimal"/>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8" w15:restartNumberingAfterBreak="0">
    <w:nsid w:val="7BBE69FA"/>
    <w:multiLevelType w:val="hybridMultilevel"/>
    <w:tmpl w:val="CC6E2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3"/>
  </w:num>
  <w:num w:numId="2">
    <w:abstractNumId w:val="121"/>
  </w:num>
  <w:num w:numId="3">
    <w:abstractNumId w:val="62"/>
  </w:num>
  <w:num w:numId="4">
    <w:abstractNumId w:val="32"/>
  </w:num>
  <w:num w:numId="5">
    <w:abstractNumId w:val="123"/>
  </w:num>
  <w:num w:numId="6">
    <w:abstractNumId w:val="116"/>
  </w:num>
  <w:num w:numId="7">
    <w:abstractNumId w:val="25"/>
  </w:num>
  <w:num w:numId="8">
    <w:abstractNumId w:val="133"/>
  </w:num>
  <w:num w:numId="9">
    <w:abstractNumId w:val="24"/>
  </w:num>
  <w:num w:numId="10">
    <w:abstractNumId w:val="113"/>
  </w:num>
  <w:num w:numId="11">
    <w:abstractNumId w:val="131"/>
  </w:num>
  <w:num w:numId="12">
    <w:abstractNumId w:val="159"/>
  </w:num>
  <w:num w:numId="13">
    <w:abstractNumId w:val="56"/>
  </w:num>
  <w:num w:numId="14">
    <w:abstractNumId w:val="6"/>
  </w:num>
  <w:num w:numId="15">
    <w:abstractNumId w:val="59"/>
  </w:num>
  <w:num w:numId="16">
    <w:abstractNumId w:val="105"/>
  </w:num>
  <w:num w:numId="17">
    <w:abstractNumId w:val="47"/>
  </w:num>
  <w:num w:numId="18">
    <w:abstractNumId w:val="191"/>
  </w:num>
  <w:num w:numId="19">
    <w:abstractNumId w:val="13"/>
  </w:num>
  <w:num w:numId="20">
    <w:abstractNumId w:val="36"/>
  </w:num>
  <w:num w:numId="21">
    <w:abstractNumId w:val="72"/>
  </w:num>
  <w:num w:numId="22">
    <w:abstractNumId w:val="11"/>
  </w:num>
  <w:num w:numId="23">
    <w:abstractNumId w:val="95"/>
  </w:num>
  <w:num w:numId="24">
    <w:abstractNumId w:val="194"/>
  </w:num>
  <w:num w:numId="25">
    <w:abstractNumId w:val="196"/>
  </w:num>
  <w:num w:numId="26">
    <w:abstractNumId w:val="111"/>
  </w:num>
  <w:num w:numId="27">
    <w:abstractNumId w:val="44"/>
  </w:num>
  <w:num w:numId="28">
    <w:abstractNumId w:val="27"/>
  </w:num>
  <w:num w:numId="29">
    <w:abstractNumId w:val="68"/>
  </w:num>
  <w:num w:numId="30">
    <w:abstractNumId w:val="2"/>
  </w:num>
  <w:num w:numId="31">
    <w:abstractNumId w:val="147"/>
  </w:num>
  <w:num w:numId="32">
    <w:abstractNumId w:val="142"/>
  </w:num>
  <w:num w:numId="33">
    <w:abstractNumId w:val="171"/>
  </w:num>
  <w:num w:numId="34">
    <w:abstractNumId w:val="35"/>
  </w:num>
  <w:num w:numId="35">
    <w:abstractNumId w:val="1"/>
  </w:num>
  <w:num w:numId="36">
    <w:abstractNumId w:val="45"/>
  </w:num>
  <w:num w:numId="37">
    <w:abstractNumId w:val="140"/>
  </w:num>
  <w:num w:numId="38">
    <w:abstractNumId w:val="0"/>
  </w:num>
  <w:num w:numId="39">
    <w:abstractNumId w:val="139"/>
  </w:num>
  <w:num w:numId="40">
    <w:abstractNumId w:val="135"/>
  </w:num>
  <w:num w:numId="41">
    <w:abstractNumId w:val="108"/>
  </w:num>
  <w:num w:numId="42">
    <w:abstractNumId w:val="201"/>
  </w:num>
  <w:num w:numId="43">
    <w:abstractNumId w:val="137"/>
  </w:num>
  <w:num w:numId="44">
    <w:abstractNumId w:val="63"/>
  </w:num>
  <w:num w:numId="45">
    <w:abstractNumId w:val="167"/>
  </w:num>
  <w:num w:numId="46">
    <w:abstractNumId w:val="181"/>
  </w:num>
  <w:num w:numId="47">
    <w:abstractNumId w:val="7"/>
  </w:num>
  <w:num w:numId="48">
    <w:abstractNumId w:val="65"/>
  </w:num>
  <w:num w:numId="49">
    <w:abstractNumId w:val="109"/>
  </w:num>
  <w:num w:numId="50">
    <w:abstractNumId w:val="127"/>
  </w:num>
  <w:num w:numId="51">
    <w:abstractNumId w:val="200"/>
  </w:num>
  <w:num w:numId="52">
    <w:abstractNumId w:val="136"/>
  </w:num>
  <w:num w:numId="53">
    <w:abstractNumId w:val="94"/>
  </w:num>
  <w:num w:numId="54">
    <w:abstractNumId w:val="115"/>
  </w:num>
  <w:num w:numId="55">
    <w:abstractNumId w:val="29"/>
  </w:num>
  <w:num w:numId="56">
    <w:abstractNumId w:val="103"/>
  </w:num>
  <w:num w:numId="57">
    <w:abstractNumId w:val="49"/>
  </w:num>
  <w:num w:numId="58">
    <w:abstractNumId w:val="26"/>
  </w:num>
  <w:num w:numId="59">
    <w:abstractNumId w:val="157"/>
  </w:num>
  <w:num w:numId="60">
    <w:abstractNumId w:val="48"/>
  </w:num>
  <w:num w:numId="61">
    <w:abstractNumId w:val="43"/>
  </w:num>
  <w:num w:numId="62">
    <w:abstractNumId w:val="51"/>
  </w:num>
  <w:num w:numId="63">
    <w:abstractNumId w:val="16"/>
  </w:num>
  <w:num w:numId="64">
    <w:abstractNumId w:val="33"/>
  </w:num>
  <w:num w:numId="65">
    <w:abstractNumId w:val="90"/>
  </w:num>
  <w:num w:numId="66">
    <w:abstractNumId w:val="8"/>
  </w:num>
  <w:num w:numId="67">
    <w:abstractNumId w:val="80"/>
  </w:num>
  <w:num w:numId="68">
    <w:abstractNumId w:val="69"/>
  </w:num>
  <w:num w:numId="69">
    <w:abstractNumId w:val="67"/>
  </w:num>
  <w:num w:numId="70">
    <w:abstractNumId w:val="144"/>
  </w:num>
  <w:num w:numId="71">
    <w:abstractNumId w:val="155"/>
  </w:num>
  <w:num w:numId="72">
    <w:abstractNumId w:val="180"/>
  </w:num>
  <w:num w:numId="73">
    <w:abstractNumId w:val="71"/>
  </w:num>
  <w:num w:numId="74">
    <w:abstractNumId w:val="86"/>
  </w:num>
  <w:num w:numId="75">
    <w:abstractNumId w:val="185"/>
  </w:num>
  <w:num w:numId="76">
    <w:abstractNumId w:val="21"/>
  </w:num>
  <w:num w:numId="77">
    <w:abstractNumId w:val="23"/>
  </w:num>
  <w:num w:numId="78">
    <w:abstractNumId w:val="60"/>
  </w:num>
  <w:num w:numId="79">
    <w:abstractNumId w:val="85"/>
  </w:num>
  <w:num w:numId="80">
    <w:abstractNumId w:val="146"/>
  </w:num>
  <w:num w:numId="81">
    <w:abstractNumId w:val="4"/>
  </w:num>
  <w:num w:numId="82">
    <w:abstractNumId w:val="99"/>
  </w:num>
  <w:num w:numId="83">
    <w:abstractNumId w:val="83"/>
  </w:num>
  <w:num w:numId="84">
    <w:abstractNumId w:val="40"/>
  </w:num>
  <w:num w:numId="85">
    <w:abstractNumId w:val="10"/>
  </w:num>
  <w:num w:numId="86">
    <w:abstractNumId w:val="112"/>
  </w:num>
  <w:num w:numId="87">
    <w:abstractNumId w:val="178"/>
  </w:num>
  <w:num w:numId="88">
    <w:abstractNumId w:val="34"/>
  </w:num>
  <w:num w:numId="89">
    <w:abstractNumId w:val="64"/>
  </w:num>
  <w:num w:numId="90">
    <w:abstractNumId w:val="187"/>
  </w:num>
  <w:num w:numId="91">
    <w:abstractNumId w:val="41"/>
  </w:num>
  <w:num w:numId="92">
    <w:abstractNumId w:val="97"/>
  </w:num>
  <w:num w:numId="93">
    <w:abstractNumId w:val="143"/>
  </w:num>
  <w:num w:numId="94">
    <w:abstractNumId w:val="102"/>
  </w:num>
  <w:num w:numId="95">
    <w:abstractNumId w:val="130"/>
  </w:num>
  <w:num w:numId="96">
    <w:abstractNumId w:val="96"/>
  </w:num>
  <w:num w:numId="97">
    <w:abstractNumId w:val="199"/>
  </w:num>
  <w:num w:numId="98">
    <w:abstractNumId w:val="129"/>
  </w:num>
  <w:num w:numId="99">
    <w:abstractNumId w:val="122"/>
  </w:num>
  <w:num w:numId="100">
    <w:abstractNumId w:val="119"/>
  </w:num>
  <w:num w:numId="101">
    <w:abstractNumId w:val="28"/>
  </w:num>
  <w:num w:numId="102">
    <w:abstractNumId w:val="79"/>
  </w:num>
  <w:num w:numId="103">
    <w:abstractNumId w:val="179"/>
  </w:num>
  <w:num w:numId="104">
    <w:abstractNumId w:val="100"/>
  </w:num>
  <w:num w:numId="105">
    <w:abstractNumId w:val="17"/>
  </w:num>
  <w:num w:numId="106">
    <w:abstractNumId w:val="9"/>
  </w:num>
  <w:num w:numId="107">
    <w:abstractNumId w:val="184"/>
  </w:num>
  <w:num w:numId="108">
    <w:abstractNumId w:val="98"/>
  </w:num>
  <w:num w:numId="109">
    <w:abstractNumId w:val="118"/>
  </w:num>
  <w:num w:numId="110">
    <w:abstractNumId w:val="81"/>
  </w:num>
  <w:num w:numId="111">
    <w:abstractNumId w:val="164"/>
  </w:num>
  <w:num w:numId="112">
    <w:abstractNumId w:val="117"/>
  </w:num>
  <w:num w:numId="113">
    <w:abstractNumId w:val="176"/>
  </w:num>
  <w:num w:numId="114">
    <w:abstractNumId w:val="162"/>
  </w:num>
  <w:num w:numId="115">
    <w:abstractNumId w:val="54"/>
  </w:num>
  <w:num w:numId="116">
    <w:abstractNumId w:val="73"/>
  </w:num>
  <w:num w:numId="117">
    <w:abstractNumId w:val="170"/>
  </w:num>
  <w:num w:numId="118">
    <w:abstractNumId w:val="55"/>
  </w:num>
  <w:num w:numId="119">
    <w:abstractNumId w:val="148"/>
  </w:num>
  <w:num w:numId="120">
    <w:abstractNumId w:val="190"/>
  </w:num>
  <w:num w:numId="121">
    <w:abstractNumId w:val="42"/>
  </w:num>
  <w:num w:numId="122">
    <w:abstractNumId w:val="145"/>
  </w:num>
  <w:num w:numId="123">
    <w:abstractNumId w:val="61"/>
  </w:num>
  <w:num w:numId="124">
    <w:abstractNumId w:val="195"/>
  </w:num>
  <w:num w:numId="125">
    <w:abstractNumId w:val="18"/>
  </w:num>
  <w:num w:numId="126">
    <w:abstractNumId w:val="3"/>
  </w:num>
  <w:num w:numId="127">
    <w:abstractNumId w:val="92"/>
  </w:num>
  <w:num w:numId="128">
    <w:abstractNumId w:val="168"/>
  </w:num>
  <w:num w:numId="129">
    <w:abstractNumId w:val="175"/>
  </w:num>
  <w:num w:numId="130">
    <w:abstractNumId w:val="124"/>
  </w:num>
  <w:num w:numId="131">
    <w:abstractNumId w:val="150"/>
  </w:num>
  <w:num w:numId="132">
    <w:abstractNumId w:val="126"/>
  </w:num>
  <w:num w:numId="133">
    <w:abstractNumId w:val="19"/>
  </w:num>
  <w:num w:numId="134">
    <w:abstractNumId w:val="57"/>
  </w:num>
  <w:num w:numId="135">
    <w:abstractNumId w:val="202"/>
  </w:num>
  <w:num w:numId="136">
    <w:abstractNumId w:val="15"/>
  </w:num>
  <w:num w:numId="137">
    <w:abstractNumId w:val="186"/>
  </w:num>
  <w:num w:numId="138">
    <w:abstractNumId w:val="110"/>
  </w:num>
  <w:num w:numId="139">
    <w:abstractNumId w:val="87"/>
  </w:num>
  <w:num w:numId="140">
    <w:abstractNumId w:val="128"/>
  </w:num>
  <w:num w:numId="141">
    <w:abstractNumId w:val="75"/>
  </w:num>
  <w:num w:numId="142">
    <w:abstractNumId w:val="52"/>
  </w:num>
  <w:num w:numId="143">
    <w:abstractNumId w:val="77"/>
  </w:num>
  <w:num w:numId="144">
    <w:abstractNumId w:val="120"/>
  </w:num>
  <w:num w:numId="145">
    <w:abstractNumId w:val="188"/>
  </w:num>
  <w:num w:numId="146">
    <w:abstractNumId w:val="134"/>
  </w:num>
  <w:num w:numId="147">
    <w:abstractNumId w:val="197"/>
  </w:num>
  <w:num w:numId="148">
    <w:abstractNumId w:val="192"/>
  </w:num>
  <w:num w:numId="149">
    <w:abstractNumId w:val="46"/>
  </w:num>
  <w:num w:numId="150">
    <w:abstractNumId w:val="12"/>
  </w:num>
  <w:num w:numId="151">
    <w:abstractNumId w:val="31"/>
  </w:num>
  <w:num w:numId="152">
    <w:abstractNumId w:val="30"/>
  </w:num>
  <w:num w:numId="153">
    <w:abstractNumId w:val="106"/>
  </w:num>
  <w:num w:numId="154">
    <w:abstractNumId w:val="66"/>
  </w:num>
  <w:num w:numId="155">
    <w:abstractNumId w:val="114"/>
  </w:num>
  <w:num w:numId="156">
    <w:abstractNumId w:val="141"/>
  </w:num>
  <w:num w:numId="157">
    <w:abstractNumId w:val="89"/>
  </w:num>
  <w:num w:numId="158">
    <w:abstractNumId w:val="107"/>
  </w:num>
  <w:num w:numId="159">
    <w:abstractNumId w:val="58"/>
  </w:num>
  <w:num w:numId="160">
    <w:abstractNumId w:val="149"/>
  </w:num>
  <w:num w:numId="161">
    <w:abstractNumId w:val="193"/>
  </w:num>
  <w:num w:numId="162">
    <w:abstractNumId w:val="158"/>
  </w:num>
  <w:num w:numId="163">
    <w:abstractNumId w:val="132"/>
  </w:num>
  <w:num w:numId="164">
    <w:abstractNumId w:val="160"/>
  </w:num>
  <w:num w:numId="165">
    <w:abstractNumId w:val="50"/>
  </w:num>
  <w:num w:numId="166">
    <w:abstractNumId w:val="154"/>
  </w:num>
  <w:num w:numId="167">
    <w:abstractNumId w:val="173"/>
  </w:num>
  <w:num w:numId="168">
    <w:abstractNumId w:val="156"/>
  </w:num>
  <w:num w:numId="169">
    <w:abstractNumId w:val="38"/>
  </w:num>
  <w:num w:numId="170">
    <w:abstractNumId w:val="74"/>
  </w:num>
  <w:num w:numId="171">
    <w:abstractNumId w:val="93"/>
  </w:num>
  <w:num w:numId="172">
    <w:abstractNumId w:val="70"/>
  </w:num>
  <w:num w:numId="173">
    <w:abstractNumId w:val="22"/>
  </w:num>
  <w:num w:numId="174">
    <w:abstractNumId w:val="78"/>
  </w:num>
  <w:num w:numId="175">
    <w:abstractNumId w:val="151"/>
  </w:num>
  <w:num w:numId="176">
    <w:abstractNumId w:val="183"/>
  </w:num>
  <w:num w:numId="177">
    <w:abstractNumId w:val="189"/>
  </w:num>
  <w:num w:numId="178">
    <w:abstractNumId w:val="182"/>
  </w:num>
  <w:num w:numId="179">
    <w:abstractNumId w:val="161"/>
  </w:num>
  <w:num w:numId="180">
    <w:abstractNumId w:val="37"/>
  </w:num>
  <w:num w:numId="181">
    <w:abstractNumId w:val="20"/>
  </w:num>
  <w:num w:numId="182">
    <w:abstractNumId w:val="125"/>
  </w:num>
  <w:num w:numId="183">
    <w:abstractNumId w:val="174"/>
  </w:num>
  <w:num w:numId="184">
    <w:abstractNumId w:val="172"/>
  </w:num>
  <w:num w:numId="185">
    <w:abstractNumId w:val="82"/>
  </w:num>
  <w:num w:numId="186">
    <w:abstractNumId w:val="177"/>
  </w:num>
  <w:num w:numId="187">
    <w:abstractNumId w:val="165"/>
  </w:num>
  <w:num w:numId="188">
    <w:abstractNumId w:val="163"/>
  </w:num>
  <w:num w:numId="189">
    <w:abstractNumId w:val="138"/>
  </w:num>
  <w:num w:numId="190">
    <w:abstractNumId w:val="91"/>
  </w:num>
  <w:num w:numId="191">
    <w:abstractNumId w:val="152"/>
  </w:num>
  <w:num w:numId="192">
    <w:abstractNumId w:val="14"/>
  </w:num>
  <w:num w:numId="193">
    <w:abstractNumId w:val="166"/>
  </w:num>
  <w:num w:numId="194">
    <w:abstractNumId w:val="5"/>
  </w:num>
  <w:num w:numId="195">
    <w:abstractNumId w:val="39"/>
  </w:num>
  <w:num w:numId="196">
    <w:abstractNumId w:val="101"/>
  </w:num>
  <w:num w:numId="197">
    <w:abstractNumId w:val="104"/>
  </w:num>
  <w:num w:numId="198">
    <w:abstractNumId w:val="84"/>
  </w:num>
  <w:num w:numId="199">
    <w:abstractNumId w:val="53"/>
  </w:num>
  <w:num w:numId="200">
    <w:abstractNumId w:val="169"/>
  </w:num>
  <w:num w:numId="201">
    <w:abstractNumId w:val="88"/>
  </w:num>
  <w:num w:numId="202">
    <w:abstractNumId w:val="198"/>
  </w:num>
  <w:num w:numId="203">
    <w:abstractNumId w:val="7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1F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C7057"/>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6524"/>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05E7A"/>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3519F"/>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127"/>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415F"/>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87C5A"/>
    <w:rsid w:val="00B9112A"/>
    <w:rsid w:val="00B95967"/>
    <w:rsid w:val="00B961D4"/>
    <w:rsid w:val="00B96F16"/>
    <w:rsid w:val="00B97CEB"/>
    <w:rsid w:val="00BA253C"/>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18F0"/>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437B6"/>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521C"/>
    <w:rsid w:val="00F864DF"/>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B181"/>
  <w15:docId w15:val="{109B7CF2-02FA-40E3-979E-96588112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9E15-4A8F-4C5D-9C4D-78F4626A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1291</Words>
  <Characters>7747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Żurowski</cp:lastModifiedBy>
  <cp:revision>2</cp:revision>
  <cp:lastPrinted>2018-12-19T15:52:00Z</cp:lastPrinted>
  <dcterms:created xsi:type="dcterms:W3CDTF">2019-06-19T09:42:00Z</dcterms:created>
  <dcterms:modified xsi:type="dcterms:W3CDTF">2019-06-19T09:42:00Z</dcterms:modified>
</cp:coreProperties>
</file>