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D60AC" w14:textId="77777777" w:rsidR="00942DA3" w:rsidRPr="00DD5A9E" w:rsidRDefault="00942DA3" w:rsidP="001B5A9F">
      <w:pPr>
        <w:spacing w:line="288" w:lineRule="auto"/>
        <w:jc w:val="center"/>
        <w:rPr>
          <w:rFonts w:ascii="Century Gothic" w:hAnsi="Century Gothic"/>
          <w:b/>
        </w:rPr>
      </w:pPr>
      <w:r w:rsidRPr="00DD5A9E">
        <w:rPr>
          <w:rFonts w:ascii="Century Gothic" w:hAnsi="Century Gothic"/>
          <w:b/>
        </w:rPr>
        <w:t>Opis przedmiotu zamówienia</w:t>
      </w:r>
    </w:p>
    <w:p w14:paraId="570299CC" w14:textId="77777777" w:rsidR="001B5A9F" w:rsidRPr="00DD5A9E" w:rsidRDefault="00AD240A" w:rsidP="001B5A9F">
      <w:pPr>
        <w:spacing w:line="288" w:lineRule="auto"/>
        <w:jc w:val="center"/>
        <w:rPr>
          <w:rFonts w:ascii="Century Gothic" w:hAnsi="Century Gothic"/>
          <w:b/>
        </w:rPr>
      </w:pPr>
      <w:r w:rsidRPr="00DD5A9E">
        <w:rPr>
          <w:rFonts w:ascii="Century Gothic" w:hAnsi="Century Gothic"/>
          <w:b/>
        </w:rPr>
        <w:t>Część 7</w:t>
      </w:r>
      <w:r w:rsidR="00942DA3" w:rsidRPr="00DD5A9E">
        <w:rPr>
          <w:rFonts w:ascii="Century Gothic" w:hAnsi="Century Gothic"/>
          <w:b/>
        </w:rPr>
        <w:t xml:space="preserve"> – ULTRASONOGRAF </w:t>
      </w:r>
      <w:r w:rsidRPr="00DD5A9E">
        <w:rPr>
          <w:rFonts w:ascii="Century Gothic" w:hAnsi="Century Gothic"/>
          <w:b/>
        </w:rPr>
        <w:t>ŚRÓDOPERACYJNY</w:t>
      </w:r>
      <w:r w:rsidR="00E248A7" w:rsidRPr="00DD5A9E">
        <w:rPr>
          <w:rFonts w:ascii="Century Gothic" w:hAnsi="Century Gothic"/>
          <w:b/>
        </w:rPr>
        <w:t xml:space="preserve"> (1</w:t>
      </w:r>
      <w:r w:rsidR="00A953FC" w:rsidRPr="00DD5A9E">
        <w:rPr>
          <w:rFonts w:ascii="Century Gothic" w:hAnsi="Century Gothic"/>
          <w:b/>
        </w:rPr>
        <w:t xml:space="preserve"> sztuk</w:t>
      </w:r>
      <w:r w:rsidR="00E248A7" w:rsidRPr="00DD5A9E">
        <w:rPr>
          <w:rFonts w:ascii="Century Gothic" w:hAnsi="Century Gothic"/>
          <w:b/>
        </w:rPr>
        <w:t>a</w:t>
      </w:r>
      <w:r w:rsidR="00A953FC" w:rsidRPr="00DD5A9E">
        <w:rPr>
          <w:rFonts w:ascii="Century Gothic" w:hAnsi="Century Gothic"/>
          <w:b/>
        </w:rPr>
        <w:t>)</w:t>
      </w:r>
    </w:p>
    <w:p w14:paraId="19D315EE" w14:textId="77777777" w:rsidR="001B5A9F" w:rsidRPr="00DD5A9E" w:rsidRDefault="001B5A9F" w:rsidP="00494831">
      <w:pPr>
        <w:pStyle w:val="Skrconyadreszwrotny"/>
        <w:spacing w:line="240" w:lineRule="auto"/>
        <w:jc w:val="both"/>
        <w:rPr>
          <w:rFonts w:ascii="Century Gothic" w:hAnsi="Century Gothic"/>
          <w:sz w:val="20"/>
          <w:u w:val="single"/>
        </w:rPr>
      </w:pPr>
      <w:r w:rsidRPr="00DD5A9E">
        <w:rPr>
          <w:rFonts w:ascii="Century Gothic" w:hAnsi="Century Gothic"/>
          <w:sz w:val="20"/>
          <w:u w:val="single"/>
        </w:rPr>
        <w:t>Uwagi i objaśnienia:</w:t>
      </w:r>
    </w:p>
    <w:p w14:paraId="51FD17BD"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7584840D"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77CAD11E"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Brak odpowiedzi w przypadku pozostałych warunków, punktowany będzie jako 0.</w:t>
      </w:r>
    </w:p>
    <w:p w14:paraId="3AC56967"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Wykonawca zobowiązany jest do podania parametrów w jednostkach wskazanych w niniejszym opisie,</w:t>
      </w:r>
    </w:p>
    <w:p w14:paraId="426977D9"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 xml:space="preserve">Wykonawca gwarantuje niniejszym, że sprzęt jest fabrycznie nowy (rok produkcji 2019) nie jest </w:t>
      </w:r>
      <w:proofErr w:type="spellStart"/>
      <w:r w:rsidRPr="00DD5A9E">
        <w:rPr>
          <w:rFonts w:ascii="Century Gothic" w:hAnsi="Century Gothic"/>
          <w:sz w:val="20"/>
        </w:rPr>
        <w:t>rekondycjonowany</w:t>
      </w:r>
      <w:proofErr w:type="spellEnd"/>
      <w:r w:rsidRPr="00DD5A9E">
        <w:rPr>
          <w:rFonts w:ascii="Century Gothic" w:hAnsi="Century Gothic"/>
          <w:sz w:val="20"/>
        </w:rPr>
        <w:t>, używany, powystawowy,  jest kompletny i do jego uruchomienia oraz stosowania zgodnie z przeznaczeniem nie jest konieczny zakup dodatkowych elementów i akcesoriów.</w:t>
      </w:r>
    </w:p>
    <w:p w14:paraId="63279B18" w14:textId="77777777" w:rsidR="001B5A9F" w:rsidRPr="00DD5A9E" w:rsidRDefault="001B5A9F"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Wszystkie aparaty o</w:t>
      </w:r>
      <w:r w:rsidR="00942DA3" w:rsidRPr="00DD5A9E">
        <w:rPr>
          <w:rFonts w:ascii="Century Gothic" w:hAnsi="Century Gothic"/>
          <w:sz w:val="20"/>
        </w:rPr>
        <w:t>ferowane w niniejszym pakiecie maja pochodzić od</w:t>
      </w:r>
      <w:r w:rsidRPr="00DD5A9E">
        <w:rPr>
          <w:rFonts w:ascii="Century Gothic" w:hAnsi="Century Gothic"/>
          <w:sz w:val="20"/>
        </w:rPr>
        <w:t xml:space="preserve"> tego samego producenta</w:t>
      </w:r>
      <w:r w:rsidR="00942DA3" w:rsidRPr="00DD5A9E">
        <w:rPr>
          <w:rFonts w:ascii="Century Gothic" w:hAnsi="Century Gothic"/>
          <w:sz w:val="20"/>
        </w:rPr>
        <w:t>.</w:t>
      </w:r>
    </w:p>
    <w:p w14:paraId="0175CAB4" w14:textId="77777777" w:rsidR="00942DA3" w:rsidRPr="00DD5A9E" w:rsidRDefault="00942DA3" w:rsidP="00494831">
      <w:pPr>
        <w:pStyle w:val="Skrconyadreszwrotny"/>
        <w:numPr>
          <w:ilvl w:val="0"/>
          <w:numId w:val="16"/>
        </w:numPr>
        <w:spacing w:line="240" w:lineRule="auto"/>
        <w:ind w:left="0"/>
        <w:jc w:val="both"/>
        <w:rPr>
          <w:rFonts w:ascii="Century Gothic" w:hAnsi="Century Gothic"/>
          <w:sz w:val="20"/>
        </w:rPr>
      </w:pPr>
      <w:r w:rsidRPr="00DD5A9E">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EEE0CD8" w14:textId="77777777" w:rsidR="001B5A9F" w:rsidRPr="00DD5A9E"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DD5A9E" w:rsidRPr="00DD5A9E" w14:paraId="3E17BC9C" w14:textId="77777777" w:rsidTr="00356EAA">
        <w:tc>
          <w:tcPr>
            <w:tcW w:w="2943" w:type="dxa"/>
          </w:tcPr>
          <w:p w14:paraId="2D6F8FD1" w14:textId="77777777" w:rsidR="001B5A9F" w:rsidRPr="00DD5A9E"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2BECFFA2" w14:textId="77777777" w:rsidR="001B5A9F" w:rsidRPr="00DD5A9E" w:rsidRDefault="00942DA3" w:rsidP="00942DA3">
            <w:pPr>
              <w:spacing w:after="0" w:line="240" w:lineRule="auto"/>
              <w:jc w:val="center"/>
              <w:rPr>
                <w:rFonts w:ascii="Century Gothic" w:eastAsia="Times New Roman" w:hAnsi="Century Gothic" w:cs="Arial"/>
                <w:b/>
                <w:bCs/>
                <w:sz w:val="16"/>
                <w:szCs w:val="16"/>
              </w:rPr>
            </w:pPr>
            <w:r w:rsidRPr="00DD5A9E">
              <w:rPr>
                <w:rFonts w:ascii="Century Gothic" w:eastAsia="Times New Roman" w:hAnsi="Century Gothic" w:cs="Arial"/>
                <w:b/>
                <w:bCs/>
                <w:sz w:val="16"/>
                <w:szCs w:val="16"/>
              </w:rPr>
              <w:t xml:space="preserve">APARAT - ULTRASONOGRAF </w:t>
            </w:r>
            <w:r w:rsidR="00AD240A" w:rsidRPr="00DD5A9E">
              <w:rPr>
                <w:rFonts w:ascii="Century Gothic" w:eastAsia="Times New Roman" w:hAnsi="Century Gothic" w:cs="Arial"/>
                <w:b/>
                <w:bCs/>
                <w:sz w:val="16"/>
                <w:szCs w:val="16"/>
              </w:rPr>
              <w:t>ŚRÓDOPERACYJNY</w:t>
            </w:r>
          </w:p>
        </w:tc>
      </w:tr>
      <w:tr w:rsidR="00DD5A9E" w:rsidRPr="00DD5A9E" w14:paraId="3CBC4AF6" w14:textId="77777777" w:rsidTr="00356EAA">
        <w:tc>
          <w:tcPr>
            <w:tcW w:w="2943" w:type="dxa"/>
          </w:tcPr>
          <w:p w14:paraId="2FAB8B32"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Nazwa i typ</w:t>
            </w:r>
          </w:p>
        </w:tc>
        <w:tc>
          <w:tcPr>
            <w:tcW w:w="6127" w:type="dxa"/>
          </w:tcPr>
          <w:p w14:paraId="6307C924" w14:textId="77777777" w:rsidR="001B5A9F" w:rsidRPr="00DD5A9E" w:rsidRDefault="001B5A9F" w:rsidP="001B5A9F">
            <w:pPr>
              <w:spacing w:line="288" w:lineRule="auto"/>
              <w:rPr>
                <w:rFonts w:ascii="Century Gothic" w:eastAsia="Times New Roman" w:hAnsi="Century Gothic" w:cs="Arial"/>
                <w:b/>
                <w:bCs/>
                <w:sz w:val="16"/>
                <w:szCs w:val="16"/>
              </w:rPr>
            </w:pPr>
          </w:p>
        </w:tc>
      </w:tr>
      <w:tr w:rsidR="00DD5A9E" w:rsidRPr="00DD5A9E" w14:paraId="4FA09A40" w14:textId="77777777" w:rsidTr="00356EAA">
        <w:tc>
          <w:tcPr>
            <w:tcW w:w="2943" w:type="dxa"/>
          </w:tcPr>
          <w:p w14:paraId="1E9493E3"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Producent</w:t>
            </w:r>
          </w:p>
        </w:tc>
        <w:tc>
          <w:tcPr>
            <w:tcW w:w="6127" w:type="dxa"/>
          </w:tcPr>
          <w:p w14:paraId="44FA411C" w14:textId="77777777" w:rsidR="001B5A9F" w:rsidRPr="00DD5A9E" w:rsidRDefault="001B5A9F" w:rsidP="001B5A9F">
            <w:pPr>
              <w:spacing w:line="288" w:lineRule="auto"/>
              <w:rPr>
                <w:rFonts w:ascii="Century Gothic" w:eastAsia="Times New Roman" w:hAnsi="Century Gothic" w:cs="Arial"/>
                <w:b/>
                <w:bCs/>
                <w:sz w:val="16"/>
                <w:szCs w:val="16"/>
              </w:rPr>
            </w:pPr>
          </w:p>
        </w:tc>
      </w:tr>
      <w:tr w:rsidR="00DD5A9E" w:rsidRPr="00DD5A9E" w14:paraId="501A28B7" w14:textId="77777777" w:rsidTr="00356EAA">
        <w:tc>
          <w:tcPr>
            <w:tcW w:w="2943" w:type="dxa"/>
          </w:tcPr>
          <w:p w14:paraId="5F4A633D"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Kraj produkcji</w:t>
            </w:r>
          </w:p>
        </w:tc>
        <w:tc>
          <w:tcPr>
            <w:tcW w:w="6127" w:type="dxa"/>
          </w:tcPr>
          <w:p w14:paraId="43CDFAC5" w14:textId="77777777" w:rsidR="001B5A9F" w:rsidRPr="00DD5A9E" w:rsidRDefault="001B5A9F" w:rsidP="001B5A9F">
            <w:pPr>
              <w:spacing w:line="288" w:lineRule="auto"/>
              <w:rPr>
                <w:rFonts w:ascii="Century Gothic" w:eastAsia="Times New Roman" w:hAnsi="Century Gothic" w:cs="Arial"/>
                <w:b/>
                <w:bCs/>
                <w:sz w:val="16"/>
                <w:szCs w:val="16"/>
              </w:rPr>
            </w:pPr>
          </w:p>
        </w:tc>
      </w:tr>
      <w:tr w:rsidR="00DD5A9E" w:rsidRPr="00DD5A9E" w14:paraId="776D1B1C" w14:textId="77777777" w:rsidTr="00356EAA">
        <w:tc>
          <w:tcPr>
            <w:tcW w:w="2943" w:type="dxa"/>
          </w:tcPr>
          <w:p w14:paraId="1698C375"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Rok produkcji</w:t>
            </w:r>
          </w:p>
        </w:tc>
        <w:tc>
          <w:tcPr>
            <w:tcW w:w="6127" w:type="dxa"/>
          </w:tcPr>
          <w:p w14:paraId="7D8F2436" w14:textId="77777777" w:rsidR="001B5A9F" w:rsidRPr="00DD5A9E" w:rsidRDefault="001B5A9F" w:rsidP="001B5A9F">
            <w:pPr>
              <w:spacing w:line="288" w:lineRule="auto"/>
              <w:rPr>
                <w:rFonts w:ascii="Century Gothic" w:eastAsia="Times New Roman" w:hAnsi="Century Gothic" w:cs="Arial"/>
                <w:b/>
                <w:bCs/>
                <w:sz w:val="16"/>
                <w:szCs w:val="16"/>
              </w:rPr>
            </w:pPr>
          </w:p>
        </w:tc>
      </w:tr>
      <w:tr w:rsidR="001B5A9F" w:rsidRPr="00DD5A9E" w14:paraId="0C2A295C" w14:textId="77777777" w:rsidTr="00356EAA">
        <w:tc>
          <w:tcPr>
            <w:tcW w:w="2943" w:type="dxa"/>
          </w:tcPr>
          <w:p w14:paraId="2FB5E5CD" w14:textId="77777777" w:rsidR="001B5A9F" w:rsidRPr="00DD5A9E" w:rsidRDefault="001B5A9F" w:rsidP="001B5A9F">
            <w:pPr>
              <w:spacing w:line="288" w:lineRule="auto"/>
              <w:rPr>
                <w:rFonts w:ascii="Century Gothic" w:eastAsia="Times New Roman" w:hAnsi="Century Gothic" w:cs="Arial"/>
                <w:b/>
                <w:bCs/>
                <w:sz w:val="16"/>
                <w:szCs w:val="16"/>
              </w:rPr>
            </w:pPr>
            <w:r w:rsidRPr="00DD5A9E">
              <w:rPr>
                <w:rFonts w:ascii="Century Gothic" w:hAnsi="Century Gothic"/>
                <w:b/>
                <w:sz w:val="20"/>
                <w:szCs w:val="20"/>
              </w:rPr>
              <w:t>Klasa wyrobu medycznego</w:t>
            </w:r>
          </w:p>
        </w:tc>
        <w:tc>
          <w:tcPr>
            <w:tcW w:w="6127" w:type="dxa"/>
          </w:tcPr>
          <w:p w14:paraId="703DC136" w14:textId="77777777" w:rsidR="001B5A9F" w:rsidRPr="00DD5A9E" w:rsidRDefault="001B5A9F" w:rsidP="001B5A9F">
            <w:pPr>
              <w:spacing w:line="288" w:lineRule="auto"/>
              <w:rPr>
                <w:rFonts w:ascii="Century Gothic" w:eastAsia="Times New Roman" w:hAnsi="Century Gothic" w:cs="Arial"/>
                <w:b/>
                <w:bCs/>
                <w:sz w:val="16"/>
                <w:szCs w:val="16"/>
              </w:rPr>
            </w:pPr>
          </w:p>
        </w:tc>
      </w:tr>
    </w:tbl>
    <w:p w14:paraId="488161E6" w14:textId="77777777" w:rsidR="001B5A9F" w:rsidRPr="00DD5A9E" w:rsidRDefault="001B5A9F" w:rsidP="001B5A9F">
      <w:pPr>
        <w:spacing w:line="288" w:lineRule="auto"/>
        <w:rPr>
          <w:rFonts w:ascii="Century Gothic" w:eastAsia="Times New Roman" w:hAnsi="Century Gothic" w:cs="Arial"/>
          <w:b/>
          <w:bCs/>
          <w:sz w:val="16"/>
          <w:szCs w:val="16"/>
        </w:rPr>
      </w:pPr>
    </w:p>
    <w:p w14:paraId="2695863A" w14:textId="77777777" w:rsidR="000E0366" w:rsidRPr="00DD5A9E" w:rsidRDefault="000E0366" w:rsidP="001B5A9F">
      <w:pPr>
        <w:spacing w:line="288" w:lineRule="auto"/>
        <w:rPr>
          <w:rFonts w:ascii="Century Gothic" w:eastAsia="Times New Roman" w:hAnsi="Century Gothic" w:cs="Arial"/>
          <w:b/>
          <w:bCs/>
          <w:sz w:val="16"/>
          <w:szCs w:val="16"/>
        </w:rPr>
      </w:pPr>
    </w:p>
    <w:p w14:paraId="514B3876" w14:textId="77777777" w:rsidR="00356EAA" w:rsidRPr="00DD5A9E" w:rsidRDefault="00356EAA" w:rsidP="001B5A9F">
      <w:pPr>
        <w:spacing w:line="288" w:lineRule="auto"/>
        <w:rPr>
          <w:rFonts w:ascii="Century Gothic" w:eastAsia="Times New Roman" w:hAnsi="Century Gothic" w:cs="Arial"/>
          <w:b/>
          <w:bCs/>
        </w:rPr>
      </w:pPr>
      <w:r w:rsidRPr="00DD5A9E">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DD5A9E" w:rsidRPr="00DD5A9E" w14:paraId="715C7EEE"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C1D518" w14:textId="77777777" w:rsidR="00356EAA" w:rsidRPr="00DD5A9E" w:rsidRDefault="00356EAA" w:rsidP="00AD240A">
            <w:pPr>
              <w:spacing w:after="0" w:line="240" w:lineRule="auto"/>
              <w:rPr>
                <w:rFonts w:ascii="Century Gothic" w:eastAsia="Times New Roman" w:hAnsi="Century Gothic" w:cs="Times New Roman"/>
                <w:b/>
                <w:sz w:val="20"/>
                <w:szCs w:val="20"/>
              </w:rPr>
            </w:pPr>
            <w:r w:rsidRPr="00DD5A9E">
              <w:rPr>
                <w:rFonts w:ascii="Century Gothic" w:eastAsia="Times New Roman" w:hAnsi="Century Gothic" w:cs="Times New Roman"/>
                <w:bCs/>
                <w:sz w:val="20"/>
                <w:szCs w:val="20"/>
              </w:rPr>
              <w:t xml:space="preserve">Przedmiot: </w:t>
            </w:r>
            <w:r w:rsidR="000E0366" w:rsidRPr="00DD5A9E">
              <w:rPr>
                <w:rFonts w:ascii="Century Gothic" w:hAnsi="Century Gothic"/>
                <w:sz w:val="20"/>
                <w:szCs w:val="20"/>
              </w:rPr>
              <w:t xml:space="preserve"> </w:t>
            </w:r>
            <w:r w:rsidR="00E248A7" w:rsidRPr="00DD5A9E">
              <w:rPr>
                <w:rFonts w:ascii="Century Gothic" w:eastAsia="Times New Roman" w:hAnsi="Century Gothic" w:cs="Times New Roman"/>
                <w:b/>
                <w:sz w:val="20"/>
                <w:szCs w:val="20"/>
              </w:rPr>
              <w:t xml:space="preserve">APARAT </w:t>
            </w:r>
            <w:r w:rsidR="00BC7073" w:rsidRPr="00DD5A9E">
              <w:rPr>
                <w:rFonts w:ascii="Century Gothic" w:eastAsia="Times New Roman" w:hAnsi="Century Gothic" w:cs="Times New Roman"/>
                <w:b/>
                <w:sz w:val="20"/>
                <w:szCs w:val="20"/>
              </w:rPr>
              <w:t>–</w:t>
            </w:r>
            <w:r w:rsidR="00E248A7" w:rsidRPr="00DD5A9E">
              <w:rPr>
                <w:rFonts w:ascii="Century Gothic" w:eastAsia="Times New Roman" w:hAnsi="Century Gothic" w:cs="Times New Roman"/>
                <w:b/>
                <w:sz w:val="20"/>
                <w:szCs w:val="20"/>
              </w:rPr>
              <w:t xml:space="preserve"> ULTRASONOGRAF</w:t>
            </w:r>
            <w:r w:rsidR="00AD240A" w:rsidRPr="00DD5A9E">
              <w:t xml:space="preserve"> </w:t>
            </w:r>
            <w:r w:rsidR="00AD240A" w:rsidRPr="00DD5A9E">
              <w:rPr>
                <w:rFonts w:ascii="Century Gothic" w:eastAsia="Times New Roman" w:hAnsi="Century Gothic" w:cs="Times New Roman"/>
                <w:b/>
                <w:sz w:val="20"/>
                <w:szCs w:val="20"/>
              </w:rPr>
              <w:t>ŚRÓDOPERACYJNY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018C579"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r w:rsidRPr="00DD5A9E">
              <w:rPr>
                <w:rFonts w:ascii="Century Gothic" w:eastAsia="Times New Roman" w:hAnsi="Century Gothic" w:cs="Times New Roman"/>
                <w:b/>
                <w:bCs/>
                <w:sz w:val="20"/>
                <w:szCs w:val="20"/>
              </w:rPr>
              <w:t>Cena brutto (w zł)</w:t>
            </w:r>
          </w:p>
        </w:tc>
      </w:tr>
      <w:tr w:rsidR="00DD5A9E" w:rsidRPr="00DD5A9E" w14:paraId="14FC45F2"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47E77B6" w14:textId="77777777" w:rsidR="00E248A7" w:rsidRPr="00DD5A9E" w:rsidRDefault="00E248A7" w:rsidP="00E248A7">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A:</w:t>
            </w:r>
            <w:r w:rsidRPr="00DD5A9E">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C32F5A" w14:textId="77777777" w:rsidR="00E248A7" w:rsidRPr="00DD5A9E" w:rsidRDefault="00E248A7" w:rsidP="00356EAA">
            <w:pPr>
              <w:spacing w:after="0" w:line="240" w:lineRule="auto"/>
              <w:jc w:val="right"/>
              <w:rPr>
                <w:rFonts w:ascii="Century Gothic" w:eastAsia="Times New Roman" w:hAnsi="Century Gothic" w:cs="Times New Roman"/>
                <w:b/>
                <w:bCs/>
                <w:sz w:val="20"/>
                <w:szCs w:val="20"/>
              </w:rPr>
            </w:pPr>
          </w:p>
        </w:tc>
      </w:tr>
      <w:tr w:rsidR="00DD5A9E" w:rsidRPr="00DD5A9E" w14:paraId="3E52FB42"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D141BE0" w14:textId="77777777" w:rsidR="00356EAA" w:rsidRPr="00DD5A9E" w:rsidRDefault="000E0366" w:rsidP="00356EAA">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B</w:t>
            </w:r>
            <w:r w:rsidR="00356EAA" w:rsidRPr="00DD5A9E">
              <w:rPr>
                <w:rFonts w:ascii="Century Gothic" w:eastAsia="Times New Roman" w:hAnsi="Century Gothic" w:cs="Times New Roman"/>
                <w:b/>
                <w:bCs/>
                <w:sz w:val="20"/>
                <w:szCs w:val="20"/>
              </w:rPr>
              <w:t>:</w:t>
            </w:r>
            <w:r w:rsidR="00356EAA" w:rsidRPr="00DD5A9E">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77E2B60"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p>
        </w:tc>
      </w:tr>
      <w:tr w:rsidR="00DD5A9E" w:rsidRPr="00DD5A9E" w14:paraId="61C7638A"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07DF6B6" w14:textId="77777777" w:rsidR="00356EAA" w:rsidRPr="00DD5A9E" w:rsidRDefault="000E0366" w:rsidP="00356EAA">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C</w:t>
            </w:r>
            <w:r w:rsidR="00356EAA" w:rsidRPr="00DD5A9E">
              <w:rPr>
                <w:rFonts w:ascii="Century Gothic" w:eastAsia="Times New Roman" w:hAnsi="Century Gothic" w:cs="Times New Roman"/>
                <w:b/>
                <w:bCs/>
                <w:sz w:val="20"/>
                <w:szCs w:val="20"/>
              </w:rPr>
              <w:t>:</w:t>
            </w:r>
            <w:r w:rsidR="00356EAA" w:rsidRPr="00DD5A9E">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B6E4E87"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p>
        </w:tc>
      </w:tr>
      <w:tr w:rsidR="00DD5A9E" w:rsidRPr="00DD5A9E" w14:paraId="77A22E24"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9427E73" w14:textId="77777777" w:rsidR="00356EAA" w:rsidRPr="00DD5A9E" w:rsidRDefault="000E0366" w:rsidP="00356EAA">
            <w:pPr>
              <w:spacing w:after="0" w:line="240" w:lineRule="auto"/>
              <w:rPr>
                <w:rFonts w:ascii="Century Gothic" w:eastAsia="Times New Roman" w:hAnsi="Century Gothic" w:cs="Times New Roman"/>
                <w:bCs/>
                <w:sz w:val="20"/>
                <w:szCs w:val="20"/>
              </w:rPr>
            </w:pPr>
            <w:r w:rsidRPr="00DD5A9E">
              <w:rPr>
                <w:rFonts w:ascii="Century Gothic" w:eastAsia="Times New Roman" w:hAnsi="Century Gothic" w:cs="Times New Roman"/>
                <w:b/>
                <w:bCs/>
                <w:sz w:val="20"/>
                <w:szCs w:val="20"/>
              </w:rPr>
              <w:t>A+B+C</w:t>
            </w:r>
            <w:r w:rsidR="00356EAA" w:rsidRPr="00DD5A9E">
              <w:rPr>
                <w:rFonts w:ascii="Century Gothic" w:eastAsia="Times New Roman" w:hAnsi="Century Gothic" w:cs="Times New Roman"/>
                <w:b/>
                <w:bCs/>
                <w:sz w:val="20"/>
                <w:szCs w:val="20"/>
              </w:rPr>
              <w:t>:</w:t>
            </w:r>
            <w:r w:rsidR="00356EAA" w:rsidRPr="00DD5A9E">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F9C909" w14:textId="77777777" w:rsidR="00356EAA" w:rsidRPr="00DD5A9E" w:rsidRDefault="00356EAA" w:rsidP="00356EAA">
            <w:pPr>
              <w:spacing w:after="0" w:line="240" w:lineRule="auto"/>
              <w:jc w:val="right"/>
              <w:rPr>
                <w:rFonts w:ascii="Century Gothic" w:eastAsia="Times New Roman" w:hAnsi="Century Gothic" w:cs="Times New Roman"/>
                <w:b/>
                <w:bCs/>
                <w:sz w:val="20"/>
                <w:szCs w:val="20"/>
              </w:rPr>
            </w:pPr>
          </w:p>
        </w:tc>
      </w:tr>
    </w:tbl>
    <w:p w14:paraId="23D10D0C" w14:textId="77777777" w:rsidR="001B5A9F" w:rsidRPr="00DD5A9E" w:rsidRDefault="001B5A9F" w:rsidP="001B5A9F">
      <w:pPr>
        <w:spacing w:line="288" w:lineRule="auto"/>
        <w:rPr>
          <w:rFonts w:ascii="Century Gothic" w:eastAsia="Times New Roman" w:hAnsi="Century Gothic" w:cs="Arial"/>
          <w:b/>
          <w:bCs/>
          <w:sz w:val="16"/>
          <w:szCs w:val="16"/>
        </w:rPr>
      </w:pPr>
    </w:p>
    <w:p w14:paraId="25EE437A" w14:textId="77777777" w:rsidR="000E0366" w:rsidRPr="00DD5A9E" w:rsidRDefault="000E0366">
      <w:pPr>
        <w:spacing w:after="160" w:line="259" w:lineRule="auto"/>
        <w:rPr>
          <w:rFonts w:ascii="Century Gothic" w:eastAsia="Times New Roman" w:hAnsi="Century Gothic" w:cs="Arial"/>
          <w:b/>
          <w:bCs/>
          <w:sz w:val="16"/>
          <w:szCs w:val="16"/>
        </w:rPr>
      </w:pPr>
      <w:r w:rsidRPr="00DD5A9E">
        <w:rPr>
          <w:rFonts w:ascii="Century Gothic" w:eastAsia="Times New Roman" w:hAnsi="Century Gothic" w:cs="Arial"/>
          <w:b/>
          <w:bCs/>
          <w:sz w:val="16"/>
          <w:szCs w:val="16"/>
        </w:rPr>
        <w:br w:type="page"/>
      </w:r>
    </w:p>
    <w:p w14:paraId="409F690D" w14:textId="77777777" w:rsidR="001B5A9F" w:rsidRPr="00DD5A9E" w:rsidRDefault="001B5A9F" w:rsidP="007A37E8">
      <w:pPr>
        <w:spacing w:after="0" w:line="240" w:lineRule="auto"/>
        <w:ind w:left="-426"/>
        <w:rPr>
          <w:rFonts w:ascii="Century Gothic" w:eastAsia="Times New Roman" w:hAnsi="Century Gothic" w:cs="Arial"/>
          <w:b/>
          <w:bCs/>
          <w:sz w:val="20"/>
          <w:szCs w:val="20"/>
          <w:u w:val="single"/>
        </w:rPr>
      </w:pPr>
      <w:r w:rsidRPr="00DD5A9E">
        <w:rPr>
          <w:rFonts w:ascii="Century Gothic" w:eastAsia="Times New Roman" w:hAnsi="Century Gothic" w:cs="Arial"/>
          <w:b/>
          <w:bCs/>
          <w:sz w:val="20"/>
          <w:szCs w:val="20"/>
          <w:u w:val="single"/>
        </w:rPr>
        <w:lastRenderedPageBreak/>
        <w:t>PRZEZNACZENIE / NAZEWNICTWO</w:t>
      </w:r>
    </w:p>
    <w:p w14:paraId="3E8DE75F" w14:textId="77777777" w:rsidR="000E0366" w:rsidRPr="00DD5A9E" w:rsidRDefault="000E0366" w:rsidP="007A37E8">
      <w:pPr>
        <w:spacing w:after="0" w:line="240" w:lineRule="auto"/>
        <w:ind w:left="-426"/>
        <w:rPr>
          <w:rFonts w:ascii="Century Gothic" w:eastAsia="Times New Roman" w:hAnsi="Century Gothic" w:cs="Arial"/>
          <w:b/>
          <w:bCs/>
          <w:sz w:val="20"/>
          <w:szCs w:val="20"/>
          <w:u w:val="single"/>
        </w:rPr>
      </w:pPr>
    </w:p>
    <w:p w14:paraId="64F20492" w14:textId="77777777" w:rsidR="00512F7F" w:rsidRPr="00DD5A9E" w:rsidRDefault="000E0366" w:rsidP="007A37E8">
      <w:pPr>
        <w:spacing w:after="0" w:line="240" w:lineRule="auto"/>
        <w:ind w:left="-426"/>
        <w:rPr>
          <w:rFonts w:ascii="Century Gothic" w:eastAsia="Times New Roman" w:hAnsi="Century Gothic" w:cs="Arial"/>
          <w:b/>
          <w:bCs/>
          <w:sz w:val="20"/>
          <w:szCs w:val="20"/>
        </w:rPr>
      </w:pPr>
      <w:r w:rsidRPr="00DD5A9E">
        <w:rPr>
          <w:rFonts w:ascii="Century Gothic" w:eastAsia="Times New Roman" w:hAnsi="Century Gothic" w:cs="Arial"/>
          <w:b/>
          <w:bCs/>
          <w:sz w:val="20"/>
          <w:szCs w:val="20"/>
        </w:rPr>
        <w:t xml:space="preserve">Uwaga przy wystawianiu </w:t>
      </w:r>
      <w:r w:rsidR="001B5A9F" w:rsidRPr="00DD5A9E">
        <w:rPr>
          <w:rFonts w:ascii="Century Gothic" w:eastAsia="Times New Roman" w:hAnsi="Century Gothic" w:cs="Arial"/>
          <w:b/>
          <w:bCs/>
          <w:sz w:val="20"/>
          <w:szCs w:val="20"/>
        </w:rPr>
        <w:t>dokumentów finansowo-księgowych, protokołów przekazania, itp. obowiązuje nazewnictwo jak w poniższej tabeli</w:t>
      </w:r>
      <w:r w:rsidRPr="00DD5A9E">
        <w:rPr>
          <w:rFonts w:ascii="Century Gothic" w:eastAsia="Times New Roman" w:hAnsi="Century Gothic" w:cs="Arial"/>
          <w:b/>
          <w:bCs/>
          <w:sz w:val="20"/>
          <w:szCs w:val="20"/>
        </w:rPr>
        <w:t>:</w:t>
      </w:r>
    </w:p>
    <w:p w14:paraId="33A645CF" w14:textId="77777777" w:rsidR="000E0366" w:rsidRPr="00DD5A9E" w:rsidRDefault="000E0366" w:rsidP="000E0366">
      <w:pPr>
        <w:spacing w:after="0" w:line="240" w:lineRule="auto"/>
        <w:rPr>
          <w:rFonts w:ascii="Century Gothic" w:eastAsia="Times New Roman" w:hAnsi="Century Gothic" w:cs="Arial"/>
          <w:b/>
          <w:bCs/>
          <w:sz w:val="20"/>
          <w:szCs w:val="20"/>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3260"/>
        <w:gridCol w:w="993"/>
      </w:tblGrid>
      <w:tr w:rsidR="00DD5A9E" w:rsidRPr="00DD5A9E" w14:paraId="40CC90AD" w14:textId="77777777" w:rsidTr="004A421E">
        <w:trPr>
          <w:trHeight w:val="600"/>
        </w:trPr>
        <w:tc>
          <w:tcPr>
            <w:tcW w:w="2410" w:type="dxa"/>
            <w:shd w:val="clear" w:color="auto" w:fill="auto"/>
            <w:vAlign w:val="center"/>
          </w:tcPr>
          <w:p w14:paraId="0CD0D7D7" w14:textId="77777777" w:rsidR="00645BBD" w:rsidRPr="00DD5A9E" w:rsidRDefault="00645BBD" w:rsidP="00494831">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Przeznaczenie (obszar)</w:t>
            </w:r>
          </w:p>
        </w:tc>
        <w:tc>
          <w:tcPr>
            <w:tcW w:w="2410" w:type="dxa"/>
            <w:shd w:val="clear" w:color="auto" w:fill="auto"/>
            <w:vAlign w:val="center"/>
          </w:tcPr>
          <w:p w14:paraId="42F50B14" w14:textId="77777777" w:rsidR="00645BBD" w:rsidRPr="00DD5A9E" w:rsidRDefault="00645BBD" w:rsidP="00494831">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Pomieszczenie</w:t>
            </w:r>
          </w:p>
        </w:tc>
        <w:tc>
          <w:tcPr>
            <w:tcW w:w="3260" w:type="dxa"/>
            <w:shd w:val="clear" w:color="auto" w:fill="auto"/>
            <w:vAlign w:val="center"/>
          </w:tcPr>
          <w:p w14:paraId="4DB6CC0A" w14:textId="77777777" w:rsidR="00645BBD" w:rsidRPr="00DD5A9E" w:rsidRDefault="00645BBD" w:rsidP="00A05F6D">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Nazwa w projekcie „unijnym”</w:t>
            </w:r>
          </w:p>
        </w:tc>
        <w:tc>
          <w:tcPr>
            <w:tcW w:w="993" w:type="dxa"/>
            <w:shd w:val="clear" w:color="auto" w:fill="auto"/>
            <w:vAlign w:val="center"/>
          </w:tcPr>
          <w:p w14:paraId="78BE8A4C" w14:textId="77777777" w:rsidR="00645BBD" w:rsidRPr="00DD5A9E" w:rsidRDefault="00645BBD" w:rsidP="00494831">
            <w:pPr>
              <w:spacing w:after="0" w:line="240" w:lineRule="auto"/>
              <w:jc w:val="center"/>
              <w:rPr>
                <w:rFonts w:ascii="Century Gothic" w:hAnsi="Century Gothic" w:cs="Calibri"/>
                <w:b/>
                <w:sz w:val="20"/>
                <w:szCs w:val="20"/>
              </w:rPr>
            </w:pPr>
            <w:r w:rsidRPr="00DD5A9E">
              <w:rPr>
                <w:rFonts w:ascii="Century Gothic" w:hAnsi="Century Gothic" w:cs="Calibri"/>
                <w:b/>
                <w:sz w:val="20"/>
                <w:szCs w:val="20"/>
              </w:rPr>
              <w:t>Ilość sztuk</w:t>
            </w:r>
          </w:p>
        </w:tc>
      </w:tr>
      <w:tr w:rsidR="00DD5A9E" w:rsidRPr="00DD5A9E" w14:paraId="55B6F44C" w14:textId="77777777" w:rsidTr="00AD240A">
        <w:trPr>
          <w:trHeight w:val="600"/>
        </w:trPr>
        <w:tc>
          <w:tcPr>
            <w:tcW w:w="2410" w:type="dxa"/>
            <w:shd w:val="clear" w:color="auto" w:fill="auto"/>
            <w:vAlign w:val="center"/>
            <w:hideMark/>
          </w:tcPr>
          <w:p w14:paraId="02D71B7C" w14:textId="77777777" w:rsidR="00AD240A" w:rsidRPr="00DD5A9E" w:rsidRDefault="00AD240A" w:rsidP="00AD240A">
            <w:pPr>
              <w:spacing w:after="0" w:line="240" w:lineRule="auto"/>
              <w:jc w:val="center"/>
              <w:rPr>
                <w:rFonts w:ascii="Century Gothic" w:eastAsia="Times New Roman" w:hAnsi="Century Gothic" w:cs="Calibri"/>
                <w:sz w:val="20"/>
                <w:szCs w:val="20"/>
                <w:lang w:eastAsia="pl-PL"/>
              </w:rPr>
            </w:pPr>
            <w:r w:rsidRPr="00DD5A9E">
              <w:rPr>
                <w:rFonts w:ascii="Century Gothic" w:eastAsia="Times New Roman" w:hAnsi="Century Gothic" w:cs="Calibri"/>
                <w:sz w:val="20"/>
                <w:szCs w:val="20"/>
                <w:lang w:eastAsia="pl-PL"/>
              </w:rPr>
              <w:t>BLOK OPERACYJNY</w:t>
            </w:r>
          </w:p>
        </w:tc>
        <w:tc>
          <w:tcPr>
            <w:tcW w:w="2410" w:type="dxa"/>
            <w:shd w:val="clear" w:color="auto" w:fill="auto"/>
            <w:vAlign w:val="center"/>
            <w:hideMark/>
          </w:tcPr>
          <w:p w14:paraId="11462756" w14:textId="77777777" w:rsidR="00AD240A" w:rsidRPr="00DD5A9E" w:rsidRDefault="00AD240A" w:rsidP="00AD240A">
            <w:pPr>
              <w:spacing w:after="0" w:line="240" w:lineRule="auto"/>
              <w:jc w:val="center"/>
              <w:rPr>
                <w:rFonts w:ascii="Century Gothic" w:eastAsia="Times New Roman" w:hAnsi="Century Gothic" w:cs="Calibri"/>
                <w:sz w:val="20"/>
                <w:szCs w:val="20"/>
                <w:lang w:eastAsia="pl-PL"/>
              </w:rPr>
            </w:pPr>
            <w:r w:rsidRPr="00DD5A9E">
              <w:rPr>
                <w:rFonts w:ascii="Century Gothic" w:eastAsia="Times New Roman" w:hAnsi="Century Gothic" w:cs="Calibri"/>
                <w:sz w:val="20"/>
                <w:szCs w:val="20"/>
                <w:lang w:eastAsia="pl-PL"/>
              </w:rPr>
              <w:t>Sala operacyjna neurochirurgia</w:t>
            </w:r>
          </w:p>
        </w:tc>
        <w:tc>
          <w:tcPr>
            <w:tcW w:w="3260" w:type="dxa"/>
            <w:shd w:val="clear" w:color="auto" w:fill="auto"/>
            <w:vAlign w:val="center"/>
            <w:hideMark/>
          </w:tcPr>
          <w:p w14:paraId="4B5FC611" w14:textId="77777777" w:rsidR="00AD240A" w:rsidRPr="00DD5A9E" w:rsidRDefault="00AD240A" w:rsidP="00AD240A">
            <w:pPr>
              <w:spacing w:after="0" w:line="240" w:lineRule="auto"/>
              <w:jc w:val="center"/>
              <w:rPr>
                <w:rFonts w:ascii="Century Gothic" w:eastAsia="Times New Roman" w:hAnsi="Century Gothic" w:cs="Calibri"/>
                <w:sz w:val="20"/>
                <w:szCs w:val="20"/>
                <w:lang w:eastAsia="pl-PL"/>
              </w:rPr>
            </w:pPr>
            <w:r w:rsidRPr="00DD5A9E">
              <w:rPr>
                <w:rFonts w:ascii="Century Gothic" w:eastAsia="Times New Roman" w:hAnsi="Century Gothic" w:cs="Calibri"/>
                <w:sz w:val="20"/>
                <w:szCs w:val="20"/>
                <w:lang w:eastAsia="pl-PL"/>
              </w:rPr>
              <w:t>ultrasonograf śródoperacyjny</w:t>
            </w:r>
          </w:p>
        </w:tc>
        <w:tc>
          <w:tcPr>
            <w:tcW w:w="993" w:type="dxa"/>
            <w:shd w:val="clear" w:color="auto" w:fill="auto"/>
            <w:vAlign w:val="center"/>
            <w:hideMark/>
          </w:tcPr>
          <w:p w14:paraId="343E5105" w14:textId="77777777" w:rsidR="00AD240A" w:rsidRPr="00DD5A9E" w:rsidRDefault="00AD240A" w:rsidP="00494831">
            <w:pPr>
              <w:spacing w:after="0" w:line="240" w:lineRule="auto"/>
              <w:jc w:val="center"/>
              <w:rPr>
                <w:rFonts w:ascii="Century Gothic" w:hAnsi="Century Gothic" w:cs="Calibri"/>
                <w:sz w:val="20"/>
                <w:szCs w:val="20"/>
              </w:rPr>
            </w:pPr>
            <w:r w:rsidRPr="00DD5A9E">
              <w:rPr>
                <w:rFonts w:ascii="Century Gothic" w:hAnsi="Century Gothic" w:cs="Calibri"/>
                <w:sz w:val="20"/>
                <w:szCs w:val="20"/>
              </w:rPr>
              <w:t>1</w:t>
            </w:r>
          </w:p>
        </w:tc>
      </w:tr>
    </w:tbl>
    <w:p w14:paraId="66C6EC63" w14:textId="77777777" w:rsidR="001B5A9F" w:rsidRPr="00DD5A9E" w:rsidRDefault="001B5A9F" w:rsidP="001B5A9F">
      <w:pPr>
        <w:spacing w:line="288" w:lineRule="auto"/>
        <w:rPr>
          <w:rFonts w:ascii="Century Gothic" w:eastAsia="Times New Roman" w:hAnsi="Century Gothic" w:cs="Arial"/>
          <w:b/>
          <w:bCs/>
          <w:sz w:val="16"/>
          <w:szCs w:val="16"/>
        </w:rPr>
      </w:pPr>
    </w:p>
    <w:p w14:paraId="78677791" w14:textId="77777777" w:rsidR="001B5A9F" w:rsidRPr="00DD5A9E"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DD5A9E">
        <w:rPr>
          <w:rFonts w:ascii="Century Gothic" w:eastAsia="Times New Roman" w:hAnsi="Century Gothic" w:cs="Arial"/>
          <w:b/>
          <w:bCs/>
          <w:sz w:val="20"/>
          <w:szCs w:val="20"/>
        </w:rPr>
        <w:t>PARAMETRY TECHNICZNE I EKSPLOATACYJNE</w:t>
      </w:r>
      <w:r w:rsidR="007A37E8" w:rsidRPr="00DD5A9E">
        <w:rPr>
          <w:rFonts w:ascii="Century Gothic" w:eastAsia="Times New Roman" w:hAnsi="Century Gothic" w:cs="Arial"/>
          <w:b/>
          <w:bCs/>
          <w:sz w:val="20"/>
          <w:szCs w:val="20"/>
        </w:rPr>
        <w:t xml:space="preserve"> (dotyczą wszystkich aparatów w pakiecie)</w:t>
      </w:r>
    </w:p>
    <w:p w14:paraId="3462DB34" w14:textId="77777777" w:rsidR="007A37E8" w:rsidRPr="00DD5A9E"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DD5A9E" w:rsidRPr="00DD5A9E" w14:paraId="5AB3E723" w14:textId="77777777" w:rsidTr="00AD240A">
        <w:tc>
          <w:tcPr>
            <w:tcW w:w="567" w:type="dxa"/>
            <w:tcBorders>
              <w:top w:val="single" w:sz="4" w:space="0" w:color="auto"/>
              <w:left w:val="single" w:sz="4" w:space="0" w:color="auto"/>
              <w:bottom w:val="single" w:sz="4" w:space="0" w:color="auto"/>
              <w:right w:val="single" w:sz="4" w:space="0" w:color="auto"/>
            </w:tcBorders>
            <w:vAlign w:val="center"/>
            <w:hideMark/>
          </w:tcPr>
          <w:p w14:paraId="4F803886" w14:textId="77777777" w:rsidR="001B5A9F" w:rsidRPr="00DD5A9E" w:rsidRDefault="001B5A9F" w:rsidP="00AD240A">
            <w:pPr>
              <w:spacing w:after="0"/>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5055655"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w:t>
            </w:r>
            <w:r w:rsidR="001B5A9F" w:rsidRPr="00DD5A9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CDB2B4"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w:t>
            </w:r>
            <w:r w:rsidR="001B5A9F" w:rsidRPr="00DD5A9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464D633B"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w:t>
            </w:r>
            <w:r w:rsidR="001B5A9F" w:rsidRPr="00DD5A9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E49EFC" w14:textId="77777777" w:rsidR="001B5A9F" w:rsidRPr="00DD5A9E" w:rsidRDefault="007A37E8" w:rsidP="00AD240A">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Sposób oceny parametru</w:t>
            </w:r>
          </w:p>
        </w:tc>
      </w:tr>
      <w:tr w:rsidR="00DD5A9E" w:rsidRPr="00DD5A9E" w14:paraId="2F07D2A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2B70F6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D65BD4" w14:textId="77777777" w:rsidR="00AD240A" w:rsidRPr="00DD5A9E" w:rsidRDefault="00AD240A" w:rsidP="00AD240A">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18D8817" w14:textId="77777777" w:rsidR="00AD240A" w:rsidRPr="00DD5A9E" w:rsidRDefault="00AD240A" w:rsidP="00AD240A">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3DAABD69" w14:textId="77777777" w:rsidR="00AD240A" w:rsidRPr="00DD5A9E" w:rsidRDefault="00AD240A" w:rsidP="00AD240A">
            <w:pPr>
              <w:keepNext/>
              <w:keepLines/>
              <w:numPr>
                <w:ilvl w:val="1"/>
                <w:numId w:val="4"/>
              </w:numPr>
              <w:suppressAutoHyphens/>
              <w:spacing w:after="0"/>
              <w:outlineLvl w:val="1"/>
              <w:rPr>
                <w:rFonts w:ascii="Century Gothic" w:hAnsi="Century Gothic"/>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A3143ED" w14:textId="77777777" w:rsidR="00AD240A" w:rsidRPr="00DD5A9E" w:rsidRDefault="00AD240A" w:rsidP="00AD240A">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DD5A9E" w:rsidRPr="00DD5A9E" w14:paraId="2674B11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2A598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B903E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Aparat o nowoczesnej konstrukcji i ergonomii pracy przeznaczony do zastosowań śródoperacyjnych</w:t>
            </w:r>
          </w:p>
        </w:tc>
        <w:tc>
          <w:tcPr>
            <w:tcW w:w="1700" w:type="dxa"/>
            <w:tcBorders>
              <w:top w:val="single" w:sz="4" w:space="0" w:color="auto"/>
              <w:left w:val="single" w:sz="4" w:space="0" w:color="auto"/>
              <w:bottom w:val="single" w:sz="4" w:space="0" w:color="auto"/>
              <w:right w:val="single" w:sz="4" w:space="0" w:color="auto"/>
            </w:tcBorders>
            <w:vAlign w:val="center"/>
          </w:tcPr>
          <w:p w14:paraId="45D7A4C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D9942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214790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C6E32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BA1F6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54D6F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Dynamika systemu &gt;= 260 [</w:t>
            </w:r>
            <w:proofErr w:type="spellStart"/>
            <w:r w:rsidRPr="00DD5A9E">
              <w:rPr>
                <w:rFonts w:ascii="Century Gothic" w:eastAsia="SimSun" w:hAnsi="Century Gothic" w:cs="Times New Roman"/>
                <w:kern w:val="2"/>
                <w:sz w:val="18"/>
                <w:szCs w:val="18"/>
                <w:lang w:eastAsia="hi-IN" w:bidi="hi-IN"/>
              </w:rPr>
              <w:t>dB</w:t>
            </w:r>
            <w:proofErr w:type="spellEnd"/>
            <w:r w:rsidRPr="00DD5A9E">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41C896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4E3015"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D9767E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280 i więcej – 3 pkt.</w:t>
            </w:r>
          </w:p>
          <w:p w14:paraId="5479CD5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02FF15B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C04847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5A9F6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Zakres pracy aparatu 2,5 - 18  [MHz] lub szerszy zakres przy czym minimalna wartość zakresu pracy aparatu max. 2.5 MHz</w:t>
            </w:r>
          </w:p>
        </w:tc>
        <w:tc>
          <w:tcPr>
            <w:tcW w:w="1700" w:type="dxa"/>
            <w:tcBorders>
              <w:top w:val="single" w:sz="4" w:space="0" w:color="auto"/>
              <w:left w:val="single" w:sz="4" w:space="0" w:color="auto"/>
              <w:bottom w:val="single" w:sz="4" w:space="0" w:color="auto"/>
              <w:right w:val="single" w:sz="4" w:space="0" w:color="auto"/>
            </w:tcBorders>
            <w:vAlign w:val="center"/>
          </w:tcPr>
          <w:p w14:paraId="23A1E1B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5C5B1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61FF4C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AB2014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F104F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59534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Liczba niezależnych kanałów przetwarzania cyfrowego [liczba]</w:t>
            </w:r>
          </w:p>
        </w:tc>
        <w:tc>
          <w:tcPr>
            <w:tcW w:w="1700" w:type="dxa"/>
            <w:tcBorders>
              <w:top w:val="single" w:sz="4" w:space="0" w:color="auto"/>
              <w:left w:val="single" w:sz="4" w:space="0" w:color="auto"/>
              <w:bottom w:val="single" w:sz="4" w:space="0" w:color="auto"/>
              <w:right w:val="single" w:sz="4" w:space="0" w:color="auto"/>
            </w:tcBorders>
            <w:vAlign w:val="center"/>
          </w:tcPr>
          <w:p w14:paraId="30DB99F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&gt;=  450 000</w:t>
            </w:r>
          </w:p>
        </w:tc>
        <w:tc>
          <w:tcPr>
            <w:tcW w:w="4395" w:type="dxa"/>
            <w:tcBorders>
              <w:top w:val="single" w:sz="4" w:space="0" w:color="auto"/>
              <w:left w:val="single" w:sz="4" w:space="0" w:color="auto"/>
              <w:bottom w:val="single" w:sz="4" w:space="0" w:color="auto"/>
              <w:right w:val="single" w:sz="4" w:space="0" w:color="auto"/>
            </w:tcBorders>
            <w:vAlign w:val="center"/>
          </w:tcPr>
          <w:p w14:paraId="73AE58CB"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291493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01CCAC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9E7827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419BF"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Fizyczna ilość kanałów nadawczych  TX i odbiorczych RX - min. po 192</w:t>
            </w:r>
          </w:p>
        </w:tc>
        <w:tc>
          <w:tcPr>
            <w:tcW w:w="1700" w:type="dxa"/>
            <w:tcBorders>
              <w:top w:val="single" w:sz="4" w:space="0" w:color="auto"/>
              <w:left w:val="single" w:sz="4" w:space="0" w:color="auto"/>
              <w:bottom w:val="single" w:sz="4" w:space="0" w:color="auto"/>
              <w:right w:val="single" w:sz="4" w:space="0" w:color="auto"/>
            </w:tcBorders>
            <w:vAlign w:val="center"/>
          </w:tcPr>
          <w:p w14:paraId="43DC6F0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A9D4E8A"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FDB035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CA00A4" w14:paraId="62D37D2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B9AD1A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69224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Monitor kolorowy LCD/OLED – podać przekątną ekranu</w:t>
            </w:r>
            <w:r w:rsidRPr="00DD5A9E">
              <w:rPr>
                <w:rFonts w:ascii="Century Gothic" w:eastAsia="SimSun" w:hAnsi="Century Gothic" w:cs="Times New Roman"/>
                <w:b/>
                <w:strike/>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min. 21,[”]</w:t>
            </w:r>
          </w:p>
        </w:tc>
        <w:tc>
          <w:tcPr>
            <w:tcW w:w="1700" w:type="dxa"/>
            <w:tcBorders>
              <w:top w:val="single" w:sz="4" w:space="0" w:color="auto"/>
              <w:left w:val="single" w:sz="4" w:space="0" w:color="auto"/>
              <w:bottom w:val="single" w:sz="4" w:space="0" w:color="auto"/>
              <w:right w:val="single" w:sz="4" w:space="0" w:color="auto"/>
            </w:tcBorders>
            <w:vAlign w:val="center"/>
          </w:tcPr>
          <w:p w14:paraId="05558D6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1EB9C7" w14:textId="77777777" w:rsidR="00AD240A" w:rsidRPr="00DD5A9E" w:rsidRDefault="00AD240A" w:rsidP="00AD240A">
            <w:pPr>
              <w:widowControl w:val="0"/>
              <w:suppressAutoHyphens/>
              <w:spacing w:after="0"/>
              <w:rPr>
                <w:rFonts w:ascii="Century Gothic" w:hAnsi="Century Gothic"/>
                <w:kern w:val="2"/>
                <w:sz w:val="18"/>
                <w:szCs w:val="18"/>
                <w:lang w:val="en-US"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C9EFD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val="en-US" w:eastAsia="hi-IN" w:bidi="hi-IN"/>
              </w:rPr>
            </w:pPr>
            <w:r w:rsidRPr="00DD5A9E">
              <w:rPr>
                <w:rFonts w:ascii="Century Gothic" w:eastAsia="Times New Roman" w:hAnsi="Century Gothic" w:cs="Times New Roman"/>
                <w:kern w:val="2"/>
                <w:sz w:val="18"/>
                <w:szCs w:val="18"/>
                <w:lang w:val="en-US" w:eastAsia="hi-IN" w:bidi="hi-IN"/>
              </w:rPr>
              <w:t>LCD LED - 0 pkt.</w:t>
            </w:r>
          </w:p>
          <w:p w14:paraId="4D020DA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val="en-US" w:eastAsia="hi-IN" w:bidi="hi-IN"/>
              </w:rPr>
            </w:pPr>
            <w:r w:rsidRPr="00DD5A9E">
              <w:rPr>
                <w:rFonts w:ascii="Century Gothic" w:eastAsia="Times New Roman" w:hAnsi="Century Gothic" w:cs="Times New Roman"/>
                <w:kern w:val="2"/>
                <w:sz w:val="18"/>
                <w:szCs w:val="18"/>
                <w:lang w:val="en-US" w:eastAsia="hi-IN" w:bidi="hi-IN"/>
              </w:rPr>
              <w:t>OLED - 3 pkt.</w:t>
            </w:r>
          </w:p>
        </w:tc>
      </w:tr>
      <w:tr w:rsidR="00DD5A9E" w:rsidRPr="00DD5A9E" w14:paraId="499BFF7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74990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val="en-US"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21EADC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Rozdzielczość monitora LCD&gt;= (1920 x 1080) [pkt x pkt]</w:t>
            </w:r>
          </w:p>
        </w:tc>
        <w:tc>
          <w:tcPr>
            <w:tcW w:w="1700" w:type="dxa"/>
            <w:tcBorders>
              <w:top w:val="single" w:sz="4" w:space="0" w:color="auto"/>
              <w:left w:val="single" w:sz="4" w:space="0" w:color="auto"/>
              <w:bottom w:val="single" w:sz="4" w:space="0" w:color="auto"/>
              <w:right w:val="single" w:sz="4" w:space="0" w:color="auto"/>
            </w:tcBorders>
            <w:vAlign w:val="center"/>
          </w:tcPr>
          <w:p w14:paraId="0DFD932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5402C2D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08F9882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E7FB2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AE8AE2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A40CF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93057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Monitor umieszczony na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1344E7D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7E168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321F53"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3F5B17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B6F24A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DE03D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Min. 4 szt. niezależnych identycznych  gniazd dla różnego typu głowic obrazowych</w:t>
            </w:r>
          </w:p>
        </w:tc>
        <w:tc>
          <w:tcPr>
            <w:tcW w:w="1700" w:type="dxa"/>
            <w:tcBorders>
              <w:top w:val="single" w:sz="4" w:space="0" w:color="auto"/>
              <w:left w:val="single" w:sz="4" w:space="0" w:color="auto"/>
              <w:bottom w:val="single" w:sz="4" w:space="0" w:color="auto"/>
              <w:right w:val="single" w:sz="4" w:space="0" w:color="auto"/>
            </w:tcBorders>
            <w:vAlign w:val="center"/>
          </w:tcPr>
          <w:p w14:paraId="1D47366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FE4C8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9CACBB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F12406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3A65D2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51689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regulacji położenia monitora: prawo/lewo, 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0E26D34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2853EB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C4A59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9CF333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3E252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254D8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Urządzenie wyposażone w wieszaki na głowice 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4B1BD22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5A700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876233"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3BF11F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EBB19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09096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Ekran dotykowy min. 8 [”], z przyciskami funkcyjnymi oraz możliwością programowania. </w:t>
            </w:r>
          </w:p>
        </w:tc>
        <w:tc>
          <w:tcPr>
            <w:tcW w:w="1700" w:type="dxa"/>
            <w:tcBorders>
              <w:top w:val="single" w:sz="4" w:space="0" w:color="auto"/>
              <w:left w:val="single" w:sz="4" w:space="0" w:color="auto"/>
              <w:bottom w:val="single" w:sz="4" w:space="0" w:color="auto"/>
              <w:right w:val="single" w:sz="4" w:space="0" w:color="auto"/>
            </w:tcBorders>
            <w:vAlign w:val="center"/>
          </w:tcPr>
          <w:p w14:paraId="6ABAB7E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82E83D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83D3C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10 cali i więcej – 2 pkt.</w:t>
            </w:r>
          </w:p>
          <w:p w14:paraId="1B602D8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0 pkt.</w:t>
            </w:r>
          </w:p>
        </w:tc>
      </w:tr>
      <w:tr w:rsidR="00DD5A9E" w:rsidRPr="00DD5A9E" w14:paraId="24C165C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420477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62257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Klawiatura alfanumeryczna</w:t>
            </w:r>
          </w:p>
        </w:tc>
        <w:tc>
          <w:tcPr>
            <w:tcW w:w="1700" w:type="dxa"/>
            <w:tcBorders>
              <w:top w:val="single" w:sz="4" w:space="0" w:color="auto"/>
              <w:left w:val="single" w:sz="4" w:space="0" w:color="auto"/>
              <w:bottom w:val="single" w:sz="4" w:space="0" w:color="auto"/>
              <w:right w:val="single" w:sz="4" w:space="0" w:color="auto"/>
            </w:tcBorders>
            <w:vAlign w:val="center"/>
          </w:tcPr>
          <w:p w14:paraId="6144883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2AB073"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9BFF908"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D82CEC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A6B1E4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76259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odchylenia panelu sterowania </w:t>
            </w:r>
          </w:p>
        </w:tc>
        <w:tc>
          <w:tcPr>
            <w:tcW w:w="1700" w:type="dxa"/>
            <w:tcBorders>
              <w:top w:val="single" w:sz="4" w:space="0" w:color="auto"/>
              <w:left w:val="single" w:sz="4" w:space="0" w:color="auto"/>
              <w:bottom w:val="single" w:sz="4" w:space="0" w:color="auto"/>
              <w:right w:val="single" w:sz="4" w:space="0" w:color="auto"/>
            </w:tcBorders>
            <w:vAlign w:val="center"/>
          </w:tcPr>
          <w:p w14:paraId="518E20B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48947FF"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19BDABA"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2 pkt.</w:t>
            </w:r>
          </w:p>
          <w:p w14:paraId="4322EA49" w14:textId="77777777" w:rsidR="00AD240A" w:rsidRPr="00DD5A9E" w:rsidRDefault="00772FE4" w:rsidP="00772FE4">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3EB0F27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42B2F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D8299C" w14:textId="5BF2511A"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wysokości panelu sterowania [cm] &gt;=  </w:t>
            </w:r>
            <w:r w:rsidRPr="00DD5A9E">
              <w:rPr>
                <w:rFonts w:ascii="Century Gothic" w:eastAsia="SimSun" w:hAnsi="Century Gothic" w:cs="Times New Roman"/>
                <w:strike/>
                <w:kern w:val="2"/>
                <w:sz w:val="18"/>
                <w:szCs w:val="18"/>
                <w:highlight w:val="yellow"/>
                <w:lang w:eastAsia="hi-IN" w:bidi="hi-IN"/>
              </w:rPr>
              <w:t>20</w:t>
            </w:r>
            <w:r w:rsidR="00871176" w:rsidRPr="00DD5A9E">
              <w:rPr>
                <w:rFonts w:ascii="Century Gothic" w:eastAsia="SimSun" w:hAnsi="Century Gothic" w:cs="Times New Roman"/>
                <w:strike/>
                <w:kern w:val="2"/>
                <w:sz w:val="18"/>
                <w:szCs w:val="18"/>
                <w:highlight w:val="yellow"/>
                <w:lang w:eastAsia="hi-IN" w:bidi="hi-IN"/>
              </w:rPr>
              <w:t xml:space="preserve"> </w:t>
            </w:r>
            <w:r w:rsidR="00871176" w:rsidRPr="00DD5A9E">
              <w:rPr>
                <w:rFonts w:ascii="Century Gothic" w:eastAsia="SimSun" w:hAnsi="Century Gothic" w:cs="Times New Roman"/>
                <w:kern w:val="2"/>
                <w:sz w:val="18"/>
                <w:szCs w:val="18"/>
                <w:highlight w:val="yellow"/>
                <w:lang w:eastAsia="hi-IN" w:bidi="hi-IN"/>
              </w:rPr>
              <w:t>18</w:t>
            </w:r>
          </w:p>
        </w:tc>
        <w:tc>
          <w:tcPr>
            <w:tcW w:w="1700" w:type="dxa"/>
            <w:tcBorders>
              <w:top w:val="single" w:sz="4" w:space="0" w:color="auto"/>
              <w:left w:val="single" w:sz="4" w:space="0" w:color="auto"/>
              <w:bottom w:val="single" w:sz="4" w:space="0" w:color="auto"/>
              <w:right w:val="single" w:sz="4" w:space="0" w:color="auto"/>
            </w:tcBorders>
            <w:vAlign w:val="center"/>
          </w:tcPr>
          <w:p w14:paraId="12C11FE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5F1159E"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D7132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Wartość wymagana – 0 pkt.</w:t>
            </w:r>
          </w:p>
          <w:p w14:paraId="4207C22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Wyższa niż wymagana – 1 pkt.</w:t>
            </w:r>
          </w:p>
        </w:tc>
      </w:tr>
      <w:tr w:rsidR="00DD5A9E" w:rsidRPr="00DD5A9E" w14:paraId="642FA0B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553A3D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C04CD0" w14:textId="747E6834"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Maksymalna długość zapamiętanej prezentacji M lub D –min. </w:t>
            </w:r>
            <w:r w:rsidRPr="00DD5A9E">
              <w:rPr>
                <w:rFonts w:ascii="Century Gothic" w:eastAsia="SimSun" w:hAnsi="Century Gothic" w:cs="Times New Roman"/>
                <w:strike/>
                <w:kern w:val="2"/>
                <w:sz w:val="18"/>
                <w:szCs w:val="18"/>
                <w:highlight w:val="yellow"/>
                <w:lang w:eastAsia="hi-IN" w:bidi="hi-IN"/>
              </w:rPr>
              <w:t>150</w:t>
            </w:r>
            <w:r w:rsidRPr="00DD5A9E">
              <w:rPr>
                <w:rFonts w:ascii="Century Gothic" w:eastAsia="SimSun" w:hAnsi="Century Gothic" w:cs="Times New Roman"/>
                <w:kern w:val="2"/>
                <w:sz w:val="18"/>
                <w:szCs w:val="18"/>
                <w:highlight w:val="yellow"/>
                <w:lang w:eastAsia="hi-IN" w:bidi="hi-IN"/>
              </w:rPr>
              <w:t xml:space="preserve"> </w:t>
            </w:r>
            <w:r w:rsidR="00871176" w:rsidRPr="00DD5A9E">
              <w:rPr>
                <w:rFonts w:ascii="Century Gothic" w:eastAsia="SimSun" w:hAnsi="Century Gothic" w:cs="Times New Roman"/>
                <w:kern w:val="2"/>
                <w:sz w:val="18"/>
                <w:szCs w:val="18"/>
                <w:highlight w:val="yellow"/>
                <w:lang w:eastAsia="hi-IN" w:bidi="hi-IN"/>
              </w:rPr>
              <w:t>5</w:t>
            </w:r>
            <w:r w:rsidR="00FA79B4" w:rsidRPr="00DD5A9E">
              <w:rPr>
                <w:rFonts w:ascii="Century Gothic" w:eastAsia="SimSun" w:hAnsi="Century Gothic" w:cs="Times New Roman"/>
                <w:kern w:val="2"/>
                <w:sz w:val="18"/>
                <w:szCs w:val="18"/>
                <w:highlight w:val="yellow"/>
                <w:lang w:eastAsia="hi-IN" w:bidi="hi-IN"/>
              </w:rPr>
              <w:t>0</w:t>
            </w:r>
            <w:r w:rsidR="00FA79B4"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[s]</w:t>
            </w:r>
          </w:p>
        </w:tc>
        <w:tc>
          <w:tcPr>
            <w:tcW w:w="1700" w:type="dxa"/>
            <w:tcBorders>
              <w:top w:val="single" w:sz="4" w:space="0" w:color="auto"/>
              <w:left w:val="single" w:sz="4" w:space="0" w:color="auto"/>
              <w:bottom w:val="single" w:sz="4" w:space="0" w:color="auto"/>
              <w:right w:val="single" w:sz="4" w:space="0" w:color="auto"/>
            </w:tcBorders>
            <w:vAlign w:val="center"/>
          </w:tcPr>
          <w:p w14:paraId="304F90C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7719AC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4C7E0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400 [s] i więcej – 3 pkt.</w:t>
            </w:r>
          </w:p>
          <w:p w14:paraId="7D8B4DA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3E1BDE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2366A2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3E8F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nagrywania i odtwarzania dynamicznego obrazów (tzw. </w:t>
            </w:r>
            <w:proofErr w:type="spellStart"/>
            <w:r w:rsidRPr="00DD5A9E">
              <w:rPr>
                <w:rFonts w:ascii="Century Gothic" w:eastAsia="SimSun" w:hAnsi="Century Gothic" w:cs="Times New Roman"/>
                <w:kern w:val="2"/>
                <w:sz w:val="18"/>
                <w:szCs w:val="18"/>
                <w:lang w:eastAsia="hi-IN" w:bidi="hi-IN"/>
              </w:rPr>
              <w:t>Cine</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loop</w:t>
            </w:r>
            <w:proofErr w:type="spellEnd"/>
            <w:r w:rsidRPr="00DD5A9E">
              <w:rPr>
                <w:rFonts w:ascii="Century Gothic" w:eastAsia="SimSun" w:hAnsi="Century Gothic" w:cs="Times New Roman"/>
                <w:kern w:val="2"/>
                <w:sz w:val="18"/>
                <w:szCs w:val="18"/>
                <w:lang w:eastAsia="hi-IN" w:bidi="hi-IN"/>
              </w:rPr>
              <w:t>) –  min. 10 000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615CEA1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8CCA65"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83D695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20 000 i więcej – 3 pkt.</w:t>
            </w:r>
          </w:p>
          <w:p w14:paraId="16FE467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F84D4E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63F717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F058D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718DFB8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EF6B9B6"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A3F755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9624F7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E7B2D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C60DE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System archiwizacji z możliwością zapisu w formatach co najmniej  JPEG, AVI, DICOM </w:t>
            </w:r>
          </w:p>
        </w:tc>
        <w:tc>
          <w:tcPr>
            <w:tcW w:w="1700" w:type="dxa"/>
            <w:tcBorders>
              <w:top w:val="single" w:sz="4" w:space="0" w:color="auto"/>
              <w:left w:val="single" w:sz="4" w:space="0" w:color="auto"/>
              <w:bottom w:val="single" w:sz="4" w:space="0" w:color="auto"/>
              <w:right w:val="single" w:sz="4" w:space="0" w:color="auto"/>
            </w:tcBorders>
            <w:vAlign w:val="center"/>
          </w:tcPr>
          <w:p w14:paraId="3D0EFD5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1946C7"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BBCE9C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93FFD7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B8E771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7BB3C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Ustawienia wstępne użytkownika (</w:t>
            </w:r>
            <w:proofErr w:type="spellStart"/>
            <w:r w:rsidRPr="00DD5A9E">
              <w:rPr>
                <w:rFonts w:ascii="Century Gothic" w:eastAsia="SimSun" w:hAnsi="Century Gothic" w:cs="Times New Roman"/>
                <w:kern w:val="2"/>
                <w:sz w:val="18"/>
                <w:szCs w:val="18"/>
                <w:lang w:eastAsia="hi-IN" w:bidi="hi-IN"/>
              </w:rPr>
              <w:t>presety</w:t>
            </w:r>
            <w:proofErr w:type="spellEnd"/>
            <w:r w:rsidRPr="00DD5A9E">
              <w:rPr>
                <w:rFonts w:ascii="Century Gothic" w:eastAsia="SimSun" w:hAnsi="Century Gothic" w:cs="Times New Roman"/>
                <w:kern w:val="2"/>
                <w:sz w:val="18"/>
                <w:szCs w:val="18"/>
                <w:lang w:eastAsia="hi-IN" w:bidi="hi-IN"/>
              </w:rPr>
              <w:t>)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4BACAE0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9D79D1"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6572C0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361AC0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6EC065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BCFDD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Napęd CD/DVD 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58631C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386E6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F1128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EF36F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511453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99ED9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Eksportowanie na nośniki przenośne DVD/CD, Pen-Drive, HDD</w:t>
            </w:r>
          </w:p>
        </w:tc>
        <w:tc>
          <w:tcPr>
            <w:tcW w:w="1700" w:type="dxa"/>
            <w:tcBorders>
              <w:top w:val="single" w:sz="4" w:space="0" w:color="auto"/>
              <w:left w:val="single" w:sz="4" w:space="0" w:color="auto"/>
              <w:bottom w:val="single" w:sz="4" w:space="0" w:color="auto"/>
              <w:right w:val="single" w:sz="4" w:space="0" w:color="auto"/>
            </w:tcBorders>
            <w:vAlign w:val="center"/>
          </w:tcPr>
          <w:p w14:paraId="763C3E5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30D8A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CF3CC3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E5D3C0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1DC00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5BF1B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Wewnętrzny dysk twardy HDD – dostępna dla użytkownika pojemność, &gt;= 296 [GB]</w:t>
            </w:r>
          </w:p>
        </w:tc>
        <w:tc>
          <w:tcPr>
            <w:tcW w:w="1700" w:type="dxa"/>
            <w:tcBorders>
              <w:top w:val="single" w:sz="4" w:space="0" w:color="auto"/>
              <w:left w:val="single" w:sz="4" w:space="0" w:color="auto"/>
              <w:bottom w:val="single" w:sz="4" w:space="0" w:color="auto"/>
              <w:right w:val="single" w:sz="4" w:space="0" w:color="auto"/>
            </w:tcBorders>
            <w:vAlign w:val="center"/>
          </w:tcPr>
          <w:p w14:paraId="2155671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460436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07B2A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2B4D3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9D5D64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8B336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Podłączenie zewnętrznego dysku do  archiwizacji danych </w:t>
            </w:r>
          </w:p>
        </w:tc>
        <w:tc>
          <w:tcPr>
            <w:tcW w:w="1700" w:type="dxa"/>
            <w:tcBorders>
              <w:top w:val="single" w:sz="4" w:space="0" w:color="auto"/>
              <w:left w:val="single" w:sz="4" w:space="0" w:color="auto"/>
              <w:bottom w:val="single" w:sz="4" w:space="0" w:color="auto"/>
              <w:right w:val="single" w:sz="4" w:space="0" w:color="auto"/>
            </w:tcBorders>
            <w:vAlign w:val="center"/>
          </w:tcPr>
          <w:p w14:paraId="16407BD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DBDD7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CD045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09750D5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B3E6D9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FEB9D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proofErr w:type="spellStart"/>
            <w:r w:rsidRPr="00DD5A9E">
              <w:rPr>
                <w:rFonts w:ascii="Century Gothic" w:eastAsia="SimSun" w:hAnsi="Century Gothic" w:cs="Times New Roman"/>
                <w:kern w:val="2"/>
                <w:sz w:val="18"/>
                <w:szCs w:val="18"/>
                <w:lang w:eastAsia="hi-IN" w:bidi="hi-IN"/>
              </w:rPr>
              <w:t>Wideoprinter</w:t>
            </w:r>
            <w:proofErr w:type="spellEnd"/>
            <w:r w:rsidRPr="00DD5A9E">
              <w:rPr>
                <w:rFonts w:ascii="Century Gothic" w:eastAsia="SimSun" w:hAnsi="Century Gothic" w:cs="Times New Roman"/>
                <w:kern w:val="2"/>
                <w:sz w:val="18"/>
                <w:szCs w:val="18"/>
                <w:lang w:eastAsia="hi-IN" w:bidi="hi-IN"/>
              </w:rPr>
              <w:t xml:space="preserve">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7B2CE06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A97AB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D60B1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545D05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8D5FC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F3BD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13C780F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7AA959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63974E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CFDFAD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255F24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3C0D0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Porty USB z obsługą 3.0 wbudowane w aparat (do archiwizacji na pamięci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08CD3FE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5186F4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5710C9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D1A113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8CE41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174C6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06DAE38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57C9A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DEC43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3B616F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C13AE1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A0AA84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Wbudowane w aparat wyjście cyfrowe </w:t>
            </w:r>
            <w:r w:rsidRPr="00DD5A9E">
              <w:rPr>
                <w:rFonts w:ascii="Century Gothic" w:eastAsia="SimSun" w:hAnsi="Century Gothic" w:cs="Times New Roman"/>
                <w:strike/>
                <w:kern w:val="2"/>
                <w:sz w:val="18"/>
                <w:szCs w:val="18"/>
                <w:highlight w:val="yellow"/>
                <w:lang w:eastAsia="hi-IN" w:bidi="hi-IN"/>
              </w:rPr>
              <w:t>DVI-D</w:t>
            </w:r>
            <w:r w:rsidRPr="00DD5A9E">
              <w:rPr>
                <w:rFonts w:ascii="Century Gothic" w:eastAsia="SimSun" w:hAnsi="Century Gothic" w:cs="Times New Roman"/>
                <w:kern w:val="2"/>
                <w:sz w:val="18"/>
                <w:szCs w:val="18"/>
                <w:lang w:eastAsia="hi-IN" w:bidi="hi-IN"/>
              </w:rPr>
              <w:t xml:space="preserve"> ze złączem HDMI</w:t>
            </w:r>
          </w:p>
        </w:tc>
        <w:tc>
          <w:tcPr>
            <w:tcW w:w="1700" w:type="dxa"/>
            <w:tcBorders>
              <w:top w:val="single" w:sz="4" w:space="0" w:color="auto"/>
              <w:left w:val="single" w:sz="4" w:space="0" w:color="auto"/>
              <w:bottom w:val="single" w:sz="4" w:space="0" w:color="auto"/>
              <w:right w:val="single" w:sz="4" w:space="0" w:color="auto"/>
            </w:tcBorders>
            <w:vAlign w:val="center"/>
          </w:tcPr>
          <w:p w14:paraId="55E5C823" w14:textId="04BC522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strike/>
                <w:kern w:val="2"/>
                <w:sz w:val="18"/>
                <w:szCs w:val="18"/>
                <w:highlight w:val="yellow"/>
                <w:lang w:eastAsia="hi-IN" w:bidi="hi-IN"/>
              </w:rPr>
              <w:t>Tak,</w:t>
            </w:r>
            <w:r w:rsidR="00A351EE" w:rsidRPr="00DD5A9E">
              <w:rPr>
                <w:rFonts w:ascii="Century Gothic" w:eastAsia="SimSun" w:hAnsi="Century Gothic" w:cs="Times New Roman"/>
                <w:kern w:val="2"/>
                <w:sz w:val="18"/>
                <w:szCs w:val="18"/>
                <w:highlight w:val="yellow"/>
                <w:lang w:eastAsia="hi-IN" w:bidi="hi-IN"/>
              </w:rPr>
              <w:t xml:space="preserve"> P</w:t>
            </w:r>
            <w:r w:rsidRPr="00DD5A9E">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6B3BD096"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5AC625" w14:textId="77777777" w:rsidR="00AD240A" w:rsidRPr="00DD5A9E" w:rsidRDefault="00AD240A" w:rsidP="00AD240A">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DD5A9E">
              <w:rPr>
                <w:rFonts w:ascii="Century Gothic" w:eastAsia="Times New Roman" w:hAnsi="Century Gothic" w:cs="Times New Roman"/>
                <w:strike/>
                <w:kern w:val="2"/>
                <w:sz w:val="18"/>
                <w:szCs w:val="18"/>
                <w:highlight w:val="yellow"/>
                <w:lang w:eastAsia="hi-IN" w:bidi="hi-IN"/>
              </w:rPr>
              <w:t>- - -</w:t>
            </w:r>
          </w:p>
          <w:p w14:paraId="3F24E994" w14:textId="3E340ABC" w:rsidR="00A351EE" w:rsidRPr="00DD5A9E" w:rsidRDefault="00A351EE" w:rsidP="00A351EE">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DD5A9E">
              <w:rPr>
                <w:rFonts w:ascii="Century Gothic" w:eastAsia="Times New Roman" w:hAnsi="Century Gothic" w:cs="Times New Roman"/>
                <w:kern w:val="2"/>
                <w:sz w:val="18"/>
                <w:szCs w:val="18"/>
                <w:highlight w:val="yellow"/>
                <w:lang w:eastAsia="hi-IN" w:bidi="hi-IN"/>
              </w:rPr>
              <w:t>Tak – 1</w:t>
            </w:r>
            <w:r w:rsidR="009E1E53" w:rsidRPr="00DD5A9E">
              <w:rPr>
                <w:rFonts w:ascii="Century Gothic" w:eastAsia="Times New Roman" w:hAnsi="Century Gothic" w:cs="Times New Roman"/>
                <w:kern w:val="2"/>
                <w:sz w:val="18"/>
                <w:szCs w:val="18"/>
                <w:highlight w:val="yellow"/>
                <w:lang w:eastAsia="hi-IN" w:bidi="hi-IN"/>
              </w:rPr>
              <w:t xml:space="preserve"> </w:t>
            </w:r>
            <w:r w:rsidRPr="00DD5A9E">
              <w:rPr>
                <w:rFonts w:ascii="Century Gothic" w:eastAsia="Times New Roman" w:hAnsi="Century Gothic" w:cs="Times New Roman"/>
                <w:kern w:val="2"/>
                <w:sz w:val="18"/>
                <w:szCs w:val="18"/>
                <w:highlight w:val="yellow"/>
                <w:lang w:eastAsia="hi-IN" w:bidi="hi-IN"/>
              </w:rPr>
              <w:t xml:space="preserve">pkt. </w:t>
            </w:r>
          </w:p>
          <w:p w14:paraId="70BDFD94" w14:textId="06219934" w:rsidR="00A13283" w:rsidRPr="00DD5A9E" w:rsidRDefault="00A351EE" w:rsidP="00A351EE">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highlight w:val="yellow"/>
                <w:lang w:eastAsia="hi-IN" w:bidi="hi-IN"/>
              </w:rPr>
              <w:t>N</w:t>
            </w:r>
            <w:r w:rsidR="00A13283" w:rsidRPr="00DD5A9E">
              <w:rPr>
                <w:rFonts w:ascii="Century Gothic" w:eastAsia="Times New Roman" w:hAnsi="Century Gothic" w:cs="Times New Roman"/>
                <w:kern w:val="2"/>
                <w:sz w:val="18"/>
                <w:szCs w:val="18"/>
                <w:highlight w:val="yellow"/>
                <w:lang w:eastAsia="hi-IN" w:bidi="hi-IN"/>
              </w:rPr>
              <w:t>ie – 0 pkt.</w:t>
            </w:r>
          </w:p>
        </w:tc>
      </w:tr>
      <w:tr w:rsidR="00DD5A9E" w:rsidRPr="00DD5A9E" w14:paraId="1283096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B9BF9D7" w14:textId="46F89A6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3A380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do przesyłania obrazów i danych zgodnych z standardem DICOM 3 (</w:t>
            </w:r>
            <w:proofErr w:type="spellStart"/>
            <w:r w:rsidRPr="00DD5A9E">
              <w:rPr>
                <w:rFonts w:ascii="Century Gothic" w:eastAsia="SimSun" w:hAnsi="Century Gothic" w:cs="Times New Roman"/>
                <w:kern w:val="2"/>
                <w:sz w:val="18"/>
                <w:szCs w:val="18"/>
                <w:lang w:eastAsia="hi-IN" w:bidi="hi-IN"/>
              </w:rPr>
              <w:t>Dicom</w:t>
            </w:r>
            <w:proofErr w:type="spellEnd"/>
            <w:r w:rsidRPr="00DD5A9E">
              <w:rPr>
                <w:rFonts w:ascii="Century Gothic" w:eastAsia="SimSun" w:hAnsi="Century Gothic" w:cs="Times New Roman"/>
                <w:kern w:val="2"/>
                <w:sz w:val="18"/>
                <w:szCs w:val="18"/>
                <w:lang w:eastAsia="hi-IN" w:bidi="hi-IN"/>
              </w:rPr>
              <w:t xml:space="preserve"> Storage, </w:t>
            </w:r>
            <w:proofErr w:type="spellStart"/>
            <w:r w:rsidRPr="00DD5A9E">
              <w:rPr>
                <w:rFonts w:ascii="Century Gothic" w:eastAsia="SimSun" w:hAnsi="Century Gothic" w:cs="Times New Roman"/>
                <w:kern w:val="2"/>
                <w:sz w:val="18"/>
                <w:szCs w:val="18"/>
                <w:lang w:eastAsia="hi-IN" w:bidi="hi-IN"/>
              </w:rPr>
              <w:t>Dicom</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Print</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Worklist</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Structures</w:t>
            </w:r>
            <w:proofErr w:type="spellEnd"/>
            <w:r w:rsidRPr="00DD5A9E">
              <w:rPr>
                <w:rFonts w:ascii="Century Gothic" w:eastAsia="SimSun" w:hAnsi="Century Gothic" w:cs="Times New Roman"/>
                <w:kern w:val="2"/>
                <w:sz w:val="18"/>
                <w:szCs w:val="18"/>
                <w:lang w:eastAsia="hi-IN" w:bidi="hi-IN"/>
              </w:rPr>
              <w:t xml:space="preserve"> Report)</w:t>
            </w:r>
          </w:p>
          <w:p w14:paraId="69CC8D76" w14:textId="01337CB5" w:rsidR="00950528" w:rsidRPr="00DD5A9E" w:rsidRDefault="0076305B"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Times New Roman" w:hAnsi="Century Gothic" w:cs="Times New Roman"/>
                <w:sz w:val="18"/>
                <w:szCs w:val="18"/>
                <w:highlight w:val="yellow"/>
                <w:lang w:eastAsia="pl-PL"/>
              </w:rPr>
              <w:t>Oferowane urządzenia (aparaty) mają być gotowe do ich integracji i konfiguracji z systemem RIS/PACS, jaki zostanie uruchomiony w NSSU, bez dodatkowych kosztów dla Zamawiającego</w:t>
            </w:r>
            <w:r w:rsidRPr="00DD5A9E">
              <w:rPr>
                <w:rFonts w:ascii="Century Gothic" w:eastAsia="Times New Roman" w:hAnsi="Century Gothic" w:cs="Times New Roman"/>
                <w:sz w:val="18"/>
                <w:szCs w:val="18"/>
                <w:lang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675BD85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987275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0FE2FF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408038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80B57E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382350"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Tryb 2D (B-</w:t>
            </w:r>
            <w:proofErr w:type="spellStart"/>
            <w:r w:rsidRPr="00DD5A9E">
              <w:rPr>
                <w:rFonts w:ascii="Century Gothic" w:eastAsia="SimSun" w:hAnsi="Century Gothic" w:cs="Times New Roman"/>
                <w:b/>
                <w:kern w:val="2"/>
                <w:sz w:val="18"/>
                <w:szCs w:val="18"/>
                <w:lang w:eastAsia="hi-IN" w:bidi="hi-IN"/>
              </w:rPr>
              <w:t>mode</w:t>
            </w:r>
            <w:proofErr w:type="spellEnd"/>
            <w:r w:rsidRPr="00DD5A9E">
              <w:rPr>
                <w:rFonts w:ascii="Century Gothic" w:eastAsia="SimSun" w:hAnsi="Century Gothic" w:cs="Times New Roman"/>
                <w:b/>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62AFB19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3BEB1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AB7461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2C2DB0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27BDD2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DF36B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Maksymalna głębokość penetracji od czoła głowicy &gt;= 30 [cm], </w:t>
            </w:r>
            <w:r w:rsidRPr="00DD5A9E">
              <w:rPr>
                <w:rFonts w:ascii="Century Gothic" w:eastAsia="SimSun" w:hAnsi="Century Gothic" w:cs="Times New Roman"/>
                <w:strike/>
                <w:kern w:val="2"/>
                <w:sz w:val="18"/>
                <w:szCs w:val="18"/>
                <w:highlight w:val="yellow"/>
                <w:lang w:eastAsia="hi-IN" w:bidi="hi-IN"/>
              </w:rPr>
              <w:t>minimalna głębokość penetracji nie większa niż 1,5 cm</w:t>
            </w:r>
          </w:p>
        </w:tc>
        <w:tc>
          <w:tcPr>
            <w:tcW w:w="1700" w:type="dxa"/>
            <w:tcBorders>
              <w:top w:val="single" w:sz="4" w:space="0" w:color="auto"/>
              <w:left w:val="single" w:sz="4" w:space="0" w:color="auto"/>
              <w:bottom w:val="single" w:sz="4" w:space="0" w:color="auto"/>
              <w:right w:val="single" w:sz="4" w:space="0" w:color="auto"/>
            </w:tcBorders>
            <w:vAlign w:val="center"/>
          </w:tcPr>
          <w:p w14:paraId="6242203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DB78E9"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BA57B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4D8CC8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8583D3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31DD0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regulacji</w:t>
            </w:r>
            <w:r w:rsidRPr="00DD5A9E">
              <w:rPr>
                <w:rFonts w:ascii="Century Gothic" w:eastAsia="SimSun" w:hAnsi="Century Gothic" w:cs="Times New Roman"/>
                <w:strike/>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wzmocnienia głębokościowego</w:t>
            </w:r>
          </w:p>
        </w:tc>
        <w:tc>
          <w:tcPr>
            <w:tcW w:w="1700" w:type="dxa"/>
            <w:tcBorders>
              <w:top w:val="single" w:sz="4" w:space="0" w:color="auto"/>
              <w:left w:val="single" w:sz="4" w:space="0" w:color="auto"/>
              <w:bottom w:val="single" w:sz="4" w:space="0" w:color="auto"/>
              <w:right w:val="single" w:sz="4" w:space="0" w:color="auto"/>
            </w:tcBorders>
            <w:vAlign w:val="center"/>
          </w:tcPr>
          <w:p w14:paraId="2FF9DC5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F85E9C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66C678"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5C2F2C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C2A1B5A"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67FECD"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Zakres bezstratnego powiększania obrazu zamrożonego, a  także obrazu z pamięci CINE. – podać wartość powiększenia </w:t>
            </w:r>
          </w:p>
        </w:tc>
        <w:tc>
          <w:tcPr>
            <w:tcW w:w="1700" w:type="dxa"/>
            <w:tcBorders>
              <w:top w:val="single" w:sz="4" w:space="0" w:color="auto"/>
              <w:left w:val="single" w:sz="4" w:space="0" w:color="auto"/>
              <w:bottom w:val="single" w:sz="4" w:space="0" w:color="auto"/>
              <w:right w:val="single" w:sz="4" w:space="0" w:color="auto"/>
            </w:tcBorders>
            <w:vAlign w:val="center"/>
          </w:tcPr>
          <w:p w14:paraId="2EA6AD4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r w:rsidR="00772FE4" w:rsidRPr="00DD5A9E">
              <w:rPr>
                <w:rFonts w:ascii="Century Gothic" w:eastAsia="SimSun" w:hAnsi="Century Gothic" w:cs="Times New Roman"/>
                <w:kern w:val="2"/>
                <w:sz w:val="18"/>
                <w:szCs w:val="18"/>
                <w:lang w:eastAsia="hi-IN" w:bidi="hi-IN"/>
              </w:rPr>
              <w:t>, powiększenie</w:t>
            </w:r>
          </w:p>
          <w:p w14:paraId="4B5350F8" w14:textId="46EFA7B8"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&gt;= </w:t>
            </w:r>
            <w:r w:rsidRPr="00DD5A9E">
              <w:rPr>
                <w:rFonts w:ascii="Century Gothic" w:eastAsia="SimSun" w:hAnsi="Century Gothic" w:cs="Times New Roman"/>
                <w:strike/>
                <w:kern w:val="2"/>
                <w:sz w:val="18"/>
                <w:szCs w:val="18"/>
                <w:highlight w:val="yellow"/>
                <w:lang w:eastAsia="hi-IN" w:bidi="hi-IN"/>
              </w:rPr>
              <w:t>10</w:t>
            </w:r>
            <w:r w:rsidR="00A10E81"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4</w:t>
            </w:r>
          </w:p>
        </w:tc>
        <w:tc>
          <w:tcPr>
            <w:tcW w:w="4395" w:type="dxa"/>
            <w:tcBorders>
              <w:top w:val="single" w:sz="4" w:space="0" w:color="auto"/>
              <w:left w:val="single" w:sz="4" w:space="0" w:color="auto"/>
              <w:bottom w:val="single" w:sz="4" w:space="0" w:color="auto"/>
              <w:right w:val="single" w:sz="4" w:space="0" w:color="auto"/>
            </w:tcBorders>
            <w:vAlign w:val="center"/>
          </w:tcPr>
          <w:p w14:paraId="5656067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4220C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20x i więcej – 2 pkt.</w:t>
            </w:r>
          </w:p>
          <w:p w14:paraId="2CF0323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1 pkt.</w:t>
            </w:r>
          </w:p>
        </w:tc>
      </w:tr>
      <w:tr w:rsidR="00DD5A9E" w:rsidRPr="00DD5A9E" w14:paraId="478DD34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2E84F6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3AE21B" w14:textId="3DF1BD8B"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Porównywanie  min. </w:t>
            </w:r>
            <w:r w:rsidRPr="00DD5A9E">
              <w:rPr>
                <w:rFonts w:ascii="Century Gothic" w:eastAsia="SimSun" w:hAnsi="Century Gothic" w:cs="Times New Roman"/>
                <w:strike/>
                <w:kern w:val="2"/>
                <w:sz w:val="18"/>
                <w:szCs w:val="18"/>
                <w:highlight w:val="yellow"/>
                <w:lang w:eastAsia="hi-IN" w:bidi="hi-IN"/>
              </w:rPr>
              <w:t>5</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4</w:t>
            </w:r>
            <w:r w:rsidR="00A10E81"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ruchomych obrazów  2D tego samego pacjenta.</w:t>
            </w:r>
          </w:p>
        </w:tc>
        <w:tc>
          <w:tcPr>
            <w:tcW w:w="1700" w:type="dxa"/>
            <w:tcBorders>
              <w:top w:val="single" w:sz="4" w:space="0" w:color="auto"/>
              <w:left w:val="single" w:sz="4" w:space="0" w:color="auto"/>
              <w:bottom w:val="single" w:sz="4" w:space="0" w:color="auto"/>
              <w:right w:val="single" w:sz="4" w:space="0" w:color="auto"/>
            </w:tcBorders>
            <w:vAlign w:val="center"/>
          </w:tcPr>
          <w:p w14:paraId="4F010EE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6A6BA97"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5135E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70717C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6EF4E7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A1245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Maksymalna szybkość odświeżania obrazu w trybie B-</w:t>
            </w:r>
            <w:proofErr w:type="spellStart"/>
            <w:r w:rsidRPr="00DD5A9E">
              <w:rPr>
                <w:rFonts w:ascii="Century Gothic" w:eastAsia="SimSun" w:hAnsi="Century Gothic" w:cs="Times New Roman"/>
                <w:kern w:val="2"/>
                <w:sz w:val="18"/>
                <w:szCs w:val="18"/>
                <w:lang w:eastAsia="hi-IN" w:bidi="hi-IN"/>
              </w:rPr>
              <w:t>Mode</w:t>
            </w:r>
            <w:proofErr w:type="spellEnd"/>
            <w:r w:rsidRPr="00DD5A9E">
              <w:rPr>
                <w:rFonts w:ascii="Century Gothic" w:eastAsia="SimSun" w:hAnsi="Century Gothic" w:cs="Times New Roman"/>
                <w:kern w:val="2"/>
                <w:sz w:val="18"/>
                <w:szCs w:val="18"/>
                <w:lang w:eastAsia="hi-IN" w:bidi="hi-IN"/>
              </w:rPr>
              <w:t xml:space="preserve"> – [</w:t>
            </w:r>
            <w:proofErr w:type="spellStart"/>
            <w:r w:rsidRPr="00DD5A9E">
              <w:rPr>
                <w:rFonts w:ascii="Century Gothic" w:eastAsia="SimSun" w:hAnsi="Century Gothic" w:cs="Times New Roman"/>
                <w:kern w:val="2"/>
                <w:sz w:val="18"/>
                <w:szCs w:val="18"/>
                <w:lang w:eastAsia="hi-IN" w:bidi="hi-IN"/>
              </w:rPr>
              <w:t>obr</w:t>
            </w:r>
            <w:proofErr w:type="spellEnd"/>
            <w:r w:rsidRPr="00DD5A9E">
              <w:rPr>
                <w:rFonts w:ascii="Century Gothic" w:eastAsia="SimSun" w:hAnsi="Century Gothic" w:cs="Times New Roman"/>
                <w:kern w:val="2"/>
                <w:sz w:val="18"/>
                <w:szCs w:val="18"/>
                <w:lang w:eastAsia="hi-IN" w:bidi="hi-IN"/>
              </w:rPr>
              <w:t>/s] &gt;= 500</w:t>
            </w:r>
          </w:p>
        </w:tc>
        <w:tc>
          <w:tcPr>
            <w:tcW w:w="1700" w:type="dxa"/>
            <w:tcBorders>
              <w:top w:val="single" w:sz="4" w:space="0" w:color="auto"/>
              <w:left w:val="single" w:sz="4" w:space="0" w:color="auto"/>
              <w:bottom w:val="single" w:sz="4" w:space="0" w:color="auto"/>
              <w:right w:val="single" w:sz="4" w:space="0" w:color="auto"/>
            </w:tcBorders>
            <w:vAlign w:val="center"/>
          </w:tcPr>
          <w:p w14:paraId="51FCB90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675453E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2923D4DB" w14:textId="77777777" w:rsidR="00AD240A" w:rsidRPr="00DD5A9E" w:rsidRDefault="00AD240A" w:rsidP="00AD240A">
            <w:pPr>
              <w:suppressAutoHyphens/>
              <w:spacing w:after="0"/>
              <w:rPr>
                <w:rFonts w:ascii="Century Gothic" w:eastAsia="SimSun"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EA9ACC6"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1500 i więcej – 3 pkt.</w:t>
            </w:r>
          </w:p>
          <w:p w14:paraId="2E561241"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Mniejsze wartości – 1 pkt.</w:t>
            </w:r>
          </w:p>
        </w:tc>
      </w:tr>
      <w:tr w:rsidR="00DD5A9E" w:rsidRPr="00DD5A9E" w14:paraId="10C9228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628617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31190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Automatyczna optymalizacja parametrów obrazu 2D,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549B18B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D0FC3E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DA465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DB18F7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F3EE50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E5B9D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zwiększające dokładność, eliminujące szumy i cienie obrazu –  wymienić</w:t>
            </w:r>
          </w:p>
        </w:tc>
        <w:tc>
          <w:tcPr>
            <w:tcW w:w="1700" w:type="dxa"/>
            <w:tcBorders>
              <w:top w:val="single" w:sz="4" w:space="0" w:color="auto"/>
              <w:left w:val="single" w:sz="4" w:space="0" w:color="auto"/>
              <w:bottom w:val="single" w:sz="4" w:space="0" w:color="auto"/>
              <w:right w:val="single" w:sz="4" w:space="0" w:color="auto"/>
            </w:tcBorders>
            <w:vAlign w:val="center"/>
          </w:tcPr>
          <w:p w14:paraId="5A16C3E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6605E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2FE37D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B9F6A8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FD9D04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19057E" w14:textId="75EDEABF"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Obrazowanie trapezowe – min. +/- </w:t>
            </w:r>
            <w:r w:rsidRPr="00DD5A9E">
              <w:rPr>
                <w:rFonts w:ascii="Century Gothic" w:eastAsia="SimSun" w:hAnsi="Century Gothic" w:cs="Times New Roman"/>
                <w:strike/>
                <w:kern w:val="2"/>
                <w:sz w:val="18"/>
                <w:szCs w:val="18"/>
                <w:highlight w:val="yellow"/>
                <w:lang w:eastAsia="hi-IN" w:bidi="hi-IN"/>
              </w:rPr>
              <w:t>20</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15</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stopni</w:t>
            </w:r>
          </w:p>
        </w:tc>
        <w:tc>
          <w:tcPr>
            <w:tcW w:w="1700" w:type="dxa"/>
            <w:tcBorders>
              <w:top w:val="single" w:sz="4" w:space="0" w:color="auto"/>
              <w:left w:val="single" w:sz="4" w:space="0" w:color="auto"/>
              <w:bottom w:val="single" w:sz="4" w:space="0" w:color="auto"/>
              <w:right w:val="single" w:sz="4" w:space="0" w:color="auto"/>
            </w:tcBorders>
            <w:vAlign w:val="center"/>
          </w:tcPr>
          <w:p w14:paraId="44F4A5B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886298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DF42E4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609F46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DC67AA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5B7E8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6B11ED8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9D2A193"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8D412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EDBF45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6F0D3F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00F42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Obrazowanie harmoniczne na wszystkich zaoferowanych 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2FA2C62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9854B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F6605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7A1934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390FD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22407D"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Wykorzystanie techniki obrazowania harmonicznego typu inwersji pulsu</w:t>
            </w:r>
          </w:p>
        </w:tc>
        <w:tc>
          <w:tcPr>
            <w:tcW w:w="1700" w:type="dxa"/>
            <w:tcBorders>
              <w:top w:val="single" w:sz="4" w:space="0" w:color="auto"/>
              <w:left w:val="single" w:sz="4" w:space="0" w:color="auto"/>
              <w:bottom w:val="single" w:sz="4" w:space="0" w:color="auto"/>
              <w:right w:val="single" w:sz="4" w:space="0" w:color="auto"/>
            </w:tcBorders>
            <w:vAlign w:val="center"/>
          </w:tcPr>
          <w:p w14:paraId="3410E60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755ACF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CD8E3A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7E9499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9B9A99"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86EC4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Zastosowania technologii optymalizującej obraz w trybie B-</w:t>
            </w:r>
            <w:proofErr w:type="spellStart"/>
            <w:r w:rsidRPr="00DD5A9E">
              <w:rPr>
                <w:rFonts w:ascii="Century Gothic" w:eastAsia="SimSun" w:hAnsi="Century Gothic" w:cs="Times New Roman"/>
                <w:kern w:val="2"/>
                <w:sz w:val="18"/>
                <w:szCs w:val="18"/>
                <w:lang w:eastAsia="hi-IN" w:bidi="hi-IN"/>
              </w:rPr>
              <w:t>mode</w:t>
            </w:r>
            <w:proofErr w:type="spellEnd"/>
            <w:r w:rsidRPr="00DD5A9E">
              <w:rPr>
                <w:rFonts w:ascii="Century Gothic" w:eastAsia="SimSun" w:hAnsi="Century Gothic" w:cs="Times New Roman"/>
                <w:kern w:val="2"/>
                <w:sz w:val="18"/>
                <w:szCs w:val="18"/>
                <w:lang w:eastAsia="hi-IN" w:bidi="hi-IN"/>
              </w:rPr>
              <w:t xml:space="preserve">  w  zależności od badanej struktury – dopasowanie do prędkości rozchodzenia się fali ultradźwiękowej w zależności od  badanej tkanki.</w:t>
            </w:r>
          </w:p>
        </w:tc>
        <w:tc>
          <w:tcPr>
            <w:tcW w:w="1700" w:type="dxa"/>
            <w:tcBorders>
              <w:top w:val="single" w:sz="4" w:space="0" w:color="auto"/>
              <w:left w:val="single" w:sz="4" w:space="0" w:color="auto"/>
              <w:bottom w:val="single" w:sz="4" w:space="0" w:color="auto"/>
              <w:right w:val="single" w:sz="4" w:space="0" w:color="auto"/>
            </w:tcBorders>
            <w:vAlign w:val="center"/>
          </w:tcPr>
          <w:p w14:paraId="6B23FE3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DD7A3F"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A7A81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F28A0D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BB8CC7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87F9C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Obrazowanie typu </w:t>
            </w:r>
            <w:proofErr w:type="spellStart"/>
            <w:r w:rsidRPr="00DD5A9E">
              <w:rPr>
                <w:rFonts w:ascii="Century Gothic" w:eastAsia="SimSun" w:hAnsi="Century Gothic" w:cs="Times New Roman"/>
                <w:kern w:val="2"/>
                <w:sz w:val="18"/>
                <w:szCs w:val="18"/>
                <w:lang w:eastAsia="hi-IN" w:bidi="hi-IN"/>
              </w:rPr>
              <w:t>Compound</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Imaging</w:t>
            </w:r>
            <w:proofErr w:type="spellEnd"/>
            <w:r w:rsidRPr="00DD5A9E">
              <w:rPr>
                <w:rFonts w:ascii="Century Gothic" w:eastAsia="SimSun" w:hAnsi="Century Gothic" w:cs="Times New Roman"/>
                <w:kern w:val="2"/>
                <w:sz w:val="18"/>
                <w:szCs w:val="18"/>
                <w:lang w:eastAsia="hi-IN" w:bidi="hi-IN"/>
              </w:rPr>
              <w:t xml:space="preserve"> lub równoważne -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0A86CC6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5CFF6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BE3CA0"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7D0F595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4B016DA"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69777F"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ulepszające obrazowanie –wizualizację igły biopsyjnej (np. B-</w:t>
            </w:r>
            <w:proofErr w:type="spellStart"/>
            <w:r w:rsidRPr="00DD5A9E">
              <w:rPr>
                <w:rFonts w:ascii="Century Gothic" w:eastAsia="SimSun" w:hAnsi="Century Gothic" w:cs="Times New Roman"/>
                <w:kern w:val="2"/>
                <w:sz w:val="18"/>
                <w:szCs w:val="18"/>
                <w:lang w:eastAsia="hi-IN" w:bidi="hi-IN"/>
              </w:rPr>
              <w:t>Steer</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NBe</w:t>
            </w:r>
            <w:proofErr w:type="spellEnd"/>
            <w:r w:rsidRPr="00DD5A9E">
              <w:rPr>
                <w:rFonts w:ascii="Century Gothic" w:eastAsia="SimSun" w:hAnsi="Century Gothic" w:cs="Times New Roman"/>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131A15D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AC560C7"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11E938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C2B38A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0E4607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56604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60B80E2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0030AB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FBFCD13"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011C20B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128537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16504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Tryb </w:t>
            </w:r>
            <w:proofErr w:type="spellStart"/>
            <w:r w:rsidRPr="00DD5A9E">
              <w:rPr>
                <w:rFonts w:ascii="Century Gothic" w:eastAsia="SimSun" w:hAnsi="Century Gothic" w:cs="Times New Roman"/>
                <w:kern w:val="2"/>
                <w:sz w:val="18"/>
                <w:szCs w:val="18"/>
                <w:lang w:eastAsia="hi-IN" w:bidi="hi-IN"/>
              </w:rPr>
              <w:t>Triplex</w:t>
            </w:r>
            <w:proofErr w:type="spellEnd"/>
            <w:r w:rsidRPr="00DD5A9E">
              <w:rPr>
                <w:rFonts w:ascii="Century Gothic" w:eastAsia="SimSun" w:hAnsi="Century Gothic" w:cs="Times New Roman"/>
                <w:kern w:val="2"/>
                <w:sz w:val="18"/>
                <w:szCs w:val="18"/>
                <w:lang w:eastAsia="hi-IN" w:bidi="hi-IN"/>
              </w:rPr>
              <w:t xml:space="preserve"> (2D + PWD+CD) z rejestrowaną prędkością - min. 5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0A11693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FD35C8" w14:textId="77777777" w:rsidR="00AD240A" w:rsidRPr="00DD5A9E" w:rsidRDefault="00AD240A" w:rsidP="00AD240A">
            <w:pPr>
              <w:suppressAutoHyphens/>
              <w:spacing w:after="0"/>
              <w:rPr>
                <w:rFonts w:ascii="Century Gothic" w:eastAsia="SimSun"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0514F8"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8 m/s i więcej – 3 pkt.</w:t>
            </w:r>
          </w:p>
          <w:p w14:paraId="2F022A43" w14:textId="77777777" w:rsidR="00AD240A" w:rsidRPr="00DD5A9E"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DD5A9E">
              <w:rPr>
                <w:rFonts w:ascii="Century Gothic" w:eastAsia="SimSun" w:hAnsi="Century Gothic" w:cs="Times New Roman"/>
                <w:bCs/>
                <w:kern w:val="2"/>
                <w:sz w:val="18"/>
                <w:szCs w:val="18"/>
                <w:lang w:eastAsia="hi-IN" w:bidi="hi-IN"/>
              </w:rPr>
              <w:t>Mniejsze wartości – 1 pkt.</w:t>
            </w:r>
          </w:p>
        </w:tc>
      </w:tr>
      <w:tr w:rsidR="00DD5A9E" w:rsidRPr="00DD5A9E" w14:paraId="6B3F0D6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F1FADD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A61580" w14:textId="77777777" w:rsidR="00A10E81"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Technologia przetwarzania sygnału oparta na RAW DATA pozwalająca po zamrożeniu i odtworzeniu z archiwum obrazu na zmianę min. wzmocnienia, dynamiki, mapy szarości, wzmocnienia TGC, położenia linii bazowej zapisu spektralnego, rozdzielczości czasowej M-</w:t>
            </w:r>
            <w:proofErr w:type="spellStart"/>
            <w:r w:rsidRPr="00DD5A9E">
              <w:rPr>
                <w:rFonts w:ascii="Century Gothic" w:eastAsia="SimSun" w:hAnsi="Century Gothic" w:cs="Times New Roman"/>
                <w:kern w:val="2"/>
                <w:sz w:val="18"/>
                <w:szCs w:val="18"/>
                <w:lang w:eastAsia="hi-IN" w:bidi="hi-IN"/>
              </w:rPr>
              <w:t>mode</w:t>
            </w:r>
            <w:proofErr w:type="spellEnd"/>
            <w:r w:rsidRPr="00DD5A9E">
              <w:rPr>
                <w:rFonts w:ascii="Century Gothic" w:eastAsia="SimSun" w:hAnsi="Century Gothic" w:cs="Times New Roman"/>
                <w:kern w:val="2"/>
                <w:sz w:val="18"/>
                <w:szCs w:val="18"/>
                <w:lang w:eastAsia="hi-IN" w:bidi="hi-IN"/>
              </w:rPr>
              <w:t xml:space="preserve">, </w:t>
            </w:r>
          </w:p>
          <w:p w14:paraId="6D5C4AF9" w14:textId="2C97D770" w:rsidR="006555D2" w:rsidRPr="00DD5A9E" w:rsidRDefault="00A10E81"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 xml:space="preserve">Lub </w:t>
            </w:r>
            <w:r w:rsidR="006555D2" w:rsidRPr="00DD5A9E">
              <w:rPr>
                <w:rFonts w:ascii="Century Gothic" w:hAnsi="Century Gothic"/>
                <w:sz w:val="18"/>
                <w:szCs w:val="18"/>
                <w:highlight w:val="yellow"/>
                <w:lang w:eastAsia="pl-PL"/>
              </w:rPr>
              <w:t xml:space="preserve">aparat </w:t>
            </w:r>
            <w:proofErr w:type="spellStart"/>
            <w:r w:rsidR="006555D2" w:rsidRPr="00DD5A9E">
              <w:rPr>
                <w:rFonts w:ascii="Century Gothic" w:hAnsi="Century Gothic"/>
                <w:sz w:val="18"/>
                <w:szCs w:val="18"/>
                <w:highlight w:val="yellow"/>
                <w:lang w:eastAsia="pl-PL"/>
              </w:rPr>
              <w:t>usg</w:t>
            </w:r>
            <w:proofErr w:type="spellEnd"/>
            <w:r w:rsidR="006555D2" w:rsidRPr="00DD5A9E">
              <w:rPr>
                <w:rFonts w:ascii="Century Gothic" w:hAnsi="Century Gothic"/>
                <w:sz w:val="18"/>
                <w:szCs w:val="18"/>
                <w:highlight w:val="yellow"/>
                <w:lang w:eastAsia="pl-PL"/>
              </w:rPr>
              <w:t xml:space="preserve"> klasy </w:t>
            </w:r>
            <w:proofErr w:type="spellStart"/>
            <w:r w:rsidR="006555D2" w:rsidRPr="00DD5A9E">
              <w:rPr>
                <w:rFonts w:ascii="Century Gothic" w:hAnsi="Century Gothic"/>
                <w:sz w:val="18"/>
                <w:szCs w:val="18"/>
                <w:highlight w:val="yellow"/>
                <w:lang w:eastAsia="pl-PL"/>
              </w:rPr>
              <w:t>premium</w:t>
            </w:r>
            <w:proofErr w:type="spellEnd"/>
            <w:r w:rsidR="006555D2" w:rsidRPr="00DD5A9E">
              <w:rPr>
                <w:rFonts w:ascii="Century Gothic" w:hAnsi="Century Gothic"/>
                <w:sz w:val="18"/>
                <w:szCs w:val="18"/>
                <w:highlight w:val="yellow"/>
                <w:lang w:eastAsia="pl-PL"/>
              </w:rPr>
              <w:t xml:space="preserve"> z technologią przetwarzania sygnału opartą na RAW DATA pozwalająca po zamrożeniu i odtworzeniu z archiwum obrazu na zmianę: wzmocnienia, mapy szarości, położenia linii bazowej, zapisu spektralnego, rozdzielczości czasowej M-</w:t>
            </w:r>
            <w:proofErr w:type="spellStart"/>
            <w:r w:rsidR="006555D2" w:rsidRPr="00DD5A9E">
              <w:rPr>
                <w:rFonts w:ascii="Century Gothic" w:hAnsi="Century Gothic"/>
                <w:sz w:val="18"/>
                <w:szCs w:val="18"/>
                <w:highlight w:val="yellow"/>
                <w:lang w:eastAsia="pl-PL"/>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8B5173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47CE9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BCCCF7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360959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CF2CD3C" w14:textId="36511D66"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B8714E"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3D z wolnej ręki</w:t>
            </w:r>
          </w:p>
        </w:tc>
        <w:tc>
          <w:tcPr>
            <w:tcW w:w="1700" w:type="dxa"/>
            <w:tcBorders>
              <w:top w:val="single" w:sz="4" w:space="0" w:color="auto"/>
              <w:left w:val="single" w:sz="4" w:space="0" w:color="auto"/>
              <w:bottom w:val="single" w:sz="4" w:space="0" w:color="auto"/>
              <w:right w:val="single" w:sz="4" w:space="0" w:color="auto"/>
            </w:tcBorders>
            <w:vAlign w:val="center"/>
          </w:tcPr>
          <w:p w14:paraId="73DF9693" w14:textId="6142E7A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strike/>
                <w:kern w:val="2"/>
                <w:sz w:val="18"/>
                <w:szCs w:val="18"/>
                <w:highlight w:val="yellow"/>
                <w:lang w:eastAsia="hi-IN" w:bidi="hi-IN"/>
              </w:rPr>
              <w:t>Tak,</w:t>
            </w:r>
            <w:r w:rsidR="00A10E81" w:rsidRPr="00DD5A9E">
              <w:rPr>
                <w:rFonts w:ascii="Century Gothic" w:eastAsia="SimSun" w:hAnsi="Century Gothic" w:cs="Times New Roman"/>
                <w:kern w:val="2"/>
                <w:sz w:val="18"/>
                <w:szCs w:val="18"/>
                <w:highlight w:val="yellow"/>
                <w:lang w:eastAsia="hi-IN" w:bidi="hi-IN"/>
              </w:rPr>
              <w:t xml:space="preserve"> P</w:t>
            </w:r>
            <w:r w:rsidRPr="00DD5A9E">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63A06C0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10EF4C" w14:textId="77777777" w:rsidR="00AD240A" w:rsidRPr="00DD5A9E" w:rsidRDefault="00AD240A" w:rsidP="00AD240A">
            <w:pPr>
              <w:widowControl w:val="0"/>
              <w:suppressAutoHyphens/>
              <w:spacing w:after="0"/>
              <w:jc w:val="center"/>
              <w:rPr>
                <w:rFonts w:ascii="Century Gothic" w:eastAsia="Times New Roman" w:hAnsi="Century Gothic" w:cs="Times New Roman"/>
                <w:b/>
                <w:strike/>
                <w:kern w:val="2"/>
                <w:sz w:val="18"/>
                <w:szCs w:val="18"/>
                <w:highlight w:val="yellow"/>
                <w:lang w:eastAsia="hi-IN" w:bidi="hi-IN"/>
              </w:rPr>
            </w:pPr>
            <w:r w:rsidRPr="00DD5A9E">
              <w:rPr>
                <w:rFonts w:ascii="Century Gothic" w:eastAsia="Times New Roman" w:hAnsi="Century Gothic" w:cs="Times New Roman"/>
                <w:b/>
                <w:strike/>
                <w:kern w:val="2"/>
                <w:sz w:val="18"/>
                <w:szCs w:val="18"/>
                <w:highlight w:val="yellow"/>
                <w:lang w:eastAsia="hi-IN" w:bidi="hi-IN"/>
              </w:rPr>
              <w:t>- - -</w:t>
            </w:r>
          </w:p>
          <w:p w14:paraId="56A0E7B5" w14:textId="77777777" w:rsidR="00A10E81" w:rsidRPr="00DD5A9E" w:rsidRDefault="00A10E81" w:rsidP="00AD240A">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DD5A9E">
              <w:rPr>
                <w:rFonts w:ascii="Century Gothic" w:eastAsia="Times New Roman" w:hAnsi="Century Gothic" w:cs="Times New Roman"/>
                <w:kern w:val="2"/>
                <w:sz w:val="18"/>
                <w:szCs w:val="18"/>
                <w:highlight w:val="yellow"/>
                <w:lang w:eastAsia="hi-IN" w:bidi="hi-IN"/>
              </w:rPr>
              <w:t xml:space="preserve"> tak – 2 pkt.</w:t>
            </w:r>
          </w:p>
          <w:p w14:paraId="1C5E293C" w14:textId="67B2EC9C" w:rsidR="006555D2" w:rsidRPr="00DD5A9E" w:rsidRDefault="00A10E81"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highlight w:val="yellow"/>
                <w:lang w:eastAsia="hi-IN" w:bidi="hi-IN"/>
              </w:rPr>
              <w:t>N</w:t>
            </w:r>
            <w:r w:rsidR="006555D2" w:rsidRPr="00DD5A9E">
              <w:rPr>
                <w:rFonts w:ascii="Century Gothic" w:eastAsia="Times New Roman" w:hAnsi="Century Gothic" w:cs="Times New Roman"/>
                <w:kern w:val="2"/>
                <w:sz w:val="18"/>
                <w:szCs w:val="18"/>
                <w:highlight w:val="yellow"/>
                <w:lang w:eastAsia="hi-IN" w:bidi="hi-IN"/>
              </w:rPr>
              <w:t>ie – 0 pkt.</w:t>
            </w:r>
          </w:p>
        </w:tc>
      </w:tr>
      <w:tr w:rsidR="00DD5A9E" w:rsidRPr="00DD5A9E" w14:paraId="60FDD3B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B57EE4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5C7ED2"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427A092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BD9586"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1E21A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982F5B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4AF06D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A6424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Anatomiczny M-</w:t>
            </w:r>
            <w:proofErr w:type="spellStart"/>
            <w:r w:rsidRPr="00DD5A9E">
              <w:rPr>
                <w:rFonts w:ascii="Century Gothic" w:eastAsia="SimSun" w:hAnsi="Century Gothic" w:cs="Times New Roman"/>
                <w:kern w:val="2"/>
                <w:sz w:val="18"/>
                <w:szCs w:val="18"/>
                <w:lang w:eastAsia="hi-IN" w:bidi="hi-IN"/>
              </w:rPr>
              <w:t>mode</w:t>
            </w:r>
            <w:proofErr w:type="spellEnd"/>
            <w:r w:rsidRPr="00DD5A9E">
              <w:rPr>
                <w:rFonts w:ascii="Century Gothic" w:eastAsia="SimSun" w:hAnsi="Century Gothic" w:cs="Times New Roman"/>
                <w:kern w:val="2"/>
                <w:sz w:val="18"/>
                <w:szCs w:val="18"/>
                <w:lang w:eastAsia="hi-IN" w:bidi="hi-IN"/>
              </w:rPr>
              <w:t xml:space="preserve">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0A49149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A73E7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15419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85A972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018FA2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412BA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Anatomiczny M-</w:t>
            </w:r>
            <w:proofErr w:type="spellStart"/>
            <w:r w:rsidRPr="00DD5A9E">
              <w:rPr>
                <w:rFonts w:ascii="Century Gothic" w:eastAsia="SimSun" w:hAnsi="Century Gothic" w:cs="Times New Roman"/>
                <w:kern w:val="2"/>
                <w:sz w:val="18"/>
                <w:szCs w:val="18"/>
                <w:lang w:eastAsia="hi-IN" w:bidi="hi-IN"/>
              </w:rPr>
              <w:t>mode</w:t>
            </w:r>
            <w:proofErr w:type="spellEnd"/>
            <w:r w:rsidRPr="00DD5A9E">
              <w:rPr>
                <w:rFonts w:ascii="Century Gothic" w:eastAsia="SimSun" w:hAnsi="Century Gothic" w:cs="Times New Roman"/>
                <w:kern w:val="2"/>
                <w:sz w:val="18"/>
                <w:szCs w:val="18"/>
                <w:lang w:eastAsia="hi-IN" w:bidi="hi-IN"/>
              </w:rPr>
              <w:t xml:space="preserve"> z pętli obrazowych zapisanych w archiwum</w:t>
            </w:r>
          </w:p>
        </w:tc>
        <w:tc>
          <w:tcPr>
            <w:tcW w:w="1700" w:type="dxa"/>
            <w:tcBorders>
              <w:top w:val="single" w:sz="4" w:space="0" w:color="auto"/>
              <w:left w:val="single" w:sz="4" w:space="0" w:color="auto"/>
              <w:bottom w:val="single" w:sz="4" w:space="0" w:color="auto"/>
              <w:right w:val="single" w:sz="4" w:space="0" w:color="auto"/>
            </w:tcBorders>
            <w:vAlign w:val="center"/>
          </w:tcPr>
          <w:p w14:paraId="04350AE1" w14:textId="77777777" w:rsidR="00AD240A" w:rsidRPr="00DD5A9E"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1EEFF5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C70094" w14:textId="77777777" w:rsidR="00AD240A" w:rsidRPr="00DD5A9E"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tak – 5 pkt.</w:t>
            </w:r>
          </w:p>
          <w:p w14:paraId="156E024A"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nie – 0 pkt.</w:t>
            </w:r>
          </w:p>
        </w:tc>
      </w:tr>
      <w:tr w:rsidR="00DD5A9E" w:rsidRPr="00DD5A9E" w14:paraId="79591BF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6660EA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4C37AB" w14:textId="5D7BF683"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b/>
                <w:kern w:val="2"/>
                <w:sz w:val="18"/>
                <w:szCs w:val="18"/>
                <w:lang w:eastAsia="hi-IN" w:bidi="hi-IN"/>
              </w:rPr>
              <w:t>Tryb spektralny Doppler Pulsacyjny (PWD)</w:t>
            </w:r>
            <w:r w:rsidRPr="00DD5A9E">
              <w:rPr>
                <w:rFonts w:ascii="Century Gothic" w:eastAsia="SimSun" w:hAnsi="Century Gothic" w:cs="Times New Roman"/>
                <w:kern w:val="2"/>
                <w:sz w:val="18"/>
                <w:szCs w:val="18"/>
                <w:lang w:eastAsia="hi-IN" w:bidi="hi-IN"/>
              </w:rPr>
              <w:t xml:space="preserve"> z HPRF - min. </w:t>
            </w:r>
            <w:r w:rsidRPr="00DD5A9E">
              <w:rPr>
                <w:rFonts w:ascii="Century Gothic" w:eastAsia="SimSun" w:hAnsi="Century Gothic" w:cs="Times New Roman"/>
                <w:strike/>
                <w:kern w:val="2"/>
                <w:sz w:val="18"/>
                <w:szCs w:val="18"/>
                <w:highlight w:val="yellow"/>
                <w:lang w:eastAsia="hi-IN" w:bidi="hi-IN"/>
              </w:rPr>
              <w:t>3</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2</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częstotliwości dla każdej głowicy</w:t>
            </w:r>
            <w:r w:rsidR="00FA79B4" w:rsidRPr="00DD5A9E">
              <w:rPr>
                <w:rFonts w:ascii="Century Gothic" w:eastAsia="SimSun" w:hAnsi="Century Gothic" w:cs="Times New Roman"/>
                <w:kern w:val="2"/>
                <w:sz w:val="18"/>
                <w:szCs w:val="18"/>
                <w:lang w:eastAsia="hi-IN" w:bidi="hi-IN"/>
              </w:rPr>
              <w:t xml:space="preserve"> </w:t>
            </w:r>
            <w:r w:rsidR="00FA79B4" w:rsidRPr="00DD5A9E">
              <w:rPr>
                <w:rFonts w:ascii="Century Gothic" w:eastAsia="SimSun" w:hAnsi="Century Gothic" w:cs="Times New Roman"/>
                <w:kern w:val="2"/>
                <w:sz w:val="18"/>
                <w:szCs w:val="18"/>
                <w:highlight w:val="yellow"/>
                <w:lang w:eastAsia="hi-IN" w:bidi="hi-IN"/>
              </w:rPr>
              <w:t xml:space="preserve">lub </w:t>
            </w:r>
            <w:r w:rsidR="00FA79B4" w:rsidRPr="00DD5A9E">
              <w:rPr>
                <w:rFonts w:ascii="Century Gothic" w:hAnsi="Century Gothic"/>
                <w:sz w:val="18"/>
                <w:szCs w:val="18"/>
                <w:highlight w:val="yellow"/>
                <w:lang w:eastAsia="pl-PL"/>
              </w:rPr>
              <w:t>aparat z trybem spektralnego Doppler Pulsacyjny (PWD) z HPRF – i w zależności od sondy od 2 do 4 częstotliwości pracy głowicy w trybie PWD</w:t>
            </w:r>
          </w:p>
        </w:tc>
        <w:tc>
          <w:tcPr>
            <w:tcW w:w="1700" w:type="dxa"/>
            <w:tcBorders>
              <w:top w:val="single" w:sz="4" w:space="0" w:color="auto"/>
              <w:left w:val="single" w:sz="4" w:space="0" w:color="auto"/>
              <w:bottom w:val="single" w:sz="4" w:space="0" w:color="auto"/>
              <w:right w:val="single" w:sz="4" w:space="0" w:color="auto"/>
            </w:tcBorders>
            <w:vAlign w:val="center"/>
          </w:tcPr>
          <w:p w14:paraId="4B00544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AE8B6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27A7B1"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FDB720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93F8A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B6F19D"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Zakres prędkości - min. 7,65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0A5FF0C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A5970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49ED37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10 m/s i więcej – 3 pkt.</w:t>
            </w:r>
          </w:p>
          <w:p w14:paraId="0C2418E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2E5173F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B2BE9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46F30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Wielkość bramki Dopplerowskiej – 1,0 -16,0 mm lub szerszy zakres przy czym min. wielkość bramki nie większa niż 1,5 mm</w:t>
            </w:r>
          </w:p>
        </w:tc>
        <w:tc>
          <w:tcPr>
            <w:tcW w:w="1700" w:type="dxa"/>
            <w:tcBorders>
              <w:top w:val="single" w:sz="4" w:space="0" w:color="auto"/>
              <w:left w:val="single" w:sz="4" w:space="0" w:color="auto"/>
              <w:bottom w:val="single" w:sz="4" w:space="0" w:color="auto"/>
              <w:right w:val="single" w:sz="4" w:space="0" w:color="auto"/>
            </w:tcBorders>
            <w:vAlign w:val="center"/>
          </w:tcPr>
          <w:p w14:paraId="10E678F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BC433F"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6CB0B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20 mm i więcej – 3 pkt.</w:t>
            </w:r>
          </w:p>
          <w:p w14:paraId="65C4147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13D20E4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5DBA68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912971" w14:textId="02E277A8"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Regulacja uchylności wiązki dopplerowskiej –  &gt;= (+/-</w:t>
            </w:r>
            <w:r w:rsidR="00B20680"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strike/>
                <w:kern w:val="2"/>
                <w:sz w:val="18"/>
                <w:szCs w:val="18"/>
                <w:highlight w:val="yellow"/>
                <w:lang w:eastAsia="hi-IN" w:bidi="hi-IN"/>
              </w:rPr>
              <w:t>30</w:t>
            </w:r>
            <w:r w:rsidR="006555D2" w:rsidRPr="00DD5A9E">
              <w:rPr>
                <w:rFonts w:ascii="Century Gothic" w:eastAsia="SimSun" w:hAnsi="Century Gothic" w:cs="Times New Roman"/>
                <w:kern w:val="2"/>
                <w:sz w:val="18"/>
                <w:szCs w:val="18"/>
                <w:highlight w:val="yellow"/>
                <w:lang w:eastAsia="hi-IN" w:bidi="hi-IN"/>
              </w:rPr>
              <w:t xml:space="preserve"> 20</w:t>
            </w:r>
            <w:r w:rsidRPr="00DD5A9E">
              <w:rPr>
                <w:rFonts w:ascii="Century Gothic" w:eastAsia="SimSun" w:hAnsi="Century Gothic" w:cs="Times New Roman"/>
                <w:kern w:val="2"/>
                <w:sz w:val="18"/>
                <w:szCs w:val="18"/>
                <w:lang w:eastAsia="hi-IN" w:bidi="hi-IN"/>
              </w:rPr>
              <w:t>) stopni</w:t>
            </w:r>
          </w:p>
        </w:tc>
        <w:tc>
          <w:tcPr>
            <w:tcW w:w="1700" w:type="dxa"/>
            <w:tcBorders>
              <w:top w:val="single" w:sz="4" w:space="0" w:color="auto"/>
              <w:left w:val="single" w:sz="4" w:space="0" w:color="auto"/>
              <w:bottom w:val="single" w:sz="4" w:space="0" w:color="auto"/>
              <w:right w:val="single" w:sz="4" w:space="0" w:color="auto"/>
            </w:tcBorders>
            <w:vAlign w:val="center"/>
          </w:tcPr>
          <w:p w14:paraId="19EFB3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B52C94"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7BF359" w14:textId="77777777" w:rsidR="00AD240A" w:rsidRPr="00DD5A9E" w:rsidRDefault="008B5EC1"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Wartość wymagana – 1 pkt.</w:t>
            </w:r>
          </w:p>
          <w:p w14:paraId="7E335F0A" w14:textId="77777777" w:rsidR="00AD240A" w:rsidRPr="00DD5A9E" w:rsidRDefault="008B5EC1"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Wyższa niż wymagana – 2 pkt.</w:t>
            </w:r>
          </w:p>
        </w:tc>
      </w:tr>
      <w:tr w:rsidR="00DD5A9E" w:rsidRPr="00DD5A9E" w14:paraId="63AA7AE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7B69A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900E2C" w14:textId="6FDA05D1"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Korekcja kąta bramki Dopplerowskiej –  podać w stopniach &gt;= (+/-</w:t>
            </w:r>
            <w:r w:rsidR="00B20680"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strike/>
                <w:kern w:val="2"/>
                <w:sz w:val="18"/>
                <w:szCs w:val="18"/>
                <w:highlight w:val="yellow"/>
                <w:lang w:eastAsia="hi-IN" w:bidi="hi-IN"/>
              </w:rPr>
              <w:t>80</w:t>
            </w:r>
            <w:r w:rsidR="00B20680"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70</w:t>
            </w:r>
            <w:r w:rsidRPr="00DD5A9E">
              <w:rPr>
                <w:rFonts w:ascii="Century Gothic" w:eastAsia="SimSun" w:hAnsi="Century Gothic" w:cs="Times New Roman"/>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227C68F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9D3309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5FC8D96" w14:textId="77777777" w:rsidR="00AD240A" w:rsidRPr="00DD5A9E"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Wartość wymagana – 1 pkt.</w:t>
            </w:r>
          </w:p>
          <w:p w14:paraId="54D0A72E" w14:textId="77777777" w:rsidR="00AD240A" w:rsidRPr="00DD5A9E"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Wyższa niż wymagana – 2 pkt.</w:t>
            </w:r>
          </w:p>
        </w:tc>
      </w:tr>
      <w:tr w:rsidR="00DD5A9E" w:rsidRPr="00DD5A9E" w14:paraId="1A490AD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3AF9E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917C3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przesunięcia linii bazowej </w:t>
            </w:r>
            <w:proofErr w:type="spellStart"/>
            <w:r w:rsidRPr="00DD5A9E">
              <w:rPr>
                <w:rFonts w:ascii="Century Gothic" w:eastAsia="SimSun" w:hAnsi="Century Gothic" w:cs="Times New Roman"/>
                <w:kern w:val="2"/>
                <w:sz w:val="18"/>
                <w:szCs w:val="18"/>
                <w:lang w:eastAsia="hi-IN" w:bidi="hi-IN"/>
              </w:rPr>
              <w:t>dopplera</w:t>
            </w:r>
            <w:proofErr w:type="spellEnd"/>
            <w:r w:rsidRPr="00DD5A9E">
              <w:rPr>
                <w:rFonts w:ascii="Century Gothic" w:eastAsia="SimSun" w:hAnsi="Century Gothic" w:cs="Times New Roman"/>
                <w:kern w:val="2"/>
                <w:sz w:val="18"/>
                <w:szCs w:val="18"/>
                <w:lang w:eastAsia="hi-IN" w:bidi="hi-IN"/>
              </w:rPr>
              <w:t xml:space="preserve">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0357226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CF636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25DAD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58B981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F320F3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E7E3F1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C464EB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46664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7CF44B5"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122FA7B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756856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841C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Automatyczny obrys spektrum na obrazie rzeczywistym i zamrożonym dla trybu Dopplera </w:t>
            </w:r>
          </w:p>
        </w:tc>
        <w:tc>
          <w:tcPr>
            <w:tcW w:w="1700" w:type="dxa"/>
            <w:tcBorders>
              <w:top w:val="single" w:sz="4" w:space="0" w:color="auto"/>
              <w:left w:val="single" w:sz="4" w:space="0" w:color="auto"/>
              <w:bottom w:val="single" w:sz="4" w:space="0" w:color="auto"/>
              <w:right w:val="single" w:sz="4" w:space="0" w:color="auto"/>
            </w:tcBorders>
            <w:vAlign w:val="center"/>
          </w:tcPr>
          <w:p w14:paraId="580FE06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1FE3E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676AF4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C604DA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940E3C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7019A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b/>
                <w:kern w:val="2"/>
                <w:sz w:val="18"/>
                <w:szCs w:val="18"/>
                <w:lang w:eastAsia="hi-IN" w:bidi="hi-IN"/>
              </w:rPr>
              <w:t>Tryb Doppler Kolorowy (CD-CFM)</w:t>
            </w:r>
            <w:r w:rsidRPr="00DD5A9E">
              <w:rPr>
                <w:rFonts w:ascii="Century Gothic" w:eastAsia="SimSun" w:hAnsi="Century Gothic" w:cs="Times New Roman"/>
                <w:kern w:val="2"/>
                <w:sz w:val="18"/>
                <w:szCs w:val="18"/>
                <w:lang w:eastAsia="hi-IN" w:bidi="hi-IN"/>
              </w:rPr>
              <w:t xml:space="preserve"> </w:t>
            </w:r>
          </w:p>
          <w:p w14:paraId="3C94B78B" w14:textId="6FC18589" w:rsidR="00FA79B4"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Min. </w:t>
            </w:r>
            <w:r w:rsidRPr="00DD5A9E">
              <w:rPr>
                <w:rFonts w:ascii="Century Gothic" w:eastAsia="SimSun" w:hAnsi="Century Gothic" w:cs="Times New Roman"/>
                <w:strike/>
                <w:kern w:val="2"/>
                <w:sz w:val="18"/>
                <w:szCs w:val="18"/>
                <w:highlight w:val="yellow"/>
                <w:lang w:eastAsia="hi-IN" w:bidi="hi-IN"/>
              </w:rPr>
              <w:t>3</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2</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częstotliwości dla każdej głowicy</w:t>
            </w:r>
            <w:r w:rsidR="00FA79B4" w:rsidRPr="00DD5A9E">
              <w:rPr>
                <w:rFonts w:ascii="Century Gothic" w:eastAsia="SimSun" w:hAnsi="Century Gothic" w:cs="Times New Roman"/>
                <w:kern w:val="2"/>
                <w:sz w:val="18"/>
                <w:szCs w:val="18"/>
                <w:lang w:eastAsia="hi-IN" w:bidi="hi-IN"/>
              </w:rPr>
              <w:t xml:space="preserve"> </w:t>
            </w:r>
            <w:r w:rsidR="009E1E53" w:rsidRPr="00DD5A9E">
              <w:rPr>
                <w:rFonts w:ascii="Century Gothic" w:eastAsia="SimSun" w:hAnsi="Century Gothic" w:cs="Times New Roman"/>
                <w:kern w:val="2"/>
                <w:sz w:val="18"/>
                <w:szCs w:val="18"/>
                <w:highlight w:val="yellow"/>
                <w:lang w:eastAsia="hi-IN" w:bidi="hi-IN"/>
              </w:rPr>
              <w:t xml:space="preserve">lub </w:t>
            </w:r>
            <w:r w:rsidR="00FA79B4" w:rsidRPr="00DD5A9E">
              <w:rPr>
                <w:rFonts w:ascii="Century Gothic" w:hAnsi="Century Gothic"/>
                <w:sz w:val="18"/>
                <w:szCs w:val="18"/>
                <w:highlight w:val="yellow"/>
                <w:lang w:eastAsia="pl-PL"/>
              </w:rPr>
              <w:t>aparat z trybem Doppler Kolorowy (CD-CFM) – i w zależności od sondy od 2 do 5 częstotliwości pracy głowicy w trybie CD</w:t>
            </w:r>
          </w:p>
        </w:tc>
        <w:tc>
          <w:tcPr>
            <w:tcW w:w="1700" w:type="dxa"/>
            <w:tcBorders>
              <w:top w:val="single" w:sz="4" w:space="0" w:color="auto"/>
              <w:left w:val="single" w:sz="4" w:space="0" w:color="auto"/>
              <w:bottom w:val="single" w:sz="4" w:space="0" w:color="auto"/>
              <w:right w:val="single" w:sz="4" w:space="0" w:color="auto"/>
            </w:tcBorders>
            <w:vAlign w:val="center"/>
          </w:tcPr>
          <w:p w14:paraId="305218D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90365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F827F7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53FACB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9092B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59E23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Prędkość odświeżania dla CD [liczba klatek/s]</w:t>
            </w:r>
          </w:p>
        </w:tc>
        <w:tc>
          <w:tcPr>
            <w:tcW w:w="1700" w:type="dxa"/>
            <w:tcBorders>
              <w:top w:val="single" w:sz="4" w:space="0" w:color="auto"/>
              <w:left w:val="single" w:sz="4" w:space="0" w:color="auto"/>
              <w:bottom w:val="single" w:sz="4" w:space="0" w:color="auto"/>
              <w:right w:val="single" w:sz="4" w:space="0" w:color="auto"/>
            </w:tcBorders>
            <w:vAlign w:val="center"/>
          </w:tcPr>
          <w:p w14:paraId="6147CFA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1AF68061" w14:textId="5A61292A" w:rsidR="00AD240A" w:rsidRPr="00DD5A9E" w:rsidRDefault="00772FE4" w:rsidP="00AD240A">
            <w:pPr>
              <w:suppressAutoHyphens/>
              <w:spacing w:after="0"/>
              <w:jc w:val="center"/>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kern w:val="2"/>
                <w:sz w:val="18"/>
                <w:szCs w:val="18"/>
                <w:lang w:eastAsia="hi-IN" w:bidi="hi-IN"/>
              </w:rPr>
              <w:t xml:space="preserve">&gt;= </w:t>
            </w:r>
            <w:r w:rsidR="00AD240A" w:rsidRPr="00DD5A9E">
              <w:rPr>
                <w:rFonts w:ascii="Century Gothic" w:eastAsia="SimSun" w:hAnsi="Century Gothic" w:cs="Times New Roman"/>
                <w:strike/>
                <w:kern w:val="2"/>
                <w:sz w:val="18"/>
                <w:szCs w:val="18"/>
                <w:highlight w:val="yellow"/>
                <w:lang w:eastAsia="hi-IN" w:bidi="hi-IN"/>
              </w:rPr>
              <w:t>385</w:t>
            </w:r>
            <w:r w:rsidR="006555D2" w:rsidRPr="00DD5A9E">
              <w:rPr>
                <w:rFonts w:ascii="Century Gothic" w:eastAsia="SimSun" w:hAnsi="Century Gothic" w:cs="Times New Roman"/>
                <w:kern w:val="2"/>
                <w:sz w:val="18"/>
                <w:szCs w:val="18"/>
                <w:highlight w:val="yellow"/>
                <w:lang w:eastAsia="hi-IN" w:bidi="hi-IN"/>
              </w:rPr>
              <w:t xml:space="preserve"> 175</w:t>
            </w:r>
          </w:p>
        </w:tc>
        <w:tc>
          <w:tcPr>
            <w:tcW w:w="4395" w:type="dxa"/>
            <w:tcBorders>
              <w:top w:val="single" w:sz="4" w:space="0" w:color="auto"/>
              <w:left w:val="single" w:sz="4" w:space="0" w:color="auto"/>
              <w:bottom w:val="single" w:sz="4" w:space="0" w:color="auto"/>
              <w:right w:val="single" w:sz="4" w:space="0" w:color="auto"/>
            </w:tcBorders>
            <w:vAlign w:val="center"/>
          </w:tcPr>
          <w:p w14:paraId="7DA7D7F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B15DB1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700 i więcej – 3 pkt.</w:t>
            </w:r>
          </w:p>
          <w:p w14:paraId="008263E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11465C1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6D20F3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9DDC47"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Regulacja uchylności pola Dopplera Kolorowego &gt;= (+/-20) stopni</w:t>
            </w:r>
          </w:p>
        </w:tc>
        <w:tc>
          <w:tcPr>
            <w:tcW w:w="1700" w:type="dxa"/>
            <w:tcBorders>
              <w:top w:val="single" w:sz="4" w:space="0" w:color="auto"/>
              <w:left w:val="single" w:sz="4" w:space="0" w:color="auto"/>
              <w:bottom w:val="single" w:sz="4" w:space="0" w:color="auto"/>
              <w:right w:val="single" w:sz="4" w:space="0" w:color="auto"/>
            </w:tcBorders>
            <w:vAlign w:val="center"/>
          </w:tcPr>
          <w:p w14:paraId="2A18493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BE0576" w14:textId="77777777" w:rsidR="00AD240A" w:rsidRPr="00DD5A9E" w:rsidRDefault="00AD240A" w:rsidP="00AD240A">
            <w:pPr>
              <w:widowControl w:val="0"/>
              <w:suppressAutoHyphens/>
              <w:spacing w:after="0"/>
              <w:rPr>
                <w:rFonts w:ascii="Century Gothic"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E4315C" w14:textId="77777777" w:rsidR="00AD240A" w:rsidRPr="00DD5A9E" w:rsidRDefault="00AD240A" w:rsidP="00AD240A">
            <w:pPr>
              <w:widowControl w:val="0"/>
              <w:suppressAutoHyphens/>
              <w:spacing w:after="0"/>
              <w:jc w:val="center"/>
              <w:rPr>
                <w:rFonts w:ascii="Century Gothic" w:eastAsia="Times New Roman" w:hAnsi="Century Gothic" w:cs="Times New Roman"/>
                <w:bCs/>
                <w:kern w:val="2"/>
                <w:sz w:val="18"/>
                <w:szCs w:val="18"/>
                <w:lang w:eastAsia="hi-IN" w:bidi="hi-IN"/>
              </w:rPr>
            </w:pPr>
            <w:r w:rsidRPr="00DD5A9E">
              <w:rPr>
                <w:rFonts w:ascii="Century Gothic" w:eastAsia="Times New Roman" w:hAnsi="Century Gothic" w:cs="Times New Roman"/>
                <w:bCs/>
                <w:kern w:val="2"/>
                <w:sz w:val="18"/>
                <w:szCs w:val="18"/>
                <w:lang w:eastAsia="hi-IN" w:bidi="hi-IN"/>
              </w:rPr>
              <w:t>- - -</w:t>
            </w:r>
          </w:p>
        </w:tc>
      </w:tr>
      <w:tr w:rsidR="00DD5A9E" w:rsidRPr="00DD5A9E" w14:paraId="24B2434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346EA5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99EB18" w14:textId="54578C7D"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liczby map kolorów Min. </w:t>
            </w:r>
            <w:r w:rsidRPr="00DD5A9E">
              <w:rPr>
                <w:rFonts w:ascii="Century Gothic" w:eastAsia="SimSun" w:hAnsi="Century Gothic" w:cs="Times New Roman"/>
                <w:strike/>
                <w:kern w:val="2"/>
                <w:sz w:val="18"/>
                <w:szCs w:val="18"/>
                <w:highlight w:val="yellow"/>
                <w:lang w:eastAsia="hi-IN" w:bidi="hi-IN"/>
              </w:rPr>
              <w:t>21</w:t>
            </w:r>
            <w:r w:rsidRPr="00DD5A9E">
              <w:rPr>
                <w:rFonts w:ascii="Century Gothic" w:eastAsia="SimSun" w:hAnsi="Century Gothic" w:cs="Times New Roman"/>
                <w:kern w:val="2"/>
                <w:sz w:val="18"/>
                <w:szCs w:val="18"/>
                <w:highlight w:val="yellow"/>
                <w:lang w:eastAsia="hi-IN" w:bidi="hi-IN"/>
              </w:rPr>
              <w:t xml:space="preserve"> </w:t>
            </w:r>
            <w:r w:rsidR="006555D2" w:rsidRPr="00DD5A9E">
              <w:rPr>
                <w:rFonts w:ascii="Century Gothic" w:eastAsia="SimSun" w:hAnsi="Century Gothic" w:cs="Times New Roman"/>
                <w:kern w:val="2"/>
                <w:sz w:val="18"/>
                <w:szCs w:val="18"/>
                <w:highlight w:val="yellow"/>
                <w:lang w:eastAsia="hi-IN" w:bidi="hi-IN"/>
              </w:rPr>
              <w:t>15</w:t>
            </w:r>
            <w:r w:rsidR="006555D2"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kolorów – podać liczbę</w:t>
            </w:r>
          </w:p>
        </w:tc>
        <w:tc>
          <w:tcPr>
            <w:tcW w:w="1700" w:type="dxa"/>
            <w:tcBorders>
              <w:top w:val="single" w:sz="4" w:space="0" w:color="auto"/>
              <w:left w:val="single" w:sz="4" w:space="0" w:color="auto"/>
              <w:bottom w:val="single" w:sz="4" w:space="0" w:color="auto"/>
              <w:right w:val="single" w:sz="4" w:space="0" w:color="auto"/>
            </w:tcBorders>
            <w:vAlign w:val="center"/>
          </w:tcPr>
          <w:p w14:paraId="45DCD47B" w14:textId="77777777" w:rsidR="00AD240A" w:rsidRPr="00DD5A9E" w:rsidRDefault="00AD240A" w:rsidP="00772FE4">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Tak, </w:t>
            </w:r>
            <w:r w:rsidR="00772FE4"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D0479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56CAE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2C20F49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CCBCD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752BBD" w14:textId="7A8763C4"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Prędkość odświeżania dla </w:t>
            </w:r>
            <w:proofErr w:type="spellStart"/>
            <w:r w:rsidRPr="00DD5A9E">
              <w:rPr>
                <w:rFonts w:ascii="Century Gothic" w:eastAsia="SimSun" w:hAnsi="Century Gothic" w:cs="Times New Roman"/>
                <w:kern w:val="2"/>
                <w:sz w:val="18"/>
                <w:szCs w:val="18"/>
                <w:lang w:eastAsia="hi-IN" w:bidi="hi-IN"/>
              </w:rPr>
              <w:t>Triplex</w:t>
            </w:r>
            <w:proofErr w:type="spellEnd"/>
            <w:r w:rsidRPr="00DD5A9E">
              <w:rPr>
                <w:rFonts w:ascii="Century Gothic" w:eastAsia="SimSun" w:hAnsi="Century Gothic" w:cs="Times New Roman"/>
                <w:kern w:val="2"/>
                <w:sz w:val="18"/>
                <w:szCs w:val="18"/>
                <w:lang w:eastAsia="hi-IN" w:bidi="hi-IN"/>
              </w:rPr>
              <w:t xml:space="preserve"> B+CD+PWD [l. klatek/s] &gt;= </w:t>
            </w:r>
            <w:r w:rsidRPr="00DD5A9E">
              <w:rPr>
                <w:rFonts w:ascii="Century Gothic" w:eastAsia="SimSun" w:hAnsi="Century Gothic" w:cs="Times New Roman"/>
                <w:strike/>
                <w:kern w:val="2"/>
                <w:sz w:val="18"/>
                <w:szCs w:val="18"/>
                <w:highlight w:val="yellow"/>
                <w:lang w:eastAsia="hi-IN" w:bidi="hi-IN"/>
              </w:rPr>
              <w:t>25</w:t>
            </w:r>
            <w:r w:rsidR="006555D2" w:rsidRPr="00DD5A9E">
              <w:rPr>
                <w:rFonts w:ascii="Century Gothic" w:eastAsia="SimSun" w:hAnsi="Century Gothic" w:cs="Times New Roman"/>
                <w:kern w:val="2"/>
                <w:sz w:val="18"/>
                <w:szCs w:val="18"/>
                <w:highlight w:val="yellow"/>
                <w:lang w:eastAsia="hi-IN" w:bidi="hi-IN"/>
              </w:rPr>
              <w:t xml:space="preserve"> 16</w:t>
            </w:r>
          </w:p>
        </w:tc>
        <w:tc>
          <w:tcPr>
            <w:tcW w:w="1700" w:type="dxa"/>
            <w:tcBorders>
              <w:top w:val="single" w:sz="4" w:space="0" w:color="auto"/>
              <w:left w:val="single" w:sz="4" w:space="0" w:color="auto"/>
              <w:bottom w:val="single" w:sz="4" w:space="0" w:color="auto"/>
              <w:right w:val="single" w:sz="4" w:space="0" w:color="auto"/>
            </w:tcBorders>
            <w:vAlign w:val="center"/>
          </w:tcPr>
          <w:p w14:paraId="7C1BF53B" w14:textId="77777777" w:rsidR="00AD240A" w:rsidRPr="00DD5A9E" w:rsidRDefault="00772FE4" w:rsidP="00772FE4">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79BD723"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99398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100 i więcej </w:t>
            </w:r>
            <w:proofErr w:type="spellStart"/>
            <w:r w:rsidRPr="00DD5A9E">
              <w:rPr>
                <w:rFonts w:ascii="Century Gothic" w:eastAsia="SimSun" w:hAnsi="Century Gothic" w:cs="Times New Roman"/>
                <w:kern w:val="2"/>
                <w:sz w:val="18"/>
                <w:szCs w:val="18"/>
                <w:lang w:eastAsia="hi-IN" w:bidi="hi-IN"/>
              </w:rPr>
              <w:t>kl</w:t>
            </w:r>
            <w:proofErr w:type="spellEnd"/>
            <w:r w:rsidRPr="00DD5A9E">
              <w:rPr>
                <w:rFonts w:ascii="Century Gothic" w:eastAsia="SimSun" w:hAnsi="Century Gothic" w:cs="Times New Roman"/>
                <w:kern w:val="2"/>
                <w:sz w:val="18"/>
                <w:szCs w:val="18"/>
                <w:lang w:eastAsia="hi-IN" w:bidi="hi-IN"/>
              </w:rPr>
              <w:t>/s – 3 pkt.</w:t>
            </w:r>
          </w:p>
          <w:p w14:paraId="614195E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9D9843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7553D99"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28D525"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585DFF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EE7D9F"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75603B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2989B0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8B1C17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658C942"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172D8B3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Tryb dopplerowski o wysokiej czułości, zapewniający większą rozdzielczość w</w:t>
            </w:r>
            <w:r w:rsidR="00772FE4" w:rsidRPr="00DD5A9E">
              <w:rPr>
                <w:rFonts w:ascii="Century Gothic" w:eastAsia="SimSun" w:hAnsi="Century Gothic" w:cs="Times New Roman"/>
                <w:kern w:val="2"/>
                <w:sz w:val="18"/>
                <w:szCs w:val="18"/>
                <w:lang w:eastAsia="hi-IN" w:bidi="hi-IN"/>
              </w:rPr>
              <w:t xml:space="preserve"> obrazowaniu małych przepływów </w:t>
            </w:r>
          </w:p>
          <w:p w14:paraId="4942BD8F" w14:textId="77777777" w:rsidR="00AD240A" w:rsidRPr="00DD5A9E" w:rsidRDefault="00772FE4"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lub</w:t>
            </w:r>
          </w:p>
          <w:p w14:paraId="206EE51A"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5957DB3A" w14:textId="77777777" w:rsidR="00AD240A" w:rsidRPr="00DD5A9E" w:rsidRDefault="00AD240A" w:rsidP="00AD240A">
            <w:pPr>
              <w:suppressAutoHyphens/>
              <w:spacing w:after="0"/>
              <w:rPr>
                <w:rFonts w:ascii="Century Gothic" w:eastAsia="SimSun" w:hAnsi="Century Gothic" w:cs="Mangal"/>
                <w:kern w:val="2"/>
                <w:sz w:val="18"/>
                <w:szCs w:val="18"/>
                <w:lang w:eastAsia="hi-IN" w:bidi="hi-IN"/>
              </w:rPr>
            </w:pPr>
            <w:r w:rsidRPr="00DD5A9E">
              <w:rPr>
                <w:rFonts w:ascii="Century Gothic" w:eastAsia="SimSun" w:hAnsi="Century Gothic" w:cs="Mangal"/>
                <w:kern w:val="2"/>
                <w:sz w:val="18"/>
                <w:szCs w:val="18"/>
                <w:lang w:eastAsia="hi-IN" w:bidi="hi-IN"/>
              </w:rPr>
              <w:t>obrazowanie niedopplerowskie przepływów niezależne od kierunku i prędkości przepływu. Pełna widoc</w:t>
            </w:r>
            <w:r w:rsidR="00772FE4" w:rsidRPr="00DD5A9E">
              <w:rPr>
                <w:rFonts w:ascii="Century Gothic" w:eastAsia="SimSun" w:hAnsi="Century Gothic" w:cs="Mangal"/>
                <w:kern w:val="2"/>
                <w:sz w:val="18"/>
                <w:szCs w:val="18"/>
                <w:lang w:eastAsia="hi-IN" w:bidi="hi-IN"/>
              </w:rPr>
              <w:t>zność ścian naczyń krwionośnych</w:t>
            </w:r>
          </w:p>
          <w:p w14:paraId="1A823689" w14:textId="77777777" w:rsidR="00AD240A" w:rsidRPr="00DD5A9E" w:rsidRDefault="00772FE4" w:rsidP="00AD240A">
            <w:pPr>
              <w:suppressAutoHyphens/>
              <w:spacing w:after="0"/>
              <w:rPr>
                <w:rFonts w:ascii="Century Gothic" w:eastAsia="SimSun" w:hAnsi="Century Gothic" w:cs="Mangal"/>
                <w:kern w:val="2"/>
                <w:sz w:val="18"/>
                <w:szCs w:val="18"/>
                <w:lang w:eastAsia="hi-IN" w:bidi="hi-IN"/>
              </w:rPr>
            </w:pPr>
            <w:r w:rsidRPr="00DD5A9E">
              <w:rPr>
                <w:rFonts w:ascii="Century Gothic" w:eastAsia="SimSun" w:hAnsi="Century Gothic" w:cs="Mangal"/>
                <w:kern w:val="2"/>
                <w:sz w:val="18"/>
                <w:szCs w:val="18"/>
                <w:lang w:eastAsia="hi-IN" w:bidi="hi-IN"/>
              </w:rPr>
              <w:t>lub</w:t>
            </w:r>
          </w:p>
          <w:p w14:paraId="1072DFEB" w14:textId="77777777" w:rsidR="00AD240A" w:rsidRPr="00DD5A9E" w:rsidRDefault="00AD240A" w:rsidP="00AD240A">
            <w:pPr>
              <w:suppressAutoHyphens/>
              <w:spacing w:after="0"/>
              <w:rPr>
                <w:rFonts w:ascii="Century Gothic" w:eastAsia="SimSun" w:hAnsi="Century Gothic" w:cs="Mangal"/>
                <w:b/>
                <w:kern w:val="2"/>
                <w:sz w:val="18"/>
                <w:szCs w:val="18"/>
                <w:lang w:eastAsia="hi-IN" w:bidi="hi-IN"/>
              </w:rPr>
            </w:pPr>
            <w:r w:rsidRPr="00DD5A9E">
              <w:rPr>
                <w:rFonts w:ascii="Century Gothic" w:eastAsia="SimSun" w:hAnsi="Century Gothic" w:cs="Mangal"/>
                <w:b/>
                <w:kern w:val="2"/>
                <w:sz w:val="18"/>
                <w:szCs w:val="18"/>
                <w:lang w:eastAsia="hi-IN" w:bidi="hi-IN"/>
              </w:rPr>
              <w:t>Rozwiązanie nr 3</w:t>
            </w:r>
          </w:p>
          <w:p w14:paraId="2204EC0D"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kern w:val="2"/>
                <w:sz w:val="18"/>
                <w:szCs w:val="18"/>
                <w:lang w:eastAsia="hi-IN" w:bidi="hi-IN"/>
              </w:rPr>
              <w:t xml:space="preserve">obrazowanie przepływów bez ograniczeń </w:t>
            </w:r>
            <w:proofErr w:type="spellStart"/>
            <w:r w:rsidRPr="00DD5A9E">
              <w:rPr>
                <w:rFonts w:ascii="Century Gothic" w:eastAsia="SimSun" w:hAnsi="Century Gothic" w:cs="Times New Roman"/>
                <w:kern w:val="2"/>
                <w:sz w:val="18"/>
                <w:szCs w:val="18"/>
                <w:lang w:eastAsia="hi-IN" w:bidi="hi-IN"/>
              </w:rPr>
              <w:t>dopplera</w:t>
            </w:r>
            <w:proofErr w:type="spellEnd"/>
            <w:r w:rsidRPr="00DD5A9E">
              <w:rPr>
                <w:rFonts w:ascii="Century Gothic" w:eastAsia="SimSun" w:hAnsi="Century Gothic" w:cs="Times New Roman"/>
                <w:kern w:val="2"/>
                <w:sz w:val="18"/>
                <w:szCs w:val="18"/>
                <w:lang w:eastAsia="hi-IN" w:bidi="hi-IN"/>
              </w:rPr>
              <w:t xml:space="preserve"> w trybie B-</w:t>
            </w:r>
            <w:proofErr w:type="spellStart"/>
            <w:r w:rsidRPr="00DD5A9E">
              <w:rPr>
                <w:rFonts w:ascii="Century Gothic" w:eastAsia="SimSun" w:hAnsi="Century Gothic" w:cs="Times New Roman"/>
                <w:kern w:val="2"/>
                <w:sz w:val="18"/>
                <w:szCs w:val="18"/>
                <w:lang w:eastAsia="hi-IN" w:bidi="hi-IN"/>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31E0729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9993E1"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CAE3F9"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E0E473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37F3D2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598EBA"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4DC57120"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Obrazowanie  naczyń narządów miąższowych (nerki, wątroba) przed i po transplantacji do wizualizacji bardzo wolnych przepływów poniżej 1 [cm/s] w </w:t>
            </w:r>
            <w:proofErr w:type="spellStart"/>
            <w:r w:rsidRPr="00DD5A9E">
              <w:rPr>
                <w:rFonts w:ascii="Century Gothic" w:eastAsia="SimSun" w:hAnsi="Century Gothic" w:cs="Times New Roman"/>
                <w:kern w:val="2"/>
                <w:sz w:val="18"/>
                <w:szCs w:val="18"/>
                <w:lang w:eastAsia="hi-IN" w:bidi="hi-IN"/>
              </w:rPr>
              <w:t>mikronaczyniach</w:t>
            </w:r>
            <w:proofErr w:type="spellEnd"/>
            <w:r w:rsidRPr="00DD5A9E">
              <w:rPr>
                <w:rFonts w:ascii="Century Gothic" w:eastAsia="SimSun" w:hAnsi="Century Gothic" w:cs="Times New Roman"/>
                <w:kern w:val="2"/>
                <w:sz w:val="18"/>
                <w:szCs w:val="18"/>
                <w:lang w:eastAsia="hi-IN" w:bidi="hi-IN"/>
              </w:rPr>
              <w:t xml:space="preserve"> pozwalające obrazować przepływy bez artefaktów ruchowych dostępny na zaoferowanej głowicy </w:t>
            </w:r>
            <w:proofErr w:type="spellStart"/>
            <w:r w:rsidRPr="00DD5A9E">
              <w:rPr>
                <w:rFonts w:ascii="Century Gothic" w:eastAsia="SimSun" w:hAnsi="Century Gothic" w:cs="Times New Roman"/>
                <w:kern w:val="2"/>
                <w:sz w:val="18"/>
                <w:szCs w:val="18"/>
                <w:lang w:eastAsia="hi-IN" w:bidi="hi-IN"/>
              </w:rPr>
              <w:t>convex</w:t>
            </w:r>
            <w:proofErr w:type="spellEnd"/>
            <w:r w:rsidRPr="00DD5A9E">
              <w:rPr>
                <w:rFonts w:ascii="Century Gothic" w:eastAsia="SimSun" w:hAnsi="Century Gothic" w:cs="Times New Roman"/>
                <w:kern w:val="2"/>
                <w:sz w:val="18"/>
                <w:szCs w:val="18"/>
                <w:lang w:eastAsia="hi-IN" w:bidi="hi-IN"/>
              </w:rPr>
              <w:t>, linia, sektor oraz:</w:t>
            </w:r>
          </w:p>
          <w:p w14:paraId="2A91C6B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możliwość prezentacji kierunku napływu,</w:t>
            </w:r>
          </w:p>
          <w:p w14:paraId="35806DF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prędkość odświeżania FR &gt; 50 [</w:t>
            </w:r>
            <w:proofErr w:type="spellStart"/>
            <w:r w:rsidRPr="00DD5A9E">
              <w:rPr>
                <w:rFonts w:ascii="Century Gothic" w:eastAsia="SimSun" w:hAnsi="Century Gothic" w:cs="Times New Roman"/>
                <w:kern w:val="2"/>
                <w:sz w:val="18"/>
                <w:szCs w:val="18"/>
                <w:lang w:eastAsia="hi-IN" w:bidi="hi-IN"/>
              </w:rPr>
              <w:t>obr</w:t>
            </w:r>
            <w:proofErr w:type="spellEnd"/>
            <w:r w:rsidRPr="00DD5A9E">
              <w:rPr>
                <w:rFonts w:ascii="Century Gothic" w:eastAsia="SimSun" w:hAnsi="Century Gothic" w:cs="Times New Roman"/>
                <w:kern w:val="2"/>
                <w:sz w:val="18"/>
                <w:szCs w:val="18"/>
                <w:lang w:eastAsia="hi-IN" w:bidi="hi-IN"/>
              </w:rPr>
              <w:t>/s] dla przepływów poniżej 1 [cm/s].</w:t>
            </w:r>
          </w:p>
          <w:p w14:paraId="1B0835CA" w14:textId="77777777" w:rsidR="00AD240A" w:rsidRPr="00DD5A9E" w:rsidRDefault="00772FE4"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lub</w:t>
            </w:r>
          </w:p>
          <w:p w14:paraId="250446AC"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3018087B" w14:textId="77777777" w:rsidR="00AD240A" w:rsidRPr="00DD5A9E" w:rsidRDefault="00AD240A" w:rsidP="00AD240A">
            <w:pPr>
              <w:suppressAutoHyphens/>
              <w:spacing w:after="0"/>
              <w:rPr>
                <w:rFonts w:ascii="Century Gothic" w:eastAsia="SimSun" w:hAnsi="Century Gothic" w:cs="Mangal"/>
                <w:kern w:val="2"/>
                <w:sz w:val="18"/>
                <w:szCs w:val="18"/>
                <w:lang w:eastAsia="hi-IN" w:bidi="hi-IN"/>
              </w:rPr>
            </w:pPr>
            <w:r w:rsidRPr="00DD5A9E">
              <w:rPr>
                <w:rFonts w:ascii="Century Gothic" w:eastAsia="SimSun" w:hAnsi="Century Gothic" w:cs="Mangal"/>
                <w:kern w:val="2"/>
                <w:sz w:val="18"/>
                <w:szCs w:val="18"/>
                <w:lang w:eastAsia="hi-IN" w:bidi="hi-IN"/>
              </w:rPr>
              <w:t>Obrazowanie niedopplerowskie przepływów niezależne od kierunku i prędkości przepływu. Pełna widoczność ścian naczyń krwionośnych</w:t>
            </w:r>
          </w:p>
          <w:p w14:paraId="250A21EA" w14:textId="77777777" w:rsidR="00AD240A" w:rsidRPr="00DD5A9E" w:rsidRDefault="00AD240A" w:rsidP="00AD240A">
            <w:pPr>
              <w:suppressAutoHyphens/>
              <w:spacing w:after="0"/>
              <w:rPr>
                <w:rFonts w:ascii="Century Gothic" w:eastAsia="SimSun" w:hAnsi="Century Gothic" w:cs="Mangal"/>
                <w:kern w:val="2"/>
                <w:sz w:val="18"/>
                <w:szCs w:val="18"/>
                <w:lang w:eastAsia="hi-IN" w:bidi="hi-IN"/>
              </w:rPr>
            </w:pPr>
            <w:proofErr w:type="spellStart"/>
            <w:r w:rsidRPr="00DD5A9E">
              <w:rPr>
                <w:rFonts w:ascii="Century Gothic" w:eastAsia="SimSun" w:hAnsi="Century Gothic" w:cs="Mangal"/>
                <w:kern w:val="2"/>
                <w:sz w:val="18"/>
                <w:szCs w:val="18"/>
                <w:lang w:eastAsia="hi-IN" w:bidi="hi-IN"/>
              </w:rPr>
              <w:t>Frame</w:t>
            </w:r>
            <w:proofErr w:type="spellEnd"/>
            <w:r w:rsidRPr="00DD5A9E">
              <w:rPr>
                <w:rFonts w:ascii="Century Gothic" w:eastAsia="SimSun" w:hAnsi="Century Gothic" w:cs="Mangal"/>
                <w:kern w:val="2"/>
                <w:sz w:val="18"/>
                <w:szCs w:val="18"/>
                <w:lang w:eastAsia="hi-IN" w:bidi="hi-IN"/>
              </w:rPr>
              <w:t xml:space="preserve"> </w:t>
            </w:r>
            <w:proofErr w:type="spellStart"/>
            <w:r w:rsidRPr="00DD5A9E">
              <w:rPr>
                <w:rFonts w:ascii="Century Gothic" w:eastAsia="SimSun" w:hAnsi="Century Gothic" w:cs="Mangal"/>
                <w:kern w:val="2"/>
                <w:sz w:val="18"/>
                <w:szCs w:val="18"/>
                <w:lang w:eastAsia="hi-IN" w:bidi="hi-IN"/>
              </w:rPr>
              <w:t>Rate</w:t>
            </w:r>
            <w:proofErr w:type="spellEnd"/>
            <w:r w:rsidRPr="00DD5A9E">
              <w:rPr>
                <w:rFonts w:ascii="Century Gothic" w:eastAsia="SimSun" w:hAnsi="Century Gothic" w:cs="Mangal"/>
                <w:kern w:val="2"/>
                <w:sz w:val="18"/>
                <w:szCs w:val="18"/>
                <w:lang w:eastAsia="hi-IN" w:bidi="hi-IN"/>
              </w:rPr>
              <w:t xml:space="preserve"> do 590obr/s bez ograniczeń wynikających z </w:t>
            </w:r>
            <w:r w:rsidRPr="00DD5A9E">
              <w:rPr>
                <w:rFonts w:ascii="Century Gothic" w:eastAsia="SimSun" w:hAnsi="Century Gothic" w:cs="Mangal"/>
                <w:kern w:val="2"/>
                <w:sz w:val="18"/>
                <w:szCs w:val="18"/>
                <w:lang w:eastAsia="hi-IN" w:bidi="hi-IN"/>
              </w:rPr>
              <w:lastRenderedPageBreak/>
              <w:t>obrazowanych prędkości</w:t>
            </w:r>
          </w:p>
          <w:p w14:paraId="10C3CF9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p>
          <w:p w14:paraId="27C0096F" w14:textId="77777777" w:rsidR="00B20680"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Uwaga</w:t>
            </w:r>
            <w:r w:rsidR="004C0295" w:rsidRPr="00DD5A9E">
              <w:rPr>
                <w:rFonts w:ascii="Century Gothic" w:eastAsia="SimSun" w:hAnsi="Century Gothic" w:cs="Times New Roman"/>
                <w:kern w:val="2"/>
                <w:sz w:val="18"/>
                <w:szCs w:val="18"/>
                <w:lang w:eastAsia="hi-IN" w:bidi="hi-IN"/>
              </w:rPr>
              <w:t xml:space="preserve"> (dotyczy obu rozwią</w:t>
            </w:r>
            <w:r w:rsidR="006555D2" w:rsidRPr="00DD5A9E">
              <w:rPr>
                <w:rFonts w:ascii="Century Gothic" w:eastAsia="SimSun" w:hAnsi="Century Gothic" w:cs="Times New Roman"/>
                <w:kern w:val="2"/>
                <w:sz w:val="18"/>
                <w:szCs w:val="18"/>
                <w:lang w:eastAsia="hi-IN" w:bidi="hi-IN"/>
              </w:rPr>
              <w:t>za</w:t>
            </w:r>
            <w:r w:rsidR="004C0295" w:rsidRPr="00DD5A9E">
              <w:rPr>
                <w:rFonts w:ascii="Century Gothic" w:eastAsia="SimSun" w:hAnsi="Century Gothic" w:cs="Times New Roman"/>
                <w:kern w:val="2"/>
                <w:sz w:val="18"/>
                <w:szCs w:val="18"/>
                <w:lang w:eastAsia="hi-IN" w:bidi="hi-IN"/>
              </w:rPr>
              <w:t>ń powyżej)</w:t>
            </w:r>
            <w:r w:rsidRPr="00DD5A9E">
              <w:rPr>
                <w:rFonts w:ascii="Century Gothic" w:eastAsia="SimSun" w:hAnsi="Century Gothic" w:cs="Times New Roman"/>
                <w:kern w:val="2"/>
                <w:sz w:val="18"/>
                <w:szCs w:val="18"/>
                <w:lang w:eastAsia="hi-IN" w:bidi="hi-IN"/>
              </w:rPr>
              <w:t xml:space="preserve"> – należy podać min. 4 sondy obsługujące to obrazowanie</w:t>
            </w:r>
            <w:r w:rsidR="006555D2" w:rsidRPr="00DD5A9E">
              <w:rPr>
                <w:rFonts w:ascii="Century Gothic" w:eastAsia="SimSun" w:hAnsi="Century Gothic" w:cs="Times New Roman"/>
                <w:kern w:val="2"/>
                <w:sz w:val="18"/>
                <w:szCs w:val="18"/>
                <w:lang w:eastAsia="hi-IN" w:bidi="hi-IN"/>
              </w:rPr>
              <w:t xml:space="preserve">. </w:t>
            </w:r>
          </w:p>
          <w:p w14:paraId="59AAAB6C" w14:textId="77777777" w:rsidR="00B20680" w:rsidRPr="00DD5A9E" w:rsidRDefault="00B20680" w:rsidP="00AD240A">
            <w:pPr>
              <w:suppressAutoHyphens/>
              <w:spacing w:after="0"/>
              <w:rPr>
                <w:rFonts w:ascii="Century Gothic" w:eastAsia="SimSun" w:hAnsi="Century Gothic" w:cs="Times New Roman"/>
                <w:kern w:val="2"/>
                <w:sz w:val="18"/>
                <w:szCs w:val="18"/>
                <w:lang w:eastAsia="hi-IN" w:bidi="hi-IN"/>
              </w:rPr>
            </w:pPr>
          </w:p>
          <w:p w14:paraId="42FEEB68" w14:textId="0D36B5A1" w:rsidR="00AD240A" w:rsidRPr="00DD5A9E" w:rsidRDefault="006555D2"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 xml:space="preserve">Dopuszcza się </w:t>
            </w:r>
            <w:r w:rsidR="007C7544" w:rsidRPr="00DD5A9E">
              <w:rPr>
                <w:rFonts w:ascii="Century Gothic" w:eastAsia="SimSun" w:hAnsi="Century Gothic" w:cs="Times New Roman"/>
                <w:kern w:val="2"/>
                <w:sz w:val="18"/>
                <w:szCs w:val="18"/>
                <w:highlight w:val="yellow"/>
                <w:lang w:eastAsia="hi-IN" w:bidi="hi-IN"/>
              </w:rPr>
              <w:t xml:space="preserve">także </w:t>
            </w:r>
            <w:r w:rsidR="007C7544" w:rsidRPr="00DD5A9E">
              <w:rPr>
                <w:rFonts w:ascii="Century Gothic" w:hAnsi="Century Gothic"/>
                <w:sz w:val="18"/>
                <w:szCs w:val="18"/>
                <w:highlight w:val="yellow"/>
                <w:lang w:eastAsia="pl-PL"/>
              </w:rPr>
              <w:t xml:space="preserve">aparat klasy </w:t>
            </w:r>
            <w:proofErr w:type="spellStart"/>
            <w:r w:rsidR="007C7544" w:rsidRPr="00DD5A9E">
              <w:rPr>
                <w:rFonts w:ascii="Century Gothic" w:hAnsi="Century Gothic"/>
                <w:sz w:val="18"/>
                <w:szCs w:val="18"/>
                <w:highlight w:val="yellow"/>
                <w:lang w:eastAsia="pl-PL"/>
              </w:rPr>
              <w:t>premium</w:t>
            </w:r>
            <w:proofErr w:type="spellEnd"/>
            <w:r w:rsidR="007C7544" w:rsidRPr="00DD5A9E">
              <w:rPr>
                <w:rFonts w:ascii="Century Gothic" w:hAnsi="Century Gothic"/>
                <w:sz w:val="18"/>
                <w:szCs w:val="18"/>
                <w:highlight w:val="yellow"/>
                <w:lang w:eastAsia="pl-PL"/>
              </w:rPr>
              <w:t xml:space="preserve">, który posiada rozwiązanie 1 dostępne na 2 głowicach: </w:t>
            </w:r>
            <w:proofErr w:type="spellStart"/>
            <w:r w:rsidR="007C7544" w:rsidRPr="00DD5A9E">
              <w:rPr>
                <w:rFonts w:ascii="Century Gothic" w:hAnsi="Century Gothic"/>
                <w:sz w:val="18"/>
                <w:szCs w:val="18"/>
                <w:highlight w:val="yellow"/>
                <w:lang w:eastAsia="pl-PL"/>
              </w:rPr>
              <w:t>convex</w:t>
            </w:r>
            <w:proofErr w:type="spellEnd"/>
            <w:r w:rsidR="007C7544" w:rsidRPr="00DD5A9E">
              <w:rPr>
                <w:rFonts w:ascii="Century Gothic" w:hAnsi="Century Gothic"/>
                <w:sz w:val="18"/>
                <w:szCs w:val="18"/>
                <w:highlight w:val="yellow"/>
                <w:lang w:eastAsia="pl-PL"/>
              </w:rPr>
              <w:t xml:space="preserve"> i linia (głowica liniowa pracująca w zakresie 3-12 MHz, 256 elementów), natomiast możliwość prezentacji kierunku napływu dostępna jest tylko na tejże głowicy liniowej</w:t>
            </w:r>
          </w:p>
        </w:tc>
        <w:tc>
          <w:tcPr>
            <w:tcW w:w="1700" w:type="dxa"/>
            <w:tcBorders>
              <w:top w:val="single" w:sz="4" w:space="0" w:color="auto"/>
              <w:left w:val="single" w:sz="4" w:space="0" w:color="auto"/>
              <w:bottom w:val="single" w:sz="4" w:space="0" w:color="auto"/>
              <w:right w:val="single" w:sz="4" w:space="0" w:color="auto"/>
            </w:tcBorders>
            <w:vAlign w:val="center"/>
          </w:tcPr>
          <w:p w14:paraId="4899C6A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E67C92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E9C524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6AC57BC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4CECA8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3D0DDC"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2D49A92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DEC3800"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A2D669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FF895C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52B7C9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57259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aplikacyjne z pakietem oprogramowania pomiarowego do badań ogólnych: brzuszne, 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0A49D3F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D54A655"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7DE64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921E7E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97A90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D077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Liczba par kursorów pomiarowych –  min 8</w:t>
            </w:r>
          </w:p>
        </w:tc>
        <w:tc>
          <w:tcPr>
            <w:tcW w:w="1700" w:type="dxa"/>
            <w:tcBorders>
              <w:top w:val="single" w:sz="4" w:space="0" w:color="auto"/>
              <w:left w:val="single" w:sz="4" w:space="0" w:color="auto"/>
              <w:bottom w:val="single" w:sz="4" w:space="0" w:color="auto"/>
              <w:right w:val="single" w:sz="4" w:space="0" w:color="auto"/>
            </w:tcBorders>
            <w:vAlign w:val="center"/>
          </w:tcPr>
          <w:p w14:paraId="1F53BBA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A535062"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93FA17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D8EE97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4C9B5E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54088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17D70F7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77F59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1624D0"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0612D09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E9EA8D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7C0CFB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5AEDB0D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BA610A1"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D8D93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2FFE7F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AD97CD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95FB60" w14:textId="77777777" w:rsidR="00AD240A" w:rsidRPr="00DD5A9E" w:rsidRDefault="00AD240A" w:rsidP="00AD240A">
            <w:pPr>
              <w:suppressAutoHyphens/>
              <w:spacing w:after="0"/>
              <w:rPr>
                <w:rFonts w:ascii="Century Gothic" w:eastAsia="SimSun" w:hAnsi="Century Gothic" w:cs="Times New Roman"/>
                <w:b/>
                <w:spacing w:val="-3"/>
                <w:kern w:val="2"/>
                <w:sz w:val="18"/>
                <w:szCs w:val="18"/>
                <w:lang w:eastAsia="hi-IN" w:bidi="hi-IN"/>
              </w:rPr>
            </w:pPr>
            <w:r w:rsidRPr="00DD5A9E">
              <w:rPr>
                <w:rFonts w:ascii="Century Gothic" w:eastAsia="SimSun" w:hAnsi="Century Gothic" w:cs="Times New Roman"/>
                <w:b/>
                <w:spacing w:val="-3"/>
                <w:kern w:val="2"/>
                <w:sz w:val="18"/>
                <w:szCs w:val="18"/>
                <w:lang w:eastAsia="hi-IN" w:bidi="hi-IN"/>
              </w:rPr>
              <w:t>Rozwiązanie nr 1</w:t>
            </w:r>
          </w:p>
          <w:p w14:paraId="28D9541D" w14:textId="77777777" w:rsidR="00AD240A" w:rsidRPr="00DD5A9E" w:rsidRDefault="00AD240A" w:rsidP="00772FE4">
            <w:pPr>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spacing w:val="-3"/>
                <w:kern w:val="2"/>
                <w:sz w:val="18"/>
                <w:szCs w:val="18"/>
                <w:lang w:eastAsia="hi-IN" w:bidi="hi-IN"/>
              </w:rPr>
              <w:t>Jednoczasowe przetwarzanie obrazu USG z wizualizacją zapisanych obrazów  w standardzie DICOM z CT, MR, PET/</w:t>
            </w:r>
            <w:r w:rsidR="00772FE4" w:rsidRPr="00DD5A9E">
              <w:rPr>
                <w:rFonts w:ascii="Century Gothic" w:eastAsia="SimSun" w:hAnsi="Century Gothic" w:cs="Times New Roman"/>
                <w:spacing w:val="-3"/>
                <w:kern w:val="2"/>
                <w:sz w:val="18"/>
                <w:szCs w:val="18"/>
                <w:lang w:eastAsia="hi-IN" w:bidi="hi-IN"/>
              </w:rPr>
              <w:t xml:space="preserve">CT, </w:t>
            </w:r>
            <w:proofErr w:type="spellStart"/>
            <w:r w:rsidR="00772FE4" w:rsidRPr="00DD5A9E">
              <w:rPr>
                <w:rFonts w:ascii="Century Gothic" w:eastAsia="SimSun" w:hAnsi="Century Gothic" w:cs="Times New Roman"/>
                <w:spacing w:val="-3"/>
                <w:kern w:val="2"/>
                <w:sz w:val="18"/>
                <w:szCs w:val="18"/>
                <w:lang w:eastAsia="hi-IN" w:bidi="hi-IN"/>
              </w:rPr>
              <w:t>XRay</w:t>
            </w:r>
            <w:proofErr w:type="spellEnd"/>
            <w:r w:rsidR="00772FE4" w:rsidRPr="00DD5A9E">
              <w:rPr>
                <w:rFonts w:ascii="Century Gothic" w:eastAsia="SimSun" w:hAnsi="Century Gothic" w:cs="Times New Roman"/>
                <w:spacing w:val="-3"/>
                <w:kern w:val="2"/>
                <w:sz w:val="18"/>
                <w:szCs w:val="18"/>
                <w:lang w:eastAsia="hi-IN" w:bidi="hi-IN"/>
              </w:rPr>
              <w:t>, CBCT, SPECT i 3D CEUS</w:t>
            </w:r>
          </w:p>
          <w:p w14:paraId="347CA5E4"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spacing w:val="-3"/>
                <w:kern w:val="2"/>
                <w:sz w:val="18"/>
                <w:szCs w:val="18"/>
                <w:lang w:eastAsia="hi-IN" w:bidi="hi-IN"/>
              </w:rPr>
              <w:t>Lub</w:t>
            </w:r>
          </w:p>
          <w:p w14:paraId="2CF4EF00" w14:textId="77777777" w:rsidR="00AD240A" w:rsidRPr="00DD5A9E" w:rsidRDefault="00AD240A" w:rsidP="00AD240A">
            <w:pPr>
              <w:suppressAutoHyphens/>
              <w:spacing w:after="0"/>
              <w:rPr>
                <w:rFonts w:ascii="Century Gothic" w:eastAsia="SimSun" w:hAnsi="Century Gothic" w:cs="Times New Roman"/>
                <w:b/>
                <w:spacing w:val="-3"/>
                <w:kern w:val="2"/>
                <w:sz w:val="18"/>
                <w:szCs w:val="18"/>
                <w:lang w:eastAsia="hi-IN" w:bidi="hi-IN"/>
              </w:rPr>
            </w:pPr>
            <w:r w:rsidRPr="00DD5A9E">
              <w:rPr>
                <w:rFonts w:ascii="Century Gothic" w:eastAsia="SimSun" w:hAnsi="Century Gothic" w:cs="Times New Roman"/>
                <w:b/>
                <w:spacing w:val="-3"/>
                <w:kern w:val="2"/>
                <w:sz w:val="18"/>
                <w:szCs w:val="18"/>
                <w:lang w:eastAsia="hi-IN" w:bidi="hi-IN"/>
              </w:rPr>
              <w:t>Rozwiązanie nr 2</w:t>
            </w:r>
          </w:p>
          <w:p w14:paraId="4B819E4D"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kern w:val="2"/>
                <w:sz w:val="18"/>
                <w:szCs w:val="18"/>
                <w:lang w:eastAsia="hi-IN" w:bidi="hi-IN"/>
              </w:rPr>
              <w:t>(obraz USG, CT, MR) z obrazem USG na żywo</w:t>
            </w:r>
          </w:p>
        </w:tc>
        <w:tc>
          <w:tcPr>
            <w:tcW w:w="1700" w:type="dxa"/>
            <w:tcBorders>
              <w:top w:val="single" w:sz="4" w:space="0" w:color="auto"/>
              <w:left w:val="single" w:sz="4" w:space="0" w:color="auto"/>
              <w:bottom w:val="single" w:sz="4" w:space="0" w:color="auto"/>
              <w:right w:val="single" w:sz="4" w:space="0" w:color="auto"/>
            </w:tcBorders>
            <w:vAlign w:val="center"/>
          </w:tcPr>
          <w:p w14:paraId="46A2DED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14CBDE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1DCC7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1 – 5 pkt.</w:t>
            </w:r>
          </w:p>
          <w:p w14:paraId="1A39B5C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2 – 1 pkt.</w:t>
            </w:r>
          </w:p>
        </w:tc>
      </w:tr>
      <w:tr w:rsidR="00DD5A9E" w:rsidRPr="00DD5A9E" w14:paraId="7BF48DB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71CF1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21495F"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 xml:space="preserve">Obrazowanie z ultrasonograficznymi środkami </w:t>
            </w:r>
            <w:proofErr w:type="spellStart"/>
            <w:r w:rsidRPr="00DD5A9E">
              <w:rPr>
                <w:rFonts w:ascii="Century Gothic" w:eastAsia="SimSun" w:hAnsi="Century Gothic" w:cs="Times New Roman"/>
                <w:b/>
                <w:kern w:val="2"/>
                <w:sz w:val="18"/>
                <w:szCs w:val="18"/>
                <w:lang w:eastAsia="hi-IN" w:bidi="hi-IN"/>
              </w:rPr>
              <w:t>kontrastowmi</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B08699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C7F33D"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DCB5122"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p>
        </w:tc>
      </w:tr>
      <w:tr w:rsidR="00DD5A9E" w:rsidRPr="00DD5A9E" w14:paraId="78242D3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FEDBC29"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585587"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6DD5CD6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Funkcja dostępna na wszystkich głowicach dostarczonych z aparatem </w:t>
            </w:r>
          </w:p>
          <w:p w14:paraId="3E36769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lub </w:t>
            </w:r>
          </w:p>
          <w:p w14:paraId="4A711883"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668C9AF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 wyłą</w:t>
            </w:r>
            <w:r w:rsidR="007C7544" w:rsidRPr="00DD5A9E">
              <w:rPr>
                <w:rFonts w:ascii="Century Gothic" w:eastAsia="SimSun" w:hAnsi="Century Gothic" w:cs="Times New Roman"/>
                <w:kern w:val="2"/>
                <w:sz w:val="18"/>
                <w:szCs w:val="18"/>
                <w:lang w:eastAsia="hi-IN" w:bidi="hi-IN"/>
              </w:rPr>
              <w:t>czeniem głowicy śródoperacyjnej.</w:t>
            </w:r>
          </w:p>
          <w:p w14:paraId="157F06C4" w14:textId="4124BFE5" w:rsidR="007C7544" w:rsidRPr="00DD5A9E" w:rsidRDefault="00AB0E07" w:rsidP="00AB0E07">
            <w:pPr>
              <w:spacing w:after="0"/>
              <w:rPr>
                <w:rFonts w:ascii="Century Gothic" w:hAnsi="Century Gothic"/>
                <w:sz w:val="18"/>
                <w:szCs w:val="18"/>
                <w:highlight w:val="yellow"/>
                <w:lang w:eastAsia="pl-PL"/>
              </w:rPr>
            </w:pPr>
            <w:r w:rsidRPr="00DD5A9E">
              <w:rPr>
                <w:rFonts w:ascii="Century Gothic" w:hAnsi="Century Gothic"/>
                <w:sz w:val="18"/>
                <w:szCs w:val="18"/>
                <w:highlight w:val="yellow"/>
                <w:lang w:eastAsia="pl-PL"/>
              </w:rPr>
              <w:t>Zamawiający dopuszcza także</w:t>
            </w:r>
            <w:r w:rsidR="007C7544" w:rsidRPr="00DD5A9E">
              <w:rPr>
                <w:rFonts w:ascii="Century Gothic" w:hAnsi="Century Gothic"/>
                <w:sz w:val="18"/>
                <w:szCs w:val="18"/>
                <w:highlight w:val="yellow"/>
                <w:lang w:eastAsia="pl-PL"/>
              </w:rPr>
              <w:t xml:space="preserve"> dostarczenie 2 głowic liniowych spełniający łącznie Wymagania Zamawiającego zaproponowane w rozwiązaniu nr 1</w:t>
            </w:r>
            <w:r w:rsidR="00CA00A4">
              <w:rPr>
                <w:rFonts w:ascii="Century Gothic" w:hAnsi="Century Gothic"/>
                <w:sz w:val="18"/>
                <w:szCs w:val="18"/>
                <w:highlight w:val="yellow"/>
                <w:lang w:eastAsia="pl-PL"/>
              </w:rPr>
              <w:t xml:space="preserve"> </w:t>
            </w:r>
            <w:r w:rsidR="00CA00A4" w:rsidRPr="00CA00A4">
              <w:rPr>
                <w:rFonts w:ascii="Century Gothic" w:hAnsi="Century Gothic"/>
                <w:sz w:val="18"/>
                <w:szCs w:val="18"/>
                <w:highlight w:val="cyan"/>
                <w:lang w:eastAsia="pl-PL"/>
              </w:rPr>
              <w:t>lub 2</w:t>
            </w:r>
            <w:bookmarkStart w:id="0" w:name="_GoBack"/>
            <w:bookmarkEnd w:id="0"/>
            <w:r w:rsidR="007C7544" w:rsidRPr="00DD5A9E">
              <w:rPr>
                <w:rFonts w:ascii="Century Gothic" w:hAnsi="Century Gothic"/>
                <w:sz w:val="18"/>
                <w:szCs w:val="18"/>
                <w:highlight w:val="yellow"/>
                <w:lang w:eastAsia="pl-PL"/>
              </w:rPr>
              <w:t xml:space="preserve"> tj. </w:t>
            </w:r>
          </w:p>
          <w:p w14:paraId="45334181" w14:textId="77777777" w:rsidR="007C7544" w:rsidRPr="00DD5A9E" w:rsidRDefault="007C7544" w:rsidP="00AB0E07">
            <w:pPr>
              <w:spacing w:after="0"/>
              <w:rPr>
                <w:rFonts w:ascii="Century Gothic" w:hAnsi="Century Gothic"/>
                <w:sz w:val="18"/>
                <w:szCs w:val="18"/>
                <w:highlight w:val="yellow"/>
                <w:lang w:eastAsia="pl-PL"/>
              </w:rPr>
            </w:pPr>
            <w:r w:rsidRPr="00DD5A9E">
              <w:rPr>
                <w:rFonts w:ascii="Century Gothic" w:hAnsi="Century Gothic"/>
                <w:sz w:val="18"/>
                <w:szCs w:val="18"/>
                <w:highlight w:val="yellow"/>
                <w:lang w:eastAsia="pl-PL"/>
              </w:rPr>
              <w:t xml:space="preserve">1. Głowica liniowa współpracująca z funkcją obrazowania kontrastowego oraz współpraca z Fuzją, pracująca w zakresie częstotliwości 3-12 MHz, 256 elementów </w:t>
            </w:r>
          </w:p>
          <w:p w14:paraId="5A64C375" w14:textId="77777777" w:rsidR="007C7544" w:rsidRPr="00DD5A9E" w:rsidRDefault="007C7544" w:rsidP="00AB0E07">
            <w:pPr>
              <w:spacing w:after="0"/>
              <w:rPr>
                <w:rFonts w:ascii="Century Gothic" w:hAnsi="Century Gothic"/>
                <w:sz w:val="18"/>
                <w:szCs w:val="18"/>
                <w:lang w:eastAsia="pl-PL"/>
              </w:rPr>
            </w:pPr>
            <w:r w:rsidRPr="00DD5A9E">
              <w:rPr>
                <w:rFonts w:ascii="Century Gothic" w:hAnsi="Century Gothic"/>
                <w:sz w:val="18"/>
                <w:szCs w:val="18"/>
                <w:highlight w:val="yellow"/>
                <w:lang w:eastAsia="pl-PL"/>
              </w:rPr>
              <w:t>2. Głowica liniowa bez obrazowania kontrastowego oraz bez możliwości współpracy z Fuzją obrazów, ale o konstrukcji matrycowej spełniająca pozostałe wymogi zamawiającego</w:t>
            </w:r>
          </w:p>
          <w:p w14:paraId="6FC62B42" w14:textId="098FA3D3" w:rsidR="007C7544" w:rsidRPr="00DD5A9E" w:rsidRDefault="007C7544" w:rsidP="00AD240A">
            <w:pPr>
              <w:suppressAutoHyphens/>
              <w:spacing w:after="0"/>
              <w:rPr>
                <w:rFonts w:ascii="Century Gothic" w:eastAsia="SimSun" w:hAnsi="Century Gothic" w:cs="Times New Roman"/>
                <w:kern w:val="2"/>
                <w:sz w:val="18"/>
                <w:szCs w:val="18"/>
                <w:lang w:eastAsia="hi-IN" w:bidi="hi-IN"/>
              </w:rPr>
            </w:pPr>
          </w:p>
        </w:tc>
        <w:tc>
          <w:tcPr>
            <w:tcW w:w="1700" w:type="dxa"/>
            <w:tcBorders>
              <w:top w:val="single" w:sz="4" w:space="0" w:color="auto"/>
              <w:left w:val="single" w:sz="4" w:space="0" w:color="auto"/>
              <w:bottom w:val="single" w:sz="4" w:space="0" w:color="auto"/>
              <w:right w:val="single" w:sz="4" w:space="0" w:color="auto"/>
            </w:tcBorders>
            <w:vAlign w:val="center"/>
          </w:tcPr>
          <w:p w14:paraId="207682B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D820E3B"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168E686"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1 – 5 pkt.</w:t>
            </w:r>
          </w:p>
          <w:p w14:paraId="3060442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2 – 1 pkt.</w:t>
            </w:r>
          </w:p>
        </w:tc>
      </w:tr>
      <w:tr w:rsidR="00DD5A9E" w:rsidRPr="00DD5A9E" w14:paraId="1CFDDA5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E88006" w14:textId="3B21A9E2"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8435F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Analiza ilościowa (krzywe napływu i usuwania środka kontrastującego)</w:t>
            </w:r>
          </w:p>
        </w:tc>
        <w:tc>
          <w:tcPr>
            <w:tcW w:w="1700" w:type="dxa"/>
            <w:tcBorders>
              <w:top w:val="single" w:sz="4" w:space="0" w:color="auto"/>
              <w:left w:val="single" w:sz="4" w:space="0" w:color="auto"/>
              <w:bottom w:val="single" w:sz="4" w:space="0" w:color="auto"/>
              <w:right w:val="single" w:sz="4" w:space="0" w:color="auto"/>
            </w:tcBorders>
            <w:vAlign w:val="center"/>
          </w:tcPr>
          <w:p w14:paraId="6317A2D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CCE1474"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F3688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4C094E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1ADE02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7DC40A"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 xml:space="preserve">Głowica </w:t>
            </w:r>
            <w:proofErr w:type="spellStart"/>
            <w:r w:rsidRPr="00DD5A9E">
              <w:rPr>
                <w:rFonts w:ascii="Century Gothic" w:eastAsia="SimSun" w:hAnsi="Century Gothic" w:cs="Times New Roman"/>
                <w:b/>
                <w:kern w:val="2"/>
                <w:sz w:val="18"/>
                <w:szCs w:val="18"/>
                <w:lang w:eastAsia="hi-IN" w:bidi="hi-IN"/>
              </w:rPr>
              <w:t>convex</w:t>
            </w:r>
            <w:proofErr w:type="spellEnd"/>
            <w:r w:rsidRPr="00DD5A9E">
              <w:rPr>
                <w:rFonts w:ascii="Century Gothic" w:eastAsia="SimSun" w:hAnsi="Century Gothic" w:cs="Times New Roman"/>
                <w:b/>
                <w:kern w:val="2"/>
                <w:sz w:val="18"/>
                <w:szCs w:val="18"/>
                <w:lang w:eastAsia="hi-IN" w:bidi="hi-IN"/>
              </w:rPr>
              <w:t xml:space="preserve"> wieloczęstotliwościowa do badań ogólnych - sonda typu single </w:t>
            </w:r>
            <w:proofErr w:type="spellStart"/>
            <w:r w:rsidRPr="00DD5A9E">
              <w:rPr>
                <w:rFonts w:ascii="Century Gothic" w:eastAsia="SimSun" w:hAnsi="Century Gothic" w:cs="Times New Roman"/>
                <w:b/>
                <w:kern w:val="2"/>
                <w:sz w:val="18"/>
                <w:szCs w:val="18"/>
                <w:lang w:eastAsia="hi-IN" w:bidi="hi-IN"/>
              </w:rPr>
              <w:t>crystal</w:t>
            </w:r>
            <w:proofErr w:type="spellEnd"/>
            <w:r w:rsidRPr="00DD5A9E">
              <w:rPr>
                <w:rFonts w:ascii="Century Gothic" w:eastAsia="SimSun" w:hAnsi="Century Gothic" w:cs="Times New Roman"/>
                <w:b/>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71D6751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B57F6A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9E877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0CD9572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B1E7C7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9929A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Zakres  pracy przetwornika (2,5 – 6) [MHz] lub szerszy zakres przy czym minimalna wartość częstotliwości nie większa niż 2,5 MHz </w:t>
            </w:r>
          </w:p>
        </w:tc>
        <w:tc>
          <w:tcPr>
            <w:tcW w:w="1700" w:type="dxa"/>
            <w:tcBorders>
              <w:top w:val="single" w:sz="4" w:space="0" w:color="auto"/>
              <w:left w:val="single" w:sz="4" w:space="0" w:color="auto"/>
              <w:bottom w:val="single" w:sz="4" w:space="0" w:color="auto"/>
              <w:right w:val="single" w:sz="4" w:space="0" w:color="auto"/>
            </w:tcBorders>
            <w:vAlign w:val="center"/>
          </w:tcPr>
          <w:p w14:paraId="4DDF0E3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131DA3C"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8DD96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66F4DDE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8F21EC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94AD4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Kąt pola skanowania (widzenia) min. 60 stopni </w:t>
            </w:r>
          </w:p>
        </w:tc>
        <w:tc>
          <w:tcPr>
            <w:tcW w:w="1700" w:type="dxa"/>
            <w:tcBorders>
              <w:top w:val="single" w:sz="4" w:space="0" w:color="auto"/>
              <w:left w:val="single" w:sz="4" w:space="0" w:color="auto"/>
              <w:bottom w:val="single" w:sz="4" w:space="0" w:color="auto"/>
              <w:right w:val="single" w:sz="4" w:space="0" w:color="auto"/>
            </w:tcBorders>
            <w:vAlign w:val="center"/>
          </w:tcPr>
          <w:p w14:paraId="21C8AB4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A608463"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3C3948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70 stopni i więcej – 2 pkt.</w:t>
            </w:r>
          </w:p>
          <w:p w14:paraId="112581E5"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-1 pkt.</w:t>
            </w:r>
          </w:p>
        </w:tc>
      </w:tr>
      <w:tr w:rsidR="00DD5A9E" w:rsidRPr="00DD5A9E" w14:paraId="28E17A3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F2754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2894C9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084C91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8247DA"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D0B62F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30DABAE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D1AAF4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C3171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5E591D7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CCA88A"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56A7A1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3DBA965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240A44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EC184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06B603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57C9D7"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E73A7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0A14AAF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A272AE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A6A855" w14:textId="434AD7DC" w:rsidR="00AD240A" w:rsidRPr="00DD5A9E" w:rsidRDefault="004C0295"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 xml:space="preserve">Głowica liniowa </w:t>
            </w:r>
            <w:r w:rsidR="00AD240A" w:rsidRPr="00DD5A9E">
              <w:rPr>
                <w:rFonts w:ascii="Century Gothic" w:eastAsia="Times New Roman" w:hAnsi="Century Gothic" w:cs="Times New Roman"/>
                <w:b/>
                <w:kern w:val="2"/>
                <w:sz w:val="18"/>
                <w:szCs w:val="18"/>
                <w:lang w:eastAsia="hi-IN" w:bidi="hi-IN"/>
              </w:rPr>
              <w:t xml:space="preserve">śródoperacyjna. </w:t>
            </w:r>
          </w:p>
        </w:tc>
        <w:tc>
          <w:tcPr>
            <w:tcW w:w="1700" w:type="dxa"/>
            <w:tcBorders>
              <w:top w:val="single" w:sz="4" w:space="0" w:color="auto"/>
              <w:left w:val="single" w:sz="4" w:space="0" w:color="auto"/>
              <w:bottom w:val="single" w:sz="4" w:space="0" w:color="auto"/>
              <w:right w:val="single" w:sz="4" w:space="0" w:color="auto"/>
            </w:tcBorders>
            <w:vAlign w:val="center"/>
          </w:tcPr>
          <w:p w14:paraId="13947D6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AA41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194F1F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7AC584D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EF8BB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CFB7FB"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Zakres  pracy przetwornika (4,5 – 10) [MHz]  lub szerszy zakres przy czym minimalna wartość zakresu nie większa niż 4,5MHz</w:t>
            </w:r>
          </w:p>
        </w:tc>
        <w:tc>
          <w:tcPr>
            <w:tcW w:w="1700" w:type="dxa"/>
            <w:tcBorders>
              <w:top w:val="single" w:sz="4" w:space="0" w:color="auto"/>
              <w:left w:val="single" w:sz="4" w:space="0" w:color="auto"/>
              <w:bottom w:val="single" w:sz="4" w:space="0" w:color="auto"/>
              <w:right w:val="single" w:sz="4" w:space="0" w:color="auto"/>
            </w:tcBorders>
            <w:vAlign w:val="center"/>
          </w:tcPr>
          <w:p w14:paraId="78D2037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DC63B8"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EA622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3F8A6C6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685BE7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E8A209"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FOV głowicy, min. 20 mm </w:t>
            </w:r>
          </w:p>
        </w:tc>
        <w:tc>
          <w:tcPr>
            <w:tcW w:w="1700" w:type="dxa"/>
            <w:tcBorders>
              <w:top w:val="single" w:sz="4" w:space="0" w:color="auto"/>
              <w:left w:val="single" w:sz="4" w:space="0" w:color="auto"/>
              <w:bottom w:val="single" w:sz="4" w:space="0" w:color="auto"/>
              <w:right w:val="single" w:sz="4" w:space="0" w:color="auto"/>
            </w:tcBorders>
            <w:vAlign w:val="center"/>
          </w:tcPr>
          <w:p w14:paraId="1E9D26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C9F1C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4D4174"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38 mm i więcej – 3 pkt.</w:t>
            </w:r>
          </w:p>
          <w:p w14:paraId="09D4B0A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1 pkt.</w:t>
            </w:r>
          </w:p>
        </w:tc>
      </w:tr>
      <w:tr w:rsidR="00DD5A9E" w:rsidRPr="00DD5A9E" w14:paraId="37307BB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C6EAFC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5A0369"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0141D41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728DC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6B6358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57AC195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072F76"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B4B81A"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007AF6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E1338D"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836AF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4B11917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54151E"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BAC776" w14:textId="22D6821E"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uchylności pola Dopplera Kolorowego – &gt;= +/- </w:t>
            </w:r>
            <w:r w:rsidRPr="00DD5A9E">
              <w:rPr>
                <w:rFonts w:ascii="Century Gothic" w:eastAsia="SimSun" w:hAnsi="Century Gothic" w:cs="Times New Roman"/>
                <w:strike/>
                <w:kern w:val="2"/>
                <w:sz w:val="18"/>
                <w:szCs w:val="18"/>
                <w:highlight w:val="yellow"/>
                <w:lang w:eastAsia="hi-IN" w:bidi="hi-IN"/>
              </w:rPr>
              <w:t>20</w:t>
            </w:r>
            <w:r w:rsidRPr="00DD5A9E">
              <w:rPr>
                <w:rFonts w:ascii="Century Gothic" w:eastAsia="SimSun" w:hAnsi="Century Gothic" w:cs="Times New Roman"/>
                <w:kern w:val="2"/>
                <w:sz w:val="18"/>
                <w:szCs w:val="18"/>
                <w:highlight w:val="yellow"/>
                <w:lang w:eastAsia="hi-IN" w:bidi="hi-IN"/>
              </w:rPr>
              <w:t xml:space="preserve"> </w:t>
            </w:r>
            <w:r w:rsidR="00FA79B4" w:rsidRPr="00DD5A9E">
              <w:rPr>
                <w:rFonts w:ascii="Century Gothic" w:eastAsia="SimSun" w:hAnsi="Century Gothic" w:cs="Times New Roman"/>
                <w:kern w:val="2"/>
                <w:sz w:val="18"/>
                <w:szCs w:val="18"/>
                <w:highlight w:val="yellow"/>
                <w:lang w:eastAsia="hi-IN" w:bidi="hi-IN"/>
              </w:rPr>
              <w:t>10</w:t>
            </w:r>
            <w:r w:rsidR="00FA79B4" w:rsidRPr="00DD5A9E">
              <w:rPr>
                <w:rFonts w:ascii="Century Gothic" w:eastAsia="SimSun" w:hAnsi="Century Gothic" w:cs="Times New Roman"/>
                <w:kern w:val="2"/>
                <w:sz w:val="18"/>
                <w:szCs w:val="18"/>
                <w:lang w:eastAsia="hi-IN" w:bidi="hi-IN"/>
              </w:rPr>
              <w:t xml:space="preserve"> </w:t>
            </w:r>
            <w:r w:rsidRPr="00DD5A9E">
              <w:rPr>
                <w:rFonts w:ascii="Century Gothic" w:eastAsia="SimSun" w:hAnsi="Century Gothic" w:cs="Times New Roman"/>
                <w:kern w:val="2"/>
                <w:sz w:val="18"/>
                <w:szCs w:val="18"/>
                <w:lang w:eastAsia="hi-IN" w:bidi="hi-IN"/>
              </w:rPr>
              <w:t xml:space="preserve">stopni </w:t>
            </w:r>
          </w:p>
        </w:tc>
        <w:tc>
          <w:tcPr>
            <w:tcW w:w="1700" w:type="dxa"/>
            <w:tcBorders>
              <w:top w:val="single" w:sz="4" w:space="0" w:color="auto"/>
              <w:left w:val="single" w:sz="4" w:space="0" w:color="auto"/>
              <w:bottom w:val="single" w:sz="4" w:space="0" w:color="auto"/>
              <w:right w:val="single" w:sz="4" w:space="0" w:color="auto"/>
            </w:tcBorders>
            <w:vAlign w:val="center"/>
          </w:tcPr>
          <w:p w14:paraId="7C82D01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176AD05"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D8738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+/- 30 stopni i więcej – 2 pkt.</w:t>
            </w:r>
          </w:p>
          <w:p w14:paraId="0AD5E72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5C44B88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0686D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889951B" w14:textId="77777777" w:rsidR="00AD240A" w:rsidRPr="00DD5A9E" w:rsidRDefault="00AD240A"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 xml:space="preserve">Głowica liniowa </w:t>
            </w:r>
          </w:p>
          <w:p w14:paraId="6E1E073C" w14:textId="39E28D22" w:rsidR="007C7544" w:rsidRPr="00DD5A9E" w:rsidRDefault="007C7544" w:rsidP="00AB0E07">
            <w:pPr>
              <w:spacing w:after="0"/>
              <w:rPr>
                <w:rFonts w:ascii="Century Gothic" w:hAnsi="Century Gothic"/>
                <w:sz w:val="18"/>
                <w:szCs w:val="18"/>
                <w:highlight w:val="yellow"/>
                <w:lang w:eastAsia="pl-PL"/>
              </w:rPr>
            </w:pPr>
            <w:r w:rsidRPr="00DD5A9E">
              <w:rPr>
                <w:rFonts w:ascii="Century Gothic" w:eastAsia="Times New Roman" w:hAnsi="Century Gothic" w:cs="Times New Roman"/>
                <w:b/>
                <w:kern w:val="2"/>
                <w:sz w:val="18"/>
                <w:szCs w:val="18"/>
                <w:highlight w:val="yellow"/>
                <w:lang w:eastAsia="hi-IN" w:bidi="hi-IN"/>
              </w:rPr>
              <w:t xml:space="preserve">Uwaga - </w:t>
            </w:r>
            <w:r w:rsidR="00AB0E07" w:rsidRPr="00DD5A9E">
              <w:rPr>
                <w:rFonts w:ascii="Century Gothic" w:hAnsi="Century Gothic"/>
                <w:sz w:val="18"/>
                <w:szCs w:val="18"/>
                <w:highlight w:val="yellow"/>
                <w:lang w:eastAsia="pl-PL"/>
              </w:rPr>
              <w:t>Zamawiający dopuszcza także</w:t>
            </w:r>
            <w:r w:rsidRPr="00DD5A9E">
              <w:rPr>
                <w:rFonts w:ascii="Century Gothic" w:hAnsi="Century Gothic"/>
                <w:sz w:val="18"/>
                <w:szCs w:val="18"/>
                <w:highlight w:val="yellow"/>
                <w:lang w:eastAsia="pl-PL"/>
              </w:rPr>
              <w:t xml:space="preserve"> dostarczenie 2 głowic liniowych spełniający łącznie Wymagania Zamawiającego zaproponowane w rozwiązaniu nr 1</w:t>
            </w:r>
            <w:r w:rsidR="00CA00A4">
              <w:rPr>
                <w:rFonts w:ascii="Century Gothic" w:hAnsi="Century Gothic"/>
                <w:sz w:val="18"/>
                <w:szCs w:val="18"/>
                <w:highlight w:val="yellow"/>
                <w:lang w:eastAsia="pl-PL"/>
              </w:rPr>
              <w:t xml:space="preserve"> </w:t>
            </w:r>
            <w:r w:rsidR="00CA00A4" w:rsidRPr="00CA00A4">
              <w:rPr>
                <w:rFonts w:ascii="Century Gothic" w:hAnsi="Century Gothic"/>
                <w:sz w:val="18"/>
                <w:szCs w:val="18"/>
                <w:highlight w:val="cyan"/>
                <w:lang w:eastAsia="pl-PL"/>
              </w:rPr>
              <w:t>lub 2 (o których mowa w pkt 77)</w:t>
            </w:r>
            <w:r w:rsidRPr="00DD5A9E">
              <w:rPr>
                <w:rFonts w:ascii="Century Gothic" w:hAnsi="Century Gothic"/>
                <w:sz w:val="18"/>
                <w:szCs w:val="18"/>
                <w:highlight w:val="yellow"/>
                <w:lang w:eastAsia="pl-PL"/>
              </w:rPr>
              <w:t xml:space="preserve"> tj. </w:t>
            </w:r>
          </w:p>
          <w:p w14:paraId="11086988" w14:textId="77777777" w:rsidR="007C7544" w:rsidRPr="00DD5A9E" w:rsidRDefault="007C7544" w:rsidP="00AB0E07">
            <w:pPr>
              <w:spacing w:after="0"/>
              <w:rPr>
                <w:rFonts w:ascii="Century Gothic" w:hAnsi="Century Gothic"/>
                <w:sz w:val="18"/>
                <w:szCs w:val="18"/>
                <w:highlight w:val="yellow"/>
                <w:lang w:eastAsia="pl-PL"/>
              </w:rPr>
            </w:pPr>
            <w:r w:rsidRPr="00DD5A9E">
              <w:rPr>
                <w:rFonts w:ascii="Century Gothic" w:hAnsi="Century Gothic"/>
                <w:sz w:val="18"/>
                <w:szCs w:val="18"/>
                <w:highlight w:val="yellow"/>
                <w:lang w:eastAsia="pl-PL"/>
              </w:rPr>
              <w:t xml:space="preserve">1. Głowica liniowa współpracująca z funkcją obrazowania kontrastowego oraz współpraca z Fuzją, pracująca w zakresie częstotliwości 3-12 MHz, 256 elementów </w:t>
            </w:r>
          </w:p>
          <w:p w14:paraId="0AC54D11" w14:textId="77777777" w:rsidR="007C7544" w:rsidRPr="00DD5A9E" w:rsidRDefault="007C7544" w:rsidP="00AB0E07">
            <w:pPr>
              <w:spacing w:after="0"/>
              <w:rPr>
                <w:rFonts w:ascii="Century Gothic" w:hAnsi="Century Gothic"/>
                <w:sz w:val="18"/>
                <w:szCs w:val="18"/>
                <w:lang w:eastAsia="pl-PL"/>
              </w:rPr>
            </w:pPr>
            <w:r w:rsidRPr="00DD5A9E">
              <w:rPr>
                <w:rFonts w:ascii="Century Gothic" w:hAnsi="Century Gothic"/>
                <w:sz w:val="18"/>
                <w:szCs w:val="18"/>
                <w:highlight w:val="yellow"/>
                <w:lang w:eastAsia="pl-PL"/>
              </w:rPr>
              <w:t>2. Głowica liniowa bez obrazowania kontrastowego oraz bez możliwości współpracy z Fuzją obrazów, ale o konstrukcji matrycowej spełniająca pozostałe wymogi zamawiającego</w:t>
            </w:r>
          </w:p>
          <w:p w14:paraId="216ED665" w14:textId="7129DD5C" w:rsidR="007C7544" w:rsidRPr="00DD5A9E" w:rsidRDefault="007C7544"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p>
        </w:tc>
        <w:tc>
          <w:tcPr>
            <w:tcW w:w="1700" w:type="dxa"/>
            <w:tcBorders>
              <w:top w:val="single" w:sz="4" w:space="0" w:color="auto"/>
              <w:left w:val="single" w:sz="4" w:space="0" w:color="auto"/>
              <w:bottom w:val="single" w:sz="4" w:space="0" w:color="auto"/>
              <w:right w:val="single" w:sz="4" w:space="0" w:color="auto"/>
            </w:tcBorders>
            <w:vAlign w:val="center"/>
          </w:tcPr>
          <w:p w14:paraId="3423ABD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7845E6D"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C27571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17E09BE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3676B68"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04B40"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Zakres  pracy przetwornika 7 - 13 [MHz] lub szerszy zakres </w:t>
            </w:r>
            <w:r w:rsidRPr="00DD5A9E">
              <w:rPr>
                <w:rFonts w:ascii="Century Gothic" w:eastAsia="SimSun" w:hAnsi="Century Gothic" w:cs="Times New Roman"/>
                <w:strike/>
                <w:kern w:val="2"/>
                <w:sz w:val="18"/>
                <w:szCs w:val="18"/>
                <w:highlight w:val="green"/>
                <w:lang w:eastAsia="hi-IN" w:bidi="hi-IN"/>
              </w:rPr>
              <w:t>przy czym minimalna wartość częstotliwości nie większa niż 5,5 MHz</w:t>
            </w:r>
          </w:p>
        </w:tc>
        <w:tc>
          <w:tcPr>
            <w:tcW w:w="1700" w:type="dxa"/>
            <w:tcBorders>
              <w:top w:val="single" w:sz="4" w:space="0" w:color="auto"/>
              <w:left w:val="single" w:sz="4" w:space="0" w:color="auto"/>
              <w:bottom w:val="single" w:sz="4" w:space="0" w:color="auto"/>
              <w:right w:val="single" w:sz="4" w:space="0" w:color="auto"/>
            </w:tcBorders>
            <w:vAlign w:val="center"/>
          </w:tcPr>
          <w:p w14:paraId="57A3A14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B6E0DA2"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0DE396"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5BD326D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C9BF6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5187D20" w14:textId="6E0869FE" w:rsidR="00FA79B4"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Ilość kryształów piezoelektrycznych </w:t>
            </w:r>
          </w:p>
          <w:p w14:paraId="3CC11ED3" w14:textId="2F652944" w:rsidR="00FA79B4" w:rsidRPr="00DD5A9E" w:rsidRDefault="00FA79B4"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Uwaga – dopuszcza się</w:t>
            </w:r>
            <w:r w:rsidRPr="00DD5A9E">
              <w:rPr>
                <w:rFonts w:ascii="Century Gothic" w:hAnsi="Century Gothic"/>
                <w:sz w:val="18"/>
                <w:szCs w:val="18"/>
                <w:highlight w:val="yellow"/>
                <w:lang w:eastAsia="pl-PL"/>
              </w:rPr>
              <w:t xml:space="preserve"> na zasadzie równoważności aparat z głowicą liniową wykonaną w technologii cięcia kryształów </w:t>
            </w:r>
            <w:proofErr w:type="spellStart"/>
            <w:r w:rsidRPr="00DD5A9E">
              <w:rPr>
                <w:rFonts w:ascii="Century Gothic" w:hAnsi="Century Gothic"/>
                <w:sz w:val="18"/>
                <w:szCs w:val="18"/>
                <w:highlight w:val="yellow"/>
                <w:lang w:eastAsia="pl-PL"/>
              </w:rPr>
              <w:t>Multicrystal</w:t>
            </w:r>
            <w:proofErr w:type="spellEnd"/>
            <w:r w:rsidRPr="00DD5A9E">
              <w:rPr>
                <w:rFonts w:ascii="Century Gothic" w:hAnsi="Century Gothic"/>
                <w:sz w:val="18"/>
                <w:szCs w:val="18"/>
                <w:highlight w:val="yellow"/>
                <w:lang w:eastAsia="pl-PL"/>
              </w:rPr>
              <w:t xml:space="preserve"> o ilości elementów 1700</w:t>
            </w:r>
          </w:p>
        </w:tc>
        <w:tc>
          <w:tcPr>
            <w:tcW w:w="1700" w:type="dxa"/>
            <w:tcBorders>
              <w:top w:val="single" w:sz="4" w:space="0" w:color="auto"/>
              <w:left w:val="single" w:sz="4" w:space="0" w:color="auto"/>
              <w:bottom w:val="single" w:sz="4" w:space="0" w:color="auto"/>
              <w:right w:val="single" w:sz="4" w:space="0" w:color="auto"/>
            </w:tcBorders>
            <w:vAlign w:val="center"/>
          </w:tcPr>
          <w:p w14:paraId="57C84BE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p w14:paraId="3A14F985" w14:textId="51588895"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&gt;=</w:t>
            </w:r>
            <w:r w:rsidRPr="00DD5A9E">
              <w:rPr>
                <w:rFonts w:ascii="Century Gothic" w:eastAsia="SimSun" w:hAnsi="Century Gothic" w:cs="Times New Roman"/>
                <w:strike/>
                <w:kern w:val="2"/>
                <w:sz w:val="18"/>
                <w:szCs w:val="18"/>
                <w:highlight w:val="yellow"/>
                <w:lang w:eastAsia="hi-IN" w:bidi="hi-IN"/>
              </w:rPr>
              <w:t>576</w:t>
            </w:r>
            <w:r w:rsidR="00A13283" w:rsidRPr="00DD5A9E">
              <w:rPr>
                <w:rFonts w:ascii="Century Gothic" w:eastAsia="SimSun" w:hAnsi="Century Gothic" w:cs="Times New Roman"/>
                <w:strike/>
                <w:kern w:val="2"/>
                <w:sz w:val="18"/>
                <w:szCs w:val="18"/>
                <w:highlight w:val="yellow"/>
                <w:lang w:eastAsia="hi-IN" w:bidi="hi-IN"/>
              </w:rPr>
              <w:t xml:space="preserve"> </w:t>
            </w:r>
            <w:r w:rsidR="00A13283" w:rsidRPr="00DD5A9E">
              <w:rPr>
                <w:rFonts w:ascii="Century Gothic" w:eastAsia="SimSun" w:hAnsi="Century Gothic" w:cs="Times New Roman"/>
                <w:kern w:val="2"/>
                <w:sz w:val="18"/>
                <w:szCs w:val="18"/>
                <w:highlight w:val="yellow"/>
                <w:lang w:eastAsia="hi-IN" w:bidi="hi-IN"/>
              </w:rPr>
              <w:t>192</w:t>
            </w:r>
          </w:p>
        </w:tc>
        <w:tc>
          <w:tcPr>
            <w:tcW w:w="4395" w:type="dxa"/>
            <w:tcBorders>
              <w:top w:val="single" w:sz="4" w:space="0" w:color="auto"/>
              <w:left w:val="single" w:sz="4" w:space="0" w:color="auto"/>
              <w:bottom w:val="single" w:sz="4" w:space="0" w:color="auto"/>
              <w:right w:val="single" w:sz="4" w:space="0" w:color="auto"/>
            </w:tcBorders>
            <w:vAlign w:val="center"/>
          </w:tcPr>
          <w:p w14:paraId="51B52EEB"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ED5D1C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1000 i więcej – 3 pkt.</w:t>
            </w:r>
          </w:p>
          <w:p w14:paraId="5BDD820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38AA491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E867C3F"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1438A21"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Konstrukcja matrycowa</w:t>
            </w:r>
          </w:p>
          <w:p w14:paraId="18594AD1" w14:textId="64B3AD5D" w:rsidR="00FA79B4" w:rsidRPr="00DD5A9E" w:rsidRDefault="00FA79B4"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Uwaga – dopuszcza się</w:t>
            </w:r>
            <w:r w:rsidRPr="00DD5A9E">
              <w:rPr>
                <w:rFonts w:ascii="Century Gothic" w:hAnsi="Century Gothic"/>
                <w:sz w:val="18"/>
                <w:szCs w:val="18"/>
                <w:highlight w:val="yellow"/>
                <w:lang w:eastAsia="pl-PL"/>
              </w:rPr>
              <w:t xml:space="preserve"> na zasadzie równoważności aparat z głowicą liniową wykonaną w technologii cięcia kryształów </w:t>
            </w:r>
            <w:proofErr w:type="spellStart"/>
            <w:r w:rsidRPr="00DD5A9E">
              <w:rPr>
                <w:rFonts w:ascii="Century Gothic" w:hAnsi="Century Gothic"/>
                <w:sz w:val="18"/>
                <w:szCs w:val="18"/>
                <w:highlight w:val="yellow"/>
                <w:lang w:eastAsia="pl-PL"/>
              </w:rPr>
              <w:lastRenderedPageBreak/>
              <w:t>Multicrystal</w:t>
            </w:r>
            <w:proofErr w:type="spellEnd"/>
            <w:r w:rsidRPr="00DD5A9E">
              <w:rPr>
                <w:rFonts w:ascii="Century Gothic" w:hAnsi="Century Gothic"/>
                <w:sz w:val="18"/>
                <w:szCs w:val="18"/>
                <w:highlight w:val="yellow"/>
                <w:lang w:eastAsia="pl-PL"/>
              </w:rPr>
              <w:t xml:space="preserve"> o ilości elementów 1700</w:t>
            </w:r>
          </w:p>
        </w:tc>
        <w:tc>
          <w:tcPr>
            <w:tcW w:w="1700" w:type="dxa"/>
            <w:tcBorders>
              <w:top w:val="single" w:sz="4" w:space="0" w:color="auto"/>
              <w:left w:val="single" w:sz="4" w:space="0" w:color="auto"/>
              <w:bottom w:val="single" w:sz="4" w:space="0" w:color="auto"/>
              <w:right w:val="single" w:sz="4" w:space="0" w:color="auto"/>
            </w:tcBorders>
            <w:vAlign w:val="center"/>
          </w:tcPr>
          <w:p w14:paraId="3497E3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0B324C" w14:textId="77777777" w:rsidR="00AD240A" w:rsidRPr="00DD5A9E" w:rsidRDefault="00AD240A" w:rsidP="00AD240A">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956CFE" w14:textId="77777777" w:rsidR="00AD240A" w:rsidRPr="00DD5A9E" w:rsidRDefault="00C94F5E"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5 pkt.</w:t>
            </w:r>
          </w:p>
          <w:p w14:paraId="79832EE0" w14:textId="77777777" w:rsidR="00AD240A" w:rsidRPr="00DD5A9E" w:rsidRDefault="00C94F5E" w:rsidP="00C94F5E">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72DAFA1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C247E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4E29C2"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FOV głowicy min. 38 mm</w:t>
            </w:r>
          </w:p>
        </w:tc>
        <w:tc>
          <w:tcPr>
            <w:tcW w:w="1700" w:type="dxa"/>
            <w:tcBorders>
              <w:top w:val="single" w:sz="4" w:space="0" w:color="auto"/>
              <w:left w:val="single" w:sz="4" w:space="0" w:color="auto"/>
              <w:bottom w:val="single" w:sz="4" w:space="0" w:color="auto"/>
              <w:right w:val="single" w:sz="4" w:space="0" w:color="auto"/>
            </w:tcBorders>
            <w:vAlign w:val="center"/>
          </w:tcPr>
          <w:p w14:paraId="18A4EF9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882DEE"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56AE2C"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50 mm i więcej – 3 pkt.</w:t>
            </w:r>
          </w:p>
          <w:p w14:paraId="096495FE"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Mniejsze wartości – 1 pkt.</w:t>
            </w:r>
          </w:p>
        </w:tc>
      </w:tr>
      <w:tr w:rsidR="00DD5A9E" w:rsidRPr="00DD5A9E" w14:paraId="218A226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B9A690"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37CA8A" w14:textId="77777777" w:rsidR="00AD240A" w:rsidRPr="00DD5A9E" w:rsidRDefault="00AD240A" w:rsidP="00AD240A">
            <w:pPr>
              <w:suppressAutoHyphens/>
              <w:spacing w:after="0"/>
              <w:jc w:val="both"/>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4D61DD0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687D8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9A3874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780876E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B55F72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BF735B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5D456D8"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E145A23"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D2B6FF"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Tak- 5 pkt.</w:t>
            </w:r>
          </w:p>
          <w:p w14:paraId="57C33D03"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02D92E3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C65B73"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AF3B6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Regulacja uchylności pola Dopplera Kolorowego – &gt;= +/- 18 stopni </w:t>
            </w:r>
          </w:p>
        </w:tc>
        <w:tc>
          <w:tcPr>
            <w:tcW w:w="1700" w:type="dxa"/>
            <w:tcBorders>
              <w:top w:val="single" w:sz="4" w:space="0" w:color="auto"/>
              <w:left w:val="single" w:sz="4" w:space="0" w:color="auto"/>
              <w:bottom w:val="single" w:sz="4" w:space="0" w:color="auto"/>
              <w:right w:val="single" w:sz="4" w:space="0" w:color="auto"/>
            </w:tcBorders>
            <w:vAlign w:val="center"/>
          </w:tcPr>
          <w:p w14:paraId="50866BD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FE3918F"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8540A3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+/- 20 stopni i więcej – 2 pkt.</w:t>
            </w:r>
          </w:p>
          <w:p w14:paraId="7B18D61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664F52C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0CE6D9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4FE904"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16AB2C2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C984A6"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0F29BC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47A2371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C2841B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6DC8A4" w14:textId="77777777" w:rsidR="00AD240A" w:rsidRPr="00DD5A9E" w:rsidRDefault="00AD240A" w:rsidP="00AD240A">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Inne możliwości  oferowanego systemu  (tj. w cenie oferty)</w:t>
            </w:r>
          </w:p>
        </w:tc>
        <w:tc>
          <w:tcPr>
            <w:tcW w:w="1700" w:type="dxa"/>
            <w:tcBorders>
              <w:top w:val="single" w:sz="4" w:space="0" w:color="auto"/>
              <w:left w:val="single" w:sz="4" w:space="0" w:color="auto"/>
              <w:bottom w:val="single" w:sz="4" w:space="0" w:color="auto"/>
              <w:right w:val="single" w:sz="4" w:space="0" w:color="auto"/>
            </w:tcBorders>
            <w:vAlign w:val="center"/>
          </w:tcPr>
          <w:p w14:paraId="31B7408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E325154"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66F3C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12A4283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52735A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C41530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Obrazowanie panoramiczne z możliwością wykonywania pomiarów min. 60 [cm]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311A2E52"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6FDB47"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23C045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100 cm i więcej – 2 pkt.</w:t>
            </w:r>
          </w:p>
          <w:p w14:paraId="337E62E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Mniejsze wartości – 1 pkt.</w:t>
            </w:r>
          </w:p>
        </w:tc>
      </w:tr>
      <w:tr w:rsidR="00DD5A9E" w:rsidRPr="00DD5A9E" w14:paraId="753E02C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EA74442"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F26B00"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proofErr w:type="spellStart"/>
            <w:r w:rsidRPr="00DD5A9E">
              <w:rPr>
                <w:rFonts w:ascii="Century Gothic" w:eastAsia="SimSun" w:hAnsi="Century Gothic" w:cs="Times New Roman"/>
                <w:kern w:val="2"/>
                <w:sz w:val="18"/>
                <w:szCs w:val="18"/>
                <w:lang w:eastAsia="hi-IN" w:bidi="hi-IN"/>
              </w:rPr>
              <w:t>Rozwiazanie</w:t>
            </w:r>
            <w:proofErr w:type="spellEnd"/>
            <w:r w:rsidRPr="00DD5A9E">
              <w:rPr>
                <w:rFonts w:ascii="Century Gothic" w:eastAsia="SimSun" w:hAnsi="Century Gothic" w:cs="Times New Roman"/>
                <w:kern w:val="2"/>
                <w:sz w:val="18"/>
                <w:szCs w:val="18"/>
                <w:lang w:eastAsia="hi-IN" w:bidi="hi-IN"/>
              </w:rPr>
              <w:t xml:space="preserve"> pozwalające  „nakładać”  obrazy:</w:t>
            </w:r>
          </w:p>
          <w:p w14:paraId="3BFF9C5E"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1</w:t>
            </w:r>
          </w:p>
          <w:p w14:paraId="581E92EC"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Możliwość rozbudowy o obrazowanie pozwalające  „nakładać”  obrazy na  ultrasonografie w trybie B-</w:t>
            </w:r>
            <w:proofErr w:type="spellStart"/>
            <w:r w:rsidRPr="00DD5A9E">
              <w:rPr>
                <w:rFonts w:ascii="Century Gothic" w:eastAsia="SimSun" w:hAnsi="Century Gothic" w:cs="Times New Roman"/>
                <w:kern w:val="2"/>
                <w:sz w:val="18"/>
                <w:szCs w:val="18"/>
                <w:lang w:eastAsia="hi-IN" w:bidi="hi-IN"/>
              </w:rPr>
              <w:t>mode</w:t>
            </w:r>
            <w:proofErr w:type="spellEnd"/>
            <w:r w:rsidRPr="00DD5A9E">
              <w:rPr>
                <w:rFonts w:ascii="Century Gothic" w:eastAsia="SimSun" w:hAnsi="Century Gothic" w:cs="Times New Roman"/>
                <w:kern w:val="2"/>
                <w:sz w:val="18"/>
                <w:szCs w:val="18"/>
                <w:lang w:eastAsia="hi-IN" w:bidi="hi-IN"/>
              </w:rPr>
              <w:t xml:space="preserve"> z obrazami uzyskiwanych z  CT i MR tzw. </w:t>
            </w:r>
            <w:proofErr w:type="spellStart"/>
            <w:r w:rsidRPr="00DD5A9E">
              <w:rPr>
                <w:rFonts w:ascii="Century Gothic" w:eastAsia="SimSun" w:hAnsi="Century Gothic" w:cs="Times New Roman"/>
                <w:kern w:val="2"/>
                <w:sz w:val="18"/>
                <w:szCs w:val="18"/>
                <w:lang w:eastAsia="hi-IN" w:bidi="hi-IN"/>
              </w:rPr>
              <w:t>Fuzia</w:t>
            </w:r>
            <w:proofErr w:type="spellEnd"/>
            <w:r w:rsidRPr="00DD5A9E">
              <w:rPr>
                <w:rFonts w:ascii="Century Gothic" w:eastAsia="SimSun" w:hAnsi="Century Gothic" w:cs="Times New Roman"/>
                <w:kern w:val="2"/>
                <w:sz w:val="18"/>
                <w:szCs w:val="18"/>
                <w:lang w:eastAsia="hi-IN" w:bidi="hi-IN"/>
              </w:rPr>
              <w:t xml:space="preserve"> obrazów w czasie rzeczywistym z synchronizacją płaszczyzn. Możliwość zastosowania fuzji obrazów na zaoferowanej sondzie </w:t>
            </w:r>
            <w:proofErr w:type="spellStart"/>
            <w:r w:rsidRPr="00DD5A9E">
              <w:rPr>
                <w:rFonts w:ascii="Century Gothic" w:eastAsia="SimSun" w:hAnsi="Century Gothic" w:cs="Times New Roman"/>
                <w:kern w:val="2"/>
                <w:sz w:val="18"/>
                <w:szCs w:val="18"/>
                <w:lang w:eastAsia="hi-IN" w:bidi="hi-IN"/>
              </w:rPr>
              <w:t>convex</w:t>
            </w:r>
            <w:proofErr w:type="spellEnd"/>
            <w:r w:rsidRPr="00DD5A9E">
              <w:rPr>
                <w:rFonts w:ascii="Century Gothic" w:eastAsia="SimSun" w:hAnsi="Century Gothic" w:cs="Times New Roman"/>
                <w:kern w:val="2"/>
                <w:sz w:val="18"/>
                <w:szCs w:val="18"/>
                <w:lang w:eastAsia="hi-IN" w:bidi="hi-IN"/>
              </w:rPr>
              <w:t xml:space="preserve"> i linia, </w:t>
            </w:r>
            <w:proofErr w:type="spellStart"/>
            <w:r w:rsidRPr="00DD5A9E">
              <w:rPr>
                <w:rFonts w:ascii="Century Gothic" w:eastAsia="SimSun" w:hAnsi="Century Gothic" w:cs="Times New Roman"/>
                <w:kern w:val="2"/>
                <w:sz w:val="18"/>
                <w:szCs w:val="18"/>
                <w:lang w:eastAsia="hi-IN" w:bidi="hi-IN"/>
              </w:rPr>
              <w:t>endocavity</w:t>
            </w:r>
            <w:proofErr w:type="spellEnd"/>
            <w:r w:rsidRPr="00DD5A9E">
              <w:rPr>
                <w:rFonts w:ascii="Century Gothic" w:eastAsia="SimSun" w:hAnsi="Century Gothic" w:cs="Times New Roman"/>
                <w:kern w:val="2"/>
                <w:sz w:val="18"/>
                <w:szCs w:val="18"/>
                <w:lang w:eastAsia="hi-IN" w:bidi="hi-IN"/>
              </w:rPr>
              <w:t xml:space="preserve"> </w:t>
            </w:r>
          </w:p>
          <w:p w14:paraId="27F73A3B"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lub </w:t>
            </w:r>
          </w:p>
          <w:p w14:paraId="5281C2BF" w14:textId="77777777" w:rsidR="00AD240A" w:rsidRPr="00DD5A9E" w:rsidRDefault="00AD240A" w:rsidP="00AD240A">
            <w:pPr>
              <w:suppressAutoHyphens/>
              <w:spacing w:after="0"/>
              <w:rPr>
                <w:rFonts w:ascii="Century Gothic" w:eastAsia="SimSun" w:hAnsi="Century Gothic" w:cs="Times New Roman"/>
                <w:b/>
                <w:kern w:val="2"/>
                <w:sz w:val="18"/>
                <w:szCs w:val="18"/>
                <w:lang w:eastAsia="hi-IN" w:bidi="hi-IN"/>
              </w:rPr>
            </w:pPr>
            <w:r w:rsidRPr="00DD5A9E">
              <w:rPr>
                <w:rFonts w:ascii="Century Gothic" w:eastAsia="SimSun" w:hAnsi="Century Gothic" w:cs="Times New Roman"/>
                <w:b/>
                <w:kern w:val="2"/>
                <w:sz w:val="18"/>
                <w:szCs w:val="18"/>
                <w:lang w:eastAsia="hi-IN" w:bidi="hi-IN"/>
              </w:rPr>
              <w:t>Rozwiązanie nr 2</w:t>
            </w:r>
          </w:p>
          <w:p w14:paraId="57190701"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tylko na sondzie </w:t>
            </w:r>
            <w:proofErr w:type="spellStart"/>
            <w:r w:rsidRPr="00DD5A9E">
              <w:rPr>
                <w:rFonts w:ascii="Century Gothic" w:eastAsia="SimSun" w:hAnsi="Century Gothic" w:cs="Times New Roman"/>
                <w:kern w:val="2"/>
                <w:sz w:val="18"/>
                <w:szCs w:val="18"/>
                <w:lang w:eastAsia="hi-IN" w:bidi="hi-IN"/>
              </w:rPr>
              <w:t>convex</w:t>
            </w:r>
            <w:proofErr w:type="spellEnd"/>
            <w:r w:rsidRPr="00DD5A9E">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762EA79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76E08A8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300157"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1 – 5 pkt.</w:t>
            </w:r>
          </w:p>
          <w:p w14:paraId="0FB0306A"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Rozwiązanie 2 – 1 pkt.</w:t>
            </w:r>
          </w:p>
        </w:tc>
      </w:tr>
      <w:tr w:rsidR="00DD5A9E" w:rsidRPr="00DD5A9E" w14:paraId="49CEEE9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FCCBC7"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228283"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Specjalistyczny moduł nawigacyjny igły biopsyjnej pozwalający na  wyznaczenie toru i śledzenia ruchów igły biopsyjnej  pod kontrolą głowicy obrazowej </w:t>
            </w:r>
          </w:p>
        </w:tc>
        <w:tc>
          <w:tcPr>
            <w:tcW w:w="1700" w:type="dxa"/>
            <w:tcBorders>
              <w:top w:val="single" w:sz="4" w:space="0" w:color="auto"/>
              <w:left w:val="single" w:sz="4" w:space="0" w:color="auto"/>
              <w:bottom w:val="single" w:sz="4" w:space="0" w:color="auto"/>
              <w:right w:val="single" w:sz="4" w:space="0" w:color="auto"/>
            </w:tcBorders>
            <w:vAlign w:val="center"/>
          </w:tcPr>
          <w:p w14:paraId="1969EA71" w14:textId="13F65741" w:rsidR="00AD240A" w:rsidRPr="00DD5A9E" w:rsidRDefault="0036708E" w:rsidP="00AD240A">
            <w:pPr>
              <w:suppressAutoHyphens/>
              <w:spacing w:after="0"/>
              <w:jc w:val="center"/>
              <w:rPr>
                <w:rFonts w:ascii="Century Gothic" w:eastAsia="SimSun" w:hAnsi="Century Gothic" w:cs="Times New Roman"/>
                <w:strike/>
                <w:kern w:val="2"/>
                <w:sz w:val="18"/>
                <w:szCs w:val="18"/>
                <w:highlight w:val="yellow"/>
                <w:lang w:eastAsia="hi-IN" w:bidi="hi-IN"/>
              </w:rPr>
            </w:pPr>
            <w:r w:rsidRPr="00DD5A9E">
              <w:rPr>
                <w:rFonts w:ascii="Century Gothic" w:eastAsia="SimSun" w:hAnsi="Century Gothic" w:cs="Times New Roman"/>
                <w:strike/>
                <w:kern w:val="2"/>
                <w:sz w:val="18"/>
                <w:szCs w:val="18"/>
                <w:highlight w:val="yellow"/>
                <w:lang w:eastAsia="hi-IN" w:bidi="hi-IN"/>
              </w:rPr>
              <w:t>P</w:t>
            </w:r>
            <w:r w:rsidR="00AD240A" w:rsidRPr="00DD5A9E">
              <w:rPr>
                <w:rFonts w:ascii="Century Gothic" w:eastAsia="SimSun" w:hAnsi="Century Gothic" w:cs="Times New Roman"/>
                <w:strike/>
                <w:kern w:val="2"/>
                <w:sz w:val="18"/>
                <w:szCs w:val="18"/>
                <w:highlight w:val="yellow"/>
                <w:lang w:eastAsia="hi-IN" w:bidi="hi-IN"/>
              </w:rPr>
              <w:t>odać</w:t>
            </w:r>
          </w:p>
          <w:p w14:paraId="45F5A0AC" w14:textId="791BE0F4" w:rsidR="0036708E" w:rsidRPr="00DD5A9E" w:rsidRDefault="0036708E"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21D274" w14:textId="77777777" w:rsidR="00AD240A" w:rsidRPr="00DD5A9E" w:rsidRDefault="00AD240A" w:rsidP="00AD240A">
            <w:pPr>
              <w:suppressAutoHyphens/>
              <w:spacing w:after="0"/>
              <w:rPr>
                <w:rFonts w:ascii="Century Gothic" w:eastAsia="SimSun" w:hAnsi="Century Gothic"/>
                <w:strike/>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93A287" w14:textId="77777777" w:rsidR="00AD240A" w:rsidRPr="00DD5A9E"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4A36FBB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2A3A64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2F4EC1"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proofErr w:type="spellStart"/>
            <w:r w:rsidRPr="00DD5A9E">
              <w:rPr>
                <w:rFonts w:ascii="Century Gothic" w:eastAsia="SimSun" w:hAnsi="Century Gothic" w:cs="Times New Roman"/>
                <w:kern w:val="2"/>
                <w:sz w:val="18"/>
                <w:szCs w:val="18"/>
                <w:lang w:eastAsia="hi-IN" w:bidi="hi-IN"/>
              </w:rPr>
              <w:t>Elastografia</w:t>
            </w:r>
            <w:proofErr w:type="spellEnd"/>
            <w:r w:rsidRPr="00DD5A9E">
              <w:rPr>
                <w:rFonts w:ascii="Century Gothic" w:eastAsia="SimSun" w:hAnsi="Century Gothic" w:cs="Times New Roman"/>
                <w:kern w:val="2"/>
                <w:sz w:val="18"/>
                <w:szCs w:val="18"/>
                <w:lang w:eastAsia="hi-IN" w:bidi="hi-IN"/>
              </w:rPr>
              <w:t xml:space="preserve"> akustyczna, moduł określający sztywność tkanek na podstawie analizy prędkości fali poprzecznej – SW </w:t>
            </w:r>
            <w:proofErr w:type="spellStart"/>
            <w:r w:rsidRPr="00DD5A9E">
              <w:rPr>
                <w:rFonts w:ascii="Century Gothic" w:eastAsia="SimSun" w:hAnsi="Century Gothic" w:cs="Times New Roman"/>
                <w:kern w:val="2"/>
                <w:sz w:val="18"/>
                <w:szCs w:val="18"/>
                <w:lang w:eastAsia="hi-IN" w:bidi="hi-IN"/>
              </w:rPr>
              <w:t>Shear</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Wave</w:t>
            </w:r>
            <w:proofErr w:type="spellEnd"/>
            <w:r w:rsidRPr="00DD5A9E">
              <w:rPr>
                <w:rFonts w:ascii="Century Gothic" w:eastAsia="SimSun" w:hAnsi="Century Gothic" w:cs="Times New Roman"/>
                <w:kern w:val="2"/>
                <w:sz w:val="18"/>
                <w:szCs w:val="18"/>
                <w:lang w:eastAsia="hi-IN" w:bidi="hi-IN"/>
              </w:rPr>
              <w:t xml:space="preserve"> dostępne na głowicy </w:t>
            </w:r>
            <w:proofErr w:type="spellStart"/>
            <w:r w:rsidRPr="00DD5A9E">
              <w:rPr>
                <w:rFonts w:ascii="Century Gothic" w:eastAsia="SimSun" w:hAnsi="Century Gothic" w:cs="Times New Roman"/>
                <w:kern w:val="2"/>
                <w:sz w:val="18"/>
                <w:szCs w:val="18"/>
                <w:lang w:eastAsia="hi-IN" w:bidi="hi-IN"/>
              </w:rPr>
              <w:t>convex</w:t>
            </w:r>
            <w:proofErr w:type="spellEnd"/>
            <w:r w:rsidRPr="00DD5A9E">
              <w:rPr>
                <w:rFonts w:ascii="Century Gothic" w:eastAsia="SimSun" w:hAnsi="Century Gothic" w:cs="Times New Roman"/>
                <w:kern w:val="2"/>
                <w:sz w:val="18"/>
                <w:szCs w:val="18"/>
                <w:lang w:eastAsia="hi-IN" w:bidi="hi-IN"/>
              </w:rPr>
              <w:t xml:space="preserve">. Możliwość uzyskania wyników </w:t>
            </w:r>
            <w:r w:rsidRPr="00DD5A9E">
              <w:rPr>
                <w:rFonts w:ascii="Century Gothic" w:eastAsia="SimSun" w:hAnsi="Century Gothic" w:cs="Times New Roman"/>
                <w:spacing w:val="-1"/>
                <w:kern w:val="2"/>
                <w:sz w:val="18"/>
                <w:szCs w:val="18"/>
                <w:lang w:eastAsia="hi-IN" w:bidi="hi-IN"/>
              </w:rPr>
              <w:t>pomiarowych wyrażonych w [</w:t>
            </w:r>
            <w:proofErr w:type="spellStart"/>
            <w:r w:rsidRPr="00DD5A9E">
              <w:rPr>
                <w:rFonts w:ascii="Century Gothic" w:eastAsia="SimSun" w:hAnsi="Century Gothic" w:cs="Times New Roman"/>
                <w:spacing w:val="-1"/>
                <w:kern w:val="2"/>
                <w:sz w:val="18"/>
                <w:szCs w:val="18"/>
                <w:lang w:eastAsia="hi-IN" w:bidi="hi-IN"/>
              </w:rPr>
              <w:t>kPa</w:t>
            </w:r>
            <w:proofErr w:type="spellEnd"/>
            <w:r w:rsidRPr="00DD5A9E">
              <w:rPr>
                <w:rFonts w:ascii="Century Gothic" w:eastAsia="SimSun" w:hAnsi="Century Gothic" w:cs="Times New Roman"/>
                <w:spacing w:val="-1"/>
                <w:kern w:val="2"/>
                <w:sz w:val="18"/>
                <w:szCs w:val="18"/>
                <w:lang w:eastAsia="hi-IN" w:bidi="hi-IN"/>
              </w:rPr>
              <w:t xml:space="preserve">] </w:t>
            </w:r>
            <w:r w:rsidRPr="00DD5A9E">
              <w:rPr>
                <w:rFonts w:ascii="Century Gothic" w:eastAsia="SimSun" w:hAnsi="Century Gothic" w:cs="Times New Roman"/>
                <w:spacing w:val="-3"/>
                <w:kern w:val="2"/>
                <w:sz w:val="18"/>
                <w:szCs w:val="18"/>
                <w:lang w:eastAsia="hi-IN" w:bidi="hi-IN"/>
              </w:rPr>
              <w:t xml:space="preserve">lub [m/s] </w:t>
            </w:r>
          </w:p>
        </w:tc>
        <w:tc>
          <w:tcPr>
            <w:tcW w:w="1700" w:type="dxa"/>
            <w:tcBorders>
              <w:top w:val="single" w:sz="4" w:space="0" w:color="auto"/>
              <w:left w:val="single" w:sz="4" w:space="0" w:color="auto"/>
              <w:bottom w:val="single" w:sz="4" w:space="0" w:color="auto"/>
              <w:right w:val="single" w:sz="4" w:space="0" w:color="auto"/>
            </w:tcBorders>
            <w:vAlign w:val="center"/>
          </w:tcPr>
          <w:p w14:paraId="60ED353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071EE5BC"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60089B"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59DEDAC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A62D041"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DC195D"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proofErr w:type="spellStart"/>
            <w:r w:rsidRPr="00DD5A9E">
              <w:rPr>
                <w:rFonts w:ascii="Century Gothic" w:eastAsia="SimSun" w:hAnsi="Century Gothic" w:cs="Times New Roman"/>
                <w:kern w:val="2"/>
                <w:sz w:val="18"/>
                <w:szCs w:val="18"/>
                <w:lang w:eastAsia="hi-IN" w:bidi="hi-IN"/>
              </w:rPr>
              <w:t>Elastografia</w:t>
            </w:r>
            <w:proofErr w:type="spellEnd"/>
            <w:r w:rsidRPr="00DD5A9E">
              <w:rPr>
                <w:rFonts w:ascii="Century Gothic" w:eastAsia="SimSun" w:hAnsi="Century Gothic" w:cs="Times New Roman"/>
                <w:kern w:val="2"/>
                <w:sz w:val="18"/>
                <w:szCs w:val="18"/>
                <w:lang w:eastAsia="hi-IN" w:bidi="hi-IN"/>
              </w:rPr>
              <w:t xml:space="preserve"> akustyczna, moduł określający sztywność tkanek na podstawie analizy prędkości fali poprzecznej – SW </w:t>
            </w:r>
            <w:proofErr w:type="spellStart"/>
            <w:r w:rsidRPr="00DD5A9E">
              <w:rPr>
                <w:rFonts w:ascii="Century Gothic" w:eastAsia="SimSun" w:hAnsi="Century Gothic" w:cs="Times New Roman"/>
                <w:kern w:val="2"/>
                <w:sz w:val="18"/>
                <w:szCs w:val="18"/>
                <w:lang w:eastAsia="hi-IN" w:bidi="hi-IN"/>
              </w:rPr>
              <w:t>Shear</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Wave</w:t>
            </w:r>
            <w:proofErr w:type="spellEnd"/>
            <w:r w:rsidRPr="00DD5A9E">
              <w:rPr>
                <w:rFonts w:ascii="Century Gothic" w:eastAsia="SimSun" w:hAnsi="Century Gothic" w:cs="Times New Roman"/>
                <w:kern w:val="2"/>
                <w:sz w:val="18"/>
                <w:szCs w:val="18"/>
                <w:lang w:eastAsia="hi-IN" w:bidi="hi-IN"/>
              </w:rPr>
              <w:t xml:space="preserve"> dostępne na głowicy liniowej. Możliwość uzyskania wyników </w:t>
            </w:r>
            <w:r w:rsidRPr="00DD5A9E">
              <w:rPr>
                <w:rFonts w:ascii="Century Gothic" w:eastAsia="SimSun" w:hAnsi="Century Gothic" w:cs="Times New Roman"/>
                <w:spacing w:val="-1"/>
                <w:kern w:val="2"/>
                <w:sz w:val="18"/>
                <w:szCs w:val="18"/>
                <w:lang w:eastAsia="hi-IN" w:bidi="hi-IN"/>
              </w:rPr>
              <w:t>pomiarowych wyrażonych w [</w:t>
            </w:r>
            <w:proofErr w:type="spellStart"/>
            <w:r w:rsidRPr="00DD5A9E">
              <w:rPr>
                <w:rFonts w:ascii="Century Gothic" w:eastAsia="SimSun" w:hAnsi="Century Gothic" w:cs="Times New Roman"/>
                <w:spacing w:val="-1"/>
                <w:kern w:val="2"/>
                <w:sz w:val="18"/>
                <w:szCs w:val="18"/>
                <w:lang w:eastAsia="hi-IN" w:bidi="hi-IN"/>
              </w:rPr>
              <w:t>kPa</w:t>
            </w:r>
            <w:proofErr w:type="spellEnd"/>
            <w:r w:rsidRPr="00DD5A9E">
              <w:rPr>
                <w:rFonts w:ascii="Century Gothic" w:eastAsia="SimSun" w:hAnsi="Century Gothic" w:cs="Times New Roman"/>
                <w:spacing w:val="-1"/>
                <w:kern w:val="2"/>
                <w:sz w:val="18"/>
                <w:szCs w:val="18"/>
                <w:lang w:eastAsia="hi-IN" w:bidi="hi-IN"/>
              </w:rPr>
              <w:t xml:space="preserve">] </w:t>
            </w:r>
            <w:r w:rsidRPr="00DD5A9E">
              <w:rPr>
                <w:rFonts w:ascii="Century Gothic" w:eastAsia="SimSun" w:hAnsi="Century Gothic" w:cs="Times New Roman"/>
                <w:spacing w:val="-3"/>
                <w:kern w:val="2"/>
                <w:sz w:val="18"/>
                <w:szCs w:val="18"/>
                <w:lang w:eastAsia="hi-IN" w:bidi="hi-IN"/>
              </w:rPr>
              <w:t>lub [m/s] – podać głowice</w:t>
            </w:r>
          </w:p>
        </w:tc>
        <w:tc>
          <w:tcPr>
            <w:tcW w:w="1700" w:type="dxa"/>
            <w:tcBorders>
              <w:top w:val="single" w:sz="4" w:space="0" w:color="auto"/>
              <w:left w:val="single" w:sz="4" w:space="0" w:color="auto"/>
              <w:bottom w:val="single" w:sz="4" w:space="0" w:color="auto"/>
              <w:right w:val="single" w:sz="4" w:space="0" w:color="auto"/>
            </w:tcBorders>
            <w:vAlign w:val="center"/>
          </w:tcPr>
          <w:p w14:paraId="45C5F72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56A667A8" w14:textId="77777777" w:rsidR="00AD240A" w:rsidRPr="00DD5A9E"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E37A7D" w14:textId="77777777" w:rsidR="00AD240A" w:rsidRPr="00DD5A9E"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DD5A9E">
              <w:rPr>
                <w:rFonts w:ascii="Century Gothic" w:eastAsia="Times New Roman" w:hAnsi="Century Gothic" w:cs="Times New Roman"/>
                <w:kern w:val="2"/>
                <w:sz w:val="18"/>
                <w:szCs w:val="18"/>
                <w:lang w:eastAsia="hi-IN" w:bidi="hi-IN"/>
              </w:rPr>
              <w:t>- - -</w:t>
            </w:r>
          </w:p>
        </w:tc>
      </w:tr>
      <w:tr w:rsidR="00DD5A9E" w:rsidRPr="00DD5A9E" w14:paraId="366BC46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7D2964"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A9B446"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proofErr w:type="spellStart"/>
            <w:r w:rsidRPr="00DD5A9E">
              <w:rPr>
                <w:rFonts w:ascii="Century Gothic" w:eastAsia="SimSun" w:hAnsi="Century Gothic" w:cs="Times New Roman"/>
                <w:kern w:val="2"/>
                <w:sz w:val="18"/>
                <w:szCs w:val="18"/>
                <w:lang w:eastAsia="hi-IN" w:bidi="hi-IN"/>
              </w:rPr>
              <w:t>Elastografia</w:t>
            </w:r>
            <w:proofErr w:type="spellEnd"/>
            <w:r w:rsidRPr="00DD5A9E">
              <w:rPr>
                <w:rFonts w:ascii="Century Gothic" w:eastAsia="SimSun" w:hAnsi="Century Gothic" w:cs="Times New Roman"/>
                <w:kern w:val="2"/>
                <w:sz w:val="18"/>
                <w:szCs w:val="18"/>
                <w:lang w:eastAsia="hi-IN" w:bidi="hi-IN"/>
              </w:rPr>
              <w:t xml:space="preserve"> akustyczna dostępna na głowicy liniowej o częstotliwości  min. 14 [MHz]</w:t>
            </w:r>
          </w:p>
        </w:tc>
        <w:tc>
          <w:tcPr>
            <w:tcW w:w="1700" w:type="dxa"/>
            <w:tcBorders>
              <w:top w:val="single" w:sz="4" w:space="0" w:color="auto"/>
              <w:left w:val="single" w:sz="4" w:space="0" w:color="auto"/>
              <w:bottom w:val="single" w:sz="4" w:space="0" w:color="auto"/>
              <w:right w:val="single" w:sz="4" w:space="0" w:color="auto"/>
            </w:tcBorders>
            <w:vAlign w:val="center"/>
          </w:tcPr>
          <w:p w14:paraId="3275BE31"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A0E32B1"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BBA8C9"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Tak- 2 pkt.</w:t>
            </w:r>
          </w:p>
          <w:p w14:paraId="634703D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1BB0F38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F5B313C"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87CA802"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proofErr w:type="spellStart"/>
            <w:r w:rsidRPr="00DD5A9E">
              <w:rPr>
                <w:rFonts w:ascii="Century Gothic" w:eastAsia="SimSun" w:hAnsi="Century Gothic" w:cs="Times New Roman"/>
                <w:kern w:val="2"/>
                <w:sz w:val="18"/>
                <w:szCs w:val="18"/>
                <w:lang w:eastAsia="hi-IN" w:bidi="hi-IN"/>
              </w:rPr>
              <w:t>Elastografia</w:t>
            </w:r>
            <w:proofErr w:type="spellEnd"/>
            <w:r w:rsidRPr="00DD5A9E">
              <w:rPr>
                <w:rFonts w:ascii="Century Gothic" w:eastAsia="SimSun" w:hAnsi="Century Gothic" w:cs="Times New Roman"/>
                <w:kern w:val="2"/>
                <w:sz w:val="18"/>
                <w:szCs w:val="18"/>
                <w:lang w:eastAsia="hi-IN" w:bidi="hi-IN"/>
              </w:rPr>
              <w:t xml:space="preserve"> akustyczna -  moduł określający sztywność tkanek na podstawie analizy prędkości fali poprzecznej – SW </w:t>
            </w:r>
            <w:proofErr w:type="spellStart"/>
            <w:r w:rsidRPr="00DD5A9E">
              <w:rPr>
                <w:rFonts w:ascii="Century Gothic" w:eastAsia="SimSun" w:hAnsi="Century Gothic" w:cs="Times New Roman"/>
                <w:kern w:val="2"/>
                <w:sz w:val="18"/>
                <w:szCs w:val="18"/>
                <w:lang w:eastAsia="hi-IN" w:bidi="hi-IN"/>
              </w:rPr>
              <w:t>Shear</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Wave</w:t>
            </w:r>
            <w:proofErr w:type="spellEnd"/>
            <w:r w:rsidRPr="00DD5A9E">
              <w:rPr>
                <w:rFonts w:ascii="Century Gothic" w:eastAsia="SimSun" w:hAnsi="Century Gothic" w:cs="Times New Roman"/>
                <w:kern w:val="2"/>
                <w:sz w:val="18"/>
                <w:szCs w:val="18"/>
                <w:lang w:eastAsia="hi-IN" w:bidi="hi-IN"/>
              </w:rPr>
              <w:t xml:space="preserve"> dostępne na głowicy </w:t>
            </w:r>
            <w:proofErr w:type="spellStart"/>
            <w:r w:rsidRPr="00DD5A9E">
              <w:rPr>
                <w:rFonts w:ascii="Century Gothic" w:eastAsia="SimSun" w:hAnsi="Century Gothic" w:cs="Times New Roman"/>
                <w:kern w:val="2"/>
                <w:sz w:val="18"/>
                <w:szCs w:val="18"/>
                <w:lang w:eastAsia="hi-IN" w:bidi="hi-IN"/>
              </w:rPr>
              <w:t>endocavity</w:t>
            </w:r>
            <w:proofErr w:type="spellEnd"/>
            <w:r w:rsidRPr="00DD5A9E">
              <w:rPr>
                <w:rFonts w:ascii="Century Gothic" w:eastAsia="SimSun" w:hAnsi="Century Gothic" w:cs="Times New Roman"/>
                <w:kern w:val="2"/>
                <w:sz w:val="18"/>
                <w:szCs w:val="18"/>
                <w:lang w:eastAsia="hi-IN" w:bidi="hi-IN"/>
              </w:rPr>
              <w:t xml:space="preserve">. </w:t>
            </w:r>
          </w:p>
          <w:p w14:paraId="71462D10" w14:textId="77777777" w:rsidR="00AD240A" w:rsidRPr="00DD5A9E" w:rsidRDefault="00AD240A" w:rsidP="00AD240A">
            <w:pPr>
              <w:suppressAutoHyphens/>
              <w:spacing w:after="0"/>
              <w:rPr>
                <w:rFonts w:ascii="Century Gothic" w:eastAsia="SimSun" w:hAnsi="Century Gothic" w:cs="Times New Roman"/>
                <w:spacing w:val="-3"/>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uzyskania wyników </w:t>
            </w:r>
            <w:r w:rsidRPr="00DD5A9E">
              <w:rPr>
                <w:rFonts w:ascii="Century Gothic" w:eastAsia="SimSun" w:hAnsi="Century Gothic" w:cs="Times New Roman"/>
                <w:spacing w:val="-1"/>
                <w:kern w:val="2"/>
                <w:sz w:val="18"/>
                <w:szCs w:val="18"/>
                <w:lang w:eastAsia="hi-IN" w:bidi="hi-IN"/>
              </w:rPr>
              <w:t>pomiarowych wyrażonych w [</w:t>
            </w:r>
            <w:proofErr w:type="spellStart"/>
            <w:r w:rsidRPr="00DD5A9E">
              <w:rPr>
                <w:rFonts w:ascii="Century Gothic" w:eastAsia="SimSun" w:hAnsi="Century Gothic" w:cs="Times New Roman"/>
                <w:spacing w:val="-1"/>
                <w:kern w:val="2"/>
                <w:sz w:val="18"/>
                <w:szCs w:val="18"/>
                <w:lang w:eastAsia="hi-IN" w:bidi="hi-IN"/>
              </w:rPr>
              <w:t>kPa</w:t>
            </w:r>
            <w:proofErr w:type="spellEnd"/>
            <w:r w:rsidRPr="00DD5A9E">
              <w:rPr>
                <w:rFonts w:ascii="Century Gothic" w:eastAsia="SimSun" w:hAnsi="Century Gothic" w:cs="Times New Roman"/>
                <w:spacing w:val="-1"/>
                <w:kern w:val="2"/>
                <w:sz w:val="18"/>
                <w:szCs w:val="18"/>
                <w:lang w:eastAsia="hi-IN" w:bidi="hi-IN"/>
              </w:rPr>
              <w:t xml:space="preserve">] </w:t>
            </w:r>
            <w:r w:rsidRPr="00DD5A9E">
              <w:rPr>
                <w:rFonts w:ascii="Century Gothic" w:eastAsia="SimSun" w:hAnsi="Century Gothic" w:cs="Times New Roman"/>
                <w:spacing w:val="-3"/>
                <w:kern w:val="2"/>
                <w:sz w:val="18"/>
                <w:szCs w:val="18"/>
                <w:lang w:eastAsia="hi-IN" w:bidi="hi-IN"/>
              </w:rPr>
              <w:t>lub [m/s]</w:t>
            </w:r>
          </w:p>
        </w:tc>
        <w:tc>
          <w:tcPr>
            <w:tcW w:w="1700" w:type="dxa"/>
            <w:tcBorders>
              <w:top w:val="single" w:sz="4" w:space="0" w:color="auto"/>
              <w:left w:val="single" w:sz="4" w:space="0" w:color="auto"/>
              <w:bottom w:val="single" w:sz="4" w:space="0" w:color="auto"/>
              <w:right w:val="single" w:sz="4" w:space="0" w:color="auto"/>
            </w:tcBorders>
            <w:vAlign w:val="center"/>
          </w:tcPr>
          <w:p w14:paraId="2C3BC4F0"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BFEE410"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7FE81E"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Tak- 1 pkt.</w:t>
            </w:r>
          </w:p>
          <w:p w14:paraId="61F8AA7A"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6870989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E7B100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23C1A8"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Analiza jakości otrzymywanych wyników obrazowaniu </w:t>
            </w:r>
            <w:proofErr w:type="spellStart"/>
            <w:r w:rsidRPr="00DD5A9E">
              <w:rPr>
                <w:rFonts w:ascii="Century Gothic" w:eastAsia="SimSun" w:hAnsi="Century Gothic" w:cs="Times New Roman"/>
                <w:kern w:val="2"/>
                <w:sz w:val="18"/>
                <w:szCs w:val="18"/>
                <w:lang w:eastAsia="hi-IN" w:bidi="hi-IN"/>
              </w:rPr>
              <w:t>elastografii</w:t>
            </w:r>
            <w:proofErr w:type="spellEnd"/>
            <w:r w:rsidRPr="00DD5A9E">
              <w:rPr>
                <w:rFonts w:ascii="Century Gothic" w:eastAsia="SimSun" w:hAnsi="Century Gothic" w:cs="Times New Roman"/>
                <w:kern w:val="2"/>
                <w:sz w:val="18"/>
                <w:szCs w:val="18"/>
                <w:lang w:eastAsia="hi-IN" w:bidi="hi-IN"/>
              </w:rPr>
              <w:t xml:space="preserve"> akustycznej pozwalające ocenić gdzie jest najlepszy obszar do wykonania pomiaru.</w:t>
            </w:r>
          </w:p>
        </w:tc>
        <w:tc>
          <w:tcPr>
            <w:tcW w:w="1700" w:type="dxa"/>
            <w:tcBorders>
              <w:top w:val="single" w:sz="4" w:space="0" w:color="auto"/>
              <w:left w:val="single" w:sz="4" w:space="0" w:color="auto"/>
              <w:bottom w:val="single" w:sz="4" w:space="0" w:color="auto"/>
              <w:right w:val="single" w:sz="4" w:space="0" w:color="auto"/>
            </w:tcBorders>
            <w:vAlign w:val="center"/>
          </w:tcPr>
          <w:p w14:paraId="30C8F21F"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FD498F" w14:textId="77777777" w:rsidR="00AD240A" w:rsidRPr="00DD5A9E" w:rsidRDefault="00AD240A" w:rsidP="00AD240A">
            <w:pPr>
              <w:suppressAutoHyphens/>
              <w:spacing w:after="0"/>
              <w:rPr>
                <w:rFonts w:ascii="Century Gothic" w:eastAsia="SimSun" w:hAnsi="Century Gothic"/>
                <w:strike/>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FBC991" w14:textId="77777777" w:rsidR="00AD240A" w:rsidRPr="00DD5A9E"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0BD0662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29BB02D"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D6D4FC" w14:textId="77777777" w:rsidR="00AD240A" w:rsidRPr="00DD5A9E" w:rsidRDefault="00AD240A" w:rsidP="00AD240A">
            <w:pPr>
              <w:suppressAutoHyphens/>
              <w:spacing w:after="0"/>
              <w:rPr>
                <w:rFonts w:ascii="Century Gothic" w:eastAsia="SimSun" w:hAnsi="Century Gothic" w:cs="Times New Roman"/>
                <w:kern w:val="2"/>
                <w:sz w:val="18"/>
                <w:szCs w:val="18"/>
                <w:highlight w:val="yellow"/>
                <w:lang w:eastAsia="hi-IN" w:bidi="hi-IN"/>
              </w:rPr>
            </w:pPr>
            <w:r w:rsidRPr="00DD5A9E">
              <w:rPr>
                <w:rFonts w:ascii="Century Gothic" w:eastAsia="SimSun" w:hAnsi="Century Gothic" w:cs="Times New Roman"/>
                <w:kern w:val="2"/>
                <w:sz w:val="18"/>
                <w:szCs w:val="18"/>
                <w:lang w:eastAsia="hi-IN" w:bidi="hi-IN"/>
              </w:rPr>
              <w:t xml:space="preserve">Moduł </w:t>
            </w:r>
            <w:proofErr w:type="spellStart"/>
            <w:r w:rsidRPr="00DD5A9E">
              <w:rPr>
                <w:rFonts w:ascii="Century Gothic" w:eastAsia="SimSun" w:hAnsi="Century Gothic" w:cs="Times New Roman"/>
                <w:kern w:val="2"/>
                <w:sz w:val="18"/>
                <w:szCs w:val="18"/>
                <w:lang w:eastAsia="hi-IN" w:bidi="hi-IN"/>
              </w:rPr>
              <w:t>Elastografii</w:t>
            </w:r>
            <w:proofErr w:type="spellEnd"/>
            <w:r w:rsidRPr="00DD5A9E">
              <w:rPr>
                <w:rFonts w:ascii="Century Gothic" w:eastAsia="SimSun" w:hAnsi="Century Gothic" w:cs="Times New Roman"/>
                <w:kern w:val="2"/>
                <w:sz w:val="18"/>
                <w:szCs w:val="18"/>
                <w:lang w:eastAsia="hi-IN" w:bidi="hi-IN"/>
              </w:rPr>
              <w:t xml:space="preserve"> obliczający i wyświetlający sztywność względną tkanki w czasie rzeczywistym na obrazie z głowicy liniowej, </w:t>
            </w:r>
            <w:proofErr w:type="spellStart"/>
            <w:r w:rsidRPr="00DD5A9E">
              <w:rPr>
                <w:rFonts w:ascii="Century Gothic" w:eastAsia="SimSun" w:hAnsi="Century Gothic" w:cs="Times New Roman"/>
                <w:kern w:val="2"/>
                <w:sz w:val="18"/>
                <w:szCs w:val="18"/>
                <w:lang w:eastAsia="hi-IN" w:bidi="hi-IN"/>
              </w:rPr>
              <w:t>convex</w:t>
            </w:r>
            <w:proofErr w:type="spellEnd"/>
            <w:r w:rsidRPr="00DD5A9E">
              <w:rPr>
                <w:rFonts w:ascii="Century Gothic" w:eastAsia="SimSun" w:hAnsi="Century Gothic" w:cs="Times New Roman"/>
                <w:kern w:val="2"/>
                <w:sz w:val="18"/>
                <w:szCs w:val="18"/>
                <w:lang w:eastAsia="hi-IN" w:bidi="hi-IN"/>
              </w:rPr>
              <w:t xml:space="preserve">, </w:t>
            </w:r>
            <w:proofErr w:type="spellStart"/>
            <w:r w:rsidRPr="00DD5A9E">
              <w:rPr>
                <w:rFonts w:ascii="Century Gothic" w:eastAsia="SimSun" w:hAnsi="Century Gothic" w:cs="Times New Roman"/>
                <w:kern w:val="2"/>
                <w:sz w:val="18"/>
                <w:szCs w:val="18"/>
                <w:lang w:eastAsia="hi-IN" w:bidi="hi-IN"/>
              </w:rPr>
              <w:t>endocavity</w:t>
            </w:r>
            <w:proofErr w:type="spellEnd"/>
            <w:r w:rsidRPr="00DD5A9E">
              <w:rPr>
                <w:rFonts w:ascii="Century Gothic" w:eastAsia="SimSun" w:hAnsi="Century Gothic" w:cs="Times New Roman"/>
                <w:kern w:val="2"/>
                <w:sz w:val="18"/>
                <w:szCs w:val="18"/>
                <w:lang w:eastAsia="hi-IN" w:bidi="hi-IN"/>
              </w:rPr>
              <w:t xml:space="preserve"> (uwaga - wymienić głowice na których istnieje taka możliwość): Wskaźnik prawidłowej siły ucisku wyświetlany na ekranie Możliwość wykonywania obliczeń odległości i powierzchni oraz oprogramowanie umożliwiające porównywa</w:t>
            </w:r>
            <w:r w:rsidR="00A13283" w:rsidRPr="00DD5A9E">
              <w:rPr>
                <w:rFonts w:ascii="Century Gothic" w:eastAsia="SimSun" w:hAnsi="Century Gothic" w:cs="Times New Roman"/>
                <w:kern w:val="2"/>
                <w:sz w:val="18"/>
                <w:szCs w:val="18"/>
                <w:lang w:eastAsia="hi-IN" w:bidi="hi-IN"/>
              </w:rPr>
              <w:t xml:space="preserve">nie elastyczności min. 2 miejsc </w:t>
            </w:r>
            <w:r w:rsidR="00A13283" w:rsidRPr="00DD5A9E">
              <w:rPr>
                <w:rFonts w:ascii="Century Gothic" w:eastAsia="SimSun" w:hAnsi="Century Gothic" w:cs="Times New Roman"/>
                <w:kern w:val="2"/>
                <w:sz w:val="18"/>
                <w:szCs w:val="18"/>
                <w:highlight w:val="yellow"/>
                <w:lang w:eastAsia="hi-IN" w:bidi="hi-IN"/>
              </w:rPr>
              <w:t>lub:</w:t>
            </w:r>
          </w:p>
          <w:p w14:paraId="7F41E53E" w14:textId="77777777" w:rsidR="00A351EE" w:rsidRPr="00DD5A9E" w:rsidRDefault="007C7544" w:rsidP="00AD240A">
            <w:pPr>
              <w:suppressAutoHyphens/>
              <w:spacing w:after="0"/>
              <w:rPr>
                <w:rFonts w:ascii="Century Gothic" w:hAnsi="Century Gothic"/>
                <w:sz w:val="18"/>
                <w:szCs w:val="18"/>
              </w:rPr>
            </w:pPr>
            <w:r w:rsidRPr="00DD5A9E">
              <w:rPr>
                <w:rFonts w:ascii="Century Gothic" w:hAnsi="Century Gothic"/>
                <w:sz w:val="18"/>
                <w:szCs w:val="18"/>
                <w:highlight w:val="yellow"/>
              </w:rPr>
              <w:t xml:space="preserve">- </w:t>
            </w:r>
            <w:r w:rsidR="00A13283" w:rsidRPr="00DD5A9E">
              <w:rPr>
                <w:rFonts w:ascii="Century Gothic" w:hAnsi="Century Gothic"/>
                <w:sz w:val="18"/>
                <w:szCs w:val="18"/>
                <w:highlight w:val="yellow"/>
              </w:rPr>
              <w:t xml:space="preserve">cyfrowy aparat USG, z modułem </w:t>
            </w:r>
            <w:proofErr w:type="spellStart"/>
            <w:r w:rsidR="00A13283" w:rsidRPr="00DD5A9E">
              <w:rPr>
                <w:rFonts w:ascii="Century Gothic" w:hAnsi="Century Gothic"/>
                <w:sz w:val="18"/>
                <w:szCs w:val="18"/>
                <w:highlight w:val="yellow"/>
              </w:rPr>
              <w:t>Elastografii</w:t>
            </w:r>
            <w:proofErr w:type="spellEnd"/>
            <w:r w:rsidR="00A13283" w:rsidRPr="00DD5A9E">
              <w:rPr>
                <w:rFonts w:ascii="Century Gothic" w:hAnsi="Century Gothic"/>
                <w:sz w:val="18"/>
                <w:szCs w:val="18"/>
                <w:highlight w:val="yellow"/>
              </w:rPr>
              <w:t xml:space="preserve"> obliczający i wyświetlający sztywność względną tkanki w czasie rzeczywistym na obrazie z głowicy liniowej i </w:t>
            </w:r>
            <w:proofErr w:type="spellStart"/>
            <w:r w:rsidR="00A13283" w:rsidRPr="00DD5A9E">
              <w:rPr>
                <w:rFonts w:ascii="Century Gothic" w:hAnsi="Century Gothic"/>
                <w:sz w:val="18"/>
                <w:szCs w:val="18"/>
                <w:highlight w:val="yellow"/>
              </w:rPr>
              <w:t>endocavity</w:t>
            </w:r>
            <w:proofErr w:type="spellEnd"/>
            <w:r w:rsidRPr="00DD5A9E">
              <w:rPr>
                <w:rFonts w:ascii="Century Gothic" w:hAnsi="Century Gothic"/>
                <w:sz w:val="18"/>
                <w:szCs w:val="18"/>
              </w:rPr>
              <w:t xml:space="preserve"> </w:t>
            </w:r>
          </w:p>
          <w:p w14:paraId="374776DC" w14:textId="1E046C25" w:rsidR="00A13283" w:rsidRPr="00DD5A9E" w:rsidRDefault="007C7544" w:rsidP="00AD240A">
            <w:pPr>
              <w:suppressAutoHyphens/>
              <w:spacing w:after="0"/>
              <w:rPr>
                <w:rFonts w:ascii="Century Gothic" w:hAnsi="Century Gothic"/>
                <w:sz w:val="18"/>
                <w:szCs w:val="18"/>
                <w:highlight w:val="yellow"/>
              </w:rPr>
            </w:pPr>
            <w:r w:rsidRPr="00DD5A9E">
              <w:rPr>
                <w:rFonts w:ascii="Century Gothic" w:hAnsi="Century Gothic"/>
                <w:sz w:val="18"/>
                <w:szCs w:val="18"/>
                <w:highlight w:val="yellow"/>
              </w:rPr>
              <w:t>lub:</w:t>
            </w:r>
          </w:p>
          <w:p w14:paraId="69C292D3" w14:textId="2F00C476" w:rsidR="007C7544" w:rsidRPr="00DD5A9E" w:rsidRDefault="007C7544" w:rsidP="007C7544">
            <w:pPr>
              <w:suppressAutoHyphens/>
              <w:spacing w:after="0"/>
              <w:rPr>
                <w:rFonts w:ascii="Century Gothic" w:eastAsia="SimSun" w:hAnsi="Century Gothic" w:cs="Times New Roman"/>
                <w:kern w:val="2"/>
                <w:sz w:val="18"/>
                <w:szCs w:val="18"/>
                <w:lang w:eastAsia="hi-IN" w:bidi="hi-IN"/>
              </w:rPr>
            </w:pPr>
            <w:r w:rsidRPr="00DD5A9E">
              <w:rPr>
                <w:rFonts w:ascii="Century Gothic" w:hAnsi="Century Gothic"/>
                <w:sz w:val="18"/>
                <w:szCs w:val="18"/>
                <w:highlight w:val="yellow"/>
              </w:rPr>
              <w:t xml:space="preserve">- </w:t>
            </w:r>
            <w:r w:rsidRPr="00DD5A9E">
              <w:rPr>
                <w:rFonts w:ascii="Century Gothic" w:hAnsi="Century Gothic"/>
                <w:sz w:val="18"/>
                <w:szCs w:val="18"/>
                <w:highlight w:val="yellow"/>
                <w:lang w:eastAsia="pl-PL"/>
              </w:rPr>
              <w:t xml:space="preserve">aparat </w:t>
            </w:r>
            <w:proofErr w:type="spellStart"/>
            <w:r w:rsidRPr="00DD5A9E">
              <w:rPr>
                <w:rFonts w:ascii="Century Gothic" w:hAnsi="Century Gothic"/>
                <w:sz w:val="18"/>
                <w:szCs w:val="18"/>
                <w:highlight w:val="yellow"/>
                <w:lang w:eastAsia="pl-PL"/>
              </w:rPr>
              <w:t>usg</w:t>
            </w:r>
            <w:proofErr w:type="spellEnd"/>
            <w:r w:rsidRPr="00DD5A9E">
              <w:rPr>
                <w:rFonts w:ascii="Century Gothic" w:hAnsi="Century Gothic"/>
                <w:sz w:val="18"/>
                <w:szCs w:val="18"/>
                <w:highlight w:val="yellow"/>
                <w:lang w:eastAsia="pl-PL"/>
              </w:rPr>
              <w:t xml:space="preserve"> klasy </w:t>
            </w:r>
            <w:proofErr w:type="spellStart"/>
            <w:r w:rsidRPr="00DD5A9E">
              <w:rPr>
                <w:rFonts w:ascii="Century Gothic" w:hAnsi="Century Gothic"/>
                <w:sz w:val="18"/>
                <w:szCs w:val="18"/>
                <w:highlight w:val="yellow"/>
                <w:lang w:eastAsia="pl-PL"/>
              </w:rPr>
              <w:t>premium</w:t>
            </w:r>
            <w:proofErr w:type="spellEnd"/>
            <w:r w:rsidRPr="00DD5A9E">
              <w:rPr>
                <w:rFonts w:ascii="Century Gothic" w:hAnsi="Century Gothic"/>
                <w:sz w:val="18"/>
                <w:szCs w:val="18"/>
                <w:highlight w:val="yellow"/>
                <w:lang w:eastAsia="pl-PL"/>
              </w:rPr>
              <w:t xml:space="preserve"> wyposażony w moduł </w:t>
            </w:r>
            <w:proofErr w:type="spellStart"/>
            <w:r w:rsidRPr="00DD5A9E">
              <w:rPr>
                <w:rFonts w:ascii="Century Gothic" w:hAnsi="Century Gothic"/>
                <w:sz w:val="18"/>
                <w:szCs w:val="18"/>
                <w:highlight w:val="yellow"/>
                <w:lang w:eastAsia="pl-PL"/>
              </w:rPr>
              <w:t>Elastografii</w:t>
            </w:r>
            <w:proofErr w:type="spellEnd"/>
            <w:r w:rsidRPr="00DD5A9E">
              <w:rPr>
                <w:rFonts w:ascii="Century Gothic" w:hAnsi="Century Gothic"/>
                <w:sz w:val="18"/>
                <w:szCs w:val="18"/>
                <w:highlight w:val="yellow"/>
                <w:lang w:eastAsia="pl-PL"/>
              </w:rPr>
              <w:t xml:space="preserve"> obliczający i wyświetlający sztywność względną tkanki w czasie rzeczywistym na obrazie z głowicy liniowej oraz </w:t>
            </w:r>
            <w:proofErr w:type="spellStart"/>
            <w:r w:rsidRPr="00DD5A9E">
              <w:rPr>
                <w:rFonts w:ascii="Century Gothic" w:hAnsi="Century Gothic"/>
                <w:sz w:val="18"/>
                <w:szCs w:val="18"/>
                <w:highlight w:val="yellow"/>
                <w:lang w:eastAsia="pl-PL"/>
              </w:rPr>
              <w:t>endocavity</w:t>
            </w:r>
            <w:proofErr w:type="spellEnd"/>
            <w:r w:rsidRPr="00DD5A9E">
              <w:rPr>
                <w:rFonts w:ascii="Century Gothic" w:hAnsi="Century Gothic"/>
                <w:sz w:val="18"/>
                <w:szCs w:val="18"/>
                <w:highlight w:val="yellow"/>
                <w:lang w:eastAsia="pl-PL"/>
              </w:rPr>
              <w:t xml:space="preserve"> (uwaga - wymienić głowice na których istnieje taka możliwość): Wskaźnik prawidłowej siły ucisku </w:t>
            </w:r>
            <w:r w:rsidRPr="00DD5A9E">
              <w:rPr>
                <w:rFonts w:ascii="Century Gothic" w:hAnsi="Century Gothic"/>
                <w:sz w:val="18"/>
                <w:szCs w:val="18"/>
                <w:highlight w:val="yellow"/>
                <w:lang w:eastAsia="pl-PL"/>
              </w:rPr>
              <w:lastRenderedPageBreak/>
              <w:t xml:space="preserve">wyświetlany na ekranie Możliwość wykonywania obliczeń odległości i powierzchni oraz oprogramowanie umożliwiające porównywanie elastyczności min. 2 miejsc. Aparat wyposażony  również w </w:t>
            </w:r>
            <w:proofErr w:type="spellStart"/>
            <w:r w:rsidRPr="00DD5A9E">
              <w:rPr>
                <w:rFonts w:ascii="Century Gothic" w:hAnsi="Century Gothic"/>
                <w:sz w:val="18"/>
                <w:szCs w:val="18"/>
                <w:highlight w:val="yellow"/>
                <w:lang w:eastAsia="pl-PL"/>
              </w:rPr>
              <w:t>elastografię</w:t>
            </w:r>
            <w:proofErr w:type="spellEnd"/>
            <w:r w:rsidRPr="00DD5A9E">
              <w:rPr>
                <w:rFonts w:ascii="Century Gothic" w:hAnsi="Century Gothic"/>
                <w:sz w:val="18"/>
                <w:szCs w:val="18"/>
                <w:highlight w:val="yellow"/>
                <w:lang w:eastAsia="pl-PL"/>
              </w:rPr>
              <w:t xml:space="preserve"> typu </w:t>
            </w:r>
            <w:proofErr w:type="spellStart"/>
            <w:r w:rsidRPr="00DD5A9E">
              <w:rPr>
                <w:rFonts w:ascii="Century Gothic" w:hAnsi="Century Gothic"/>
                <w:sz w:val="18"/>
                <w:szCs w:val="18"/>
                <w:highlight w:val="yellow"/>
                <w:lang w:eastAsia="pl-PL"/>
              </w:rPr>
              <w:t>Shearwave</w:t>
            </w:r>
            <w:proofErr w:type="spellEnd"/>
            <w:r w:rsidRPr="00DD5A9E">
              <w:rPr>
                <w:rFonts w:ascii="Century Gothic" w:hAnsi="Century Gothic"/>
                <w:sz w:val="18"/>
                <w:szCs w:val="18"/>
                <w:highlight w:val="yellow"/>
                <w:lang w:eastAsia="pl-PL"/>
              </w:rPr>
              <w:t xml:space="preserve">, która dostępna jest na oferowanej głowicy </w:t>
            </w:r>
            <w:proofErr w:type="spellStart"/>
            <w:r w:rsidRPr="00DD5A9E">
              <w:rPr>
                <w:rFonts w:ascii="Century Gothic" w:hAnsi="Century Gothic"/>
                <w:sz w:val="18"/>
                <w:szCs w:val="18"/>
                <w:highlight w:val="yellow"/>
                <w:lang w:eastAsia="pl-PL"/>
              </w:rPr>
              <w:t>Convex</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88798B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lastRenderedPageBreak/>
              <w:t>Tak – podać typy sond</w:t>
            </w:r>
          </w:p>
        </w:tc>
        <w:tc>
          <w:tcPr>
            <w:tcW w:w="4395" w:type="dxa"/>
            <w:tcBorders>
              <w:top w:val="single" w:sz="4" w:space="0" w:color="auto"/>
              <w:left w:val="single" w:sz="4" w:space="0" w:color="auto"/>
              <w:bottom w:val="single" w:sz="4" w:space="0" w:color="auto"/>
              <w:right w:val="single" w:sz="4" w:space="0" w:color="auto"/>
            </w:tcBorders>
            <w:vAlign w:val="center"/>
          </w:tcPr>
          <w:p w14:paraId="34FBA70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543E155"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Największa liczba sond – 2 pkt.</w:t>
            </w:r>
          </w:p>
          <w:p w14:paraId="08284449"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Inne – 1 pkt.</w:t>
            </w:r>
          </w:p>
        </w:tc>
      </w:tr>
      <w:tr w:rsidR="00DD5A9E" w:rsidRPr="00DD5A9E" w14:paraId="618E10F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4EBEADD" w14:textId="4BA79742"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D1BD6C" w14:textId="77777777" w:rsidR="00AD240A" w:rsidRPr="00DD5A9E" w:rsidRDefault="00FA79B4" w:rsidP="00AD240A">
            <w:pPr>
              <w:tabs>
                <w:tab w:val="left" w:pos="360"/>
              </w:tabs>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 xml:space="preserve">Możliwość przyszłej rozbudowy o funkcję </w:t>
            </w:r>
            <w:r w:rsidR="00AD240A" w:rsidRPr="00DD5A9E">
              <w:rPr>
                <w:rFonts w:ascii="Century Gothic" w:eastAsia="SimSun" w:hAnsi="Century Gothic" w:cs="Times New Roman"/>
                <w:strike/>
                <w:kern w:val="2"/>
                <w:sz w:val="18"/>
                <w:szCs w:val="18"/>
                <w:highlight w:val="yellow"/>
                <w:lang w:eastAsia="hi-IN" w:bidi="hi-IN"/>
              </w:rPr>
              <w:t>Funkcja</w:t>
            </w:r>
            <w:r w:rsidR="00AD240A" w:rsidRPr="00DD5A9E">
              <w:rPr>
                <w:rFonts w:ascii="Century Gothic" w:eastAsia="SimSun" w:hAnsi="Century Gothic" w:cs="Times New Roman"/>
                <w:strike/>
                <w:kern w:val="2"/>
                <w:sz w:val="18"/>
                <w:szCs w:val="18"/>
                <w:lang w:eastAsia="hi-IN" w:bidi="hi-IN"/>
              </w:rPr>
              <w:t xml:space="preserve"> </w:t>
            </w:r>
            <w:r w:rsidR="00AD240A" w:rsidRPr="00DD5A9E">
              <w:rPr>
                <w:rFonts w:ascii="Century Gothic" w:eastAsia="SimSun" w:hAnsi="Century Gothic" w:cs="Times New Roman"/>
                <w:kern w:val="2"/>
                <w:sz w:val="18"/>
                <w:szCs w:val="18"/>
                <w:lang w:eastAsia="hi-IN" w:bidi="hi-IN"/>
              </w:rPr>
              <w:t>obrazowania wirtualnej endoskopii  na głowicach objętościowych</w:t>
            </w:r>
          </w:p>
          <w:p w14:paraId="799E146C" w14:textId="4F98B871" w:rsidR="00F94487" w:rsidRPr="00DD5A9E" w:rsidRDefault="00FA79B4" w:rsidP="00FA79B4">
            <w:pPr>
              <w:tabs>
                <w:tab w:val="left" w:pos="360"/>
              </w:tabs>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highlight w:val="yellow"/>
                <w:lang w:eastAsia="hi-IN" w:bidi="hi-IN"/>
              </w:rPr>
              <w:t>Uwaga</w:t>
            </w:r>
            <w:r w:rsidR="00F94487" w:rsidRPr="00DD5A9E">
              <w:rPr>
                <w:rFonts w:ascii="Century Gothic" w:eastAsia="SimSun" w:hAnsi="Century Gothic" w:cs="Times New Roman"/>
                <w:kern w:val="2"/>
                <w:sz w:val="18"/>
                <w:szCs w:val="18"/>
                <w:highlight w:val="yellow"/>
                <w:lang w:eastAsia="hi-IN" w:bidi="hi-IN"/>
              </w:rPr>
              <w:t xml:space="preserve"> </w:t>
            </w:r>
            <w:r w:rsidRPr="00DD5A9E">
              <w:rPr>
                <w:rFonts w:ascii="Century Gothic" w:eastAsia="SimSun" w:hAnsi="Century Gothic" w:cs="Times New Roman"/>
                <w:kern w:val="2"/>
                <w:sz w:val="18"/>
                <w:szCs w:val="18"/>
                <w:highlight w:val="yellow"/>
                <w:lang w:eastAsia="hi-IN" w:bidi="hi-IN"/>
              </w:rPr>
              <w:t>- funkcja dostępna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408261E7"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4F2BFB2"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B0F544" w14:textId="77777777" w:rsidR="00AD240A" w:rsidRPr="00DD5A9E" w:rsidRDefault="00772FE4"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Tak- 2 pkt.</w:t>
            </w:r>
          </w:p>
          <w:p w14:paraId="52BE173B"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r w:rsidR="00DD5A9E" w:rsidRPr="00DD5A9E" w14:paraId="7D6DAE9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22EC2F5"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F9ECF2" w14:textId="77777777" w:rsidR="00AD240A" w:rsidRPr="00DD5A9E" w:rsidRDefault="00AD240A" w:rsidP="00AD240A">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DD5A9E">
              <w:rPr>
                <w:rFonts w:ascii="Century Gothic" w:eastAsia="Times New Roman" w:hAnsi="Century Gothic" w:cs="Times New Roman"/>
                <w:b/>
                <w:kern w:val="2"/>
                <w:sz w:val="18"/>
                <w:szCs w:val="18"/>
                <w:lang w:eastAsia="hi-IN" w:bidi="hi-IN"/>
              </w:rPr>
              <w:t>Możliwości rozbudowy oferowanego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6D03E5BD"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917E2B"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A210DC"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 -</w:t>
            </w:r>
          </w:p>
        </w:tc>
      </w:tr>
      <w:tr w:rsidR="00DD5A9E" w:rsidRPr="00DD5A9E" w14:paraId="5A8F8F9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3CF118B" w14:textId="77777777" w:rsidR="00AD240A" w:rsidRPr="00DD5A9E"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E10119" w14:textId="77777777" w:rsidR="00AD240A" w:rsidRPr="00DD5A9E" w:rsidRDefault="00AD240A" w:rsidP="00AD240A">
            <w:pPr>
              <w:suppressAutoHyphens/>
              <w:spacing w:after="0"/>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 xml:space="preserve">Możliwość rozbudowy o głowicę </w:t>
            </w:r>
            <w:proofErr w:type="spellStart"/>
            <w:r w:rsidRPr="00DD5A9E">
              <w:rPr>
                <w:rFonts w:ascii="Century Gothic" w:eastAsia="SimSun" w:hAnsi="Century Gothic" w:cs="Times New Roman"/>
                <w:kern w:val="2"/>
                <w:sz w:val="18"/>
                <w:szCs w:val="18"/>
                <w:lang w:eastAsia="hi-IN" w:bidi="hi-IN"/>
              </w:rPr>
              <w:t>convex</w:t>
            </w:r>
            <w:proofErr w:type="spellEnd"/>
            <w:r w:rsidRPr="00DD5A9E">
              <w:rPr>
                <w:rFonts w:ascii="Century Gothic" w:eastAsia="SimSun" w:hAnsi="Century Gothic" w:cs="Times New Roman"/>
                <w:kern w:val="2"/>
                <w:sz w:val="18"/>
                <w:szCs w:val="18"/>
                <w:lang w:eastAsia="hi-IN" w:bidi="hi-IN"/>
              </w:rPr>
              <w:t xml:space="preserve"> z kanałem biopsyjnym przez czoło sondy</w:t>
            </w:r>
          </w:p>
        </w:tc>
        <w:tc>
          <w:tcPr>
            <w:tcW w:w="1700" w:type="dxa"/>
            <w:tcBorders>
              <w:top w:val="single" w:sz="4" w:space="0" w:color="auto"/>
              <w:left w:val="single" w:sz="4" w:space="0" w:color="auto"/>
              <w:bottom w:val="single" w:sz="4" w:space="0" w:color="auto"/>
              <w:right w:val="single" w:sz="4" w:space="0" w:color="auto"/>
            </w:tcBorders>
            <w:vAlign w:val="center"/>
          </w:tcPr>
          <w:p w14:paraId="77F402CE"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Podać,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671C9A29" w14:textId="77777777" w:rsidR="00AD240A" w:rsidRPr="00DD5A9E"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530484" w14:textId="77777777" w:rsidR="00AD240A" w:rsidRPr="00DD5A9E" w:rsidRDefault="00C94F5E"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tak – 3 pkt.</w:t>
            </w:r>
          </w:p>
          <w:p w14:paraId="3EE10BD4" w14:textId="77777777" w:rsidR="00AD240A" w:rsidRPr="00DD5A9E" w:rsidRDefault="00AD240A" w:rsidP="00AD240A">
            <w:pPr>
              <w:suppressAutoHyphens/>
              <w:spacing w:after="0"/>
              <w:jc w:val="center"/>
              <w:rPr>
                <w:rFonts w:ascii="Century Gothic" w:eastAsia="SimSun" w:hAnsi="Century Gothic" w:cs="Times New Roman"/>
                <w:kern w:val="2"/>
                <w:sz w:val="18"/>
                <w:szCs w:val="18"/>
                <w:lang w:eastAsia="hi-IN" w:bidi="hi-IN"/>
              </w:rPr>
            </w:pPr>
            <w:r w:rsidRPr="00DD5A9E">
              <w:rPr>
                <w:rFonts w:ascii="Century Gothic" w:eastAsia="SimSun" w:hAnsi="Century Gothic" w:cs="Times New Roman"/>
                <w:kern w:val="2"/>
                <w:sz w:val="18"/>
                <w:szCs w:val="18"/>
                <w:lang w:eastAsia="hi-IN" w:bidi="hi-IN"/>
              </w:rPr>
              <w:t>nie – 0 pkt.</w:t>
            </w:r>
          </w:p>
        </w:tc>
      </w:tr>
    </w:tbl>
    <w:p w14:paraId="508584CD" w14:textId="77777777" w:rsidR="001B5A9F" w:rsidRPr="00DD5A9E" w:rsidRDefault="001B5A9F"/>
    <w:p w14:paraId="2D449599" w14:textId="77777777" w:rsidR="001B5A9F" w:rsidRPr="00DD5A9E" w:rsidRDefault="001B5A9F" w:rsidP="00494831">
      <w:pPr>
        <w:spacing w:line="288" w:lineRule="auto"/>
        <w:ind w:left="-426"/>
        <w:rPr>
          <w:rFonts w:ascii="Century Gothic" w:eastAsia="Times New Roman" w:hAnsi="Century Gothic" w:cs="Arial"/>
          <w:b/>
          <w:bCs/>
          <w:sz w:val="20"/>
          <w:szCs w:val="20"/>
        </w:rPr>
      </w:pPr>
      <w:r w:rsidRPr="00DD5A9E">
        <w:rPr>
          <w:rFonts w:ascii="Century Gothic" w:eastAsia="Times New Roman" w:hAnsi="Century Gothic" w:cs="Arial"/>
          <w:b/>
          <w:bCs/>
          <w:sz w:val="20"/>
          <w:szCs w:val="20"/>
        </w:rPr>
        <w:t xml:space="preserve">WARUNKI GWARANCJI I SERWISU </w:t>
      </w:r>
      <w:r w:rsidR="00712DDC" w:rsidRPr="00DD5A9E">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DD5A9E" w:rsidRPr="00DD5A9E" w14:paraId="60BE4591" w14:textId="77777777" w:rsidTr="00772FE4">
        <w:tc>
          <w:tcPr>
            <w:tcW w:w="567" w:type="dxa"/>
            <w:tcBorders>
              <w:top w:val="single" w:sz="4" w:space="0" w:color="auto"/>
              <w:left w:val="single" w:sz="4" w:space="0" w:color="auto"/>
              <w:bottom w:val="single" w:sz="4" w:space="0" w:color="auto"/>
              <w:right w:val="single" w:sz="4" w:space="0" w:color="auto"/>
            </w:tcBorders>
            <w:vAlign w:val="center"/>
            <w:hideMark/>
          </w:tcPr>
          <w:p w14:paraId="3B2BE25A" w14:textId="77777777" w:rsidR="00494831" w:rsidRPr="00DD5A9E" w:rsidRDefault="00494831" w:rsidP="00DD45FE">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D977362" w14:textId="77777777" w:rsidR="00494831" w:rsidRPr="00DD5A9E" w:rsidRDefault="00494831" w:rsidP="00DD45FE">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324487" w14:textId="77777777" w:rsidR="00494831" w:rsidRPr="00DD5A9E" w:rsidRDefault="00494831"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617BC549" w14:textId="77777777" w:rsidR="00494831" w:rsidRPr="00DD5A9E" w:rsidRDefault="00494831"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4C5DFB" w14:textId="77777777" w:rsidR="00494831" w:rsidRPr="00DD5A9E" w:rsidRDefault="00494831"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
                <w:bCs/>
                <w:sz w:val="18"/>
                <w:szCs w:val="18"/>
              </w:rPr>
              <w:t>Sposób oceny parametru</w:t>
            </w:r>
          </w:p>
        </w:tc>
      </w:tr>
      <w:tr w:rsidR="00DD5A9E" w:rsidRPr="00DD5A9E" w14:paraId="0F90F665"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7E7FAE47" w14:textId="77777777" w:rsidR="000E5110" w:rsidRPr="00DD5A9E" w:rsidRDefault="000E5110"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7666B94" w14:textId="19835E66" w:rsidR="004154A0" w:rsidRPr="00DD5A9E" w:rsidRDefault="000E5110" w:rsidP="004154A0">
            <w:pPr>
              <w:pStyle w:val="Standard"/>
              <w:snapToGrid w:val="0"/>
              <w:spacing w:line="288" w:lineRule="auto"/>
              <w:rPr>
                <w:rFonts w:ascii="Century Gothic" w:hAnsi="Century Gothic" w:cstheme="minorHAnsi"/>
                <w:sz w:val="16"/>
                <w:szCs w:val="16"/>
              </w:rPr>
            </w:pPr>
            <w:r w:rsidRPr="00DD5A9E">
              <w:rPr>
                <w:rFonts w:ascii="Century Gothic" w:hAnsi="Century Gothic" w:cstheme="minorHAnsi"/>
                <w:sz w:val="18"/>
                <w:szCs w:val="18"/>
              </w:rPr>
              <w:t xml:space="preserve">Gwarancja </w:t>
            </w:r>
            <w:r w:rsidR="00BC6796" w:rsidRPr="00DD5A9E">
              <w:rPr>
                <w:rFonts w:ascii="Century Gothic" w:hAnsi="Century Gothic" w:cstheme="minorHAnsi"/>
                <w:bCs/>
                <w:iCs/>
                <w:sz w:val="18"/>
                <w:szCs w:val="18"/>
              </w:rPr>
              <w:t>dla aparatu oraz wszystkich współpracujących z nimi urządzeń [liczba miesięcy]</w:t>
            </w:r>
            <w:r w:rsidR="004154A0" w:rsidRPr="00DD5A9E">
              <w:rPr>
                <w:rFonts w:ascii="Century Gothic" w:hAnsi="Century Gothic" w:cstheme="minorHAnsi"/>
                <w:sz w:val="16"/>
                <w:szCs w:val="16"/>
              </w:rPr>
              <w:t xml:space="preserve"> </w:t>
            </w:r>
            <w:r w:rsidR="004154A0" w:rsidRPr="00DD5A9E">
              <w:rPr>
                <w:rFonts w:ascii="Century Gothic" w:hAnsi="Century Gothic" w:cstheme="minorHAnsi"/>
                <w:sz w:val="18"/>
                <w:szCs w:val="18"/>
                <w:highlight w:val="yellow"/>
              </w:rPr>
              <w:t>(</w:t>
            </w:r>
            <w:r w:rsidR="004154A0" w:rsidRPr="00DD5A9E">
              <w:rPr>
                <w:rFonts w:ascii="Century Gothic" w:hAnsi="Century Gothic"/>
                <w:sz w:val="18"/>
                <w:szCs w:val="18"/>
                <w:highlight w:val="yellow"/>
                <w:lang w:eastAsia="pl-PL"/>
              </w:rPr>
              <w:t xml:space="preserve">w tym na elementy zapewniające poprawną komunikację </w:t>
            </w:r>
            <w:r w:rsidR="00A53BE1" w:rsidRPr="00DD5A9E">
              <w:rPr>
                <w:rFonts w:ascii="Century Gothic" w:hAnsi="Century Gothic"/>
                <w:sz w:val="18"/>
                <w:szCs w:val="18"/>
                <w:highlight w:val="yellow"/>
                <w:lang w:eastAsia="pl-PL"/>
              </w:rPr>
              <w:t>ultrasonografów</w:t>
            </w:r>
            <w:r w:rsidR="004154A0" w:rsidRPr="00DD5A9E">
              <w:rPr>
                <w:rFonts w:ascii="Century Gothic" w:hAnsi="Century Gothic"/>
                <w:sz w:val="18"/>
                <w:szCs w:val="18"/>
                <w:highlight w:val="yellow"/>
                <w:lang w:eastAsia="pl-PL"/>
              </w:rPr>
              <w:t xml:space="preserve"> z systemem RIS/PACS)</w:t>
            </w:r>
          </w:p>
          <w:p w14:paraId="034DDB7F" w14:textId="77777777" w:rsidR="000E5110" w:rsidRPr="00DD5A9E" w:rsidRDefault="000E5110" w:rsidP="00DD45FE">
            <w:pPr>
              <w:pStyle w:val="Standard"/>
              <w:snapToGrid w:val="0"/>
              <w:spacing w:line="276" w:lineRule="auto"/>
              <w:rPr>
                <w:rFonts w:ascii="Century Gothic" w:hAnsi="Century Gothic" w:cstheme="minorHAnsi"/>
                <w:sz w:val="18"/>
                <w:szCs w:val="18"/>
              </w:rPr>
            </w:pPr>
          </w:p>
          <w:p w14:paraId="5CEA5ACC" w14:textId="77777777" w:rsidR="00494831" w:rsidRPr="00DD5A9E" w:rsidRDefault="00494831" w:rsidP="00DD45FE">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25AA1EC7" w14:textId="77777777" w:rsidR="000E5110" w:rsidRPr="00DD5A9E" w:rsidRDefault="000E5110"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&gt;= 24</w:t>
            </w:r>
            <w:r w:rsidR="00494831" w:rsidRPr="00DD5A9E">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A6B7A88" w14:textId="77777777" w:rsidR="000E5110" w:rsidRPr="00DD5A9E" w:rsidRDefault="000E5110" w:rsidP="00772FE4">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8487CC3" w14:textId="77777777" w:rsidR="000E5110" w:rsidRPr="00DD5A9E" w:rsidRDefault="000E5110" w:rsidP="00772FE4">
            <w:pPr>
              <w:spacing w:after="0"/>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najdłuższy okres – 10 pkt.,</w:t>
            </w:r>
          </w:p>
          <w:p w14:paraId="6FE71802" w14:textId="77777777" w:rsidR="000E5110" w:rsidRPr="00DD5A9E" w:rsidRDefault="000E5110" w:rsidP="00772FE4">
            <w:pPr>
              <w:spacing w:after="0"/>
              <w:jc w:val="center"/>
              <w:rPr>
                <w:rFonts w:ascii="Century Gothic" w:eastAsia="Times New Roman" w:hAnsi="Century Gothic" w:cs="Arial"/>
                <w:b/>
                <w:bCs/>
                <w:sz w:val="18"/>
                <w:szCs w:val="18"/>
              </w:rPr>
            </w:pPr>
            <w:r w:rsidRPr="00DD5A9E">
              <w:rPr>
                <w:rFonts w:ascii="Century Gothic" w:eastAsia="Times New Roman" w:hAnsi="Century Gothic" w:cs="Arial"/>
                <w:bCs/>
                <w:sz w:val="18"/>
                <w:szCs w:val="18"/>
              </w:rPr>
              <w:t>inne –</w:t>
            </w:r>
            <w:r w:rsidR="00494831" w:rsidRPr="00DD5A9E">
              <w:rPr>
                <w:rFonts w:ascii="Century Gothic" w:eastAsia="Times New Roman" w:hAnsi="Century Gothic" w:cs="Arial"/>
                <w:bCs/>
                <w:sz w:val="18"/>
                <w:szCs w:val="18"/>
              </w:rPr>
              <w:t xml:space="preserve"> </w:t>
            </w:r>
            <w:r w:rsidRPr="00DD5A9E">
              <w:rPr>
                <w:rFonts w:ascii="Century Gothic" w:eastAsia="Times New Roman" w:hAnsi="Century Gothic" w:cs="Arial"/>
                <w:bCs/>
                <w:sz w:val="18"/>
                <w:szCs w:val="18"/>
              </w:rPr>
              <w:t>proporcjonalnie mniej (względem najdłuższej zaoferowanej gwarancji)</w:t>
            </w:r>
          </w:p>
        </w:tc>
      </w:tr>
      <w:tr w:rsidR="00DD5A9E" w:rsidRPr="00DD5A9E" w14:paraId="3F50886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4749494C"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8DC2D2"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Gwarancja min. 10–letniego dostępu do części zamiennych, materiałów eksploatacyjnych i akcesoriów oraz gwarancja </w:t>
            </w:r>
            <w:r w:rsidRPr="00DD5A9E">
              <w:rPr>
                <w:rFonts w:ascii="Century Gothic" w:hAnsi="Century Gothic" w:cstheme="minorHAnsi"/>
                <w:sz w:val="18"/>
                <w:szCs w:val="18"/>
              </w:rPr>
              <w:lastRenderedPageBreak/>
              <w:t>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77E6CE"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0DE31A0"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72270DC"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65E3834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F8EBC01"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F363F"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560FE75"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650E93D0"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7B496D13"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AEA5BED"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D56DD7"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6BCC482B"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4313BFF"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D79EB8"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1DF0E71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DD3212"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D6AD89"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4E4BE875"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6F98CF0"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A09BA4"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727FD537"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D239BE3"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202583"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0330B6C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5121B07C"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47C790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063C2F0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DE3FFF2"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DEC4CD"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5650849D"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7EE1B780"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449B253"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Możliwość zgłoszeń 24 </w:t>
            </w:r>
            <w:proofErr w:type="spellStart"/>
            <w:r w:rsidRPr="00DD5A9E">
              <w:rPr>
                <w:rFonts w:ascii="Century Gothic" w:hAnsi="Century Gothic" w:cstheme="minorHAnsi"/>
                <w:sz w:val="18"/>
                <w:szCs w:val="18"/>
              </w:rPr>
              <w:t>godz</w:t>
            </w:r>
            <w:proofErr w:type="spellEnd"/>
            <w:r w:rsidRPr="00DD5A9E">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0A4AD846"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45798CB"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8D99C2"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4EA480AB"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9FC4C68"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0C15A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Czas reakcji serwisu (przyjęte zgłoszenie – podjęta naprawa) 2 dni robocze.</w:t>
            </w:r>
          </w:p>
          <w:p w14:paraId="5DA7D31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0A5A7D1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7CA8E0"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677FF3"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5AE36ED8"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7E8EF79"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37B625"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Lokalizacja serwisu umożliwiająca przybycie uprawnionego inżyniera w sytuacjach awaryjnych do 24 godzin (w dni robocze) – podać dane teleadresowe, sposób kontaktu (dotyczy serwisu własnego lub podwykonawcy, pracownika czy firmy serwisowej posiadającej uprawnienia do tego typu </w:t>
            </w:r>
            <w:r w:rsidRPr="00DD5A9E">
              <w:rPr>
                <w:rFonts w:ascii="Century Gothic" w:hAnsi="Century Gothic" w:cstheme="minorHAnsi"/>
                <w:sz w:val="18"/>
                <w:szCs w:val="18"/>
              </w:rPr>
              <w:lastRenderedPageBreak/>
              <w:t>czynności)</w:t>
            </w:r>
          </w:p>
        </w:tc>
        <w:tc>
          <w:tcPr>
            <w:tcW w:w="1700" w:type="dxa"/>
            <w:tcBorders>
              <w:top w:val="single" w:sz="4" w:space="0" w:color="auto"/>
              <w:left w:val="single" w:sz="4" w:space="0" w:color="auto"/>
              <w:bottom w:val="single" w:sz="4" w:space="0" w:color="auto"/>
              <w:right w:val="single" w:sz="4" w:space="0" w:color="auto"/>
            </w:tcBorders>
            <w:vAlign w:val="center"/>
          </w:tcPr>
          <w:p w14:paraId="1A538455"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087105"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BE492E1"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71D2C59D"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2203BA5"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9D075B" w14:textId="2FCCD292"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Szkolenia dla personelu  medycznego z zakresu obsługi urządzenia (min. 5 osób) w momencie jego instalacji i odbioru; w razie potrzeby możliwość stałego wsparcia aplikacyjnego w początkowym okresie pracy urządzeń (dodatkowe szkolenie, dodatkowa grupa osób, konsultacje, </w:t>
            </w:r>
            <w:r w:rsidR="006E79F1" w:rsidRPr="00DD5A9E">
              <w:rPr>
                <w:rFonts w:ascii="Century Gothic" w:hAnsi="Century Gothic" w:cstheme="minorHAnsi"/>
                <w:sz w:val="18"/>
                <w:szCs w:val="18"/>
              </w:rPr>
              <w:t>itp. również 5</w:t>
            </w:r>
            <w:r w:rsidRPr="00DD5A9E">
              <w:rPr>
                <w:rFonts w:ascii="Century Gothic" w:hAnsi="Century Gothic" w:cstheme="minorHAnsi"/>
                <w:sz w:val="18"/>
                <w:szCs w:val="18"/>
              </w:rPr>
              <w:t xml:space="preserve"> osób) – potwierdzone certyfikatem.</w:t>
            </w:r>
          </w:p>
          <w:p w14:paraId="682FDC70"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0F289F3D"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(1) - Należy przewidzieć szkolenia w wymiarze do 2 dni roboczych oraz zapewnić możliwość stałego wsparcia aplikacyjnego</w:t>
            </w:r>
          </w:p>
          <w:p w14:paraId="2471A5E1"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36F55D7D"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7E105973"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449733"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695445"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30569A30"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3DF3FD1D"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421CB9" w14:textId="6EAFF071"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6E79F1" w:rsidRPr="00DD5A9E">
              <w:rPr>
                <w:rFonts w:ascii="Century Gothic" w:hAnsi="Century Gothic" w:cstheme="minorHAnsi"/>
                <w:sz w:val="18"/>
                <w:szCs w:val="18"/>
              </w:rPr>
              <w:t>ób, konsultacje, itp., również 1 osoba</w:t>
            </w:r>
            <w:r w:rsidRPr="00DD5A9E">
              <w:rPr>
                <w:rFonts w:ascii="Century Gothic" w:hAnsi="Century Gothic" w:cstheme="minorHAnsi"/>
                <w:sz w:val="18"/>
                <w:szCs w:val="18"/>
              </w:rPr>
              <w:t>) – potwierdzone certyfikatem</w:t>
            </w:r>
          </w:p>
          <w:p w14:paraId="0754C139"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59855D48"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(1) - Należy przewidzieć szkolenia w wymiarze do 2 dni roboczych oraz zapewnić możliwość stałego wsparcia aplikacyjnego</w:t>
            </w:r>
          </w:p>
          <w:p w14:paraId="6C58681F"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169F6CB8"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uwaga (2) - Jako stałe wsparcie aplikacyjne rozumie się porady, konsultacje, wskazówki, itp. czynności niezbędne do </w:t>
            </w:r>
            <w:r w:rsidRPr="00DD5A9E">
              <w:rPr>
                <w:rFonts w:ascii="Century Gothic" w:hAnsi="Century Gothic" w:cstheme="minorHAnsi"/>
                <w:sz w:val="18"/>
                <w:szCs w:val="18"/>
              </w:rPr>
              <w:lastRenderedPageBreak/>
              <w:t>wykorzystywania przez personel wszystkich zaoferowanych w aparacie opcji bez ponoszenia przez Zamawiającego dodatkowych kosztów.</w:t>
            </w:r>
          </w:p>
          <w:p w14:paraId="7D1A8144" w14:textId="77777777" w:rsidR="00772FE4" w:rsidRPr="00DD5A9E" w:rsidRDefault="00772FE4" w:rsidP="00772FE4">
            <w:pPr>
              <w:pStyle w:val="Standard"/>
              <w:snapToGrid w:val="0"/>
              <w:spacing w:line="276" w:lineRule="auto"/>
              <w:rPr>
                <w:rFonts w:ascii="Century Gothic" w:hAnsi="Century Gothic" w:cstheme="minorHAnsi"/>
                <w:sz w:val="18"/>
                <w:szCs w:val="18"/>
              </w:rPr>
            </w:pPr>
          </w:p>
          <w:p w14:paraId="7CDE1745"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6F2F9EC9"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lastRenderedPageBreak/>
              <w:t>tak</w:t>
            </w:r>
          </w:p>
          <w:p w14:paraId="10EB747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3DECA6D"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50873FE"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557534D0"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565DEC9"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020731A"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7EC7B1E"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63C2375"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C293F7A"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70F8E847"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C77F565"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0DD165"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3A270840"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6746322"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0BC7B3"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r w:rsidR="00DD5A9E" w:rsidRPr="00DD5A9E" w14:paraId="38432B89"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7F3EC39" w14:textId="77777777" w:rsidR="00772FE4" w:rsidRPr="00DD5A9E"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3BA0713" w14:textId="77777777" w:rsidR="00772FE4" w:rsidRPr="00DD5A9E" w:rsidRDefault="00772FE4" w:rsidP="00772FE4">
            <w:pPr>
              <w:pStyle w:val="Standard"/>
              <w:snapToGrid w:val="0"/>
              <w:spacing w:line="276" w:lineRule="auto"/>
              <w:rPr>
                <w:rFonts w:ascii="Century Gothic" w:hAnsi="Century Gothic" w:cstheme="minorHAnsi"/>
                <w:sz w:val="18"/>
                <w:szCs w:val="18"/>
              </w:rPr>
            </w:pPr>
            <w:r w:rsidRPr="00DD5A9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12AE1881" w14:textId="77777777" w:rsidR="00772FE4" w:rsidRPr="00DD5A9E" w:rsidRDefault="00772FE4" w:rsidP="00772FE4">
            <w:pPr>
              <w:pStyle w:val="Standard"/>
              <w:snapToGrid w:val="0"/>
              <w:spacing w:line="276" w:lineRule="auto"/>
              <w:jc w:val="center"/>
              <w:rPr>
                <w:rFonts w:ascii="Century Gothic" w:hAnsi="Century Gothic" w:cstheme="minorHAnsi"/>
                <w:sz w:val="18"/>
                <w:szCs w:val="18"/>
              </w:rPr>
            </w:pPr>
            <w:r w:rsidRPr="00DD5A9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EED3F9" w14:textId="77777777" w:rsidR="00772FE4" w:rsidRPr="00DD5A9E"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46B965" w14:textId="77777777" w:rsidR="00772FE4" w:rsidRPr="00DD5A9E" w:rsidRDefault="00772FE4" w:rsidP="00772FE4">
            <w:pPr>
              <w:jc w:val="center"/>
              <w:rPr>
                <w:rFonts w:ascii="Century Gothic" w:eastAsia="Times New Roman" w:hAnsi="Century Gothic" w:cs="Arial"/>
                <w:bCs/>
                <w:sz w:val="18"/>
                <w:szCs w:val="18"/>
              </w:rPr>
            </w:pPr>
            <w:r w:rsidRPr="00DD5A9E">
              <w:rPr>
                <w:rFonts w:ascii="Century Gothic" w:eastAsia="Times New Roman" w:hAnsi="Century Gothic" w:cs="Arial"/>
                <w:bCs/>
                <w:sz w:val="18"/>
                <w:szCs w:val="18"/>
              </w:rPr>
              <w:t>- - -</w:t>
            </w:r>
          </w:p>
        </w:tc>
      </w:tr>
    </w:tbl>
    <w:p w14:paraId="03EA0A6E" w14:textId="77777777" w:rsidR="001B5A9F" w:rsidRPr="00DD5A9E" w:rsidRDefault="001B5A9F"/>
    <w:sectPr w:rsidR="001B5A9F" w:rsidRPr="00DD5A9E" w:rsidSect="00494831">
      <w:headerReference w:type="default" r:id="rId9"/>
      <w:footerReference w:type="default" r:id="rId10"/>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67878" w14:textId="77777777" w:rsidR="00D76CAC" w:rsidRDefault="00D76CAC" w:rsidP="001B5A9F">
      <w:pPr>
        <w:spacing w:after="0" w:line="240" w:lineRule="auto"/>
      </w:pPr>
      <w:r>
        <w:separator/>
      </w:r>
    </w:p>
  </w:endnote>
  <w:endnote w:type="continuationSeparator" w:id="0">
    <w:p w14:paraId="0706736D" w14:textId="77777777" w:rsidR="00D76CAC" w:rsidRDefault="00D76CAC"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3252F187" w14:textId="02A3701D" w:rsidR="00D25E70" w:rsidRDefault="00D25E70" w:rsidP="00A173C9">
        <w:pPr>
          <w:pStyle w:val="Stopka"/>
        </w:pPr>
        <w:r>
          <w:fldChar w:fldCharType="begin"/>
        </w:r>
        <w:r>
          <w:instrText>PAGE   \* MERGEFORMAT</w:instrText>
        </w:r>
        <w:r>
          <w:fldChar w:fldCharType="separate"/>
        </w:r>
        <w:r w:rsidR="00CA00A4" w:rsidRPr="00CA00A4">
          <w:rPr>
            <w:noProof/>
            <w:lang w:val="pl-PL"/>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E1A2" w14:textId="77777777" w:rsidR="00D76CAC" w:rsidRDefault="00D76CAC" w:rsidP="001B5A9F">
      <w:pPr>
        <w:spacing w:after="0" w:line="240" w:lineRule="auto"/>
      </w:pPr>
      <w:r>
        <w:separator/>
      </w:r>
    </w:p>
  </w:footnote>
  <w:footnote w:type="continuationSeparator" w:id="0">
    <w:p w14:paraId="4E0A60B7" w14:textId="77777777" w:rsidR="00D76CAC" w:rsidRDefault="00D76CAC"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D553" w14:textId="77777777" w:rsidR="00D25E70" w:rsidRDefault="00D25E70" w:rsidP="00942DA3">
    <w:pPr>
      <w:pStyle w:val="Nagwek"/>
      <w:jc w:val="center"/>
    </w:pPr>
    <w:r w:rsidRPr="00942DA3">
      <w:rPr>
        <w:rFonts w:eastAsia="Times New Roman" w:cs="Times New Roman"/>
        <w:noProof/>
        <w:szCs w:val="24"/>
        <w:lang w:eastAsia="pl-PL" w:bidi="ar-SA"/>
      </w:rPr>
      <w:drawing>
        <wp:inline distT="0" distB="0" distL="0" distR="0" wp14:anchorId="51F90166" wp14:editId="58B7921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04AB569" w14:textId="77777777" w:rsidR="00D25E70" w:rsidRPr="00942DA3" w:rsidRDefault="00D25E70"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4D1E31F8" w14:textId="77777777" w:rsidR="00D25E70" w:rsidRPr="00942DA3" w:rsidRDefault="00D25E70"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1A6FD31C" w14:textId="77777777" w:rsidR="00D25E70" w:rsidRPr="00942DA3" w:rsidRDefault="00D25E70"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8"/>
  </w:num>
  <w:num w:numId="16">
    <w:abstractNumId w:val="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E0366"/>
    <w:rsid w:val="000E5110"/>
    <w:rsid w:val="000E5E7B"/>
    <w:rsid w:val="00146715"/>
    <w:rsid w:val="00174756"/>
    <w:rsid w:val="001A3F7A"/>
    <w:rsid w:val="001B5A9F"/>
    <w:rsid w:val="001E7EF0"/>
    <w:rsid w:val="0023643D"/>
    <w:rsid w:val="002A52F9"/>
    <w:rsid w:val="00324B76"/>
    <w:rsid w:val="00336E1A"/>
    <w:rsid w:val="00356EAA"/>
    <w:rsid w:val="00366A98"/>
    <w:rsid w:val="0036708E"/>
    <w:rsid w:val="00374870"/>
    <w:rsid w:val="003968E2"/>
    <w:rsid w:val="004154A0"/>
    <w:rsid w:val="00437549"/>
    <w:rsid w:val="00474228"/>
    <w:rsid w:val="00494831"/>
    <w:rsid w:val="004A421E"/>
    <w:rsid w:val="004C0295"/>
    <w:rsid w:val="004F19E5"/>
    <w:rsid w:val="00502D1C"/>
    <w:rsid w:val="00512F7F"/>
    <w:rsid w:val="00610C04"/>
    <w:rsid w:val="006452AE"/>
    <w:rsid w:val="00645BBD"/>
    <w:rsid w:val="006555D2"/>
    <w:rsid w:val="00656A44"/>
    <w:rsid w:val="00661170"/>
    <w:rsid w:val="00661F79"/>
    <w:rsid w:val="006A39D7"/>
    <w:rsid w:val="006A5A19"/>
    <w:rsid w:val="006E79F1"/>
    <w:rsid w:val="00712DDC"/>
    <w:rsid w:val="00731422"/>
    <w:rsid w:val="007531AB"/>
    <w:rsid w:val="0076305B"/>
    <w:rsid w:val="00772FE4"/>
    <w:rsid w:val="00792DAA"/>
    <w:rsid w:val="007A37E8"/>
    <w:rsid w:val="007B2AE5"/>
    <w:rsid w:val="007C7544"/>
    <w:rsid w:val="007E7242"/>
    <w:rsid w:val="008220F6"/>
    <w:rsid w:val="00831FA7"/>
    <w:rsid w:val="00871176"/>
    <w:rsid w:val="008B5473"/>
    <w:rsid w:val="008B5EC1"/>
    <w:rsid w:val="008F3E2E"/>
    <w:rsid w:val="0090756C"/>
    <w:rsid w:val="00935A6A"/>
    <w:rsid w:val="00942DA3"/>
    <w:rsid w:val="00950528"/>
    <w:rsid w:val="00977607"/>
    <w:rsid w:val="009A04F4"/>
    <w:rsid w:val="009A1181"/>
    <w:rsid w:val="009C22CD"/>
    <w:rsid w:val="009E1E53"/>
    <w:rsid w:val="009F01C0"/>
    <w:rsid w:val="00A05F6D"/>
    <w:rsid w:val="00A10E81"/>
    <w:rsid w:val="00A13283"/>
    <w:rsid w:val="00A173C9"/>
    <w:rsid w:val="00A351EE"/>
    <w:rsid w:val="00A53BE1"/>
    <w:rsid w:val="00A70FFF"/>
    <w:rsid w:val="00A953FC"/>
    <w:rsid w:val="00AA5572"/>
    <w:rsid w:val="00AB0E07"/>
    <w:rsid w:val="00AD240A"/>
    <w:rsid w:val="00B20680"/>
    <w:rsid w:val="00B557C4"/>
    <w:rsid w:val="00B6231E"/>
    <w:rsid w:val="00B84A06"/>
    <w:rsid w:val="00BB7EE9"/>
    <w:rsid w:val="00BC285E"/>
    <w:rsid w:val="00BC6796"/>
    <w:rsid w:val="00BC7073"/>
    <w:rsid w:val="00BF092F"/>
    <w:rsid w:val="00C62FB5"/>
    <w:rsid w:val="00C67157"/>
    <w:rsid w:val="00C71888"/>
    <w:rsid w:val="00C9125C"/>
    <w:rsid w:val="00C94F5E"/>
    <w:rsid w:val="00CA00A4"/>
    <w:rsid w:val="00CD6877"/>
    <w:rsid w:val="00D054C7"/>
    <w:rsid w:val="00D201F6"/>
    <w:rsid w:val="00D25E70"/>
    <w:rsid w:val="00D76CAC"/>
    <w:rsid w:val="00D9737D"/>
    <w:rsid w:val="00DC23CB"/>
    <w:rsid w:val="00DD45FE"/>
    <w:rsid w:val="00DD5A9E"/>
    <w:rsid w:val="00E248A7"/>
    <w:rsid w:val="00E45762"/>
    <w:rsid w:val="00E751D6"/>
    <w:rsid w:val="00EB5CC8"/>
    <w:rsid w:val="00ED4A0E"/>
    <w:rsid w:val="00ED7ED2"/>
    <w:rsid w:val="00EE37F9"/>
    <w:rsid w:val="00EF627E"/>
    <w:rsid w:val="00F01C14"/>
    <w:rsid w:val="00F40B03"/>
    <w:rsid w:val="00F94487"/>
    <w:rsid w:val="00FA79B4"/>
    <w:rsid w:val="00FB3814"/>
    <w:rsid w:val="00FB7224"/>
    <w:rsid w:val="00FB78CB"/>
    <w:rsid w:val="00FE0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1350-B18A-484D-89BA-6960FC2B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3466</Words>
  <Characters>20799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2</cp:revision>
  <cp:lastPrinted>2018-12-28T07:48:00Z</cp:lastPrinted>
  <dcterms:created xsi:type="dcterms:W3CDTF">2019-04-12T10:51:00Z</dcterms:created>
  <dcterms:modified xsi:type="dcterms:W3CDTF">2019-04-12T10:51:00Z</dcterms:modified>
</cp:coreProperties>
</file>