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5BF3B" w14:textId="77777777" w:rsidR="001D3897" w:rsidRPr="00B15D8E" w:rsidRDefault="001D3897" w:rsidP="000B3E30">
      <w:pPr>
        <w:spacing w:line="288" w:lineRule="auto"/>
        <w:rPr>
          <w:rFonts w:ascii="Garamond" w:hAnsi="Garamond"/>
          <w:sz w:val="22"/>
          <w:szCs w:val="22"/>
        </w:rPr>
      </w:pPr>
    </w:p>
    <w:p w14:paraId="12003120" w14:textId="77777777" w:rsidR="00A33A38" w:rsidRPr="005A3D12" w:rsidRDefault="00A33A38" w:rsidP="00A33A38">
      <w:pPr>
        <w:spacing w:line="288" w:lineRule="auto"/>
        <w:jc w:val="center"/>
        <w:rPr>
          <w:rFonts w:ascii="Garamond" w:hAnsi="Garamond"/>
          <w:b/>
          <w:color w:val="002060"/>
          <w:sz w:val="28"/>
          <w:szCs w:val="28"/>
        </w:rPr>
      </w:pPr>
      <w:r w:rsidRPr="005A3D12">
        <w:rPr>
          <w:rFonts w:ascii="Garamond" w:hAnsi="Garamond"/>
          <w:b/>
          <w:color w:val="002060"/>
          <w:sz w:val="28"/>
          <w:szCs w:val="28"/>
        </w:rPr>
        <w:t>OPIS PRZEDMIOTU ZAMÓWIENIA</w:t>
      </w:r>
    </w:p>
    <w:p w14:paraId="2C69553E" w14:textId="77777777" w:rsidR="00A33A38" w:rsidRPr="000C779F" w:rsidRDefault="00A33A38" w:rsidP="00A33A38">
      <w:pPr>
        <w:spacing w:line="288" w:lineRule="auto"/>
        <w:jc w:val="center"/>
        <w:rPr>
          <w:rFonts w:ascii="Garamond" w:hAnsi="Garamond"/>
          <w:b/>
          <w:color w:val="002060"/>
          <w:sz w:val="28"/>
          <w:szCs w:val="28"/>
        </w:rPr>
      </w:pPr>
      <w:r w:rsidRPr="000C779F">
        <w:rPr>
          <w:rFonts w:ascii="Garamond" w:hAnsi="Garamond"/>
          <w:b/>
          <w:color w:val="002060"/>
          <w:sz w:val="28"/>
          <w:szCs w:val="28"/>
        </w:rPr>
        <w:t>Dostawa kardiomonitorów przeznaczonych dla Nowej Siedziby Szpitala Uniwersyteckiego (NSSU) wraz z instalacją, uruchomieniem i szkoleniem personelu</w:t>
      </w:r>
    </w:p>
    <w:p w14:paraId="3801D961" w14:textId="77777777" w:rsidR="002F410D" w:rsidRPr="00B15D8E" w:rsidRDefault="002F410D" w:rsidP="000B3E30">
      <w:pPr>
        <w:spacing w:line="288" w:lineRule="auto"/>
        <w:jc w:val="center"/>
        <w:rPr>
          <w:rFonts w:ascii="Garamond" w:hAnsi="Garamond"/>
          <w:b/>
          <w:sz w:val="22"/>
          <w:szCs w:val="22"/>
        </w:rPr>
      </w:pPr>
    </w:p>
    <w:p w14:paraId="39FD347B" w14:textId="77777777" w:rsidR="00F00AEA" w:rsidRPr="00B15D8E" w:rsidRDefault="00F00AEA" w:rsidP="000B3E30">
      <w:pPr>
        <w:spacing w:line="288" w:lineRule="auto"/>
        <w:jc w:val="center"/>
        <w:rPr>
          <w:rFonts w:ascii="Garamond" w:hAnsi="Garamond"/>
          <w:b/>
          <w:sz w:val="22"/>
          <w:szCs w:val="22"/>
        </w:rPr>
      </w:pPr>
    </w:p>
    <w:p w14:paraId="41D32F25" w14:textId="77777777" w:rsidR="00F00AEA" w:rsidRDefault="00F00AEA" w:rsidP="000B3E30">
      <w:pPr>
        <w:pStyle w:val="Skrconyadreszwrotny"/>
        <w:spacing w:line="288" w:lineRule="auto"/>
        <w:jc w:val="both"/>
        <w:rPr>
          <w:rFonts w:ascii="Garamond" w:hAnsi="Garamond"/>
          <w:b/>
          <w:sz w:val="28"/>
          <w:szCs w:val="28"/>
          <w:u w:val="single"/>
        </w:rPr>
      </w:pPr>
      <w:r w:rsidRPr="00BA794D">
        <w:rPr>
          <w:rFonts w:ascii="Garamond" w:hAnsi="Garamond"/>
          <w:b/>
          <w:sz w:val="28"/>
          <w:szCs w:val="28"/>
          <w:u w:val="single"/>
        </w:rPr>
        <w:t>Uwagi i objaśnienia:</w:t>
      </w:r>
    </w:p>
    <w:p w14:paraId="5DC47DD3" w14:textId="77777777" w:rsidR="00BA794D" w:rsidRPr="00BA794D" w:rsidRDefault="00BA794D" w:rsidP="000B3E30">
      <w:pPr>
        <w:pStyle w:val="Skrconyadreszwrotny"/>
        <w:spacing w:line="288" w:lineRule="auto"/>
        <w:jc w:val="both"/>
        <w:rPr>
          <w:rFonts w:ascii="Garamond" w:hAnsi="Garamond"/>
          <w:b/>
          <w:sz w:val="28"/>
          <w:szCs w:val="28"/>
          <w:u w:val="single"/>
        </w:rPr>
      </w:pPr>
    </w:p>
    <w:p w14:paraId="561BEA42"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Parametry określone jako „tak” są parametrami granicznymi. Udzielenie odpowiedzi „nie”  lub innej nie stanowiącej jednoznacznego potwierdzenia spełniania warunku będzie skutkowało odrzuceniem oferty.</w:t>
      </w:r>
    </w:p>
    <w:p w14:paraId="07F6C151"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Parametry o określonych warunkach liczbowych ( „&gt;=”  lub „=&lt;” ) są również warunkami granicznymi, których niespełnienie spowoduje odrzucenie oferty. Wartość podana przy w/w znakach oznacza wartość wymaganą.</w:t>
      </w:r>
    </w:p>
    <w:p w14:paraId="20630403"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Brak odpowiedzi w przypadku pozostałych warunków, punktowany będzie jako 0.</w:t>
      </w:r>
    </w:p>
    <w:p w14:paraId="119DBACA"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Wykonawca zobowiązany jest do podania parametrów w jednostkach wskazanych w niniejszym opisie,</w:t>
      </w:r>
    </w:p>
    <w:p w14:paraId="6B1386BC" w14:textId="77777777" w:rsidR="00F00AEA" w:rsidRPr="00B15D8E" w:rsidRDefault="00F00AEA"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Wykonawca gwarantuje niniejszym, że sprzęt jest fabrycznie nowy (rok produkcji min. 201</w:t>
      </w:r>
      <w:r w:rsidR="002F410D" w:rsidRPr="00B15D8E">
        <w:rPr>
          <w:rFonts w:ascii="Garamond" w:hAnsi="Garamond" w:cstheme="minorHAnsi"/>
          <w:sz w:val="22"/>
          <w:szCs w:val="22"/>
        </w:rPr>
        <w:t>9</w:t>
      </w:r>
      <w:r w:rsidRPr="00B15D8E">
        <w:rPr>
          <w:rFonts w:ascii="Garamond" w:hAnsi="Garamond" w:cstheme="minorHAnsi"/>
          <w:sz w:val="22"/>
          <w:szCs w:val="22"/>
        </w:rPr>
        <w:t xml:space="preserve"> r.) nie jest </w:t>
      </w:r>
      <w:proofErr w:type="spellStart"/>
      <w:r w:rsidRPr="00B15D8E">
        <w:rPr>
          <w:rFonts w:ascii="Garamond" w:hAnsi="Garamond" w:cstheme="minorHAnsi"/>
          <w:sz w:val="22"/>
          <w:szCs w:val="22"/>
        </w:rPr>
        <w:t>rekondycjonowany</w:t>
      </w:r>
      <w:proofErr w:type="spellEnd"/>
      <w:r w:rsidRPr="00B15D8E">
        <w:rPr>
          <w:rFonts w:ascii="Garamond" w:hAnsi="Garamond" w:cstheme="minorHAnsi"/>
          <w:sz w:val="22"/>
          <w:szCs w:val="22"/>
        </w:rPr>
        <w:t>, używany, powystawowy,  jest kompletny i do jego uruchomienia oraz stosowania zgodnie z przeznaczeniem nie jest konieczny zakup dodatkowych elementów i akcesoriów.</w:t>
      </w:r>
    </w:p>
    <w:p w14:paraId="6724D2B4" w14:textId="77777777" w:rsidR="002F410D" w:rsidRPr="00B15D8E" w:rsidRDefault="002F410D" w:rsidP="00BA794D">
      <w:pPr>
        <w:pStyle w:val="Skrconyadreszwrotny"/>
        <w:widowControl/>
        <w:numPr>
          <w:ilvl w:val="0"/>
          <w:numId w:val="40"/>
        </w:numPr>
        <w:spacing w:line="360" w:lineRule="auto"/>
        <w:ind w:left="0"/>
        <w:jc w:val="both"/>
        <w:rPr>
          <w:rFonts w:ascii="Garamond" w:hAnsi="Garamond" w:cstheme="minorHAnsi"/>
          <w:sz w:val="22"/>
          <w:szCs w:val="22"/>
        </w:rPr>
      </w:pPr>
      <w:r w:rsidRPr="00B15D8E">
        <w:rPr>
          <w:rFonts w:ascii="Garamond" w:hAnsi="Garamond" w:cstheme="minorHAnsi"/>
          <w:sz w:val="22"/>
          <w:szCs w:val="22"/>
        </w:rPr>
        <w:t>Gdziekolwiek</w:t>
      </w:r>
      <w:r w:rsidRPr="00B15D8E">
        <w:rPr>
          <w:rFonts w:ascii="Garamond" w:hAnsi="Garamond" w:cstheme="minorHAnsi"/>
          <w:b/>
          <w:bCs/>
          <w:color w:val="222222"/>
          <w:sz w:val="22"/>
          <w:szCs w:val="22"/>
          <w:shd w:val="clear" w:color="auto" w:fill="FFFFFF"/>
        </w:rPr>
        <w:t xml:space="preserve"> </w:t>
      </w:r>
      <w:r w:rsidRPr="00B15D8E">
        <w:rPr>
          <w:rFonts w:ascii="Garamond" w:hAnsi="Garamond" w:cstheme="minorHAnsi"/>
          <w:sz w:val="22"/>
          <w:szCs w:val="22"/>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r w:rsidR="00937D97">
        <w:rPr>
          <w:rFonts w:ascii="Garamond" w:hAnsi="Garamond" w:cstheme="minorHAnsi"/>
          <w:sz w:val="22"/>
          <w:szCs w:val="22"/>
        </w:rPr>
        <w:t>.</w:t>
      </w:r>
    </w:p>
    <w:p w14:paraId="0AB43FB3" w14:textId="77777777" w:rsidR="00F00AEA" w:rsidRPr="00B15D8E" w:rsidRDefault="00F00AEA" w:rsidP="00BA794D">
      <w:pPr>
        <w:pStyle w:val="Skrconyadreszwrotny"/>
        <w:widowControl/>
        <w:spacing w:line="288" w:lineRule="auto"/>
        <w:jc w:val="both"/>
        <w:rPr>
          <w:rFonts w:ascii="Garamond" w:hAnsi="Garamond"/>
          <w:sz w:val="22"/>
          <w:szCs w:val="22"/>
        </w:rPr>
      </w:pPr>
    </w:p>
    <w:p w14:paraId="3FFC769E" w14:textId="77777777" w:rsidR="00B15D8E" w:rsidRPr="00B15D8E" w:rsidRDefault="00B15D8E" w:rsidP="00BA794D">
      <w:pPr>
        <w:widowControl/>
        <w:suppressAutoHyphens w:val="0"/>
        <w:spacing w:after="200" w:line="276" w:lineRule="auto"/>
        <w:jc w:val="both"/>
        <w:rPr>
          <w:rFonts w:ascii="Garamond" w:hAnsi="Garamond"/>
          <w:sz w:val="22"/>
          <w:szCs w:val="22"/>
        </w:rPr>
      </w:pPr>
      <w:r w:rsidRPr="00B15D8E">
        <w:rPr>
          <w:rFonts w:ascii="Garamond" w:hAnsi="Garamond"/>
          <w:sz w:val="22"/>
          <w:szCs w:val="22"/>
        </w:rPr>
        <w:br w:type="page"/>
      </w:r>
    </w:p>
    <w:p w14:paraId="535F54E7" w14:textId="77777777" w:rsidR="001D3897" w:rsidRDefault="001D3897" w:rsidP="000B3E30">
      <w:pPr>
        <w:spacing w:line="288" w:lineRule="auto"/>
        <w:rPr>
          <w:rFonts w:ascii="Garamond" w:hAnsi="Garamond"/>
          <w:sz w:val="22"/>
          <w:szCs w:val="22"/>
        </w:rPr>
      </w:pPr>
    </w:p>
    <w:p w14:paraId="0B490307" w14:textId="77777777" w:rsidR="00B15D8E" w:rsidRPr="005A3D12" w:rsidRDefault="00B15D8E" w:rsidP="000B3E30">
      <w:pPr>
        <w:spacing w:line="288" w:lineRule="auto"/>
        <w:rPr>
          <w:rFonts w:ascii="Garamond" w:hAnsi="Garamond"/>
          <w:b/>
          <w:color w:val="002060"/>
          <w:sz w:val="28"/>
          <w:szCs w:val="28"/>
        </w:rPr>
      </w:pPr>
      <w:r w:rsidRPr="005A3D12">
        <w:rPr>
          <w:rFonts w:ascii="Garamond" w:hAnsi="Garamond"/>
          <w:b/>
          <w:color w:val="002060"/>
          <w:sz w:val="28"/>
          <w:szCs w:val="28"/>
        </w:rPr>
        <w:t>Konfiguracja systemu</w:t>
      </w:r>
    </w:p>
    <w:tbl>
      <w:tblPr>
        <w:tblStyle w:val="Tabela-Siatka"/>
        <w:tblW w:w="14525" w:type="dxa"/>
        <w:tblInd w:w="-5" w:type="dxa"/>
        <w:tblLook w:val="04A0" w:firstRow="1" w:lastRow="0" w:firstColumn="1" w:lastColumn="0" w:noHBand="0" w:noVBand="1"/>
      </w:tblPr>
      <w:tblGrid>
        <w:gridCol w:w="577"/>
        <w:gridCol w:w="3392"/>
        <w:gridCol w:w="1701"/>
        <w:gridCol w:w="2552"/>
        <w:gridCol w:w="1984"/>
        <w:gridCol w:w="2086"/>
        <w:gridCol w:w="2233"/>
      </w:tblGrid>
      <w:tr w:rsidR="00BA794D" w:rsidRPr="00B15D8E" w14:paraId="406206CB" w14:textId="77777777" w:rsidTr="00F47F3C">
        <w:trPr>
          <w:trHeight w:val="628"/>
        </w:trPr>
        <w:tc>
          <w:tcPr>
            <w:tcW w:w="577" w:type="dxa"/>
            <w:tcBorders>
              <w:bottom w:val="single" w:sz="4" w:space="0" w:color="auto"/>
            </w:tcBorders>
            <w:shd w:val="clear" w:color="auto" w:fill="EEECE1" w:themeFill="background2"/>
            <w:vAlign w:val="center"/>
          </w:tcPr>
          <w:p w14:paraId="0B05E69B" w14:textId="77777777" w:rsidR="00BA794D" w:rsidRDefault="00BA794D" w:rsidP="00BA794D">
            <w:pPr>
              <w:spacing w:line="288" w:lineRule="auto"/>
              <w:rPr>
                <w:rFonts w:ascii="Garamond" w:hAnsi="Garamond" w:cs="Arial"/>
                <w:b/>
                <w:sz w:val="22"/>
                <w:szCs w:val="22"/>
              </w:rPr>
            </w:pPr>
            <w:r>
              <w:rPr>
                <w:rFonts w:ascii="Garamond" w:hAnsi="Garamond" w:cs="Arial"/>
                <w:b/>
                <w:sz w:val="22"/>
                <w:szCs w:val="22"/>
              </w:rPr>
              <w:t>L.P.</w:t>
            </w:r>
          </w:p>
        </w:tc>
        <w:tc>
          <w:tcPr>
            <w:tcW w:w="3392" w:type="dxa"/>
            <w:tcBorders>
              <w:bottom w:val="single" w:sz="4" w:space="0" w:color="auto"/>
            </w:tcBorders>
            <w:shd w:val="clear" w:color="auto" w:fill="EEECE1" w:themeFill="background2"/>
            <w:vAlign w:val="center"/>
          </w:tcPr>
          <w:p w14:paraId="7C6C9196"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N</w:t>
            </w:r>
            <w:r w:rsidRPr="00B15D8E">
              <w:rPr>
                <w:rFonts w:ascii="Garamond" w:hAnsi="Garamond" w:cs="Arial"/>
                <w:b/>
                <w:sz w:val="22"/>
                <w:szCs w:val="22"/>
              </w:rPr>
              <w:t>azwa</w:t>
            </w:r>
          </w:p>
        </w:tc>
        <w:tc>
          <w:tcPr>
            <w:tcW w:w="1701" w:type="dxa"/>
            <w:shd w:val="clear" w:color="auto" w:fill="EEECE1" w:themeFill="background2"/>
            <w:vAlign w:val="center"/>
          </w:tcPr>
          <w:p w14:paraId="6C1A1A0E" w14:textId="77777777" w:rsidR="00BA794D" w:rsidRDefault="00BA794D" w:rsidP="00890583">
            <w:pPr>
              <w:spacing w:line="288" w:lineRule="auto"/>
              <w:jc w:val="center"/>
              <w:rPr>
                <w:rFonts w:ascii="Garamond" w:hAnsi="Garamond" w:cs="Arial"/>
                <w:b/>
                <w:sz w:val="22"/>
                <w:szCs w:val="22"/>
              </w:rPr>
            </w:pPr>
            <w:r>
              <w:rPr>
                <w:rFonts w:ascii="Garamond" w:hAnsi="Garamond" w:cs="Arial"/>
                <w:b/>
                <w:sz w:val="22"/>
                <w:szCs w:val="22"/>
              </w:rPr>
              <w:t>Model/</w:t>
            </w:r>
          </w:p>
          <w:p w14:paraId="406680F3"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producent</w:t>
            </w:r>
          </w:p>
        </w:tc>
        <w:tc>
          <w:tcPr>
            <w:tcW w:w="2552" w:type="dxa"/>
            <w:shd w:val="clear" w:color="auto" w:fill="EEECE1" w:themeFill="background2"/>
            <w:vAlign w:val="center"/>
          </w:tcPr>
          <w:p w14:paraId="376DB97A"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Klasa wyrobu med.</w:t>
            </w:r>
          </w:p>
        </w:tc>
        <w:tc>
          <w:tcPr>
            <w:tcW w:w="1984" w:type="dxa"/>
            <w:shd w:val="clear" w:color="auto" w:fill="EEECE1" w:themeFill="background2"/>
            <w:vAlign w:val="center"/>
          </w:tcPr>
          <w:p w14:paraId="077156F0"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Liczba sztuk</w:t>
            </w:r>
          </w:p>
        </w:tc>
        <w:tc>
          <w:tcPr>
            <w:tcW w:w="2086" w:type="dxa"/>
            <w:shd w:val="clear" w:color="auto" w:fill="EEECE1" w:themeFill="background2"/>
            <w:vAlign w:val="center"/>
          </w:tcPr>
          <w:p w14:paraId="2220F1F5" w14:textId="77777777" w:rsidR="00BA794D" w:rsidRPr="00B15D8E" w:rsidRDefault="00BA794D" w:rsidP="00890583">
            <w:pPr>
              <w:spacing w:line="288" w:lineRule="auto"/>
              <w:jc w:val="center"/>
              <w:rPr>
                <w:rFonts w:ascii="Garamond" w:hAnsi="Garamond" w:cs="Arial"/>
                <w:b/>
                <w:sz w:val="22"/>
                <w:szCs w:val="22"/>
              </w:rPr>
            </w:pPr>
            <w:r w:rsidRPr="00B15D8E">
              <w:rPr>
                <w:rFonts w:ascii="Garamond" w:hAnsi="Garamond" w:cs="Arial"/>
                <w:b/>
                <w:sz w:val="22"/>
                <w:szCs w:val="22"/>
              </w:rPr>
              <w:t>Cena jednostkowa</w:t>
            </w:r>
            <w:r>
              <w:rPr>
                <w:rFonts w:ascii="Garamond" w:hAnsi="Garamond" w:cs="Arial"/>
                <w:b/>
                <w:sz w:val="22"/>
                <w:szCs w:val="22"/>
              </w:rPr>
              <w:t xml:space="preserve"> brutto</w:t>
            </w:r>
            <w:r w:rsidRPr="00B15D8E">
              <w:rPr>
                <w:rFonts w:ascii="Garamond" w:hAnsi="Garamond" w:cs="Arial"/>
                <w:b/>
                <w:sz w:val="22"/>
                <w:szCs w:val="22"/>
              </w:rPr>
              <w:t xml:space="preserve"> [zł]</w:t>
            </w:r>
          </w:p>
        </w:tc>
        <w:tc>
          <w:tcPr>
            <w:tcW w:w="2233" w:type="dxa"/>
            <w:shd w:val="clear" w:color="auto" w:fill="EEECE1" w:themeFill="background2"/>
            <w:vAlign w:val="center"/>
          </w:tcPr>
          <w:p w14:paraId="64EF0364" w14:textId="77777777" w:rsidR="00BA794D" w:rsidRPr="00B15D8E" w:rsidRDefault="00BA794D" w:rsidP="00890583">
            <w:pPr>
              <w:spacing w:line="288" w:lineRule="auto"/>
              <w:jc w:val="center"/>
              <w:rPr>
                <w:rFonts w:ascii="Garamond" w:hAnsi="Garamond" w:cs="Arial"/>
                <w:b/>
                <w:sz w:val="22"/>
                <w:szCs w:val="22"/>
              </w:rPr>
            </w:pPr>
            <w:r>
              <w:rPr>
                <w:rFonts w:ascii="Garamond" w:hAnsi="Garamond" w:cs="Arial"/>
                <w:b/>
                <w:sz w:val="22"/>
                <w:szCs w:val="22"/>
              </w:rPr>
              <w:t>Cena</w:t>
            </w:r>
            <w:r w:rsidRPr="00B15D8E">
              <w:rPr>
                <w:rFonts w:ascii="Garamond" w:hAnsi="Garamond" w:cs="Arial"/>
                <w:b/>
                <w:sz w:val="22"/>
                <w:szCs w:val="22"/>
              </w:rPr>
              <w:t xml:space="preserve"> brutto [zł]</w:t>
            </w:r>
          </w:p>
        </w:tc>
      </w:tr>
      <w:tr w:rsidR="00BA794D" w:rsidRPr="00B15D8E" w14:paraId="4417839A" w14:textId="77777777" w:rsidTr="00F47F3C">
        <w:trPr>
          <w:trHeight w:val="875"/>
        </w:trPr>
        <w:tc>
          <w:tcPr>
            <w:tcW w:w="577" w:type="dxa"/>
            <w:shd w:val="clear" w:color="auto" w:fill="EEECE1" w:themeFill="background2"/>
            <w:vAlign w:val="center"/>
          </w:tcPr>
          <w:p w14:paraId="0BAB7011"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1.</w:t>
            </w:r>
          </w:p>
        </w:tc>
        <w:tc>
          <w:tcPr>
            <w:tcW w:w="3392" w:type="dxa"/>
            <w:shd w:val="clear" w:color="auto" w:fill="EEECE1" w:themeFill="background2"/>
            <w:vAlign w:val="center"/>
          </w:tcPr>
          <w:p w14:paraId="4AF6F93E"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(wysokiej klasy)</w:t>
            </w:r>
          </w:p>
        </w:tc>
        <w:tc>
          <w:tcPr>
            <w:tcW w:w="1701" w:type="dxa"/>
            <w:vAlign w:val="center"/>
          </w:tcPr>
          <w:p w14:paraId="7FC49AC8" w14:textId="77777777" w:rsidR="00BA794D" w:rsidRPr="00B15D8E" w:rsidRDefault="00BA794D" w:rsidP="00890583">
            <w:pPr>
              <w:spacing w:line="288" w:lineRule="auto"/>
              <w:jc w:val="center"/>
              <w:rPr>
                <w:rFonts w:ascii="Garamond" w:hAnsi="Garamond" w:cs="Arial"/>
                <w:sz w:val="22"/>
                <w:szCs w:val="22"/>
              </w:rPr>
            </w:pPr>
          </w:p>
        </w:tc>
        <w:tc>
          <w:tcPr>
            <w:tcW w:w="2552" w:type="dxa"/>
            <w:vAlign w:val="center"/>
          </w:tcPr>
          <w:p w14:paraId="3472F400" w14:textId="77777777" w:rsidR="00BA794D" w:rsidRPr="00B15D8E" w:rsidRDefault="00BA794D" w:rsidP="00890583">
            <w:pPr>
              <w:spacing w:line="288" w:lineRule="auto"/>
              <w:jc w:val="center"/>
              <w:rPr>
                <w:rFonts w:ascii="Garamond" w:hAnsi="Garamond" w:cs="Arial"/>
                <w:sz w:val="22"/>
                <w:szCs w:val="22"/>
              </w:rPr>
            </w:pPr>
          </w:p>
        </w:tc>
        <w:tc>
          <w:tcPr>
            <w:tcW w:w="1984" w:type="dxa"/>
            <w:vAlign w:val="center"/>
          </w:tcPr>
          <w:p w14:paraId="39077BE4"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74</w:t>
            </w:r>
          </w:p>
        </w:tc>
        <w:tc>
          <w:tcPr>
            <w:tcW w:w="2086" w:type="dxa"/>
            <w:vAlign w:val="center"/>
          </w:tcPr>
          <w:p w14:paraId="6F28B623" w14:textId="77777777" w:rsidR="00BA794D" w:rsidRPr="00B15D8E" w:rsidRDefault="00BA794D" w:rsidP="00B15D8E">
            <w:pPr>
              <w:spacing w:line="288" w:lineRule="auto"/>
              <w:jc w:val="center"/>
              <w:rPr>
                <w:rFonts w:ascii="Garamond" w:hAnsi="Garamond" w:cs="Arial"/>
                <w:sz w:val="22"/>
                <w:szCs w:val="22"/>
              </w:rPr>
            </w:pPr>
          </w:p>
        </w:tc>
        <w:tc>
          <w:tcPr>
            <w:tcW w:w="2233" w:type="dxa"/>
            <w:vAlign w:val="center"/>
          </w:tcPr>
          <w:p w14:paraId="07E05487" w14:textId="77777777" w:rsidR="00BA794D" w:rsidRPr="00B15D8E" w:rsidRDefault="00BA794D" w:rsidP="00B15D8E">
            <w:pPr>
              <w:spacing w:line="288" w:lineRule="auto"/>
              <w:rPr>
                <w:rFonts w:ascii="Garamond" w:hAnsi="Garamond" w:cs="Arial"/>
                <w:sz w:val="22"/>
                <w:szCs w:val="22"/>
              </w:rPr>
            </w:pPr>
          </w:p>
        </w:tc>
      </w:tr>
      <w:tr w:rsidR="00BA794D" w:rsidRPr="00B15D8E" w14:paraId="2763ABFA" w14:textId="77777777" w:rsidTr="00F47F3C">
        <w:trPr>
          <w:trHeight w:val="422"/>
        </w:trPr>
        <w:tc>
          <w:tcPr>
            <w:tcW w:w="577" w:type="dxa"/>
            <w:shd w:val="clear" w:color="auto" w:fill="EEECE1" w:themeFill="background2"/>
            <w:vAlign w:val="center"/>
          </w:tcPr>
          <w:p w14:paraId="55208C80"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2.</w:t>
            </w:r>
          </w:p>
        </w:tc>
        <w:tc>
          <w:tcPr>
            <w:tcW w:w="3392" w:type="dxa"/>
            <w:shd w:val="clear" w:color="auto" w:fill="EEECE1" w:themeFill="background2"/>
            <w:vAlign w:val="center"/>
          </w:tcPr>
          <w:p w14:paraId="5CBAF75F"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 typ 1</w:t>
            </w:r>
          </w:p>
        </w:tc>
        <w:tc>
          <w:tcPr>
            <w:tcW w:w="1701" w:type="dxa"/>
            <w:vAlign w:val="center"/>
          </w:tcPr>
          <w:p w14:paraId="0BB0CE6F" w14:textId="77777777" w:rsidR="00BA794D" w:rsidRPr="00B15D8E" w:rsidRDefault="00BA794D" w:rsidP="00890583">
            <w:pPr>
              <w:spacing w:line="288" w:lineRule="auto"/>
              <w:jc w:val="center"/>
              <w:rPr>
                <w:rFonts w:ascii="Garamond" w:hAnsi="Garamond" w:cs="Arial"/>
                <w:sz w:val="22"/>
                <w:szCs w:val="22"/>
              </w:rPr>
            </w:pPr>
          </w:p>
        </w:tc>
        <w:tc>
          <w:tcPr>
            <w:tcW w:w="2552" w:type="dxa"/>
            <w:vAlign w:val="center"/>
          </w:tcPr>
          <w:p w14:paraId="18EC206A" w14:textId="77777777" w:rsidR="00BA794D" w:rsidRPr="00B15D8E" w:rsidRDefault="00BA794D" w:rsidP="00890583">
            <w:pPr>
              <w:spacing w:line="288" w:lineRule="auto"/>
              <w:jc w:val="center"/>
              <w:rPr>
                <w:rFonts w:ascii="Garamond" w:hAnsi="Garamond" w:cs="Arial"/>
                <w:sz w:val="22"/>
                <w:szCs w:val="22"/>
              </w:rPr>
            </w:pPr>
          </w:p>
        </w:tc>
        <w:tc>
          <w:tcPr>
            <w:tcW w:w="1984" w:type="dxa"/>
            <w:vAlign w:val="center"/>
          </w:tcPr>
          <w:p w14:paraId="35A43CC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256</w:t>
            </w:r>
          </w:p>
        </w:tc>
        <w:tc>
          <w:tcPr>
            <w:tcW w:w="2086" w:type="dxa"/>
            <w:vAlign w:val="center"/>
          </w:tcPr>
          <w:p w14:paraId="78BD6A72" w14:textId="77777777" w:rsidR="00BA794D" w:rsidRPr="00B15D8E" w:rsidRDefault="00BA794D" w:rsidP="00B15D8E">
            <w:pPr>
              <w:spacing w:line="288" w:lineRule="auto"/>
              <w:jc w:val="center"/>
              <w:rPr>
                <w:rFonts w:ascii="Garamond" w:hAnsi="Garamond" w:cs="Arial"/>
                <w:sz w:val="22"/>
                <w:szCs w:val="22"/>
              </w:rPr>
            </w:pPr>
          </w:p>
        </w:tc>
        <w:tc>
          <w:tcPr>
            <w:tcW w:w="2233" w:type="dxa"/>
            <w:vAlign w:val="center"/>
          </w:tcPr>
          <w:p w14:paraId="15A99FC9" w14:textId="77777777" w:rsidR="00BA794D" w:rsidRPr="00B15D8E" w:rsidRDefault="00BA794D" w:rsidP="00B15D8E">
            <w:pPr>
              <w:spacing w:line="288" w:lineRule="auto"/>
              <w:rPr>
                <w:rFonts w:ascii="Garamond" w:hAnsi="Garamond" w:cs="Arial"/>
                <w:sz w:val="22"/>
                <w:szCs w:val="22"/>
              </w:rPr>
            </w:pPr>
          </w:p>
        </w:tc>
      </w:tr>
      <w:tr w:rsidR="00BA794D" w:rsidRPr="00B15D8E" w14:paraId="1265F6BE" w14:textId="77777777" w:rsidTr="00F47F3C">
        <w:trPr>
          <w:trHeight w:val="436"/>
        </w:trPr>
        <w:tc>
          <w:tcPr>
            <w:tcW w:w="577" w:type="dxa"/>
            <w:shd w:val="clear" w:color="auto" w:fill="EEECE1" w:themeFill="background2"/>
            <w:vAlign w:val="center"/>
          </w:tcPr>
          <w:p w14:paraId="35C9540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3.</w:t>
            </w:r>
          </w:p>
        </w:tc>
        <w:tc>
          <w:tcPr>
            <w:tcW w:w="3392" w:type="dxa"/>
            <w:shd w:val="clear" w:color="auto" w:fill="EEECE1" w:themeFill="background2"/>
            <w:vAlign w:val="center"/>
          </w:tcPr>
          <w:p w14:paraId="07A8C7CB"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 typ 2</w:t>
            </w:r>
          </w:p>
        </w:tc>
        <w:tc>
          <w:tcPr>
            <w:tcW w:w="1701" w:type="dxa"/>
            <w:vAlign w:val="center"/>
          </w:tcPr>
          <w:p w14:paraId="71055BE8" w14:textId="77777777" w:rsidR="00BA794D" w:rsidRPr="00B15D8E" w:rsidRDefault="00BA794D" w:rsidP="00890583">
            <w:pPr>
              <w:spacing w:line="288" w:lineRule="auto"/>
              <w:jc w:val="center"/>
              <w:rPr>
                <w:rFonts w:ascii="Garamond" w:hAnsi="Garamond" w:cs="Arial"/>
                <w:sz w:val="22"/>
                <w:szCs w:val="22"/>
              </w:rPr>
            </w:pPr>
          </w:p>
        </w:tc>
        <w:tc>
          <w:tcPr>
            <w:tcW w:w="2552" w:type="dxa"/>
            <w:vAlign w:val="center"/>
          </w:tcPr>
          <w:p w14:paraId="75A3D714" w14:textId="77777777" w:rsidR="00BA794D" w:rsidRPr="00B15D8E" w:rsidRDefault="00BA794D" w:rsidP="00890583">
            <w:pPr>
              <w:spacing w:line="288" w:lineRule="auto"/>
              <w:jc w:val="center"/>
              <w:rPr>
                <w:rFonts w:ascii="Garamond" w:hAnsi="Garamond" w:cs="Arial"/>
                <w:sz w:val="22"/>
                <w:szCs w:val="22"/>
              </w:rPr>
            </w:pPr>
          </w:p>
        </w:tc>
        <w:tc>
          <w:tcPr>
            <w:tcW w:w="1984" w:type="dxa"/>
            <w:vAlign w:val="center"/>
          </w:tcPr>
          <w:p w14:paraId="297F0796"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24</w:t>
            </w:r>
          </w:p>
        </w:tc>
        <w:tc>
          <w:tcPr>
            <w:tcW w:w="2086" w:type="dxa"/>
            <w:vAlign w:val="center"/>
          </w:tcPr>
          <w:p w14:paraId="0952DFEF" w14:textId="77777777" w:rsidR="00BA794D" w:rsidRPr="00B15D8E" w:rsidRDefault="00BA794D" w:rsidP="00B15D8E">
            <w:pPr>
              <w:spacing w:line="288" w:lineRule="auto"/>
              <w:jc w:val="center"/>
              <w:rPr>
                <w:rFonts w:ascii="Garamond" w:hAnsi="Garamond" w:cs="Arial"/>
                <w:sz w:val="22"/>
                <w:szCs w:val="22"/>
              </w:rPr>
            </w:pPr>
          </w:p>
        </w:tc>
        <w:tc>
          <w:tcPr>
            <w:tcW w:w="2233" w:type="dxa"/>
            <w:vAlign w:val="center"/>
          </w:tcPr>
          <w:p w14:paraId="4B659084" w14:textId="77777777" w:rsidR="00BA794D" w:rsidRPr="00B15D8E" w:rsidRDefault="00BA794D" w:rsidP="00B15D8E">
            <w:pPr>
              <w:spacing w:line="288" w:lineRule="auto"/>
              <w:rPr>
                <w:rFonts w:ascii="Garamond" w:hAnsi="Garamond" w:cs="Arial"/>
                <w:sz w:val="22"/>
                <w:szCs w:val="22"/>
              </w:rPr>
            </w:pPr>
          </w:p>
        </w:tc>
      </w:tr>
      <w:tr w:rsidR="00BA794D" w:rsidRPr="00B15D8E" w14:paraId="3FB03F23" w14:textId="77777777" w:rsidTr="00F47F3C">
        <w:trPr>
          <w:trHeight w:val="861"/>
        </w:trPr>
        <w:tc>
          <w:tcPr>
            <w:tcW w:w="577" w:type="dxa"/>
            <w:shd w:val="clear" w:color="auto" w:fill="EEECE1" w:themeFill="background2"/>
            <w:vAlign w:val="center"/>
          </w:tcPr>
          <w:p w14:paraId="6CB781E1"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4.</w:t>
            </w:r>
          </w:p>
        </w:tc>
        <w:tc>
          <w:tcPr>
            <w:tcW w:w="3392" w:type="dxa"/>
            <w:shd w:val="clear" w:color="auto" w:fill="EEECE1" w:themeFill="background2"/>
            <w:vAlign w:val="center"/>
          </w:tcPr>
          <w:p w14:paraId="56FE910B"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(platforma hemodynamiczna – rzut serca)</w:t>
            </w:r>
          </w:p>
        </w:tc>
        <w:tc>
          <w:tcPr>
            <w:tcW w:w="1701" w:type="dxa"/>
            <w:vAlign w:val="center"/>
          </w:tcPr>
          <w:p w14:paraId="7F0F3A05" w14:textId="77777777" w:rsidR="00BA794D" w:rsidRPr="00B15D8E" w:rsidRDefault="00BA794D" w:rsidP="00890583">
            <w:pPr>
              <w:spacing w:line="288" w:lineRule="auto"/>
              <w:jc w:val="center"/>
              <w:rPr>
                <w:rFonts w:ascii="Garamond" w:hAnsi="Garamond" w:cs="Arial"/>
                <w:sz w:val="22"/>
                <w:szCs w:val="22"/>
              </w:rPr>
            </w:pPr>
          </w:p>
        </w:tc>
        <w:tc>
          <w:tcPr>
            <w:tcW w:w="2552" w:type="dxa"/>
            <w:vAlign w:val="center"/>
          </w:tcPr>
          <w:p w14:paraId="0631C8A8" w14:textId="77777777" w:rsidR="00BA794D" w:rsidRPr="00B15D8E" w:rsidRDefault="00BA794D" w:rsidP="00890583">
            <w:pPr>
              <w:spacing w:line="288" w:lineRule="auto"/>
              <w:jc w:val="center"/>
              <w:rPr>
                <w:rFonts w:ascii="Garamond" w:hAnsi="Garamond" w:cs="Arial"/>
                <w:sz w:val="22"/>
                <w:szCs w:val="22"/>
              </w:rPr>
            </w:pPr>
          </w:p>
        </w:tc>
        <w:tc>
          <w:tcPr>
            <w:tcW w:w="1984" w:type="dxa"/>
            <w:vAlign w:val="center"/>
          </w:tcPr>
          <w:p w14:paraId="3EEB8BC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24</w:t>
            </w:r>
          </w:p>
        </w:tc>
        <w:tc>
          <w:tcPr>
            <w:tcW w:w="2086" w:type="dxa"/>
            <w:vAlign w:val="center"/>
          </w:tcPr>
          <w:p w14:paraId="6D5F2F35" w14:textId="77777777" w:rsidR="00BA794D" w:rsidRPr="00B15D8E" w:rsidRDefault="00BA794D" w:rsidP="00B15D8E">
            <w:pPr>
              <w:spacing w:line="288" w:lineRule="auto"/>
              <w:jc w:val="center"/>
              <w:rPr>
                <w:rFonts w:ascii="Garamond" w:hAnsi="Garamond" w:cs="Arial"/>
                <w:sz w:val="22"/>
                <w:szCs w:val="22"/>
              </w:rPr>
            </w:pPr>
          </w:p>
        </w:tc>
        <w:tc>
          <w:tcPr>
            <w:tcW w:w="2233" w:type="dxa"/>
            <w:vAlign w:val="center"/>
          </w:tcPr>
          <w:p w14:paraId="77A2E821" w14:textId="77777777" w:rsidR="00BA794D" w:rsidRPr="00B15D8E" w:rsidRDefault="00BA794D" w:rsidP="00B15D8E">
            <w:pPr>
              <w:spacing w:line="288" w:lineRule="auto"/>
              <w:rPr>
                <w:rFonts w:ascii="Garamond" w:hAnsi="Garamond" w:cs="Arial"/>
                <w:sz w:val="22"/>
                <w:szCs w:val="22"/>
              </w:rPr>
            </w:pPr>
          </w:p>
        </w:tc>
      </w:tr>
      <w:tr w:rsidR="00BA794D" w:rsidRPr="00B15D8E" w14:paraId="6A04A0D1" w14:textId="77777777" w:rsidTr="00F47F3C">
        <w:trPr>
          <w:trHeight w:val="436"/>
        </w:trPr>
        <w:tc>
          <w:tcPr>
            <w:tcW w:w="577" w:type="dxa"/>
            <w:shd w:val="clear" w:color="auto" w:fill="EEECE1" w:themeFill="background2"/>
            <w:vAlign w:val="center"/>
          </w:tcPr>
          <w:p w14:paraId="6772F30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5.</w:t>
            </w:r>
          </w:p>
        </w:tc>
        <w:tc>
          <w:tcPr>
            <w:tcW w:w="3392" w:type="dxa"/>
            <w:shd w:val="clear" w:color="auto" w:fill="EEECE1" w:themeFill="background2"/>
            <w:vAlign w:val="center"/>
          </w:tcPr>
          <w:p w14:paraId="3FE19700"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(centrala) typ 1</w:t>
            </w:r>
          </w:p>
        </w:tc>
        <w:tc>
          <w:tcPr>
            <w:tcW w:w="1701" w:type="dxa"/>
            <w:vAlign w:val="center"/>
          </w:tcPr>
          <w:p w14:paraId="4C6ABDD4" w14:textId="77777777" w:rsidR="00BA794D" w:rsidRPr="00B15D8E" w:rsidRDefault="00BA794D" w:rsidP="00890583">
            <w:pPr>
              <w:spacing w:line="288" w:lineRule="auto"/>
              <w:jc w:val="center"/>
              <w:rPr>
                <w:rFonts w:ascii="Garamond" w:hAnsi="Garamond" w:cs="Arial"/>
                <w:sz w:val="22"/>
                <w:szCs w:val="22"/>
              </w:rPr>
            </w:pPr>
          </w:p>
        </w:tc>
        <w:tc>
          <w:tcPr>
            <w:tcW w:w="2552" w:type="dxa"/>
            <w:vAlign w:val="center"/>
          </w:tcPr>
          <w:p w14:paraId="36015E42" w14:textId="77777777" w:rsidR="00BA794D" w:rsidRPr="00B15D8E" w:rsidRDefault="00BA794D" w:rsidP="00890583">
            <w:pPr>
              <w:spacing w:line="288" w:lineRule="auto"/>
              <w:jc w:val="center"/>
              <w:rPr>
                <w:rFonts w:ascii="Garamond" w:hAnsi="Garamond" w:cs="Arial"/>
                <w:sz w:val="22"/>
                <w:szCs w:val="22"/>
              </w:rPr>
            </w:pPr>
          </w:p>
        </w:tc>
        <w:tc>
          <w:tcPr>
            <w:tcW w:w="1984" w:type="dxa"/>
            <w:vAlign w:val="center"/>
          </w:tcPr>
          <w:p w14:paraId="6D89E78F"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4</w:t>
            </w:r>
          </w:p>
        </w:tc>
        <w:tc>
          <w:tcPr>
            <w:tcW w:w="2086" w:type="dxa"/>
            <w:vAlign w:val="center"/>
          </w:tcPr>
          <w:p w14:paraId="5E855421" w14:textId="77777777" w:rsidR="00BA794D" w:rsidRPr="00B15D8E" w:rsidRDefault="00BA794D" w:rsidP="00B15D8E">
            <w:pPr>
              <w:spacing w:line="288" w:lineRule="auto"/>
              <w:jc w:val="center"/>
              <w:rPr>
                <w:rFonts w:ascii="Garamond" w:hAnsi="Garamond" w:cs="Arial"/>
                <w:sz w:val="22"/>
                <w:szCs w:val="22"/>
              </w:rPr>
            </w:pPr>
          </w:p>
        </w:tc>
        <w:tc>
          <w:tcPr>
            <w:tcW w:w="2233" w:type="dxa"/>
            <w:vAlign w:val="center"/>
          </w:tcPr>
          <w:p w14:paraId="3BF96781" w14:textId="77777777" w:rsidR="00BA794D" w:rsidRPr="00B15D8E" w:rsidRDefault="00BA794D" w:rsidP="00B15D8E">
            <w:pPr>
              <w:spacing w:line="288" w:lineRule="auto"/>
              <w:rPr>
                <w:rFonts w:ascii="Garamond" w:hAnsi="Garamond" w:cs="Arial"/>
                <w:sz w:val="22"/>
                <w:szCs w:val="22"/>
              </w:rPr>
            </w:pPr>
          </w:p>
        </w:tc>
      </w:tr>
      <w:tr w:rsidR="00BA794D" w:rsidRPr="00B15D8E" w14:paraId="30F5DF2F" w14:textId="77777777" w:rsidTr="00F47F3C">
        <w:trPr>
          <w:trHeight w:val="436"/>
        </w:trPr>
        <w:tc>
          <w:tcPr>
            <w:tcW w:w="577" w:type="dxa"/>
            <w:tcBorders>
              <w:bottom w:val="single" w:sz="4" w:space="0" w:color="auto"/>
            </w:tcBorders>
            <w:shd w:val="clear" w:color="auto" w:fill="EEECE1" w:themeFill="background2"/>
            <w:vAlign w:val="center"/>
          </w:tcPr>
          <w:p w14:paraId="4E9A73C7"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6.</w:t>
            </w:r>
          </w:p>
        </w:tc>
        <w:tc>
          <w:tcPr>
            <w:tcW w:w="3392" w:type="dxa"/>
            <w:tcBorders>
              <w:bottom w:val="single" w:sz="4" w:space="0" w:color="auto"/>
            </w:tcBorders>
            <w:shd w:val="clear" w:color="auto" w:fill="EEECE1" w:themeFill="background2"/>
            <w:vAlign w:val="center"/>
          </w:tcPr>
          <w:p w14:paraId="16586AD1"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Kardiomonitor (centrala) typ 2</w:t>
            </w:r>
          </w:p>
        </w:tc>
        <w:tc>
          <w:tcPr>
            <w:tcW w:w="1701" w:type="dxa"/>
            <w:tcBorders>
              <w:bottom w:val="single" w:sz="4" w:space="0" w:color="auto"/>
            </w:tcBorders>
            <w:vAlign w:val="center"/>
          </w:tcPr>
          <w:p w14:paraId="59069F61" w14:textId="77777777" w:rsidR="00BA794D" w:rsidRPr="00B15D8E" w:rsidRDefault="00BA794D" w:rsidP="00890583">
            <w:pPr>
              <w:spacing w:line="288" w:lineRule="auto"/>
              <w:jc w:val="center"/>
              <w:rPr>
                <w:rFonts w:ascii="Garamond" w:hAnsi="Garamond" w:cs="Arial"/>
                <w:sz w:val="22"/>
                <w:szCs w:val="22"/>
              </w:rPr>
            </w:pPr>
          </w:p>
        </w:tc>
        <w:tc>
          <w:tcPr>
            <w:tcW w:w="2552" w:type="dxa"/>
            <w:tcBorders>
              <w:bottom w:val="single" w:sz="4" w:space="0" w:color="auto"/>
            </w:tcBorders>
            <w:vAlign w:val="center"/>
          </w:tcPr>
          <w:p w14:paraId="6E1D22B4" w14:textId="77777777" w:rsidR="00BA794D" w:rsidRPr="00B15D8E" w:rsidRDefault="00BA794D" w:rsidP="00890583">
            <w:pPr>
              <w:spacing w:line="288" w:lineRule="auto"/>
              <w:jc w:val="center"/>
              <w:rPr>
                <w:rFonts w:ascii="Garamond" w:hAnsi="Garamond" w:cs="Arial"/>
                <w:sz w:val="22"/>
                <w:szCs w:val="22"/>
              </w:rPr>
            </w:pPr>
          </w:p>
        </w:tc>
        <w:tc>
          <w:tcPr>
            <w:tcW w:w="1984" w:type="dxa"/>
            <w:vAlign w:val="center"/>
          </w:tcPr>
          <w:p w14:paraId="6EC944C1"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14</w:t>
            </w:r>
          </w:p>
        </w:tc>
        <w:tc>
          <w:tcPr>
            <w:tcW w:w="2086" w:type="dxa"/>
            <w:vAlign w:val="center"/>
          </w:tcPr>
          <w:p w14:paraId="3A5F9993" w14:textId="77777777" w:rsidR="00BA794D" w:rsidRPr="00B15D8E" w:rsidRDefault="00BA794D" w:rsidP="00B15D8E">
            <w:pPr>
              <w:spacing w:line="288" w:lineRule="auto"/>
              <w:jc w:val="center"/>
              <w:rPr>
                <w:rFonts w:ascii="Garamond" w:hAnsi="Garamond" w:cs="Arial"/>
                <w:sz w:val="22"/>
                <w:szCs w:val="22"/>
              </w:rPr>
            </w:pPr>
          </w:p>
        </w:tc>
        <w:tc>
          <w:tcPr>
            <w:tcW w:w="2233" w:type="dxa"/>
            <w:vAlign w:val="center"/>
          </w:tcPr>
          <w:p w14:paraId="009360D1" w14:textId="77777777" w:rsidR="00BA794D" w:rsidRPr="00B15D8E" w:rsidRDefault="00BA794D" w:rsidP="00B15D8E">
            <w:pPr>
              <w:spacing w:line="288" w:lineRule="auto"/>
              <w:rPr>
                <w:rFonts w:ascii="Garamond" w:hAnsi="Garamond" w:cs="Arial"/>
                <w:sz w:val="22"/>
                <w:szCs w:val="22"/>
              </w:rPr>
            </w:pPr>
          </w:p>
        </w:tc>
      </w:tr>
      <w:tr w:rsidR="00BA794D" w:rsidRPr="00B15D8E" w14:paraId="2EAD873D" w14:textId="77777777" w:rsidTr="00F47F3C">
        <w:trPr>
          <w:trHeight w:val="422"/>
        </w:trPr>
        <w:tc>
          <w:tcPr>
            <w:tcW w:w="577" w:type="dxa"/>
            <w:tcBorders>
              <w:bottom w:val="single" w:sz="4" w:space="0" w:color="auto"/>
            </w:tcBorders>
            <w:shd w:val="clear" w:color="auto" w:fill="EEECE1" w:themeFill="background2"/>
            <w:vAlign w:val="center"/>
          </w:tcPr>
          <w:p w14:paraId="637FDCD3" w14:textId="77777777" w:rsidR="00BA794D" w:rsidRPr="00890583" w:rsidRDefault="00BA794D" w:rsidP="00B15D8E">
            <w:pPr>
              <w:spacing w:line="288" w:lineRule="auto"/>
              <w:rPr>
                <w:rFonts w:ascii="Garamond" w:hAnsi="Garamond" w:cs="Arial"/>
                <w:b/>
                <w:sz w:val="22"/>
                <w:szCs w:val="22"/>
              </w:rPr>
            </w:pPr>
            <w:r>
              <w:rPr>
                <w:rFonts w:ascii="Garamond" w:hAnsi="Garamond" w:cs="Arial"/>
                <w:b/>
                <w:sz w:val="22"/>
                <w:szCs w:val="22"/>
              </w:rPr>
              <w:t>7.</w:t>
            </w:r>
          </w:p>
        </w:tc>
        <w:tc>
          <w:tcPr>
            <w:tcW w:w="3392" w:type="dxa"/>
            <w:tcBorders>
              <w:bottom w:val="single" w:sz="4" w:space="0" w:color="auto"/>
            </w:tcBorders>
            <w:shd w:val="clear" w:color="auto" w:fill="EEECE1" w:themeFill="background2"/>
            <w:vAlign w:val="center"/>
          </w:tcPr>
          <w:p w14:paraId="3B476C52" w14:textId="77777777" w:rsidR="00BA794D" w:rsidRPr="0097104F" w:rsidRDefault="00BA794D" w:rsidP="00B15D8E">
            <w:pPr>
              <w:spacing w:line="288" w:lineRule="auto"/>
              <w:rPr>
                <w:rFonts w:ascii="Garamond" w:hAnsi="Garamond" w:cs="Arial"/>
                <w:sz w:val="22"/>
                <w:szCs w:val="22"/>
              </w:rPr>
            </w:pPr>
            <w:r w:rsidRPr="0097104F">
              <w:rPr>
                <w:rFonts w:ascii="Garamond" w:hAnsi="Garamond" w:cs="Arial"/>
                <w:sz w:val="22"/>
                <w:szCs w:val="22"/>
              </w:rPr>
              <w:t>System telemetryczny</w:t>
            </w:r>
          </w:p>
        </w:tc>
        <w:tc>
          <w:tcPr>
            <w:tcW w:w="1701" w:type="dxa"/>
            <w:tcBorders>
              <w:bottom w:val="single" w:sz="4" w:space="0" w:color="auto"/>
            </w:tcBorders>
            <w:vAlign w:val="center"/>
          </w:tcPr>
          <w:p w14:paraId="3E1369E5" w14:textId="77777777" w:rsidR="00BA794D" w:rsidRPr="00B15D8E" w:rsidRDefault="00BA794D" w:rsidP="00890583">
            <w:pPr>
              <w:spacing w:line="288" w:lineRule="auto"/>
              <w:jc w:val="center"/>
              <w:rPr>
                <w:rFonts w:ascii="Garamond" w:hAnsi="Garamond" w:cs="Arial"/>
                <w:sz w:val="22"/>
                <w:szCs w:val="22"/>
              </w:rPr>
            </w:pPr>
          </w:p>
        </w:tc>
        <w:tc>
          <w:tcPr>
            <w:tcW w:w="2552" w:type="dxa"/>
            <w:tcBorders>
              <w:bottom w:val="single" w:sz="4" w:space="0" w:color="auto"/>
            </w:tcBorders>
            <w:vAlign w:val="center"/>
          </w:tcPr>
          <w:p w14:paraId="09D24372" w14:textId="77777777" w:rsidR="00BA794D" w:rsidRPr="00B15D8E" w:rsidRDefault="00BA794D" w:rsidP="00890583">
            <w:pPr>
              <w:spacing w:line="288" w:lineRule="auto"/>
              <w:jc w:val="center"/>
              <w:rPr>
                <w:rFonts w:ascii="Garamond" w:hAnsi="Garamond" w:cs="Arial"/>
                <w:sz w:val="22"/>
                <w:szCs w:val="22"/>
              </w:rPr>
            </w:pPr>
          </w:p>
        </w:tc>
        <w:tc>
          <w:tcPr>
            <w:tcW w:w="1984" w:type="dxa"/>
            <w:tcBorders>
              <w:bottom w:val="single" w:sz="4" w:space="0" w:color="auto"/>
            </w:tcBorders>
            <w:vAlign w:val="center"/>
          </w:tcPr>
          <w:p w14:paraId="62722A4E" w14:textId="77777777" w:rsidR="00BA794D" w:rsidRPr="00937D97" w:rsidRDefault="00BA794D" w:rsidP="00B15D8E">
            <w:pPr>
              <w:spacing w:line="288" w:lineRule="auto"/>
              <w:jc w:val="center"/>
              <w:rPr>
                <w:rFonts w:ascii="Garamond" w:hAnsi="Garamond" w:cs="Arial"/>
                <w:b/>
                <w:sz w:val="22"/>
                <w:szCs w:val="22"/>
              </w:rPr>
            </w:pPr>
            <w:r w:rsidRPr="00937D97">
              <w:rPr>
                <w:rFonts w:ascii="Garamond" w:hAnsi="Garamond" w:cs="Arial"/>
                <w:b/>
                <w:sz w:val="22"/>
                <w:szCs w:val="22"/>
              </w:rPr>
              <w:t>20</w:t>
            </w:r>
          </w:p>
        </w:tc>
        <w:tc>
          <w:tcPr>
            <w:tcW w:w="2086" w:type="dxa"/>
            <w:tcBorders>
              <w:bottom w:val="single" w:sz="4" w:space="0" w:color="auto"/>
            </w:tcBorders>
            <w:vAlign w:val="center"/>
          </w:tcPr>
          <w:p w14:paraId="50CDCD86" w14:textId="77777777" w:rsidR="00BA794D" w:rsidRPr="00B15D8E" w:rsidRDefault="00BA794D" w:rsidP="00B15D8E">
            <w:pPr>
              <w:spacing w:line="288" w:lineRule="auto"/>
              <w:jc w:val="center"/>
              <w:rPr>
                <w:rFonts w:ascii="Garamond" w:hAnsi="Garamond" w:cs="Arial"/>
                <w:sz w:val="22"/>
                <w:szCs w:val="22"/>
              </w:rPr>
            </w:pPr>
          </w:p>
        </w:tc>
        <w:tc>
          <w:tcPr>
            <w:tcW w:w="2233" w:type="dxa"/>
            <w:tcBorders>
              <w:bottom w:val="single" w:sz="4" w:space="0" w:color="auto"/>
            </w:tcBorders>
            <w:vAlign w:val="center"/>
          </w:tcPr>
          <w:p w14:paraId="025269B2" w14:textId="77777777" w:rsidR="00BA794D" w:rsidRPr="00B15D8E" w:rsidRDefault="00BA794D" w:rsidP="00B15D8E">
            <w:pPr>
              <w:spacing w:line="288" w:lineRule="auto"/>
              <w:rPr>
                <w:rFonts w:ascii="Garamond" w:hAnsi="Garamond" w:cs="Arial"/>
                <w:sz w:val="22"/>
                <w:szCs w:val="22"/>
              </w:rPr>
            </w:pPr>
          </w:p>
        </w:tc>
      </w:tr>
      <w:tr w:rsidR="00BA794D" w:rsidRPr="00B15D8E" w14:paraId="7BCD935D" w14:textId="77777777" w:rsidTr="00F47F3C">
        <w:trPr>
          <w:trHeight w:val="663"/>
        </w:trPr>
        <w:tc>
          <w:tcPr>
            <w:tcW w:w="577" w:type="dxa"/>
            <w:tcBorders>
              <w:top w:val="nil"/>
              <w:left w:val="nil"/>
              <w:bottom w:val="nil"/>
              <w:right w:val="nil"/>
            </w:tcBorders>
          </w:tcPr>
          <w:p w14:paraId="522A0421"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30ED5615"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1C0C3348" w14:textId="77777777" w:rsidR="00BA794D" w:rsidRPr="00B15D8E" w:rsidRDefault="00BA794D" w:rsidP="00BA794D">
            <w:pPr>
              <w:spacing w:line="288" w:lineRule="auto"/>
              <w:jc w:val="center"/>
              <w:rPr>
                <w:rFonts w:ascii="Garamond" w:hAnsi="Garamond" w:cs="Arial"/>
                <w:sz w:val="22"/>
                <w:szCs w:val="22"/>
              </w:rPr>
            </w:pPr>
          </w:p>
        </w:tc>
        <w:tc>
          <w:tcPr>
            <w:tcW w:w="6622" w:type="dxa"/>
            <w:gridSpan w:val="3"/>
            <w:tcBorders>
              <w:left w:val="single" w:sz="4" w:space="0" w:color="auto"/>
            </w:tcBorders>
            <w:vAlign w:val="center"/>
          </w:tcPr>
          <w:p w14:paraId="1B1807DB" w14:textId="39D97745" w:rsidR="00BA794D" w:rsidRPr="00B15D8E" w:rsidRDefault="00BA794D" w:rsidP="00140305">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A:</w:t>
            </w:r>
            <w:r w:rsidRPr="00890583">
              <w:rPr>
                <w:rFonts w:ascii="Garamond" w:eastAsia="Calibri" w:hAnsi="Garamond"/>
                <w:kern w:val="0"/>
                <w:sz w:val="22"/>
                <w:szCs w:val="22"/>
                <w:lang w:eastAsia="en-US"/>
              </w:rPr>
              <w:t xml:space="preserve"> Razem cena brutto</w:t>
            </w:r>
            <w:r w:rsidR="00140305">
              <w:rPr>
                <w:rFonts w:ascii="Garamond" w:eastAsia="Calibri" w:hAnsi="Garamond"/>
                <w:kern w:val="0"/>
                <w:sz w:val="22"/>
                <w:szCs w:val="22"/>
                <w:lang w:eastAsia="en-US"/>
              </w:rPr>
              <w:t xml:space="preserve"> wraz z dostawą</w:t>
            </w:r>
            <w:r w:rsidRPr="00890583">
              <w:rPr>
                <w:rFonts w:ascii="Garamond" w:eastAsia="Calibri" w:hAnsi="Garamond"/>
                <w:kern w:val="0"/>
                <w:sz w:val="22"/>
                <w:szCs w:val="22"/>
                <w:lang w:eastAsia="en-US"/>
              </w:rPr>
              <w:t xml:space="preserve"> wszystkich pozycji</w:t>
            </w:r>
            <w:r w:rsidR="00140305">
              <w:rPr>
                <w:rFonts w:ascii="Garamond" w:eastAsia="Calibri" w:hAnsi="Garamond"/>
                <w:kern w:val="0"/>
                <w:sz w:val="22"/>
                <w:szCs w:val="22"/>
                <w:lang w:eastAsia="en-US"/>
              </w:rPr>
              <w:t xml:space="preserve"> </w:t>
            </w:r>
            <w:r w:rsidR="00F47F3C" w:rsidRPr="00F47F3C">
              <w:rPr>
                <w:rFonts w:ascii="Garamond" w:eastAsia="Calibri" w:hAnsi="Garamond"/>
                <w:b/>
                <w:kern w:val="0"/>
                <w:sz w:val="22"/>
                <w:szCs w:val="22"/>
                <w:lang w:eastAsia="en-US"/>
              </w:rPr>
              <w:t>(1-7)</w:t>
            </w:r>
            <w:r w:rsidRPr="00890583">
              <w:rPr>
                <w:rFonts w:ascii="Garamond" w:eastAsia="Calibri" w:hAnsi="Garamond"/>
                <w:kern w:val="0"/>
                <w:sz w:val="22"/>
                <w:szCs w:val="22"/>
                <w:lang w:eastAsia="en-US"/>
              </w:rPr>
              <w:t xml:space="preserve"> (w zł)</w:t>
            </w:r>
          </w:p>
        </w:tc>
        <w:tc>
          <w:tcPr>
            <w:tcW w:w="2233" w:type="dxa"/>
            <w:vAlign w:val="center"/>
          </w:tcPr>
          <w:p w14:paraId="03F226F7" w14:textId="77777777" w:rsidR="00BA794D" w:rsidRPr="00B15D8E" w:rsidRDefault="00BA794D" w:rsidP="00BA794D">
            <w:pPr>
              <w:spacing w:line="288" w:lineRule="auto"/>
              <w:rPr>
                <w:rFonts w:ascii="Garamond" w:hAnsi="Garamond" w:cs="Arial"/>
                <w:sz w:val="22"/>
                <w:szCs w:val="22"/>
              </w:rPr>
            </w:pPr>
          </w:p>
        </w:tc>
      </w:tr>
      <w:tr w:rsidR="00BA794D" w:rsidRPr="00B15D8E" w14:paraId="149BCEFC" w14:textId="77777777" w:rsidTr="00F47F3C">
        <w:trPr>
          <w:trHeight w:val="645"/>
        </w:trPr>
        <w:tc>
          <w:tcPr>
            <w:tcW w:w="577" w:type="dxa"/>
            <w:tcBorders>
              <w:top w:val="nil"/>
              <w:left w:val="nil"/>
              <w:bottom w:val="nil"/>
              <w:right w:val="nil"/>
            </w:tcBorders>
          </w:tcPr>
          <w:p w14:paraId="189B5B7C"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1B1171E6"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074B53D5" w14:textId="77777777" w:rsidR="00BA794D" w:rsidRPr="00B15D8E" w:rsidRDefault="00BA794D" w:rsidP="00BA794D">
            <w:pPr>
              <w:spacing w:line="288" w:lineRule="auto"/>
              <w:jc w:val="center"/>
              <w:rPr>
                <w:rFonts w:ascii="Garamond" w:hAnsi="Garamond" w:cs="Arial"/>
                <w:sz w:val="22"/>
                <w:szCs w:val="22"/>
              </w:rPr>
            </w:pPr>
          </w:p>
        </w:tc>
        <w:tc>
          <w:tcPr>
            <w:tcW w:w="6622" w:type="dxa"/>
            <w:gridSpan w:val="3"/>
            <w:tcBorders>
              <w:left w:val="single" w:sz="4" w:space="0" w:color="auto"/>
            </w:tcBorders>
            <w:vAlign w:val="center"/>
          </w:tcPr>
          <w:p w14:paraId="6FDBCC98" w14:textId="2A4976E8" w:rsidR="00BA794D" w:rsidRPr="00B15D8E" w:rsidRDefault="00BA794D" w:rsidP="00BA794D">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B:</w:t>
            </w:r>
            <w:r w:rsidRPr="00890583">
              <w:rPr>
                <w:rFonts w:ascii="Garamond" w:eastAsia="Calibri" w:hAnsi="Garamond"/>
                <w:kern w:val="0"/>
                <w:sz w:val="22"/>
                <w:szCs w:val="22"/>
                <w:lang w:eastAsia="en-US"/>
              </w:rPr>
              <w:t xml:space="preserve"> </w:t>
            </w:r>
            <w:r w:rsidRPr="006D3FC4">
              <w:rPr>
                <w:rFonts w:ascii="Garamond" w:eastAsia="Calibri" w:hAnsi="Garamond"/>
                <w:sz w:val="22"/>
                <w:szCs w:val="22"/>
                <w:lang w:eastAsia="en-US"/>
              </w:rPr>
              <w:t>Cena brutto</w:t>
            </w:r>
            <w:r w:rsidRPr="006D3FC4">
              <w:rPr>
                <w:rFonts w:ascii="Garamond" w:hAnsi="Garamond"/>
                <w:bCs/>
                <w:color w:val="000000"/>
                <w:sz w:val="22"/>
                <w:szCs w:val="22"/>
              </w:rPr>
              <w:t xml:space="preserve"> instal</w:t>
            </w:r>
            <w:r w:rsidR="00140305">
              <w:rPr>
                <w:rFonts w:ascii="Garamond" w:eastAsia="Calibri" w:hAnsi="Garamond"/>
                <w:sz w:val="22"/>
                <w:szCs w:val="22"/>
                <w:lang w:eastAsia="en-US"/>
              </w:rPr>
              <w:t>acji, uruchomienia w n</w:t>
            </w:r>
            <w:r w:rsidRPr="006D3FC4">
              <w:rPr>
                <w:rFonts w:ascii="Garamond" w:eastAsia="Calibri" w:hAnsi="Garamond"/>
                <w:sz w:val="22"/>
                <w:szCs w:val="22"/>
                <w:lang w:eastAsia="en-US"/>
              </w:rPr>
              <w:t>owej siedziby Szpitala</w:t>
            </w:r>
            <w:r w:rsidR="00140305">
              <w:rPr>
                <w:rFonts w:ascii="Garamond" w:eastAsia="Calibri" w:hAnsi="Garamond"/>
                <w:sz w:val="22"/>
                <w:szCs w:val="22"/>
                <w:lang w:eastAsia="en-US"/>
              </w:rPr>
              <w:t xml:space="preserve"> </w:t>
            </w:r>
            <w:r w:rsidR="00140305" w:rsidRPr="006D3FC4">
              <w:rPr>
                <w:rFonts w:ascii="Garamond" w:hAnsi="Garamond"/>
                <w:sz w:val="22"/>
                <w:szCs w:val="22"/>
              </w:rPr>
              <w:t>Uniwersyteckiego</w:t>
            </w:r>
            <w:r w:rsidRPr="006D3FC4">
              <w:rPr>
                <w:rFonts w:ascii="Garamond" w:eastAsia="Calibri" w:hAnsi="Garamond"/>
                <w:sz w:val="22"/>
                <w:szCs w:val="22"/>
                <w:lang w:eastAsia="en-US"/>
              </w:rPr>
              <w:t xml:space="preserve"> (w zł):</w:t>
            </w:r>
          </w:p>
        </w:tc>
        <w:tc>
          <w:tcPr>
            <w:tcW w:w="2233" w:type="dxa"/>
            <w:vAlign w:val="center"/>
          </w:tcPr>
          <w:p w14:paraId="5E44E897" w14:textId="77777777" w:rsidR="00BA794D" w:rsidRPr="00B15D8E" w:rsidRDefault="00BA794D" w:rsidP="00BA794D">
            <w:pPr>
              <w:spacing w:line="288" w:lineRule="auto"/>
              <w:rPr>
                <w:rFonts w:ascii="Garamond" w:hAnsi="Garamond" w:cs="Arial"/>
                <w:sz w:val="22"/>
                <w:szCs w:val="22"/>
              </w:rPr>
            </w:pPr>
          </w:p>
        </w:tc>
      </w:tr>
      <w:tr w:rsidR="00BA794D" w:rsidRPr="00B15D8E" w14:paraId="14FEC4F6" w14:textId="77777777" w:rsidTr="00F47F3C">
        <w:trPr>
          <w:trHeight w:val="641"/>
        </w:trPr>
        <w:tc>
          <w:tcPr>
            <w:tcW w:w="577" w:type="dxa"/>
            <w:tcBorders>
              <w:top w:val="nil"/>
              <w:left w:val="nil"/>
              <w:bottom w:val="nil"/>
              <w:right w:val="nil"/>
            </w:tcBorders>
          </w:tcPr>
          <w:p w14:paraId="38606321"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3392" w:type="dxa"/>
            <w:tcBorders>
              <w:top w:val="nil"/>
              <w:left w:val="nil"/>
              <w:bottom w:val="nil"/>
              <w:right w:val="nil"/>
            </w:tcBorders>
            <w:shd w:val="clear" w:color="auto" w:fill="auto"/>
            <w:vAlign w:val="center"/>
          </w:tcPr>
          <w:p w14:paraId="64C7AAB3" w14:textId="77777777" w:rsidR="00BA794D" w:rsidRPr="00890583" w:rsidRDefault="00BA794D" w:rsidP="00BA794D">
            <w:pPr>
              <w:widowControl/>
              <w:suppressAutoHyphens w:val="0"/>
              <w:rPr>
                <w:rFonts w:ascii="Garamond" w:eastAsia="Calibri" w:hAnsi="Garamond"/>
                <w:kern w:val="0"/>
                <w:sz w:val="22"/>
                <w:szCs w:val="22"/>
                <w:lang w:eastAsia="en-US"/>
              </w:rPr>
            </w:pPr>
          </w:p>
        </w:tc>
        <w:tc>
          <w:tcPr>
            <w:tcW w:w="1701" w:type="dxa"/>
            <w:tcBorders>
              <w:top w:val="nil"/>
              <w:left w:val="nil"/>
              <w:bottom w:val="nil"/>
              <w:right w:val="single" w:sz="4" w:space="0" w:color="auto"/>
            </w:tcBorders>
            <w:vAlign w:val="center"/>
          </w:tcPr>
          <w:p w14:paraId="5AEC7A54" w14:textId="77777777" w:rsidR="00BA794D" w:rsidRPr="00B15D8E" w:rsidRDefault="00BA794D" w:rsidP="00BA794D">
            <w:pPr>
              <w:spacing w:line="288" w:lineRule="auto"/>
              <w:jc w:val="center"/>
              <w:rPr>
                <w:rFonts w:ascii="Garamond" w:hAnsi="Garamond" w:cs="Arial"/>
                <w:sz w:val="22"/>
                <w:szCs w:val="22"/>
              </w:rPr>
            </w:pPr>
          </w:p>
        </w:tc>
        <w:tc>
          <w:tcPr>
            <w:tcW w:w="6622" w:type="dxa"/>
            <w:gridSpan w:val="3"/>
            <w:tcBorders>
              <w:left w:val="single" w:sz="4" w:space="0" w:color="auto"/>
            </w:tcBorders>
            <w:vAlign w:val="center"/>
          </w:tcPr>
          <w:p w14:paraId="3D1DD889" w14:textId="77777777" w:rsidR="00BA794D" w:rsidRPr="00B15D8E" w:rsidRDefault="00BA794D" w:rsidP="00BA794D">
            <w:pPr>
              <w:spacing w:line="288" w:lineRule="auto"/>
              <w:jc w:val="right"/>
              <w:rPr>
                <w:rFonts w:ascii="Garamond" w:hAnsi="Garamond" w:cs="Arial"/>
                <w:sz w:val="22"/>
                <w:szCs w:val="22"/>
              </w:rPr>
            </w:pPr>
            <w:r w:rsidRPr="00890583">
              <w:rPr>
                <w:rFonts w:ascii="Garamond" w:eastAsia="Calibri" w:hAnsi="Garamond"/>
                <w:b/>
                <w:kern w:val="0"/>
                <w:sz w:val="22"/>
                <w:szCs w:val="22"/>
                <w:lang w:eastAsia="en-US"/>
              </w:rPr>
              <w:t>C:</w:t>
            </w:r>
            <w:r w:rsidRPr="00890583">
              <w:rPr>
                <w:rFonts w:ascii="Garamond" w:eastAsia="Calibri" w:hAnsi="Garamond"/>
                <w:kern w:val="0"/>
                <w:sz w:val="22"/>
                <w:szCs w:val="22"/>
                <w:lang w:eastAsia="en-US"/>
              </w:rPr>
              <w:t xml:space="preserve"> </w:t>
            </w:r>
            <w:r w:rsidRPr="006D3FC4">
              <w:rPr>
                <w:rFonts w:ascii="Garamond" w:hAnsi="Garamond"/>
                <w:sz w:val="22"/>
                <w:szCs w:val="22"/>
              </w:rPr>
              <w:t>Cena bru</w:t>
            </w:r>
            <w:bookmarkStart w:id="0" w:name="_GoBack"/>
            <w:bookmarkEnd w:id="0"/>
            <w:r w:rsidRPr="006D3FC4">
              <w:rPr>
                <w:rFonts w:ascii="Garamond" w:hAnsi="Garamond"/>
                <w:sz w:val="22"/>
                <w:szCs w:val="22"/>
              </w:rPr>
              <w:t>tto szkoleń w nowej siedzibie Szpitala Uniwersyteckiego</w:t>
            </w:r>
            <w:r w:rsidRPr="006D3FC4">
              <w:rPr>
                <w:rFonts w:ascii="Garamond" w:eastAsia="Calibri" w:hAnsi="Garamond"/>
                <w:sz w:val="22"/>
                <w:szCs w:val="22"/>
                <w:lang w:eastAsia="en-US"/>
              </w:rPr>
              <w:t xml:space="preserve"> (w zł):</w:t>
            </w:r>
          </w:p>
        </w:tc>
        <w:tc>
          <w:tcPr>
            <w:tcW w:w="2233" w:type="dxa"/>
            <w:vAlign w:val="center"/>
          </w:tcPr>
          <w:p w14:paraId="3D08C873" w14:textId="77777777" w:rsidR="00BA794D" w:rsidRPr="00B15D8E" w:rsidRDefault="00BA794D" w:rsidP="00BA794D">
            <w:pPr>
              <w:spacing w:line="288" w:lineRule="auto"/>
              <w:rPr>
                <w:rFonts w:ascii="Garamond" w:hAnsi="Garamond" w:cs="Arial"/>
                <w:sz w:val="22"/>
                <w:szCs w:val="22"/>
              </w:rPr>
            </w:pPr>
          </w:p>
        </w:tc>
      </w:tr>
      <w:tr w:rsidR="00BA794D" w:rsidRPr="00B15D8E" w14:paraId="3BCB7BD0" w14:textId="77777777" w:rsidTr="00F47F3C">
        <w:trPr>
          <w:trHeight w:val="518"/>
        </w:trPr>
        <w:tc>
          <w:tcPr>
            <w:tcW w:w="577" w:type="dxa"/>
            <w:tcBorders>
              <w:top w:val="nil"/>
              <w:left w:val="nil"/>
              <w:bottom w:val="nil"/>
              <w:right w:val="nil"/>
            </w:tcBorders>
          </w:tcPr>
          <w:p w14:paraId="0CD6DB66" w14:textId="77777777" w:rsidR="00BA794D" w:rsidRPr="00890583" w:rsidRDefault="00BA794D" w:rsidP="00BA794D">
            <w:pPr>
              <w:widowControl/>
              <w:suppressAutoHyphens w:val="0"/>
              <w:rPr>
                <w:rFonts w:ascii="Garamond" w:eastAsia="Calibri" w:hAnsi="Garamond"/>
                <w:b/>
                <w:kern w:val="0"/>
                <w:sz w:val="22"/>
                <w:szCs w:val="22"/>
                <w:lang w:eastAsia="en-US"/>
              </w:rPr>
            </w:pPr>
          </w:p>
        </w:tc>
        <w:tc>
          <w:tcPr>
            <w:tcW w:w="3392" w:type="dxa"/>
            <w:tcBorders>
              <w:top w:val="nil"/>
              <w:left w:val="nil"/>
              <w:bottom w:val="nil"/>
              <w:right w:val="nil"/>
            </w:tcBorders>
            <w:shd w:val="clear" w:color="auto" w:fill="auto"/>
            <w:vAlign w:val="center"/>
          </w:tcPr>
          <w:p w14:paraId="29AB9D37" w14:textId="77777777" w:rsidR="00BA794D" w:rsidRPr="00890583" w:rsidRDefault="00BA794D" w:rsidP="00BA794D">
            <w:pPr>
              <w:widowControl/>
              <w:suppressAutoHyphens w:val="0"/>
              <w:rPr>
                <w:rFonts w:ascii="Garamond" w:eastAsia="Calibri" w:hAnsi="Garamond"/>
                <w:b/>
                <w:kern w:val="0"/>
                <w:sz w:val="22"/>
                <w:szCs w:val="22"/>
                <w:lang w:eastAsia="en-US"/>
              </w:rPr>
            </w:pPr>
          </w:p>
        </w:tc>
        <w:tc>
          <w:tcPr>
            <w:tcW w:w="1701" w:type="dxa"/>
            <w:tcBorders>
              <w:top w:val="nil"/>
              <w:left w:val="nil"/>
              <w:bottom w:val="nil"/>
              <w:right w:val="single" w:sz="4" w:space="0" w:color="auto"/>
            </w:tcBorders>
            <w:vAlign w:val="center"/>
          </w:tcPr>
          <w:p w14:paraId="37BB138F" w14:textId="77777777" w:rsidR="00BA794D" w:rsidRPr="00B15D8E" w:rsidRDefault="00BA794D" w:rsidP="00BA794D">
            <w:pPr>
              <w:spacing w:line="288" w:lineRule="auto"/>
              <w:jc w:val="center"/>
              <w:rPr>
                <w:rFonts w:ascii="Garamond" w:hAnsi="Garamond" w:cs="Arial"/>
                <w:sz w:val="22"/>
                <w:szCs w:val="22"/>
              </w:rPr>
            </w:pPr>
          </w:p>
        </w:tc>
        <w:tc>
          <w:tcPr>
            <w:tcW w:w="6622" w:type="dxa"/>
            <w:gridSpan w:val="3"/>
            <w:tcBorders>
              <w:left w:val="single" w:sz="4" w:space="0" w:color="auto"/>
            </w:tcBorders>
            <w:vAlign w:val="center"/>
          </w:tcPr>
          <w:p w14:paraId="1EEA20DB" w14:textId="77777777" w:rsidR="00BA794D" w:rsidRPr="00B15D8E" w:rsidRDefault="00BA794D" w:rsidP="00BA794D">
            <w:pPr>
              <w:spacing w:line="288" w:lineRule="auto"/>
              <w:jc w:val="right"/>
              <w:rPr>
                <w:rFonts w:ascii="Garamond" w:hAnsi="Garamond" w:cs="Arial"/>
                <w:sz w:val="22"/>
                <w:szCs w:val="22"/>
              </w:rPr>
            </w:pPr>
            <w:r>
              <w:rPr>
                <w:rFonts w:ascii="Garamond" w:eastAsia="Calibri" w:hAnsi="Garamond"/>
                <w:b/>
                <w:kern w:val="0"/>
                <w:sz w:val="22"/>
                <w:szCs w:val="22"/>
                <w:lang w:eastAsia="en-US"/>
              </w:rPr>
              <w:t xml:space="preserve">A + B +C: </w:t>
            </w:r>
            <w:r w:rsidRPr="00890583">
              <w:rPr>
                <w:rFonts w:ascii="Garamond" w:eastAsia="Calibri" w:hAnsi="Garamond"/>
                <w:kern w:val="0"/>
                <w:sz w:val="22"/>
                <w:szCs w:val="22"/>
                <w:lang w:eastAsia="en-US"/>
              </w:rPr>
              <w:t>Cena brutto oferty</w:t>
            </w:r>
            <w:r>
              <w:rPr>
                <w:rFonts w:ascii="Garamond" w:eastAsia="Calibri" w:hAnsi="Garamond"/>
                <w:kern w:val="0"/>
                <w:sz w:val="22"/>
                <w:szCs w:val="22"/>
                <w:lang w:eastAsia="en-US"/>
              </w:rPr>
              <w:t xml:space="preserve"> (w zł):</w:t>
            </w:r>
          </w:p>
        </w:tc>
        <w:tc>
          <w:tcPr>
            <w:tcW w:w="2233" w:type="dxa"/>
            <w:vAlign w:val="center"/>
          </w:tcPr>
          <w:p w14:paraId="16FB251D" w14:textId="77777777" w:rsidR="00BA794D" w:rsidRPr="00B15D8E" w:rsidRDefault="00BA794D" w:rsidP="00BA794D">
            <w:pPr>
              <w:spacing w:line="288" w:lineRule="auto"/>
              <w:rPr>
                <w:rFonts w:ascii="Garamond" w:hAnsi="Garamond" w:cs="Arial"/>
                <w:sz w:val="22"/>
                <w:szCs w:val="22"/>
              </w:rPr>
            </w:pPr>
          </w:p>
        </w:tc>
      </w:tr>
    </w:tbl>
    <w:p w14:paraId="0859AFD6" w14:textId="77777777" w:rsidR="001D3897" w:rsidRPr="00B15D8E" w:rsidRDefault="001D3897" w:rsidP="000B3E30">
      <w:pPr>
        <w:spacing w:line="288" w:lineRule="auto"/>
        <w:rPr>
          <w:rFonts w:ascii="Garamond" w:hAnsi="Garamond" w:cs="Arial"/>
          <w:i/>
          <w:sz w:val="22"/>
          <w:szCs w:val="22"/>
        </w:rPr>
      </w:pPr>
    </w:p>
    <w:p w14:paraId="73BB4CFA" w14:textId="77777777" w:rsidR="001D3897" w:rsidRPr="00F318D6" w:rsidRDefault="001D3897" w:rsidP="00F318D6">
      <w:pPr>
        <w:widowControl/>
        <w:suppressAutoHyphens w:val="0"/>
        <w:spacing w:line="288" w:lineRule="auto"/>
        <w:rPr>
          <w:rFonts w:ascii="Garamond" w:hAnsi="Garamond" w:cs="Arial"/>
          <w:sz w:val="22"/>
          <w:szCs w:val="22"/>
        </w:rPr>
      </w:pPr>
      <w:r w:rsidRPr="00B15D8E">
        <w:rPr>
          <w:rFonts w:ascii="Garamond" w:hAnsi="Garamond" w:cs="Arial"/>
          <w:sz w:val="22"/>
          <w:szCs w:val="22"/>
        </w:rPr>
        <w:br w:type="page"/>
      </w:r>
      <w:r w:rsidR="00922645" w:rsidRPr="00B15D8E">
        <w:rPr>
          <w:rFonts w:ascii="Garamond" w:hAnsi="Garamond" w:cs="Arial"/>
          <w:b/>
          <w:sz w:val="22"/>
          <w:szCs w:val="22"/>
        </w:rPr>
        <w:lastRenderedPageBreak/>
        <w:t>Parametry techniczne i eksploatacyjne</w:t>
      </w:r>
    </w:p>
    <w:p w14:paraId="73850169" w14:textId="77777777" w:rsidR="00922645" w:rsidRPr="00B15D8E" w:rsidRDefault="00922645" w:rsidP="000B3E30">
      <w:pPr>
        <w:spacing w:line="288" w:lineRule="auto"/>
        <w:rPr>
          <w:rFonts w:ascii="Garamond" w:hAnsi="Garamond" w:cs="Arial"/>
          <w:sz w:val="22"/>
          <w:szCs w:val="2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653"/>
        <w:gridCol w:w="6180"/>
        <w:gridCol w:w="1560"/>
        <w:gridCol w:w="3046"/>
        <w:gridCol w:w="2530"/>
      </w:tblGrid>
      <w:tr w:rsidR="001D3897" w:rsidRPr="00B15D8E" w14:paraId="47FC16C6" w14:textId="77777777" w:rsidTr="003C0375">
        <w:trPr>
          <w:trHeight w:val="629"/>
        </w:trPr>
        <w:tc>
          <w:tcPr>
            <w:tcW w:w="65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0941D3E" w14:textId="77777777" w:rsidR="001D3897" w:rsidRPr="00B15D8E" w:rsidRDefault="000B3E30" w:rsidP="0021421F">
            <w:pPr>
              <w:pStyle w:val="Zawartotabeli"/>
              <w:snapToGrid w:val="0"/>
              <w:jc w:val="center"/>
              <w:rPr>
                <w:rFonts w:ascii="Garamond" w:hAnsi="Garamond" w:cs="Arial"/>
                <w:b/>
                <w:sz w:val="22"/>
                <w:szCs w:val="22"/>
              </w:rPr>
            </w:pPr>
            <w:r w:rsidRPr="00B15D8E">
              <w:rPr>
                <w:rFonts w:ascii="Garamond" w:hAnsi="Garamond" w:cs="Arial"/>
                <w:b/>
                <w:sz w:val="22"/>
                <w:szCs w:val="22"/>
              </w:rPr>
              <w:t>l.p.</w:t>
            </w:r>
          </w:p>
        </w:tc>
        <w:tc>
          <w:tcPr>
            <w:tcW w:w="61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5D32B65A" w14:textId="77777777" w:rsidR="001D3897" w:rsidRPr="00B15D8E" w:rsidRDefault="001D3897" w:rsidP="0021421F">
            <w:pPr>
              <w:pStyle w:val="Zawartotabeli"/>
              <w:snapToGrid w:val="0"/>
              <w:jc w:val="center"/>
              <w:rPr>
                <w:rFonts w:ascii="Garamond" w:hAnsi="Garamond" w:cs="Arial"/>
                <w:b/>
                <w:sz w:val="22"/>
                <w:szCs w:val="22"/>
              </w:rPr>
            </w:pPr>
            <w:r w:rsidRPr="00B15D8E">
              <w:rPr>
                <w:rFonts w:ascii="Garamond" w:hAnsi="Garamond" w:cs="Arial"/>
                <w:b/>
                <w:sz w:val="22"/>
                <w:szCs w:val="22"/>
              </w:rPr>
              <w:t>Opis parametru</w:t>
            </w:r>
          </w:p>
        </w:tc>
        <w:tc>
          <w:tcPr>
            <w:tcW w:w="15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7D8A8AEF" w14:textId="77777777" w:rsidR="001D3897" w:rsidRPr="00B15D8E" w:rsidRDefault="001D3897" w:rsidP="0021421F">
            <w:pPr>
              <w:pStyle w:val="Zawartotabeli"/>
              <w:snapToGrid w:val="0"/>
              <w:jc w:val="center"/>
              <w:rPr>
                <w:rFonts w:ascii="Garamond" w:hAnsi="Garamond" w:cs="Arial"/>
                <w:b/>
                <w:sz w:val="22"/>
                <w:szCs w:val="22"/>
              </w:rPr>
            </w:pPr>
            <w:r w:rsidRPr="00B15D8E">
              <w:rPr>
                <w:rFonts w:ascii="Garamond" w:hAnsi="Garamond" w:cs="Arial"/>
                <w:b/>
                <w:sz w:val="22"/>
                <w:szCs w:val="22"/>
              </w:rPr>
              <w:t>Parametr wymagany/ wartość</w:t>
            </w:r>
          </w:p>
        </w:tc>
        <w:tc>
          <w:tcPr>
            <w:tcW w:w="3046"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700F6C6" w14:textId="77777777" w:rsidR="001D3897" w:rsidRPr="00B15D8E" w:rsidRDefault="000B3E30" w:rsidP="0021421F">
            <w:pPr>
              <w:pStyle w:val="Standard"/>
              <w:autoSpaceDE w:val="0"/>
              <w:snapToGrid w:val="0"/>
              <w:jc w:val="center"/>
              <w:rPr>
                <w:rFonts w:ascii="Garamond" w:hAnsi="Garamond" w:cs="Arial"/>
                <w:b/>
                <w:sz w:val="22"/>
                <w:szCs w:val="22"/>
                <w:lang w:val="fr-FR"/>
              </w:rPr>
            </w:pPr>
            <w:r w:rsidRPr="00B15D8E">
              <w:rPr>
                <w:rFonts w:ascii="Garamond" w:hAnsi="Garamond" w:cs="Arial"/>
                <w:b/>
                <w:sz w:val="22"/>
                <w:szCs w:val="22"/>
                <w:lang w:val="fr-FR"/>
              </w:rPr>
              <w:t>Parametr oferowany</w:t>
            </w:r>
          </w:p>
        </w:tc>
        <w:tc>
          <w:tcPr>
            <w:tcW w:w="2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14:paraId="0B07DED4" w14:textId="77777777" w:rsidR="001D3897" w:rsidRPr="00B15D8E" w:rsidRDefault="000B3E30" w:rsidP="0021421F">
            <w:pPr>
              <w:pStyle w:val="Zawartotabeli"/>
              <w:snapToGrid w:val="0"/>
              <w:jc w:val="center"/>
              <w:rPr>
                <w:rFonts w:ascii="Garamond" w:hAnsi="Garamond" w:cs="Arial"/>
                <w:b/>
                <w:sz w:val="22"/>
                <w:szCs w:val="22"/>
                <w:highlight w:val="yellow"/>
              </w:rPr>
            </w:pPr>
            <w:r w:rsidRPr="00B15D8E">
              <w:rPr>
                <w:rFonts w:ascii="Garamond" w:hAnsi="Garamond" w:cs="Arial"/>
                <w:b/>
                <w:sz w:val="22"/>
                <w:szCs w:val="22"/>
              </w:rPr>
              <w:t>Ocena pkt.</w:t>
            </w:r>
          </w:p>
        </w:tc>
      </w:tr>
      <w:tr w:rsidR="00AC79BB" w:rsidRPr="00B15D8E" w14:paraId="465512A4" w14:textId="77777777" w:rsidTr="00791FEC">
        <w:tc>
          <w:tcPr>
            <w:tcW w:w="653" w:type="dxa"/>
            <w:tcBorders>
              <w:top w:val="single" w:sz="4" w:space="0" w:color="auto"/>
              <w:left w:val="single" w:sz="4" w:space="0" w:color="auto"/>
              <w:bottom w:val="single" w:sz="4" w:space="0" w:color="auto"/>
              <w:right w:val="single" w:sz="4" w:space="0" w:color="auto"/>
            </w:tcBorders>
          </w:tcPr>
          <w:p w14:paraId="2D0286C4"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tcPr>
          <w:p w14:paraId="3EA7CC4A" w14:textId="53EF2411"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cs="Arial"/>
                <w:b/>
                <w:sz w:val="22"/>
                <w:szCs w:val="22"/>
              </w:rPr>
              <w:t>KARDIOMONITOR – wymogi ogólne dla kardiomonitora wysokiej klasy (na blok operacyjny oraz oddział anestezjologii oraz intensywnej terapii) oraz standardowego (typ 2, na blok operacyjny)</w:t>
            </w:r>
            <w:r>
              <w:rPr>
                <w:rFonts w:ascii="Garamond" w:hAnsi="Garamond" w:cs="Arial"/>
                <w:b/>
                <w:sz w:val="22"/>
                <w:szCs w:val="22"/>
              </w:rPr>
              <w:t>:</w:t>
            </w:r>
          </w:p>
        </w:tc>
      </w:tr>
      <w:tr w:rsidR="001D3897" w:rsidRPr="00B15D8E" w14:paraId="16424C68" w14:textId="77777777" w:rsidTr="0021421F">
        <w:tc>
          <w:tcPr>
            <w:tcW w:w="653" w:type="dxa"/>
            <w:tcBorders>
              <w:top w:val="single" w:sz="4" w:space="0" w:color="auto"/>
              <w:left w:val="single" w:sz="4" w:space="0" w:color="auto"/>
              <w:bottom w:val="single" w:sz="4" w:space="0" w:color="auto"/>
              <w:right w:val="single" w:sz="4" w:space="0" w:color="auto"/>
            </w:tcBorders>
          </w:tcPr>
          <w:p w14:paraId="48B8FCA9" w14:textId="77777777" w:rsidR="001D3897" w:rsidRPr="00B15D8E" w:rsidRDefault="001D3897"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BC1CC7D" w14:textId="77777777" w:rsidR="001D3897" w:rsidRPr="00B15D8E" w:rsidRDefault="001D3897" w:rsidP="000B3E30">
            <w:pPr>
              <w:pStyle w:val="Standard"/>
              <w:spacing w:line="288" w:lineRule="auto"/>
              <w:rPr>
                <w:rFonts w:ascii="Garamond" w:hAnsi="Garamond" w:cs="Arial"/>
                <w:sz w:val="22"/>
                <w:szCs w:val="22"/>
              </w:rPr>
            </w:pPr>
            <w:r w:rsidRPr="00B15D8E">
              <w:rPr>
                <w:rFonts w:ascii="Garamond" w:hAnsi="Garamond" w:cs="Arial"/>
                <w:sz w:val="22"/>
                <w:szCs w:val="22"/>
              </w:rPr>
              <w:t>Kardiomonitor modułowy (działający w systemie wymiennych modułów pomiarowych) dedykowany do zastosowań w obszarze intensywnej terapii i bloku operacyjnego, intensywnego nadzoru kardiologicznego</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4CEC33B" w14:textId="77777777" w:rsidR="001D3897" w:rsidRPr="00B15D8E" w:rsidRDefault="001D3897"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B2496F6" w14:textId="77777777" w:rsidR="001D3897" w:rsidRPr="00B15D8E" w:rsidRDefault="001D3897"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5C01DC0" w14:textId="77777777" w:rsidR="001D3897"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547578D2" w14:textId="77777777" w:rsidTr="0021421F">
        <w:tc>
          <w:tcPr>
            <w:tcW w:w="653" w:type="dxa"/>
            <w:tcBorders>
              <w:top w:val="single" w:sz="4" w:space="0" w:color="auto"/>
              <w:left w:val="single" w:sz="4" w:space="0" w:color="auto"/>
              <w:bottom w:val="single" w:sz="4" w:space="0" w:color="auto"/>
              <w:right w:val="single" w:sz="4" w:space="0" w:color="auto"/>
            </w:tcBorders>
          </w:tcPr>
          <w:p w14:paraId="0879FCB7"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AE09E2B"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Wszystkie moduły przenoszone między monitorami w sposób zapewniający automatyczną zmianę konfiguracji ekranu, uwzględniającą pojawienie się odpowiednich parametrów, bez zakłócania pracy monitora.</w:t>
            </w:r>
          </w:p>
        </w:tc>
        <w:tc>
          <w:tcPr>
            <w:tcW w:w="1560" w:type="dxa"/>
            <w:tcBorders>
              <w:top w:val="single" w:sz="4" w:space="0" w:color="auto"/>
              <w:left w:val="single" w:sz="4" w:space="0" w:color="auto"/>
              <w:bottom w:val="single" w:sz="4" w:space="0" w:color="auto"/>
              <w:right w:val="single" w:sz="4" w:space="0" w:color="auto"/>
            </w:tcBorders>
            <w:hideMark/>
          </w:tcPr>
          <w:p w14:paraId="2620BF79"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15E555B"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2AFD5A14"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63111A62" w14:textId="77777777" w:rsidTr="0021421F">
        <w:tc>
          <w:tcPr>
            <w:tcW w:w="653" w:type="dxa"/>
            <w:tcBorders>
              <w:top w:val="single" w:sz="4" w:space="0" w:color="auto"/>
              <w:left w:val="single" w:sz="4" w:space="0" w:color="auto"/>
              <w:bottom w:val="single" w:sz="4" w:space="0" w:color="auto"/>
              <w:right w:val="single" w:sz="4" w:space="0" w:color="auto"/>
            </w:tcBorders>
          </w:tcPr>
          <w:p w14:paraId="39A8FC09"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2D9C6C1"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Sterowanie funkcjami pomiarowymi dla wszystkich wymaganych parametrów – bezpośrednio z ekranu zaoferowanego monitora oraz z ekranu zaoferowanego modułu transportowego (moduł transportowy po podłączeniu do monitora głównego pozostaje aktywny i pozwala na sterowanie funkcjami monitora </w:t>
            </w:r>
            <w:r w:rsidRPr="000B218D">
              <w:rPr>
                <w:rFonts w:ascii="Garamond" w:hAnsi="Garamond" w:cs="Arial"/>
                <w:sz w:val="22"/>
                <w:szCs w:val="22"/>
              </w:rPr>
              <w:t>głównego)</w:t>
            </w:r>
            <w:r w:rsidR="0021421F" w:rsidRPr="000B218D">
              <w:rPr>
                <w:rFonts w:ascii="Garamond" w:hAnsi="Garamond" w:cs="Arial"/>
                <w:sz w:val="22"/>
                <w:szCs w:val="22"/>
              </w:rPr>
              <w:t>.</w:t>
            </w:r>
          </w:p>
          <w:p w14:paraId="17AA99A8"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b/>
                <w:sz w:val="22"/>
                <w:szCs w:val="22"/>
              </w:rPr>
              <w:t>UWAGA:</w:t>
            </w:r>
            <w:r w:rsidRPr="00B15D8E">
              <w:rPr>
                <w:rFonts w:ascii="Garamond" w:hAnsi="Garamond" w:cs="Arial"/>
                <w:sz w:val="22"/>
                <w:szCs w:val="22"/>
              </w:rPr>
              <w:t xml:space="preserve"> </w:t>
            </w:r>
            <w:r w:rsidRPr="00B15D8E">
              <w:rPr>
                <w:rFonts w:ascii="Garamond" w:hAnsi="Garamond" w:cs="Arial"/>
                <w:i/>
                <w:sz w:val="22"/>
                <w:szCs w:val="22"/>
              </w:rPr>
              <w:t>nie dotyczy pomiarów dopuszczonych w formie urządzeń zewnętrznych</w:t>
            </w:r>
            <w:r w:rsidRPr="00B15D8E">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6D576B6"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637CBD4"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5936831"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1FF0ACC3" w14:textId="77777777" w:rsidTr="0021421F">
        <w:tc>
          <w:tcPr>
            <w:tcW w:w="653" w:type="dxa"/>
            <w:tcBorders>
              <w:top w:val="single" w:sz="4" w:space="0" w:color="auto"/>
              <w:left w:val="single" w:sz="4" w:space="0" w:color="auto"/>
              <w:bottom w:val="single" w:sz="4" w:space="0" w:color="auto"/>
              <w:right w:val="single" w:sz="4" w:space="0" w:color="auto"/>
            </w:tcBorders>
          </w:tcPr>
          <w:p w14:paraId="222E01BD"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A0564DC"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W zestawie do każdego monitora uchwyt montażowy zapewniający regulację położenia monitora w 3 płaszczyznach. Możliwość dowolnej adaptacji uchwytu do montażu na ścianie, szynie, rurze</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BFB246A"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CB0BDD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36FB7F2"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4E14E4C1" w14:textId="77777777" w:rsidTr="0021421F">
        <w:tc>
          <w:tcPr>
            <w:tcW w:w="653" w:type="dxa"/>
            <w:tcBorders>
              <w:top w:val="single" w:sz="4" w:space="0" w:color="auto"/>
              <w:left w:val="single" w:sz="4" w:space="0" w:color="auto"/>
              <w:bottom w:val="single" w:sz="4" w:space="0" w:color="auto"/>
              <w:right w:val="single" w:sz="4" w:space="0" w:color="auto"/>
            </w:tcBorders>
          </w:tcPr>
          <w:p w14:paraId="6F207367"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4AF829F5"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Monitor przystosowany do dezynfekcji i odkażania. </w:t>
            </w:r>
          </w:p>
          <w:p w14:paraId="2D6E7971"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b/>
                <w:sz w:val="22"/>
                <w:szCs w:val="22"/>
              </w:rPr>
              <w:lastRenderedPageBreak/>
              <w:t>UWAGA:</w:t>
            </w:r>
            <w:r w:rsidRPr="00B15D8E">
              <w:rPr>
                <w:rFonts w:ascii="Garamond" w:hAnsi="Garamond" w:cs="Arial"/>
                <w:sz w:val="22"/>
                <w:szCs w:val="22"/>
              </w:rPr>
              <w:t xml:space="preserve"> </w:t>
            </w:r>
            <w:r w:rsidRPr="00B15D8E">
              <w:rPr>
                <w:rFonts w:ascii="Garamond" w:hAnsi="Garamond" w:cs="Arial"/>
                <w:i/>
                <w:sz w:val="22"/>
                <w:szCs w:val="22"/>
              </w:rPr>
              <w:t>Podać środki dezynfekcyjne (min. 2 – nazwy i producenci) dopuszczone do stosowania przez producenta urządzenia.</w:t>
            </w:r>
          </w:p>
        </w:tc>
        <w:tc>
          <w:tcPr>
            <w:tcW w:w="1560" w:type="dxa"/>
            <w:tcBorders>
              <w:top w:val="single" w:sz="4" w:space="0" w:color="auto"/>
              <w:left w:val="single" w:sz="4" w:space="0" w:color="auto"/>
              <w:bottom w:val="single" w:sz="4" w:space="0" w:color="auto"/>
              <w:right w:val="single" w:sz="4" w:space="0" w:color="auto"/>
            </w:tcBorders>
            <w:hideMark/>
          </w:tcPr>
          <w:p w14:paraId="0235AAF0"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r w:rsidR="0037271B" w:rsidRPr="00B15D8E">
              <w:rPr>
                <w:rFonts w:ascii="Garamond" w:hAnsi="Garamond" w:cs="Arial"/>
                <w:sz w:val="22"/>
                <w:szCs w:val="22"/>
                <w:lang w:val="en-US"/>
              </w:rPr>
              <w:t xml:space="preserve">, </w:t>
            </w:r>
            <w:proofErr w:type="spellStart"/>
            <w:r w:rsidR="0037271B"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5FEB663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64BD528D"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D0731D" w:rsidRPr="00B15D8E" w14:paraId="518E5FFF" w14:textId="77777777" w:rsidTr="0021421F">
        <w:tc>
          <w:tcPr>
            <w:tcW w:w="653" w:type="dxa"/>
            <w:tcBorders>
              <w:top w:val="single" w:sz="4" w:space="0" w:color="auto"/>
              <w:left w:val="single" w:sz="4" w:space="0" w:color="auto"/>
              <w:bottom w:val="single" w:sz="4" w:space="0" w:color="auto"/>
              <w:right w:val="single" w:sz="4" w:space="0" w:color="auto"/>
            </w:tcBorders>
          </w:tcPr>
          <w:p w14:paraId="1298B1C8" w14:textId="77777777" w:rsidR="00D0731D" w:rsidRPr="00B15D8E" w:rsidRDefault="00D0731D"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6E90E31" w14:textId="77777777" w:rsidR="00167505"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Jednolita i taka sama wersja oprogramowania dla wszystki</w:t>
            </w:r>
            <w:r w:rsidR="00167505" w:rsidRPr="00B15D8E">
              <w:rPr>
                <w:rFonts w:ascii="Garamond" w:hAnsi="Garamond" w:cs="Arial"/>
                <w:sz w:val="22"/>
                <w:szCs w:val="22"/>
              </w:rPr>
              <w:t>ch oferowanych kardiomonitorów.</w:t>
            </w:r>
          </w:p>
          <w:p w14:paraId="35D21AAF" w14:textId="77777777" w:rsidR="00167505" w:rsidRPr="00B15D8E" w:rsidRDefault="00167505" w:rsidP="000B3E30">
            <w:pPr>
              <w:pStyle w:val="Standard"/>
              <w:spacing w:line="288" w:lineRule="auto"/>
              <w:rPr>
                <w:rFonts w:ascii="Garamond" w:hAnsi="Garamond" w:cs="Arial"/>
                <w:sz w:val="22"/>
                <w:szCs w:val="22"/>
              </w:rPr>
            </w:pPr>
          </w:p>
          <w:p w14:paraId="58567DD8" w14:textId="77777777" w:rsidR="00D0731D" w:rsidRPr="00B15D8E" w:rsidRDefault="00D0731D" w:rsidP="000B3E30">
            <w:pPr>
              <w:pStyle w:val="Standard"/>
              <w:spacing w:line="288" w:lineRule="auto"/>
              <w:rPr>
                <w:rFonts w:ascii="Garamond" w:hAnsi="Garamond" w:cs="Arial"/>
                <w:i/>
                <w:sz w:val="22"/>
                <w:szCs w:val="22"/>
              </w:rPr>
            </w:pPr>
            <w:r w:rsidRPr="00B15D8E">
              <w:rPr>
                <w:rFonts w:ascii="Garamond" w:hAnsi="Garamond" w:cs="Arial"/>
                <w:i/>
                <w:sz w:val="22"/>
                <w:szCs w:val="22"/>
              </w:rPr>
              <w:t>Podać nazwę i wersję oprogramowania.</w:t>
            </w:r>
          </w:p>
          <w:p w14:paraId="0926B23F" w14:textId="77777777" w:rsidR="00167505" w:rsidRPr="00B15D8E" w:rsidRDefault="00167505" w:rsidP="000B3E30">
            <w:pPr>
              <w:pStyle w:val="Standard"/>
              <w:spacing w:line="288" w:lineRule="auto"/>
              <w:rPr>
                <w:rFonts w:ascii="Garamond" w:hAnsi="Garamond" w:cs="Arial"/>
                <w:i/>
                <w:sz w:val="22"/>
                <w:szCs w:val="22"/>
              </w:rPr>
            </w:pPr>
          </w:p>
          <w:p w14:paraId="2C90C825" w14:textId="77777777" w:rsidR="00D0731D" w:rsidRPr="00B15D8E" w:rsidRDefault="00D0731D"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Możliwość aktualizacji oprogramowania kardiomonitora o nowsze </w:t>
            </w:r>
            <w:r w:rsidR="00167505" w:rsidRPr="00B15D8E">
              <w:rPr>
                <w:rFonts w:ascii="Garamond" w:hAnsi="Garamond" w:cs="Arial"/>
                <w:sz w:val="22"/>
                <w:szCs w:val="22"/>
              </w:rPr>
              <w:t>wersje w trakcie gwarancji</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95B0231" w14:textId="77777777" w:rsidR="00D0731D" w:rsidRPr="00B15D8E" w:rsidRDefault="00D0731D"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36FE7F8" w14:textId="77777777" w:rsidR="00D0731D" w:rsidRPr="00B15D8E" w:rsidRDefault="00D0731D"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722EA96" w14:textId="77777777" w:rsidR="00D0731D" w:rsidRPr="00B15D8E" w:rsidRDefault="00D0731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47C5A78" w14:textId="77777777" w:rsidTr="0021421F">
        <w:tc>
          <w:tcPr>
            <w:tcW w:w="653" w:type="dxa"/>
            <w:tcBorders>
              <w:top w:val="single" w:sz="4" w:space="0" w:color="auto"/>
              <w:left w:val="single" w:sz="4" w:space="0" w:color="auto"/>
              <w:bottom w:val="single" w:sz="4" w:space="0" w:color="auto"/>
              <w:right w:val="single" w:sz="4" w:space="0" w:color="auto"/>
            </w:tcBorders>
          </w:tcPr>
          <w:p w14:paraId="5E059BD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8397283"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Kompatybilność modułów pomiarowych dla wszystki</w:t>
            </w:r>
            <w:r w:rsidR="00167505" w:rsidRPr="00B15D8E">
              <w:rPr>
                <w:rFonts w:ascii="Garamond" w:hAnsi="Garamond" w:cs="Arial"/>
                <w:sz w:val="22"/>
                <w:szCs w:val="22"/>
              </w:rPr>
              <w:t xml:space="preserve">ch oferowanych kardiomonitorów </w:t>
            </w:r>
            <w:r w:rsidRPr="00B15D8E">
              <w:rPr>
                <w:rFonts w:ascii="Garamond" w:hAnsi="Garamond" w:cs="Arial"/>
                <w:sz w:val="22"/>
                <w:szCs w:val="22"/>
              </w:rPr>
              <w:t>(dotyczy modułów pomiarowych dla min.: EKG, inwazyjny i nieinwazyjny pomiar ciśnienia krwi, saturacja, temperatura, kapnografia)</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EEABD6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E7183B1"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3D604A1"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ECCE542" w14:textId="77777777" w:rsidTr="0021421F">
        <w:tc>
          <w:tcPr>
            <w:tcW w:w="653" w:type="dxa"/>
            <w:tcBorders>
              <w:top w:val="single" w:sz="4" w:space="0" w:color="auto"/>
              <w:left w:val="single" w:sz="4" w:space="0" w:color="auto"/>
              <w:bottom w:val="single" w:sz="4" w:space="0" w:color="auto"/>
              <w:right w:val="single" w:sz="4" w:space="0" w:color="auto"/>
            </w:tcBorders>
          </w:tcPr>
          <w:p w14:paraId="11A7A07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6C393CD"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Wszystkie akcesoria pomiarowe kompatybilne ze wszystkimi oferowanymi monitorami w wyżej wymienionych lokalizacjach oraz z modułem transportowym</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809FD81"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4F3C7E"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4D086B7"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E4A2B79" w14:textId="77777777" w:rsidTr="0021421F">
        <w:tc>
          <w:tcPr>
            <w:tcW w:w="653" w:type="dxa"/>
            <w:tcBorders>
              <w:top w:val="single" w:sz="4" w:space="0" w:color="auto"/>
              <w:left w:val="single" w:sz="4" w:space="0" w:color="auto"/>
              <w:bottom w:val="single" w:sz="4" w:space="0" w:color="auto"/>
              <w:right w:val="single" w:sz="4" w:space="0" w:color="auto"/>
            </w:tcBorders>
          </w:tcPr>
          <w:p w14:paraId="4583F975"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7305C74E"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Jednoczesne monitorowanie co najmniej nas</w:t>
            </w:r>
            <w:r w:rsidR="00167505" w:rsidRPr="00B15D8E">
              <w:rPr>
                <w:rFonts w:ascii="Garamond" w:hAnsi="Garamond" w:cs="Arial"/>
                <w:sz w:val="22"/>
                <w:szCs w:val="22"/>
              </w:rPr>
              <w:t>tępujących parametrów:</w:t>
            </w:r>
          </w:p>
          <w:p w14:paraId="3FBBF851"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 xml:space="preserve">EKG (1/7/12 </w:t>
            </w:r>
            <w:proofErr w:type="spellStart"/>
            <w:r w:rsidRPr="00B15D8E">
              <w:rPr>
                <w:rFonts w:ascii="Garamond" w:hAnsi="Garamond" w:cs="Arial"/>
                <w:sz w:val="22"/>
                <w:szCs w:val="22"/>
              </w:rPr>
              <w:t>odprowadzeń</w:t>
            </w:r>
            <w:proofErr w:type="spellEnd"/>
            <w:r w:rsidRPr="00B15D8E">
              <w:rPr>
                <w:rFonts w:ascii="Garamond" w:hAnsi="Garamond" w:cs="Arial"/>
                <w:sz w:val="22"/>
                <w:szCs w:val="22"/>
              </w:rPr>
              <w:t>)/ST/Arytmia,</w:t>
            </w:r>
          </w:p>
          <w:p w14:paraId="2932145E"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oddech,</w:t>
            </w:r>
          </w:p>
          <w:p w14:paraId="014424EE"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 xml:space="preserve">saturacja krwi SpO2 </w:t>
            </w:r>
          </w:p>
          <w:p w14:paraId="2E497C94"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ciśnienia krwi metodą nieinwazyjną,</w:t>
            </w:r>
          </w:p>
          <w:p w14:paraId="543D037F"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temperatura (dwa tory pomiarowe),</w:t>
            </w:r>
          </w:p>
          <w:p w14:paraId="43BBFA49"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ciśnienie metodą inwazyjną (przynajmniej 4 tory pomiarowe),</w:t>
            </w:r>
          </w:p>
          <w:p w14:paraId="1D7DAE45"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t>kapnografia CO2,</w:t>
            </w:r>
          </w:p>
          <w:p w14:paraId="7993482F" w14:textId="77777777" w:rsidR="00CB3C81" w:rsidRPr="00B15D8E" w:rsidRDefault="00CB3C81" w:rsidP="000B3E30">
            <w:pPr>
              <w:pStyle w:val="Standard"/>
              <w:numPr>
                <w:ilvl w:val="0"/>
                <w:numId w:val="3"/>
              </w:numPr>
              <w:spacing w:line="288" w:lineRule="auto"/>
              <w:ind w:left="0" w:firstLine="0"/>
              <w:rPr>
                <w:rFonts w:ascii="Garamond" w:hAnsi="Garamond" w:cs="Arial"/>
                <w:strike/>
                <w:sz w:val="22"/>
                <w:szCs w:val="22"/>
              </w:rPr>
            </w:pPr>
            <w:r w:rsidRPr="00B15D8E">
              <w:rPr>
                <w:rFonts w:ascii="Garamond" w:hAnsi="Garamond" w:cs="Arial"/>
                <w:sz w:val="22"/>
                <w:szCs w:val="22"/>
              </w:rPr>
              <w:t>poziom hemoglobiny całkowitej (</w:t>
            </w:r>
            <w:proofErr w:type="spellStart"/>
            <w:r w:rsidRPr="00B15D8E">
              <w:rPr>
                <w:rFonts w:ascii="Garamond" w:hAnsi="Garamond" w:cs="Arial"/>
                <w:sz w:val="22"/>
                <w:szCs w:val="22"/>
              </w:rPr>
              <w:t>SpHb</w:t>
            </w:r>
            <w:proofErr w:type="spellEnd"/>
            <w:r w:rsidRPr="00B15D8E">
              <w:rPr>
                <w:rFonts w:ascii="Garamond" w:hAnsi="Garamond" w:cs="Arial"/>
                <w:sz w:val="22"/>
                <w:szCs w:val="22"/>
              </w:rPr>
              <w:t>) w krwi tętniczej</w:t>
            </w:r>
          </w:p>
          <w:p w14:paraId="224518FB" w14:textId="77777777" w:rsidR="00CB3C81" w:rsidRPr="00B15D8E" w:rsidRDefault="00CB3C81" w:rsidP="000B3E30">
            <w:pPr>
              <w:pStyle w:val="Standard"/>
              <w:numPr>
                <w:ilvl w:val="0"/>
                <w:numId w:val="3"/>
              </w:numPr>
              <w:spacing w:line="288" w:lineRule="auto"/>
              <w:ind w:left="0" w:firstLine="0"/>
              <w:rPr>
                <w:rFonts w:ascii="Garamond" w:hAnsi="Garamond" w:cs="Arial"/>
                <w:sz w:val="22"/>
                <w:szCs w:val="22"/>
              </w:rPr>
            </w:pPr>
            <w:r w:rsidRPr="00B15D8E">
              <w:rPr>
                <w:rFonts w:ascii="Garamond" w:hAnsi="Garamond" w:cs="Arial"/>
                <w:sz w:val="22"/>
                <w:szCs w:val="22"/>
              </w:rPr>
              <w:lastRenderedPageBreak/>
              <w:t>integracja z platformą hemodynamiczną (szczegółowy opis sposobu integracji oraz platformy hemodynamicznej w dalszej części wymagań)</w:t>
            </w:r>
          </w:p>
          <w:p w14:paraId="4FDC09DC" w14:textId="77777777" w:rsidR="00CB3C81" w:rsidRPr="00B15D8E" w:rsidRDefault="00CB3C81" w:rsidP="000B3E30">
            <w:pPr>
              <w:pStyle w:val="Standard"/>
              <w:spacing w:line="288" w:lineRule="auto"/>
              <w:rPr>
                <w:rFonts w:ascii="Garamond" w:hAnsi="Garamond" w:cs="Arial"/>
                <w:sz w:val="22"/>
                <w:szCs w:val="22"/>
              </w:rPr>
            </w:pPr>
          </w:p>
          <w:p w14:paraId="47730AFF"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W przypadku jednoczesnego pomiaru wszystkich wymaganych powyżej parametrów, monitor musi </w:t>
            </w:r>
            <w:r w:rsidR="000B3E30" w:rsidRPr="00B15D8E">
              <w:rPr>
                <w:rFonts w:ascii="Garamond" w:hAnsi="Garamond" w:cs="Arial"/>
                <w:sz w:val="22"/>
                <w:szCs w:val="22"/>
              </w:rPr>
              <w:t xml:space="preserve">posiadać </w:t>
            </w:r>
            <w:r w:rsidRPr="00B15D8E">
              <w:rPr>
                <w:rFonts w:ascii="Garamond" w:hAnsi="Garamond" w:cs="Arial"/>
                <w:sz w:val="22"/>
                <w:szCs w:val="22"/>
              </w:rPr>
              <w:t xml:space="preserve">możliwość rozbudowy, o co najmniej następujące parametry (monitorowane jednocześnie wraz z wymienionymi powyżej): </w:t>
            </w:r>
          </w:p>
          <w:p w14:paraId="2379BCD1" w14:textId="77777777" w:rsidR="00CB3C81" w:rsidRPr="00B15D8E" w:rsidRDefault="00CB3C81" w:rsidP="000B3E30">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pomiar saturacji mieszanej krwi żylnej</w:t>
            </w:r>
          </w:p>
          <w:p w14:paraId="104D7226" w14:textId="77777777" w:rsidR="00CB3C81" w:rsidRPr="00B15D8E" w:rsidRDefault="00CB3C81" w:rsidP="000B3E30">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pomiar transmisji nerwowo-mięśniowej NMT</w:t>
            </w:r>
          </w:p>
          <w:p w14:paraId="0620D594" w14:textId="77777777" w:rsidR="00CB3C81" w:rsidRPr="00B15D8E" w:rsidRDefault="00CB3C81" w:rsidP="000B3E30">
            <w:pPr>
              <w:pStyle w:val="Standard"/>
              <w:numPr>
                <w:ilvl w:val="0"/>
                <w:numId w:val="3"/>
              </w:numPr>
              <w:spacing w:line="288" w:lineRule="auto"/>
              <w:rPr>
                <w:rFonts w:ascii="Garamond" w:hAnsi="Garamond" w:cs="Arial"/>
                <w:sz w:val="22"/>
                <w:szCs w:val="22"/>
              </w:rPr>
            </w:pPr>
            <w:r w:rsidRPr="00B15D8E">
              <w:rPr>
                <w:rFonts w:ascii="Garamond" w:hAnsi="Garamond" w:cs="Arial"/>
                <w:sz w:val="22"/>
                <w:szCs w:val="22"/>
              </w:rPr>
              <w:t xml:space="preserve"> Inwazyjny pomiar ciśnienia krwi IBP</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4AE43F7"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C723339"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23D909"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167505" w:rsidRPr="00B15D8E" w14:paraId="6C72DBE2" w14:textId="77777777" w:rsidTr="0021421F">
        <w:tc>
          <w:tcPr>
            <w:tcW w:w="653" w:type="dxa"/>
            <w:tcBorders>
              <w:top w:val="single" w:sz="4" w:space="0" w:color="auto"/>
              <w:left w:val="single" w:sz="4" w:space="0" w:color="auto"/>
              <w:bottom w:val="single" w:sz="4" w:space="0" w:color="auto"/>
              <w:right w:val="single" w:sz="4" w:space="0" w:color="auto"/>
            </w:tcBorders>
          </w:tcPr>
          <w:p w14:paraId="0E72AEC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60A8D340" w14:textId="77777777" w:rsidR="00CB3C81" w:rsidRPr="00B15D8E" w:rsidRDefault="002F410D" w:rsidP="000B3E30">
            <w:pPr>
              <w:pStyle w:val="Standard"/>
              <w:spacing w:line="288" w:lineRule="auto"/>
              <w:rPr>
                <w:rFonts w:ascii="Garamond" w:hAnsi="Garamond" w:cs="Arial"/>
                <w:sz w:val="22"/>
                <w:szCs w:val="22"/>
              </w:rPr>
            </w:pPr>
            <w:r w:rsidRPr="00B15D8E">
              <w:rPr>
                <w:rFonts w:ascii="Garamond" w:hAnsi="Garamond" w:cs="Arial"/>
                <w:sz w:val="22"/>
                <w:szCs w:val="22"/>
              </w:rPr>
              <w:t>A</w:t>
            </w:r>
            <w:r w:rsidR="00167505" w:rsidRPr="00B15D8E">
              <w:rPr>
                <w:rFonts w:ascii="Garamond" w:hAnsi="Garamond" w:cs="Arial"/>
                <w:sz w:val="22"/>
                <w:szCs w:val="22"/>
              </w:rPr>
              <w:t>ktywność bioelektryczna mózgu EEG – dostępna jako moduł kardiomonitora</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7BD23DA" w14:textId="77777777" w:rsidR="00CB3C81" w:rsidRPr="00B15D8E" w:rsidRDefault="00937D97" w:rsidP="000B3E30">
            <w:pPr>
              <w:pStyle w:val="Standard"/>
              <w:autoSpaceDE w:val="0"/>
              <w:snapToGrid w:val="0"/>
              <w:spacing w:line="288" w:lineRule="auto"/>
              <w:jc w:val="center"/>
              <w:rPr>
                <w:rFonts w:ascii="Garamond" w:hAnsi="Garamond" w:cs="Arial"/>
                <w:sz w:val="22"/>
                <w:szCs w:val="22"/>
                <w:lang w:val="en-US"/>
              </w:rPr>
            </w:pPr>
            <w:proofErr w:type="spellStart"/>
            <w:r>
              <w:rPr>
                <w:rFonts w:ascii="Garamond" w:hAnsi="Garamond" w:cs="Arial"/>
                <w:sz w:val="22"/>
                <w:szCs w:val="22"/>
                <w:lang w:val="en-US"/>
              </w:rPr>
              <w:t>P</w:t>
            </w:r>
            <w:r w:rsidR="00167505" w:rsidRPr="00B15D8E">
              <w:rPr>
                <w:rFonts w:ascii="Garamond" w:hAnsi="Garamond" w:cs="Arial"/>
                <w:sz w:val="22"/>
                <w:szCs w:val="22"/>
                <w:lang w:val="en-US"/>
              </w:rPr>
              <w:t>odać</w:t>
            </w:r>
            <w:proofErr w:type="spellEnd"/>
          </w:p>
        </w:tc>
        <w:tc>
          <w:tcPr>
            <w:tcW w:w="3046" w:type="dxa"/>
            <w:tcBorders>
              <w:top w:val="single" w:sz="4" w:space="0" w:color="auto"/>
              <w:left w:val="single" w:sz="4" w:space="0" w:color="auto"/>
              <w:bottom w:val="single" w:sz="4" w:space="0" w:color="auto"/>
              <w:right w:val="single" w:sz="4" w:space="0" w:color="auto"/>
            </w:tcBorders>
          </w:tcPr>
          <w:p w14:paraId="3E1547B9"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20E77" w14:textId="77777777" w:rsidR="003C0375" w:rsidRDefault="002F410D" w:rsidP="0021421F">
            <w:pPr>
              <w:pStyle w:val="Standard"/>
              <w:spacing w:line="288" w:lineRule="auto"/>
              <w:rPr>
                <w:rFonts w:ascii="Garamond" w:hAnsi="Garamond" w:cs="Arial"/>
                <w:sz w:val="22"/>
                <w:szCs w:val="22"/>
              </w:rPr>
            </w:pPr>
            <w:r w:rsidRPr="00B15D8E">
              <w:rPr>
                <w:rFonts w:ascii="Garamond" w:hAnsi="Garamond" w:cs="Arial"/>
                <w:sz w:val="22"/>
                <w:szCs w:val="22"/>
              </w:rPr>
              <w:t>Tak – 1</w:t>
            </w:r>
            <w:r w:rsidR="00167505" w:rsidRPr="00B15D8E">
              <w:rPr>
                <w:rFonts w:ascii="Garamond" w:hAnsi="Garamond" w:cs="Arial"/>
                <w:sz w:val="22"/>
                <w:szCs w:val="22"/>
              </w:rPr>
              <w:t xml:space="preserve"> pkt.</w:t>
            </w:r>
            <w:r w:rsidR="003C0375">
              <w:rPr>
                <w:rFonts w:ascii="Garamond" w:hAnsi="Garamond" w:cs="Arial"/>
                <w:sz w:val="22"/>
                <w:szCs w:val="22"/>
              </w:rPr>
              <w:t xml:space="preserve">, </w:t>
            </w:r>
          </w:p>
          <w:p w14:paraId="516D62C4" w14:textId="4BA75B9A" w:rsidR="00CB3C81"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w:t>
            </w:r>
            <w:r w:rsidR="002F410D" w:rsidRPr="00B15D8E">
              <w:rPr>
                <w:rFonts w:ascii="Garamond" w:hAnsi="Garamond" w:cs="Arial"/>
                <w:sz w:val="22"/>
                <w:szCs w:val="22"/>
              </w:rPr>
              <w:t>ie – 0 pkt.</w:t>
            </w:r>
          </w:p>
        </w:tc>
      </w:tr>
      <w:tr w:rsidR="00CB3C81" w:rsidRPr="00B15D8E" w14:paraId="32CA268C" w14:textId="77777777" w:rsidTr="0021421F">
        <w:tc>
          <w:tcPr>
            <w:tcW w:w="653" w:type="dxa"/>
            <w:tcBorders>
              <w:top w:val="single" w:sz="4" w:space="0" w:color="auto"/>
              <w:left w:val="single" w:sz="4" w:space="0" w:color="auto"/>
              <w:bottom w:val="single" w:sz="4" w:space="0" w:color="auto"/>
              <w:right w:val="single" w:sz="4" w:space="0" w:color="auto"/>
            </w:tcBorders>
          </w:tcPr>
          <w:p w14:paraId="0D6A4F6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2752E9C"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System monitorowania zapewniający nieprzerwane i jednoczesne monitorowanie wszystkich wymaganych parametrów (krzywe dynamiczne i trendy) pacjenta w każdym zaoferowanym monitorze</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489EABE"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9FF4D38"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42412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060B0C0A" w14:textId="77777777" w:rsidTr="0021421F">
        <w:tc>
          <w:tcPr>
            <w:tcW w:w="653" w:type="dxa"/>
            <w:tcBorders>
              <w:top w:val="single" w:sz="4" w:space="0" w:color="auto"/>
              <w:left w:val="single" w:sz="4" w:space="0" w:color="auto"/>
              <w:bottom w:val="single" w:sz="4" w:space="0" w:color="auto"/>
              <w:right w:val="single" w:sz="4" w:space="0" w:color="auto"/>
            </w:tcBorders>
          </w:tcPr>
          <w:p w14:paraId="1035973D"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2F7B27C" w14:textId="77777777" w:rsidR="00CB3C81" w:rsidRPr="00B15D8E" w:rsidRDefault="00CB3C81" w:rsidP="000B3E30">
            <w:pPr>
              <w:pStyle w:val="Standard"/>
              <w:spacing w:line="288" w:lineRule="auto"/>
              <w:rPr>
                <w:rFonts w:ascii="Garamond" w:hAnsi="Garamond" w:cs="Arial"/>
                <w:sz w:val="22"/>
                <w:szCs w:val="22"/>
              </w:rPr>
            </w:pPr>
            <w:r w:rsidRPr="00B15D8E">
              <w:rPr>
                <w:rFonts w:ascii="Garamond" w:hAnsi="Garamond" w:cs="Arial"/>
                <w:sz w:val="22"/>
                <w:szCs w:val="22"/>
              </w:rPr>
              <w:t>Oprogramowanie i pomiary kardiomonitora dostosowane do wszystkich kategorii wiekowych pacjentów (noworodek/dziecko/dorosły)</w:t>
            </w:r>
            <w:r w:rsidR="0021421F">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3872926"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3425213"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537060"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2F410D" w:rsidRPr="00B15D8E" w14:paraId="268C1C23" w14:textId="77777777" w:rsidTr="0021421F">
        <w:tc>
          <w:tcPr>
            <w:tcW w:w="653" w:type="dxa"/>
            <w:tcBorders>
              <w:top w:val="single" w:sz="4" w:space="0" w:color="auto"/>
              <w:left w:val="single" w:sz="4" w:space="0" w:color="auto"/>
              <w:bottom w:val="single" w:sz="4" w:space="0" w:color="auto"/>
              <w:right w:val="single" w:sz="4" w:space="0" w:color="auto"/>
            </w:tcBorders>
          </w:tcPr>
          <w:p w14:paraId="70D9842B" w14:textId="77777777" w:rsidR="0050796E" w:rsidRPr="00B15D8E" w:rsidRDefault="0050796E"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3B049B9" w14:textId="77777777" w:rsidR="0050796E" w:rsidRPr="00B15D8E" w:rsidRDefault="0050796E" w:rsidP="000B3E30">
            <w:pPr>
              <w:pStyle w:val="Standard"/>
              <w:spacing w:line="288" w:lineRule="auto"/>
              <w:rPr>
                <w:rFonts w:ascii="Garamond" w:hAnsi="Garamond" w:cs="Arial"/>
                <w:sz w:val="22"/>
                <w:szCs w:val="22"/>
              </w:rPr>
            </w:pPr>
            <w:r w:rsidRPr="00B15D8E">
              <w:rPr>
                <w:rFonts w:ascii="Garamond" w:hAnsi="Garamond" w:cs="Arial"/>
                <w:sz w:val="22"/>
                <w:szCs w:val="22"/>
              </w:rPr>
              <w:t>Kardiomonitor (wysokiej klasy)</w:t>
            </w:r>
            <w:r w:rsidRPr="00B15D8E">
              <w:rPr>
                <w:rFonts w:ascii="Garamond" w:hAnsi="Garamond" w:cs="Arial"/>
                <w:b/>
                <w:sz w:val="22"/>
                <w:szCs w:val="22"/>
              </w:rPr>
              <w:t xml:space="preserve"> </w:t>
            </w:r>
            <w:r w:rsidRPr="00B15D8E">
              <w:rPr>
                <w:rFonts w:ascii="Garamond" w:hAnsi="Garamond" w:cs="Arial"/>
                <w:sz w:val="22"/>
                <w:szCs w:val="22"/>
              </w:rPr>
              <w:t>wyposażony w jeden ekran dotykowy typu TFT:</w:t>
            </w:r>
          </w:p>
          <w:p w14:paraId="7D0931D1" w14:textId="77777777" w:rsidR="0050796E" w:rsidRPr="00B15D8E" w:rsidRDefault="0050796E"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przekątna ekranu min. 19["], </w:t>
            </w:r>
          </w:p>
          <w:p w14:paraId="64C9298B" w14:textId="77777777" w:rsidR="0050796E" w:rsidRPr="00B15D8E" w:rsidRDefault="0050796E"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rozdzielczość min. 1024x768 </w:t>
            </w:r>
          </w:p>
        </w:tc>
        <w:tc>
          <w:tcPr>
            <w:tcW w:w="1560" w:type="dxa"/>
            <w:tcBorders>
              <w:top w:val="single" w:sz="4" w:space="0" w:color="auto"/>
              <w:left w:val="single" w:sz="4" w:space="0" w:color="auto"/>
              <w:bottom w:val="single" w:sz="4" w:space="0" w:color="auto"/>
              <w:right w:val="single" w:sz="4" w:space="0" w:color="auto"/>
            </w:tcBorders>
            <w:hideMark/>
          </w:tcPr>
          <w:p w14:paraId="144B94D6" w14:textId="77777777" w:rsidR="0050796E" w:rsidRPr="00B15D8E" w:rsidRDefault="0050796E"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32999954" w14:textId="77777777" w:rsidR="0050796E" w:rsidRPr="00B15D8E" w:rsidRDefault="0050796E"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499BFF36" w14:textId="77777777" w:rsidR="0050796E" w:rsidRPr="00B15D8E" w:rsidRDefault="002F410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&gt;= 20 ["] – 3</w:t>
            </w:r>
            <w:r w:rsidR="0050796E" w:rsidRPr="00B15D8E">
              <w:rPr>
                <w:rFonts w:ascii="Garamond" w:hAnsi="Garamond" w:cs="Arial"/>
                <w:sz w:val="22"/>
                <w:szCs w:val="22"/>
              </w:rPr>
              <w:t xml:space="preserve"> pkt</w:t>
            </w:r>
          </w:p>
          <w:p w14:paraId="009A9057" w14:textId="77777777" w:rsidR="0050796E" w:rsidRPr="00B15D8E" w:rsidRDefault="0050796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w:t>
            </w:r>
            <w:r w:rsidR="002F410D" w:rsidRPr="00B15D8E">
              <w:rPr>
                <w:rFonts w:ascii="Garamond" w:hAnsi="Garamond" w:cs="Arial"/>
                <w:sz w:val="22"/>
                <w:szCs w:val="22"/>
              </w:rPr>
              <w:t xml:space="preserve"> </w:t>
            </w:r>
            <w:r w:rsidRPr="00B15D8E">
              <w:rPr>
                <w:rFonts w:ascii="Garamond" w:hAnsi="Garamond" w:cs="Arial"/>
                <w:sz w:val="22"/>
                <w:szCs w:val="22"/>
              </w:rPr>
              <w:t>20 ["] – 0 pkt</w:t>
            </w:r>
          </w:p>
          <w:p w14:paraId="44A0054A" w14:textId="77777777" w:rsidR="0050796E" w:rsidRPr="00B15D8E" w:rsidRDefault="0050796E" w:rsidP="0021421F">
            <w:pPr>
              <w:pStyle w:val="Zawartotabeli"/>
              <w:snapToGrid w:val="0"/>
              <w:spacing w:line="288" w:lineRule="auto"/>
              <w:rPr>
                <w:rFonts w:ascii="Garamond" w:hAnsi="Garamond" w:cs="Arial"/>
                <w:sz w:val="22"/>
                <w:szCs w:val="22"/>
              </w:rPr>
            </w:pPr>
          </w:p>
          <w:p w14:paraId="49F7BDC0" w14:textId="77777777" w:rsidR="0050796E" w:rsidRPr="00B15D8E" w:rsidRDefault="002F410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0050796E" w:rsidRPr="00B15D8E">
              <w:rPr>
                <w:rFonts w:ascii="Garamond" w:hAnsi="Garamond" w:cs="Arial"/>
                <w:sz w:val="22"/>
                <w:szCs w:val="22"/>
              </w:rPr>
              <w:t xml:space="preserve">1920 x 1080 – </w:t>
            </w:r>
            <w:r w:rsidR="00071DF4" w:rsidRPr="00B15D8E">
              <w:rPr>
                <w:rFonts w:ascii="Garamond" w:hAnsi="Garamond" w:cs="Arial"/>
                <w:sz w:val="22"/>
                <w:szCs w:val="22"/>
              </w:rPr>
              <w:t>3</w:t>
            </w:r>
            <w:r w:rsidR="0050796E" w:rsidRPr="00B15D8E">
              <w:rPr>
                <w:rFonts w:ascii="Garamond" w:hAnsi="Garamond" w:cs="Arial"/>
                <w:sz w:val="22"/>
                <w:szCs w:val="22"/>
              </w:rPr>
              <w:t xml:space="preserve"> pkt</w:t>
            </w:r>
          </w:p>
          <w:p w14:paraId="40375A33" w14:textId="77777777" w:rsidR="0050796E" w:rsidRPr="00B15D8E" w:rsidRDefault="0050796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&lt;</w:t>
            </w:r>
            <w:r w:rsidR="002F410D" w:rsidRPr="00B15D8E">
              <w:rPr>
                <w:rFonts w:ascii="Garamond" w:hAnsi="Garamond" w:cs="Arial"/>
                <w:sz w:val="22"/>
                <w:szCs w:val="22"/>
              </w:rPr>
              <w:t xml:space="preserve"> </w:t>
            </w:r>
            <w:r w:rsidRPr="00B15D8E">
              <w:rPr>
                <w:rFonts w:ascii="Garamond" w:hAnsi="Garamond" w:cs="Arial"/>
                <w:sz w:val="22"/>
                <w:szCs w:val="22"/>
              </w:rPr>
              <w:t xml:space="preserve">1920 x </w:t>
            </w:r>
            <w:r w:rsidRPr="00B15D8E">
              <w:rPr>
                <w:rFonts w:ascii="Garamond" w:hAnsi="Garamond" w:cs="Arial"/>
                <w:sz w:val="22"/>
                <w:szCs w:val="22"/>
              </w:rPr>
              <w:lastRenderedPageBreak/>
              <w:t>1080 – 0 pkt</w:t>
            </w:r>
          </w:p>
        </w:tc>
      </w:tr>
      <w:tr w:rsidR="002F410D" w:rsidRPr="00B15D8E" w14:paraId="264D0950" w14:textId="77777777" w:rsidTr="0021421F">
        <w:tc>
          <w:tcPr>
            <w:tcW w:w="653" w:type="dxa"/>
            <w:tcBorders>
              <w:top w:val="single" w:sz="4" w:space="0" w:color="auto"/>
              <w:left w:val="single" w:sz="4" w:space="0" w:color="auto"/>
              <w:bottom w:val="single" w:sz="4" w:space="0" w:color="auto"/>
              <w:right w:val="single" w:sz="4" w:space="0" w:color="auto"/>
            </w:tcBorders>
          </w:tcPr>
          <w:p w14:paraId="68203ABC"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77A3E33" w14:textId="77777777" w:rsidR="00CB3C81" w:rsidRPr="00B15D8E" w:rsidRDefault="0050796E" w:rsidP="000B3E30">
            <w:pPr>
              <w:pStyle w:val="Standard"/>
              <w:spacing w:line="288" w:lineRule="auto"/>
              <w:rPr>
                <w:rFonts w:ascii="Garamond" w:hAnsi="Garamond" w:cs="Arial"/>
                <w:sz w:val="22"/>
                <w:szCs w:val="22"/>
              </w:rPr>
            </w:pPr>
            <w:r w:rsidRPr="00B15D8E">
              <w:rPr>
                <w:rFonts w:ascii="Garamond" w:hAnsi="Garamond" w:cs="Arial"/>
                <w:sz w:val="22"/>
                <w:szCs w:val="22"/>
              </w:rPr>
              <w:t>Kardiomonitor (typ 2)</w:t>
            </w:r>
            <w:r w:rsidR="00CB3C81" w:rsidRPr="00B15D8E">
              <w:rPr>
                <w:rFonts w:ascii="Garamond" w:hAnsi="Garamond" w:cs="Arial"/>
                <w:b/>
                <w:sz w:val="22"/>
                <w:szCs w:val="22"/>
              </w:rPr>
              <w:t xml:space="preserve"> </w:t>
            </w:r>
            <w:r w:rsidR="00CB3C81" w:rsidRPr="00B15D8E">
              <w:rPr>
                <w:rFonts w:ascii="Garamond" w:hAnsi="Garamond" w:cs="Arial"/>
                <w:sz w:val="22"/>
                <w:szCs w:val="22"/>
              </w:rPr>
              <w:t>wyposażony w jeden ekran dotykowy typu TFT:</w:t>
            </w:r>
          </w:p>
          <w:p w14:paraId="67B106B0" w14:textId="77777777" w:rsidR="00CB3C81" w:rsidRPr="00B15D8E" w:rsidRDefault="00CB3C81"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przekątna ekranu min. 1</w:t>
            </w:r>
            <w:r w:rsidR="0050796E" w:rsidRPr="00B15D8E">
              <w:rPr>
                <w:rFonts w:ascii="Garamond" w:hAnsi="Garamond" w:cs="Arial"/>
                <w:sz w:val="22"/>
                <w:szCs w:val="22"/>
              </w:rPr>
              <w:t>5</w:t>
            </w:r>
            <w:r w:rsidRPr="00B15D8E">
              <w:rPr>
                <w:rFonts w:ascii="Garamond" w:hAnsi="Garamond" w:cs="Arial"/>
                <w:sz w:val="22"/>
                <w:szCs w:val="22"/>
              </w:rPr>
              <w:t xml:space="preserve">["], </w:t>
            </w:r>
          </w:p>
          <w:p w14:paraId="0D5A77D1" w14:textId="77777777" w:rsidR="00CB3C81" w:rsidRPr="00B15D8E" w:rsidRDefault="00CB3C81" w:rsidP="000B3E30">
            <w:pPr>
              <w:pStyle w:val="Standard"/>
              <w:numPr>
                <w:ilvl w:val="0"/>
                <w:numId w:val="4"/>
              </w:numPr>
              <w:spacing w:line="288" w:lineRule="auto"/>
              <w:ind w:left="0" w:firstLine="0"/>
              <w:rPr>
                <w:rFonts w:ascii="Garamond" w:hAnsi="Garamond" w:cs="Arial"/>
                <w:sz w:val="22"/>
                <w:szCs w:val="22"/>
              </w:rPr>
            </w:pPr>
            <w:r w:rsidRPr="00B15D8E">
              <w:rPr>
                <w:rFonts w:ascii="Garamond" w:hAnsi="Garamond" w:cs="Arial"/>
                <w:sz w:val="22"/>
                <w:szCs w:val="22"/>
              </w:rPr>
              <w:t xml:space="preserve">rozdzielczość min. 1024x768 </w:t>
            </w:r>
          </w:p>
        </w:tc>
        <w:tc>
          <w:tcPr>
            <w:tcW w:w="1560" w:type="dxa"/>
            <w:tcBorders>
              <w:top w:val="single" w:sz="4" w:space="0" w:color="auto"/>
              <w:left w:val="single" w:sz="4" w:space="0" w:color="auto"/>
              <w:bottom w:val="single" w:sz="4" w:space="0" w:color="auto"/>
              <w:right w:val="single" w:sz="4" w:space="0" w:color="auto"/>
            </w:tcBorders>
            <w:hideMark/>
          </w:tcPr>
          <w:p w14:paraId="62B3334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0FC377BA"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58D4C5E1" w14:textId="77777777" w:rsidR="00CB3C81" w:rsidRPr="00B15D8E" w:rsidRDefault="002F410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Przekątna &gt;= </w:t>
            </w:r>
            <w:r w:rsidR="00CB3C81" w:rsidRPr="00B15D8E">
              <w:rPr>
                <w:rFonts w:ascii="Garamond" w:hAnsi="Garamond" w:cs="Arial"/>
                <w:sz w:val="22"/>
                <w:szCs w:val="22"/>
              </w:rPr>
              <w:t>20 ["] – 5 pkt</w:t>
            </w:r>
          </w:p>
          <w:p w14:paraId="75B82220"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w:t>
            </w:r>
            <w:r w:rsidR="002F410D" w:rsidRPr="00B15D8E">
              <w:rPr>
                <w:rFonts w:ascii="Garamond" w:hAnsi="Garamond" w:cs="Arial"/>
                <w:sz w:val="22"/>
                <w:szCs w:val="22"/>
              </w:rPr>
              <w:t xml:space="preserve"> </w:t>
            </w:r>
            <w:r w:rsidRPr="00B15D8E">
              <w:rPr>
                <w:rFonts w:ascii="Garamond" w:hAnsi="Garamond" w:cs="Arial"/>
                <w:sz w:val="22"/>
                <w:szCs w:val="22"/>
              </w:rPr>
              <w:t>20 ["] – 0 pkt</w:t>
            </w:r>
          </w:p>
          <w:p w14:paraId="34021A37" w14:textId="77777777" w:rsidR="00CB3C81" w:rsidRPr="00B15D8E" w:rsidRDefault="00CB3C81" w:rsidP="0021421F">
            <w:pPr>
              <w:pStyle w:val="Zawartotabeli"/>
              <w:snapToGrid w:val="0"/>
              <w:spacing w:line="288" w:lineRule="auto"/>
              <w:rPr>
                <w:rFonts w:ascii="Garamond" w:hAnsi="Garamond" w:cs="Arial"/>
                <w:sz w:val="22"/>
                <w:szCs w:val="22"/>
              </w:rPr>
            </w:pPr>
          </w:p>
          <w:p w14:paraId="4FB47BBB" w14:textId="77777777" w:rsidR="00CB3C81" w:rsidRPr="00B15D8E" w:rsidRDefault="002F410D"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00CB3C81" w:rsidRPr="00B15D8E">
              <w:rPr>
                <w:rFonts w:ascii="Garamond" w:hAnsi="Garamond" w:cs="Arial"/>
                <w:sz w:val="22"/>
                <w:szCs w:val="22"/>
              </w:rPr>
              <w:t xml:space="preserve">1920 x 1080 – </w:t>
            </w:r>
            <w:r w:rsidR="00071DF4" w:rsidRPr="00B15D8E">
              <w:rPr>
                <w:rFonts w:ascii="Garamond" w:hAnsi="Garamond" w:cs="Arial"/>
                <w:sz w:val="22"/>
                <w:szCs w:val="22"/>
              </w:rPr>
              <w:t>3</w:t>
            </w:r>
            <w:r w:rsidR="00CB3C81" w:rsidRPr="00B15D8E">
              <w:rPr>
                <w:rFonts w:ascii="Garamond" w:hAnsi="Garamond" w:cs="Arial"/>
                <w:sz w:val="22"/>
                <w:szCs w:val="22"/>
              </w:rPr>
              <w:t xml:space="preserve"> pkt</w:t>
            </w:r>
          </w:p>
          <w:p w14:paraId="59FBA746"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&lt;</w:t>
            </w:r>
            <w:r w:rsidR="002F410D" w:rsidRPr="00B15D8E">
              <w:rPr>
                <w:rFonts w:ascii="Garamond" w:hAnsi="Garamond" w:cs="Arial"/>
                <w:sz w:val="22"/>
                <w:szCs w:val="22"/>
              </w:rPr>
              <w:t xml:space="preserve"> </w:t>
            </w:r>
            <w:r w:rsidRPr="00B15D8E">
              <w:rPr>
                <w:rFonts w:ascii="Garamond" w:hAnsi="Garamond" w:cs="Arial"/>
                <w:sz w:val="22"/>
                <w:szCs w:val="22"/>
              </w:rPr>
              <w:t>1920 x 1080 – 0 pkt</w:t>
            </w:r>
          </w:p>
        </w:tc>
      </w:tr>
      <w:tr w:rsidR="00CB3C81" w:rsidRPr="00B15D8E" w14:paraId="59F42FB4" w14:textId="77777777" w:rsidTr="0021421F">
        <w:tc>
          <w:tcPr>
            <w:tcW w:w="653" w:type="dxa"/>
            <w:tcBorders>
              <w:top w:val="single" w:sz="4" w:space="0" w:color="auto"/>
              <w:left w:val="single" w:sz="4" w:space="0" w:color="auto"/>
              <w:bottom w:val="single" w:sz="4" w:space="0" w:color="auto"/>
              <w:right w:val="single" w:sz="4" w:space="0" w:color="auto"/>
            </w:tcBorders>
          </w:tcPr>
          <w:p w14:paraId="746B169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B4E27C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Komunikacja monitora z użytkownikiem w języku polskim</w:t>
            </w:r>
            <w:r w:rsidR="0021421F">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058A216"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34EE096"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40AB5FA"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7500FAF" w14:textId="77777777" w:rsidTr="0021421F">
        <w:tc>
          <w:tcPr>
            <w:tcW w:w="653" w:type="dxa"/>
            <w:tcBorders>
              <w:top w:val="single" w:sz="4" w:space="0" w:color="auto"/>
              <w:left w:val="single" w:sz="4" w:space="0" w:color="auto"/>
              <w:bottom w:val="single" w:sz="4" w:space="0" w:color="auto"/>
              <w:right w:val="single" w:sz="4" w:space="0" w:color="auto"/>
            </w:tcBorders>
          </w:tcPr>
          <w:p w14:paraId="07D6FE3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DE30DB8"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Obsługa i sterowanie monitorem poprzez ekran dotykowy</w:t>
            </w:r>
            <w:r w:rsidR="0021421F">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A923D3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74313A4"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35537F2"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5A3D088B"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0576A570"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3B56CA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czujnik światła, który pozwala na automatyczną regulację poziomu jasności ekranu w zależności od natężenia światła otoczenia</w:t>
            </w:r>
            <w:r w:rsidR="0021421F">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21596D6"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1485F9E"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088FC00" w14:textId="7F19F3C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sidR="003C0375">
              <w:rPr>
                <w:rFonts w:ascii="Garamond" w:hAnsi="Garamond" w:cs="Arial"/>
                <w:sz w:val="22"/>
                <w:szCs w:val="22"/>
              </w:rPr>
              <w:t>ak</w:t>
            </w:r>
            <w:r w:rsidRPr="00B15D8E">
              <w:rPr>
                <w:rFonts w:ascii="Garamond" w:hAnsi="Garamond" w:cs="Arial"/>
                <w:sz w:val="22"/>
                <w:szCs w:val="22"/>
              </w:rPr>
              <w:t xml:space="preserve"> – </w:t>
            </w:r>
            <w:r w:rsidR="002F410D" w:rsidRPr="00B15D8E">
              <w:rPr>
                <w:rFonts w:ascii="Garamond" w:hAnsi="Garamond" w:cs="Arial"/>
                <w:sz w:val="22"/>
                <w:szCs w:val="22"/>
              </w:rPr>
              <w:t>1</w:t>
            </w:r>
            <w:r w:rsidRPr="00B15D8E">
              <w:rPr>
                <w:rFonts w:ascii="Garamond" w:hAnsi="Garamond" w:cs="Arial"/>
                <w:sz w:val="22"/>
                <w:szCs w:val="22"/>
              </w:rPr>
              <w:t xml:space="preserve"> pkt</w:t>
            </w:r>
          </w:p>
          <w:p w14:paraId="52387067" w14:textId="6FDA87A0" w:rsidR="00CB3C81" w:rsidRPr="00B15D8E" w:rsidRDefault="003C0375" w:rsidP="0021421F">
            <w:pPr>
              <w:pStyle w:val="Zawartotabeli"/>
              <w:snapToGrid w:val="0"/>
              <w:spacing w:line="288" w:lineRule="auto"/>
              <w:rPr>
                <w:rFonts w:ascii="Garamond" w:hAnsi="Garamond" w:cs="Arial"/>
                <w:sz w:val="22"/>
                <w:szCs w:val="22"/>
              </w:rPr>
            </w:pPr>
            <w:r>
              <w:rPr>
                <w:rFonts w:ascii="Garamond" w:hAnsi="Garamond" w:cs="Arial"/>
                <w:sz w:val="22"/>
                <w:szCs w:val="22"/>
              </w:rPr>
              <w:t>Nie</w:t>
            </w:r>
            <w:r w:rsidR="00CB3C81" w:rsidRPr="00B15D8E">
              <w:rPr>
                <w:rFonts w:ascii="Garamond" w:hAnsi="Garamond" w:cs="Arial"/>
                <w:sz w:val="22"/>
                <w:szCs w:val="22"/>
              </w:rPr>
              <w:t xml:space="preserve"> – 0 pkt</w:t>
            </w:r>
          </w:p>
        </w:tc>
      </w:tr>
      <w:tr w:rsidR="00CB3C81" w:rsidRPr="00B15D8E" w14:paraId="1BFAA1A8"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727D9043"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145D63" w14:textId="77777777" w:rsidR="00CB3C81" w:rsidRPr="00B15D8E" w:rsidRDefault="00CB3C81"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sygnalizację alarmów widoczną z każdej strony urządzenia (360</w:t>
            </w:r>
            <w:r w:rsidRPr="00B15D8E">
              <w:rPr>
                <w:rFonts w:ascii="Garamond" w:hAnsi="Garamond"/>
                <w:color w:val="000000" w:themeColor="text1"/>
                <w:sz w:val="22"/>
                <w:szCs w:val="22"/>
                <w:vertAlign w:val="superscript"/>
              </w:rPr>
              <w:t>o</w:t>
            </w:r>
            <w:r w:rsidRPr="00B15D8E">
              <w:rPr>
                <w:rFonts w:ascii="Garamond" w:hAnsi="Garamond"/>
                <w:color w:val="000000" w:themeColor="text1"/>
                <w:sz w:val="22"/>
                <w:szCs w:val="22"/>
              </w:rPr>
              <w:t>)</w:t>
            </w:r>
            <w:r w:rsidR="0021421F">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64F9354" w14:textId="77777777" w:rsidR="00CB3C81" w:rsidRPr="00B15D8E" w:rsidRDefault="00CB3C81"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5D3DABB" w14:textId="77777777" w:rsidR="00CB3C81" w:rsidRPr="00B15D8E" w:rsidRDefault="00CB3C81"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B7AE9E8" w14:textId="433E7B1D" w:rsidR="00CB3C81" w:rsidRPr="00B15D8E" w:rsidRDefault="003C0375"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xml:space="preserve">– </w:t>
            </w:r>
            <w:r w:rsidR="002F410D" w:rsidRPr="00B15D8E">
              <w:rPr>
                <w:rFonts w:ascii="Garamond" w:hAnsi="Garamond" w:cs="Arial"/>
                <w:color w:val="000000" w:themeColor="text1"/>
                <w:sz w:val="22"/>
                <w:szCs w:val="22"/>
              </w:rPr>
              <w:t>1</w:t>
            </w:r>
            <w:r w:rsidR="00CB3C81" w:rsidRPr="00B15D8E">
              <w:rPr>
                <w:rFonts w:ascii="Garamond" w:hAnsi="Garamond" w:cs="Arial"/>
                <w:color w:val="000000" w:themeColor="text1"/>
                <w:sz w:val="22"/>
                <w:szCs w:val="22"/>
              </w:rPr>
              <w:t xml:space="preserve"> pkt</w:t>
            </w:r>
          </w:p>
          <w:p w14:paraId="356C6F67" w14:textId="6DBB8AC4" w:rsidR="00CB3C81" w:rsidRPr="00B15D8E" w:rsidRDefault="003C0375" w:rsidP="0021421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0 pkt</w:t>
            </w:r>
          </w:p>
        </w:tc>
      </w:tr>
      <w:tr w:rsidR="002F410D" w:rsidRPr="00B15D8E" w14:paraId="0DF10FB9" w14:textId="77777777" w:rsidTr="0021421F">
        <w:tc>
          <w:tcPr>
            <w:tcW w:w="653" w:type="dxa"/>
            <w:tcBorders>
              <w:top w:val="single" w:sz="4" w:space="0" w:color="auto"/>
              <w:left w:val="single" w:sz="4" w:space="0" w:color="auto"/>
              <w:bottom w:val="single" w:sz="4" w:space="0" w:color="auto"/>
              <w:right w:val="single" w:sz="4" w:space="0" w:color="auto"/>
            </w:tcBorders>
          </w:tcPr>
          <w:p w14:paraId="79185855"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601BED3"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Wszystkie kardiomonitory posiadające moduł transportowy wyposażony we własny ekran i alarmowanie, zabierany z pacjentem na czas transportu, zapewniający ciągłość monitorowania (bez jakichkolwiek przerw) przynajmniej podstawowych parametrów (EKG, Oddech, NIBP, IBP, SpO2, temperatura), o masie wraz z akumulatorem nieprzekraczającej 2,0 [kg].</w:t>
            </w:r>
          </w:p>
          <w:p w14:paraId="7C02678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Przekątna ekranu własnego dla modułu transportowego min. 5,5 cali.</w:t>
            </w:r>
          </w:p>
          <w:p w14:paraId="034BE10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Zasilanie akumulatorowe modułu transportowego min. 2,5 [godz.].</w:t>
            </w:r>
          </w:p>
          <w:p w14:paraId="11045144" w14:textId="77777777" w:rsidR="00CB3C81" w:rsidRPr="00B15D8E" w:rsidRDefault="00CB3C81" w:rsidP="000B3E30">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Moduł transportowy chłodzony konwekcyjne, bez użycia wentylatora.</w:t>
            </w:r>
          </w:p>
        </w:tc>
        <w:tc>
          <w:tcPr>
            <w:tcW w:w="1560" w:type="dxa"/>
            <w:tcBorders>
              <w:top w:val="single" w:sz="4" w:space="0" w:color="auto"/>
              <w:left w:val="single" w:sz="4" w:space="0" w:color="auto"/>
              <w:bottom w:val="single" w:sz="4" w:space="0" w:color="auto"/>
              <w:right w:val="single" w:sz="4" w:space="0" w:color="auto"/>
            </w:tcBorders>
            <w:hideMark/>
          </w:tcPr>
          <w:p w14:paraId="6DAE4604"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51C0EDA8"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6A1694"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7262145"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73F4EBAB"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hideMark/>
          </w:tcPr>
          <w:p w14:paraId="1601F98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może pracować w orientacji zarówno pionowej jak i poziomej, a ekran automatycznie dostosowuje się do wybranego ustawienia (rotacja ekranu o 90° lub 180°)</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4CF8EEE"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9AB3235"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7B1C465"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tak, rotacja 180</w:t>
            </w:r>
            <w:r w:rsidRPr="00B15D8E">
              <w:rPr>
                <w:rFonts w:ascii="Garamond" w:hAnsi="Garamond"/>
                <w:sz w:val="22"/>
                <w:szCs w:val="22"/>
              </w:rPr>
              <w:t>°</w:t>
            </w:r>
            <w:r w:rsidRPr="00B15D8E">
              <w:rPr>
                <w:rFonts w:ascii="Garamond" w:hAnsi="Garamond" w:cs="Arial"/>
                <w:sz w:val="22"/>
                <w:szCs w:val="22"/>
              </w:rPr>
              <w:t xml:space="preserve"> – 2 pkt</w:t>
            </w:r>
          </w:p>
          <w:p w14:paraId="49C7FF74"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tak, rotacja 90</w:t>
            </w:r>
            <w:r w:rsidRPr="00B15D8E">
              <w:rPr>
                <w:rFonts w:ascii="Garamond" w:hAnsi="Garamond"/>
                <w:sz w:val="22"/>
                <w:szCs w:val="22"/>
              </w:rPr>
              <w:t>°</w:t>
            </w:r>
            <w:r w:rsidRPr="00B15D8E">
              <w:rPr>
                <w:rFonts w:ascii="Garamond" w:hAnsi="Garamond" w:cs="Arial"/>
                <w:sz w:val="22"/>
                <w:szCs w:val="22"/>
              </w:rPr>
              <w:t xml:space="preserve"> – 1 pkt</w:t>
            </w:r>
          </w:p>
          <w:p w14:paraId="189FD7CA"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nie – 0 pkt</w:t>
            </w:r>
          </w:p>
        </w:tc>
      </w:tr>
      <w:tr w:rsidR="00CB3C81" w:rsidRPr="00B15D8E" w14:paraId="3F81D41F" w14:textId="77777777" w:rsidTr="0021421F">
        <w:tc>
          <w:tcPr>
            <w:tcW w:w="653" w:type="dxa"/>
            <w:tcBorders>
              <w:top w:val="single" w:sz="4" w:space="0" w:color="auto"/>
              <w:left w:val="single" w:sz="4" w:space="0" w:color="auto"/>
              <w:bottom w:val="single" w:sz="4" w:space="0" w:color="auto"/>
              <w:right w:val="single" w:sz="4" w:space="0" w:color="auto"/>
            </w:tcBorders>
          </w:tcPr>
          <w:p w14:paraId="1CD73972"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7C39B0A"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Każdy moduł wyposażony w uchwyt do montażu na ramie łóżka</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61F9330"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45EA05C"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D3AB015" w14:textId="77777777" w:rsidR="00CB3C81" w:rsidRPr="00B15D8E" w:rsidRDefault="000B3E30"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167505" w:rsidRPr="00B15D8E" w14:paraId="17254D52"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72B36F77"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8C83000"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Moduł transportowy z funkcją automatycznej komunikacji bezprzewodowej bez konieczności potwierdzania przez użytkownika przejścia w tryb </w:t>
            </w:r>
            <w:proofErr w:type="spellStart"/>
            <w:r w:rsidRPr="00B15D8E">
              <w:rPr>
                <w:rFonts w:ascii="Garamond" w:hAnsi="Garamond"/>
                <w:color w:val="auto"/>
                <w:sz w:val="22"/>
                <w:szCs w:val="22"/>
              </w:rPr>
              <w:t>WiFi</w:t>
            </w:r>
            <w:proofErr w:type="spellEnd"/>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2E64EEF"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86F05FC"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6456240" w14:textId="61569D56"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sidR="003C0375">
              <w:rPr>
                <w:rFonts w:ascii="Garamond" w:hAnsi="Garamond" w:cs="Arial"/>
                <w:sz w:val="22"/>
                <w:szCs w:val="22"/>
              </w:rPr>
              <w:t>ak</w:t>
            </w:r>
            <w:r w:rsidRPr="00B15D8E">
              <w:rPr>
                <w:rFonts w:ascii="Garamond" w:hAnsi="Garamond" w:cs="Arial"/>
                <w:sz w:val="22"/>
                <w:szCs w:val="22"/>
              </w:rPr>
              <w:t xml:space="preserve"> – 5 pkt</w:t>
            </w:r>
          </w:p>
          <w:p w14:paraId="7ED6F295" w14:textId="3AF89109" w:rsidR="00CB3C81" w:rsidRPr="00B15D8E" w:rsidRDefault="003C0375" w:rsidP="0021421F">
            <w:pPr>
              <w:pStyle w:val="Zawartotabeli"/>
              <w:snapToGrid w:val="0"/>
              <w:spacing w:line="288" w:lineRule="auto"/>
              <w:rPr>
                <w:rFonts w:ascii="Garamond" w:hAnsi="Garamond" w:cs="Arial"/>
                <w:sz w:val="22"/>
                <w:szCs w:val="22"/>
              </w:rPr>
            </w:pPr>
            <w:r>
              <w:rPr>
                <w:rFonts w:ascii="Garamond" w:hAnsi="Garamond" w:cs="Arial"/>
                <w:sz w:val="22"/>
                <w:szCs w:val="22"/>
              </w:rPr>
              <w:t>Nie</w:t>
            </w:r>
            <w:r w:rsidR="00CB3C81" w:rsidRPr="00B15D8E">
              <w:rPr>
                <w:rFonts w:ascii="Garamond" w:hAnsi="Garamond" w:cs="Arial"/>
                <w:sz w:val="22"/>
                <w:szCs w:val="22"/>
              </w:rPr>
              <w:t xml:space="preserve"> – 0 pkt</w:t>
            </w:r>
          </w:p>
        </w:tc>
      </w:tr>
      <w:tr w:rsidR="00167505" w:rsidRPr="00B15D8E" w14:paraId="250E5E28"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0D13FAC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287D89D"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z funkcją automatycznego przyjmowania i wypisywania pacjenta podczas transportu pomiędzy oddziałami.</w:t>
            </w:r>
          </w:p>
        </w:tc>
        <w:tc>
          <w:tcPr>
            <w:tcW w:w="1560" w:type="dxa"/>
            <w:tcBorders>
              <w:top w:val="single" w:sz="4" w:space="0" w:color="auto"/>
              <w:left w:val="single" w:sz="4" w:space="0" w:color="auto"/>
              <w:bottom w:val="single" w:sz="4" w:space="0" w:color="auto"/>
              <w:right w:val="single" w:sz="4" w:space="0" w:color="auto"/>
            </w:tcBorders>
            <w:hideMark/>
          </w:tcPr>
          <w:p w14:paraId="408DEDB4"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FE4F719"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DE8325B" w14:textId="307B1E01" w:rsidR="00CB3C81" w:rsidRPr="00B15D8E" w:rsidRDefault="003C0375"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CB3C81" w:rsidRPr="00B15D8E">
              <w:rPr>
                <w:rFonts w:ascii="Garamond" w:hAnsi="Garamond" w:cs="Arial"/>
                <w:sz w:val="22"/>
                <w:szCs w:val="22"/>
              </w:rPr>
              <w:t>– 5 pkt</w:t>
            </w:r>
          </w:p>
          <w:p w14:paraId="3FE09058" w14:textId="6DD5D2AC" w:rsidR="00CB3C81" w:rsidRPr="00B15D8E" w:rsidRDefault="003C0375" w:rsidP="0021421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sz w:val="22"/>
                <w:szCs w:val="22"/>
              </w:rPr>
              <w:t>– 0 pkt</w:t>
            </w:r>
          </w:p>
        </w:tc>
      </w:tr>
      <w:tr w:rsidR="00CB3C81" w:rsidRPr="00B15D8E" w14:paraId="61E199ED" w14:textId="77777777" w:rsidTr="0021421F">
        <w:tc>
          <w:tcPr>
            <w:tcW w:w="653" w:type="dxa"/>
            <w:tcBorders>
              <w:top w:val="single" w:sz="4" w:space="0" w:color="auto"/>
              <w:left w:val="single" w:sz="4" w:space="0" w:color="auto"/>
              <w:bottom w:val="single" w:sz="4" w:space="0" w:color="auto"/>
              <w:right w:val="single" w:sz="4" w:space="0" w:color="auto"/>
            </w:tcBorders>
          </w:tcPr>
          <w:p w14:paraId="333EE45F"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0ECBE110"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000000" w:themeColor="text1"/>
                <w:sz w:val="22"/>
                <w:szCs w:val="22"/>
              </w:rPr>
              <w:t>System automatycznie przesyłający komunikat HL7 ADT do systemu HIS w przypadku, gdy monitor pacjenta jest dokowany w różnych lokalizacjach</w:t>
            </w:r>
            <w:r w:rsidR="00AC6A66">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E85E067" w14:textId="77777777" w:rsidR="00CB3C81" w:rsidRPr="00B15D8E" w:rsidRDefault="00CB3C81"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0FEB519" w14:textId="77777777" w:rsidR="00CB3C81" w:rsidRPr="00B15D8E" w:rsidRDefault="00CB3C81"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6764637" w14:textId="5B5EE3B7" w:rsidR="00CB3C81" w:rsidRPr="00B15D8E" w:rsidRDefault="003C0375"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xml:space="preserve">– </w:t>
            </w:r>
            <w:r w:rsidR="002F410D" w:rsidRPr="00B15D8E">
              <w:rPr>
                <w:rFonts w:ascii="Garamond" w:hAnsi="Garamond" w:cs="Arial"/>
                <w:color w:val="000000" w:themeColor="text1"/>
                <w:sz w:val="22"/>
                <w:szCs w:val="22"/>
              </w:rPr>
              <w:t>3</w:t>
            </w:r>
            <w:r w:rsidR="00CB3C81" w:rsidRPr="00B15D8E">
              <w:rPr>
                <w:rFonts w:ascii="Garamond" w:hAnsi="Garamond" w:cs="Arial"/>
                <w:color w:val="000000" w:themeColor="text1"/>
                <w:sz w:val="22"/>
                <w:szCs w:val="22"/>
              </w:rPr>
              <w:t xml:space="preserve"> pkt</w:t>
            </w:r>
          </w:p>
          <w:p w14:paraId="7270866B" w14:textId="01546CEC" w:rsidR="00CB3C81" w:rsidRPr="00B15D8E" w:rsidRDefault="003C0375" w:rsidP="0021421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0 pkt</w:t>
            </w:r>
          </w:p>
        </w:tc>
      </w:tr>
      <w:tr w:rsidR="00CB3C81" w:rsidRPr="00B15D8E" w14:paraId="04CAE32F" w14:textId="77777777" w:rsidTr="0021421F">
        <w:tc>
          <w:tcPr>
            <w:tcW w:w="653" w:type="dxa"/>
            <w:tcBorders>
              <w:top w:val="single" w:sz="4" w:space="0" w:color="auto"/>
              <w:left w:val="single" w:sz="4" w:space="0" w:color="auto"/>
              <w:bottom w:val="single" w:sz="4" w:space="0" w:color="auto"/>
              <w:right w:val="single" w:sz="4" w:space="0" w:color="auto"/>
            </w:tcBorders>
          </w:tcPr>
          <w:p w14:paraId="26DAF80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96A2A1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wyposażony w obudowę zapewniającą ochronę przed wnikaniem obcych ciał stałych oraz ochronę przed skutkami wnikania wody</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8DC9BE1" w14:textId="77777777" w:rsidR="00CB3C81" w:rsidRPr="00B15D8E" w:rsidRDefault="00CB3C81"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254C814" w14:textId="77777777" w:rsidR="00CB3C81" w:rsidRPr="00B15D8E" w:rsidRDefault="00CB3C81"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98C69BB" w14:textId="54B774CB" w:rsidR="00CB3C81" w:rsidRPr="00B15D8E" w:rsidRDefault="003C0375"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2 pkt</w:t>
            </w:r>
          </w:p>
          <w:p w14:paraId="6AC0E2D5" w14:textId="04BD9153" w:rsidR="00CB3C81" w:rsidRPr="00B15D8E" w:rsidRDefault="003C0375" w:rsidP="0021421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0 pkt</w:t>
            </w:r>
          </w:p>
        </w:tc>
      </w:tr>
      <w:tr w:rsidR="00CB3C81" w:rsidRPr="00B15D8E" w14:paraId="7E17CF06" w14:textId="77777777" w:rsidTr="0021421F">
        <w:tc>
          <w:tcPr>
            <w:tcW w:w="653" w:type="dxa"/>
            <w:tcBorders>
              <w:top w:val="single" w:sz="4" w:space="0" w:color="auto"/>
              <w:left w:val="single" w:sz="4" w:space="0" w:color="auto"/>
              <w:bottom w:val="single" w:sz="4" w:space="0" w:color="auto"/>
              <w:right w:val="single" w:sz="4" w:space="0" w:color="auto"/>
            </w:tcBorders>
          </w:tcPr>
          <w:p w14:paraId="767A3625"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97C32DC"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lub moduł transportowy wraz z podłączonymi dodatkowymi modułami zapewnia przynajmniej monitorowanie wymienionych niżej parametrów pacjenta podczas transportu:</w:t>
            </w:r>
          </w:p>
          <w:p w14:paraId="3CB800DB" w14:textId="77777777" w:rsidR="00CB3C81" w:rsidRPr="00B15D8E" w:rsidRDefault="00CB3C81" w:rsidP="000B3E30">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EKG (1/7/12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w:t>
            </w:r>
          </w:p>
          <w:p w14:paraId="7A05B0B7" w14:textId="77777777" w:rsidR="00CB3C81" w:rsidRPr="00B15D8E" w:rsidRDefault="00CB3C81" w:rsidP="000B3E30">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Saturacja SpO2 </w:t>
            </w:r>
          </w:p>
          <w:p w14:paraId="4759508B" w14:textId="77777777" w:rsidR="00CB3C81" w:rsidRPr="00B15D8E" w:rsidRDefault="00CB3C81" w:rsidP="000B3E30">
            <w:pPr>
              <w:pStyle w:val="Default"/>
              <w:numPr>
                <w:ilvl w:val="0"/>
                <w:numId w:val="5"/>
              </w:numPr>
              <w:spacing w:line="288" w:lineRule="auto"/>
              <w:ind w:left="0" w:firstLine="0"/>
              <w:rPr>
                <w:rFonts w:ascii="Garamond" w:hAnsi="Garamond"/>
                <w:strike/>
                <w:color w:val="auto"/>
                <w:sz w:val="22"/>
                <w:szCs w:val="22"/>
              </w:rPr>
            </w:pPr>
            <w:r w:rsidRPr="00B15D8E">
              <w:rPr>
                <w:rFonts w:ascii="Garamond" w:hAnsi="Garamond"/>
                <w:color w:val="auto"/>
                <w:sz w:val="22"/>
                <w:szCs w:val="22"/>
              </w:rPr>
              <w:t>min. 1 kanał temperatury</w:t>
            </w:r>
          </w:p>
          <w:p w14:paraId="4873CC46" w14:textId="77777777" w:rsidR="00CB3C81" w:rsidRPr="00B15D8E" w:rsidRDefault="00CB3C81" w:rsidP="000B3E30">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min. 2 ciśnienia inwazyjne krwi</w:t>
            </w:r>
          </w:p>
          <w:p w14:paraId="1D7062DD" w14:textId="77777777" w:rsidR="00CB3C81" w:rsidRPr="00B15D8E" w:rsidRDefault="00CB3C81" w:rsidP="000B3E30">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nieinwazyjny pomiar ciśnienia krwi</w:t>
            </w:r>
          </w:p>
          <w:p w14:paraId="7B8D6C0F" w14:textId="77777777" w:rsidR="00CB3C81" w:rsidRPr="00B15D8E" w:rsidRDefault="00CB3C81" w:rsidP="000B3E30">
            <w:pPr>
              <w:pStyle w:val="Default"/>
              <w:numPr>
                <w:ilvl w:val="0"/>
                <w:numId w:val="5"/>
              </w:numPr>
              <w:spacing w:line="288" w:lineRule="auto"/>
              <w:ind w:left="0" w:firstLine="0"/>
              <w:rPr>
                <w:rFonts w:ascii="Garamond" w:hAnsi="Garamond"/>
                <w:color w:val="auto"/>
                <w:sz w:val="22"/>
                <w:szCs w:val="22"/>
              </w:rPr>
            </w:pPr>
            <w:r w:rsidRPr="00B15D8E">
              <w:rPr>
                <w:rFonts w:ascii="Garamond" w:hAnsi="Garamond"/>
                <w:color w:val="auto"/>
                <w:sz w:val="22"/>
                <w:szCs w:val="22"/>
              </w:rPr>
              <w:t>etCO2</w:t>
            </w:r>
          </w:p>
        </w:tc>
        <w:tc>
          <w:tcPr>
            <w:tcW w:w="1560" w:type="dxa"/>
            <w:tcBorders>
              <w:top w:val="single" w:sz="4" w:space="0" w:color="auto"/>
              <w:left w:val="single" w:sz="4" w:space="0" w:color="auto"/>
              <w:bottom w:val="single" w:sz="4" w:space="0" w:color="auto"/>
              <w:right w:val="single" w:sz="4" w:space="0" w:color="auto"/>
            </w:tcBorders>
            <w:hideMark/>
          </w:tcPr>
          <w:p w14:paraId="7B7768FE"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F03C7B1"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10AF09"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11C93DC" w14:textId="77777777" w:rsidTr="0021421F">
        <w:tc>
          <w:tcPr>
            <w:tcW w:w="653" w:type="dxa"/>
            <w:tcBorders>
              <w:top w:val="single" w:sz="4" w:space="0" w:color="auto"/>
              <w:left w:val="single" w:sz="4" w:space="0" w:color="auto"/>
              <w:bottom w:val="single" w:sz="4" w:space="0" w:color="auto"/>
              <w:right w:val="single" w:sz="4" w:space="0" w:color="auto"/>
            </w:tcBorders>
          </w:tcPr>
          <w:p w14:paraId="726E027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160FDED"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Co najmniej 5 niezależnych konfiguracji ekranu z możliwością łatwego ich przełączania bez utraty danych pacjenta.</w:t>
            </w:r>
          </w:p>
          <w:p w14:paraId="00FA223A"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Poszczególne konfiguracje programowane przez użytkownika, bez konieczności wzywania autoryzowanego serwisu</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6FFB63C"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AFECC62"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BF3C014"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B5E6112"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20613B8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D35BDBA"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Pamięć różnych zestawów konfiguracji ekranu i innych funkcji monitora z łatwym przełączaniem oraz możliwość ich modyfikacji w trakcie pracy</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1BC62F0"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2C46E9"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A93B8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DFDE985"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7EBEC900"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832008E" w14:textId="77777777" w:rsidR="00CB3C81" w:rsidRPr="00B15D8E" w:rsidRDefault="00CB3C81"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w nocny tryb wyświetlania, z obniżoną jasnością i zmianą kolorów, uruchamiany na życzenie, z możliwością automatycznego przełączania o wybranej przez użytkownika godzinie</w:t>
            </w:r>
            <w:r w:rsidR="00AC6A66">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14C35A8" w14:textId="77777777" w:rsidR="00CB3C81" w:rsidRPr="00B15D8E" w:rsidRDefault="00CB3C81"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53B3416D" w14:textId="77777777" w:rsidR="00CB3C81" w:rsidRPr="00B15D8E" w:rsidRDefault="00CB3C81"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EE1D2CF" w14:textId="21A974B0" w:rsidR="00CB3C81" w:rsidRPr="00B15D8E" w:rsidRDefault="00CB3C81"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T</w:t>
            </w:r>
            <w:r w:rsidR="003C0375">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 1 pkt</w:t>
            </w:r>
          </w:p>
          <w:p w14:paraId="58610B5E" w14:textId="18022096" w:rsidR="00CB3C81" w:rsidRPr="00B15D8E" w:rsidRDefault="003C0375" w:rsidP="0021421F">
            <w:pPr>
              <w:pStyle w:val="Zawartotabeli"/>
              <w:snapToGrid w:val="0"/>
              <w:spacing w:line="288" w:lineRule="auto"/>
              <w:rPr>
                <w:rFonts w:ascii="Garamond" w:hAnsi="Garamond" w:cs="Arial"/>
                <w:color w:val="000000" w:themeColor="text1"/>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color w:val="000000" w:themeColor="text1"/>
                <w:sz w:val="22"/>
                <w:szCs w:val="22"/>
              </w:rPr>
              <w:t>– 0 pkt</w:t>
            </w:r>
          </w:p>
        </w:tc>
      </w:tr>
      <w:tr w:rsidR="00CB3C81" w:rsidRPr="00B15D8E" w14:paraId="4DD8ED87" w14:textId="77777777" w:rsidTr="0021421F">
        <w:tc>
          <w:tcPr>
            <w:tcW w:w="653" w:type="dxa"/>
            <w:tcBorders>
              <w:top w:val="single" w:sz="4" w:space="0" w:color="auto"/>
              <w:left w:val="single" w:sz="4" w:space="0" w:color="auto"/>
              <w:bottom w:val="single" w:sz="4" w:space="0" w:color="auto"/>
              <w:right w:val="single" w:sz="4" w:space="0" w:color="auto"/>
            </w:tcBorders>
          </w:tcPr>
          <w:p w14:paraId="30F45B0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954C880"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Możliwość skonfigurowania ekranu w taki sposób, aby poniższe parametry były jednocześnie widoczne na ekranie:</w:t>
            </w:r>
          </w:p>
          <w:p w14:paraId="349CAFBE"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aktualne dane monitorowanego pacjenta (krzywe dynamiczne i dane cyfrowe), </w:t>
            </w:r>
          </w:p>
          <w:p w14:paraId="7A0ECC4F" w14:textId="77777777" w:rsidR="00CB3C81" w:rsidRPr="00B15D8E" w:rsidRDefault="00167505"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aktual</w:t>
            </w:r>
            <w:r w:rsidR="00CB3C81" w:rsidRPr="00B15D8E">
              <w:rPr>
                <w:rFonts w:ascii="Garamond" w:hAnsi="Garamond"/>
                <w:color w:val="auto"/>
                <w:sz w:val="22"/>
                <w:szCs w:val="22"/>
              </w:rPr>
              <w:t xml:space="preserve">ne dane zaimportowane z respiratora (krzywe dynamiczne i dane cyfrowe) </w:t>
            </w:r>
          </w:p>
          <w:p w14:paraId="24C0ED0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wyniki badań dla danego pacjenta zaimportowane z systemu laboratoryjnego</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85323C1"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88F6BA5"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1216C30" w14:textId="1E23B909" w:rsidR="00CB3C81" w:rsidRPr="00B15D8E" w:rsidRDefault="003C0375" w:rsidP="0021421F">
            <w:pPr>
              <w:pStyle w:val="Zawartotabeli"/>
              <w:snapToGrid w:val="0"/>
              <w:spacing w:line="288" w:lineRule="auto"/>
              <w:rPr>
                <w:rFonts w:ascii="Garamond" w:hAnsi="Garamond" w:cs="Arial"/>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w:t>
            </w:r>
            <w:r w:rsidR="00CB3C81" w:rsidRPr="00B15D8E">
              <w:rPr>
                <w:rFonts w:ascii="Garamond" w:hAnsi="Garamond" w:cs="Arial"/>
                <w:sz w:val="22"/>
                <w:szCs w:val="22"/>
              </w:rPr>
              <w:t>– 5 pkt</w:t>
            </w:r>
          </w:p>
          <w:p w14:paraId="3A403FB6" w14:textId="0C27B2B7" w:rsidR="00CB3C81" w:rsidRPr="00B15D8E" w:rsidRDefault="003C0375" w:rsidP="0021421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sz w:val="22"/>
                <w:szCs w:val="22"/>
              </w:rPr>
              <w:t>– 0 pkt</w:t>
            </w:r>
          </w:p>
        </w:tc>
      </w:tr>
      <w:tr w:rsidR="00CB3C81" w:rsidRPr="00B15D8E" w14:paraId="05AA4D12" w14:textId="77777777" w:rsidTr="0021421F">
        <w:tc>
          <w:tcPr>
            <w:tcW w:w="653" w:type="dxa"/>
            <w:tcBorders>
              <w:top w:val="single" w:sz="4" w:space="0" w:color="auto"/>
              <w:left w:val="single" w:sz="4" w:space="0" w:color="auto"/>
              <w:bottom w:val="single" w:sz="4" w:space="0" w:color="auto"/>
              <w:right w:val="single" w:sz="4" w:space="0" w:color="auto"/>
            </w:tcBorders>
          </w:tcPr>
          <w:p w14:paraId="161D27A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787738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po zadokowaniu w nowym miejscu automatycznie przejmuj</w:t>
            </w:r>
            <w:r w:rsidR="002F410D" w:rsidRPr="00B15D8E">
              <w:rPr>
                <w:rFonts w:ascii="Garamond" w:hAnsi="Garamond"/>
                <w:color w:val="auto"/>
                <w:sz w:val="22"/>
                <w:szCs w:val="22"/>
              </w:rPr>
              <w:t>ący</w:t>
            </w:r>
            <w:r w:rsidRPr="00B15D8E">
              <w:rPr>
                <w:rFonts w:ascii="Garamond" w:hAnsi="Garamond"/>
                <w:color w:val="auto"/>
                <w:sz w:val="22"/>
                <w:szCs w:val="22"/>
              </w:rPr>
              <w:t xml:space="preserve"> nową konfigurację profilu pacjenta adekwatną do miejsca monitorowania.</w:t>
            </w:r>
          </w:p>
          <w:p w14:paraId="22671865"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Przykładowo</w:t>
            </w:r>
            <w:r w:rsidR="002F410D" w:rsidRPr="00B15D8E">
              <w:rPr>
                <w:rFonts w:ascii="Garamond" w:hAnsi="Garamond"/>
                <w:color w:val="auto"/>
                <w:sz w:val="22"/>
                <w:szCs w:val="22"/>
              </w:rPr>
              <w:t>:</w:t>
            </w:r>
            <w:r w:rsidRPr="00B15D8E">
              <w:rPr>
                <w:rFonts w:ascii="Garamond" w:hAnsi="Garamond"/>
                <w:color w:val="auto"/>
                <w:sz w:val="22"/>
                <w:szCs w:val="22"/>
              </w:rPr>
              <w:t xml:space="preserve"> w momencie zadokowania przy stanowisku do znieczulania monitor automatycznie uruchamia filtry stosowane na bloku operacyjnym</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81FB055"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2BC9E53"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391289C7" w14:textId="03031AFB" w:rsidR="00CB3C81" w:rsidRPr="00B15D8E" w:rsidRDefault="003C0375" w:rsidP="0021421F">
            <w:pPr>
              <w:pStyle w:val="Zawartotabeli"/>
              <w:snapToGrid w:val="0"/>
              <w:spacing w:line="288" w:lineRule="auto"/>
              <w:rPr>
                <w:rFonts w:ascii="Garamond" w:hAnsi="Garamond" w:cs="Arial"/>
                <w:sz w:val="22"/>
                <w:szCs w:val="22"/>
              </w:rPr>
            </w:pPr>
            <w:r w:rsidRPr="00B15D8E">
              <w:rPr>
                <w:rFonts w:ascii="Garamond" w:hAnsi="Garamond" w:cs="Arial"/>
                <w:color w:val="000000" w:themeColor="text1"/>
                <w:sz w:val="22"/>
                <w:szCs w:val="22"/>
              </w:rPr>
              <w:t>T</w:t>
            </w:r>
            <w:r>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w:t>
            </w:r>
            <w:r w:rsidR="00CB3C81" w:rsidRPr="00B15D8E">
              <w:rPr>
                <w:rFonts w:ascii="Garamond" w:hAnsi="Garamond" w:cs="Arial"/>
                <w:sz w:val="22"/>
                <w:szCs w:val="22"/>
              </w:rPr>
              <w:t>–  5 pkt</w:t>
            </w:r>
          </w:p>
          <w:p w14:paraId="173C76E7" w14:textId="71F28889" w:rsidR="00CB3C81" w:rsidRPr="00B15D8E" w:rsidRDefault="003C0375" w:rsidP="0021421F">
            <w:pPr>
              <w:pStyle w:val="Zawartotabeli"/>
              <w:snapToGrid w:val="0"/>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w:t>
            </w:r>
            <w:r w:rsidR="00CB3C81" w:rsidRPr="00B15D8E">
              <w:rPr>
                <w:rFonts w:ascii="Garamond" w:hAnsi="Garamond" w:cs="Arial"/>
                <w:sz w:val="22"/>
                <w:szCs w:val="22"/>
              </w:rPr>
              <w:t>– 0 pkt</w:t>
            </w:r>
          </w:p>
        </w:tc>
      </w:tr>
      <w:tr w:rsidR="00CB3C81" w:rsidRPr="00B15D8E" w14:paraId="02D2467B" w14:textId="77777777" w:rsidTr="0021421F">
        <w:tc>
          <w:tcPr>
            <w:tcW w:w="653" w:type="dxa"/>
            <w:tcBorders>
              <w:top w:val="single" w:sz="4" w:space="0" w:color="auto"/>
              <w:left w:val="single" w:sz="4" w:space="0" w:color="auto"/>
              <w:bottom w:val="single" w:sz="4" w:space="0" w:color="auto"/>
              <w:right w:val="single" w:sz="4" w:space="0" w:color="auto"/>
            </w:tcBorders>
          </w:tcPr>
          <w:p w14:paraId="715B542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7B820E0" w14:textId="77777777" w:rsidR="00CB3C81" w:rsidRPr="00B15D8E" w:rsidRDefault="00167505"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Minimum 8 </w:t>
            </w:r>
            <w:r w:rsidR="00CB3C81" w:rsidRPr="00B15D8E">
              <w:rPr>
                <w:rFonts w:ascii="Garamond" w:hAnsi="Garamond"/>
                <w:color w:val="auto"/>
                <w:sz w:val="22"/>
                <w:szCs w:val="22"/>
              </w:rPr>
              <w:t xml:space="preserve">różnych krzywych dynamicznych wyświetlanych na ekranie jednocześnie (bez użycia funkcji 12 </w:t>
            </w:r>
            <w:proofErr w:type="spellStart"/>
            <w:r w:rsidR="00CB3C81" w:rsidRPr="00B15D8E">
              <w:rPr>
                <w:rFonts w:ascii="Garamond" w:hAnsi="Garamond"/>
                <w:color w:val="auto"/>
                <w:sz w:val="22"/>
                <w:szCs w:val="22"/>
              </w:rPr>
              <w:t>odprowadzeń</w:t>
            </w:r>
            <w:proofErr w:type="spellEnd"/>
            <w:r w:rsidR="00CB3C81" w:rsidRPr="00B15D8E">
              <w:rPr>
                <w:rFonts w:ascii="Garamond" w:hAnsi="Garamond"/>
                <w:color w:val="auto"/>
                <w:sz w:val="22"/>
                <w:szCs w:val="22"/>
              </w:rPr>
              <w:t xml:space="preserve"> EKG)</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DD220F1"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146A92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ED3EA59"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7D244A75" w14:textId="77777777" w:rsidTr="0021421F">
        <w:tc>
          <w:tcPr>
            <w:tcW w:w="653" w:type="dxa"/>
            <w:tcBorders>
              <w:top w:val="single" w:sz="4" w:space="0" w:color="auto"/>
              <w:left w:val="single" w:sz="4" w:space="0" w:color="auto"/>
              <w:bottom w:val="single" w:sz="4" w:space="0" w:color="auto"/>
              <w:right w:val="single" w:sz="4" w:space="0" w:color="auto"/>
            </w:tcBorders>
          </w:tcPr>
          <w:p w14:paraId="57E6909C"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34685CB"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Oprogramowanie umożliwiające tworzenie raportów z przebiegu monitorowania – dr</w:t>
            </w:r>
            <w:r w:rsidR="00AC6A66">
              <w:rPr>
                <w:rFonts w:ascii="Garamond" w:hAnsi="Garamond"/>
                <w:color w:val="auto"/>
                <w:sz w:val="22"/>
                <w:szCs w:val="22"/>
              </w:rPr>
              <w:t>ukowanie na centralnej drukarce.</w:t>
            </w:r>
          </w:p>
        </w:tc>
        <w:tc>
          <w:tcPr>
            <w:tcW w:w="1560" w:type="dxa"/>
            <w:tcBorders>
              <w:top w:val="single" w:sz="4" w:space="0" w:color="auto"/>
              <w:left w:val="single" w:sz="4" w:space="0" w:color="auto"/>
              <w:bottom w:val="single" w:sz="4" w:space="0" w:color="auto"/>
              <w:right w:val="single" w:sz="4" w:space="0" w:color="auto"/>
            </w:tcBorders>
            <w:hideMark/>
          </w:tcPr>
          <w:p w14:paraId="0387946B"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3556DEB"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F6687D1" w14:textId="77777777" w:rsidR="00CB3C81" w:rsidRPr="00B15D8E" w:rsidRDefault="00CB3C81" w:rsidP="0021421F">
            <w:pPr>
              <w:pStyle w:val="Zawartotabeli"/>
              <w:snapToGrid w:val="0"/>
              <w:spacing w:line="288" w:lineRule="auto"/>
              <w:rPr>
                <w:rFonts w:ascii="Garamond" w:hAnsi="Garamond"/>
                <w:sz w:val="22"/>
                <w:szCs w:val="22"/>
              </w:rPr>
            </w:pPr>
            <w:r w:rsidRPr="00B15D8E">
              <w:rPr>
                <w:rFonts w:ascii="Garamond" w:hAnsi="Garamond"/>
                <w:sz w:val="22"/>
                <w:szCs w:val="22"/>
              </w:rPr>
              <w:t>oraz drukowanie do PDF – 1 pkt.</w:t>
            </w:r>
          </w:p>
          <w:p w14:paraId="1B7546A8"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sz w:val="22"/>
                <w:szCs w:val="22"/>
              </w:rPr>
              <w:t>brak w/w funkcji</w:t>
            </w:r>
            <w:r w:rsidR="00167505" w:rsidRPr="00B15D8E">
              <w:rPr>
                <w:rFonts w:ascii="Garamond" w:hAnsi="Garamond"/>
                <w:sz w:val="22"/>
                <w:szCs w:val="22"/>
              </w:rPr>
              <w:t xml:space="preserve"> – 0 pkt.</w:t>
            </w:r>
          </w:p>
        </w:tc>
      </w:tr>
      <w:tr w:rsidR="00CB3C81" w:rsidRPr="00B15D8E" w14:paraId="529E1ACD" w14:textId="77777777" w:rsidTr="0021421F">
        <w:tc>
          <w:tcPr>
            <w:tcW w:w="653" w:type="dxa"/>
            <w:tcBorders>
              <w:top w:val="single" w:sz="4" w:space="0" w:color="auto"/>
              <w:left w:val="single" w:sz="4" w:space="0" w:color="auto"/>
              <w:bottom w:val="single" w:sz="4" w:space="0" w:color="auto"/>
              <w:right w:val="single" w:sz="4" w:space="0" w:color="auto"/>
            </w:tcBorders>
          </w:tcPr>
          <w:p w14:paraId="744969E1"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F6FD4D9"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 dostosowany do pracy w systemie centralnego monitorowania, wyposażony w kartę sieciową do połączenia ze stacją centralnego monitorowania i innymi monitorami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0456944"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1E426C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8B0684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72F8D84A"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1677199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hideMark/>
          </w:tcPr>
          <w:p w14:paraId="721D9E0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rozwiązanie/a, które pozwalają na jednoczesne prezentowanie co najmniej poniższych z</w:t>
            </w:r>
            <w:r w:rsidR="00A45A10" w:rsidRPr="00B15D8E">
              <w:rPr>
                <w:rFonts w:ascii="Garamond" w:hAnsi="Garamond"/>
                <w:color w:val="auto"/>
                <w:sz w:val="22"/>
                <w:szCs w:val="22"/>
              </w:rPr>
              <w:t>ewnętrznych urządzeń medycznych:</w:t>
            </w:r>
          </w:p>
          <w:p w14:paraId="754378A2" w14:textId="77777777" w:rsidR="00A45A10" w:rsidRPr="00B15D8E" w:rsidRDefault="00A45A10" w:rsidP="000B3E30">
            <w:pPr>
              <w:pStyle w:val="Default"/>
              <w:spacing w:line="288" w:lineRule="auto"/>
              <w:rPr>
                <w:rFonts w:ascii="Garamond" w:hAnsi="Garamond"/>
                <w:color w:val="auto"/>
                <w:sz w:val="22"/>
                <w:szCs w:val="22"/>
              </w:rPr>
            </w:pPr>
          </w:p>
          <w:p w14:paraId="3877CAD3" w14:textId="77777777" w:rsidR="00CB3C81" w:rsidRPr="00B15D8E" w:rsidRDefault="00CB3C81" w:rsidP="000B3E30">
            <w:pPr>
              <w:pStyle w:val="Default"/>
              <w:numPr>
                <w:ilvl w:val="0"/>
                <w:numId w:val="6"/>
              </w:numPr>
              <w:spacing w:line="288" w:lineRule="auto"/>
              <w:ind w:left="235" w:hanging="235"/>
              <w:rPr>
                <w:rFonts w:ascii="Garamond" w:hAnsi="Garamond"/>
                <w:color w:val="auto"/>
                <w:sz w:val="22"/>
                <w:szCs w:val="22"/>
              </w:rPr>
            </w:pPr>
            <w:r w:rsidRPr="00B15D8E">
              <w:rPr>
                <w:rFonts w:ascii="Garamond" w:hAnsi="Garamond"/>
                <w:color w:val="auto"/>
                <w:sz w:val="22"/>
                <w:szCs w:val="22"/>
              </w:rPr>
              <w:t xml:space="preserve">respirator </w:t>
            </w:r>
          </w:p>
          <w:p w14:paraId="66ACD0C0" w14:textId="77777777" w:rsidR="00CB3C81" w:rsidRPr="00B15D8E" w:rsidRDefault="00CB3C81" w:rsidP="000B3E30">
            <w:pPr>
              <w:pStyle w:val="Default"/>
              <w:numPr>
                <w:ilvl w:val="0"/>
                <w:numId w:val="6"/>
              </w:numPr>
              <w:spacing w:line="288" w:lineRule="auto"/>
              <w:ind w:left="235" w:hanging="235"/>
              <w:rPr>
                <w:rFonts w:ascii="Garamond" w:hAnsi="Garamond"/>
                <w:color w:val="auto"/>
                <w:sz w:val="22"/>
                <w:szCs w:val="22"/>
              </w:rPr>
            </w:pPr>
            <w:r w:rsidRPr="00B15D8E">
              <w:rPr>
                <w:rFonts w:ascii="Garamond" w:hAnsi="Garamond"/>
                <w:color w:val="auto"/>
                <w:sz w:val="22"/>
                <w:szCs w:val="22"/>
              </w:rPr>
              <w:t xml:space="preserve">aparat do znieczulania </w:t>
            </w:r>
          </w:p>
          <w:p w14:paraId="0ED13643" w14:textId="77777777" w:rsidR="00CB3C81" w:rsidRPr="00B15D8E" w:rsidRDefault="00CB3C81" w:rsidP="000B3E30">
            <w:pPr>
              <w:pStyle w:val="Default"/>
              <w:numPr>
                <w:ilvl w:val="0"/>
                <w:numId w:val="6"/>
              </w:numPr>
              <w:spacing w:line="288" w:lineRule="auto"/>
              <w:ind w:left="235" w:hanging="235"/>
              <w:rPr>
                <w:rFonts w:ascii="Garamond" w:hAnsi="Garamond"/>
                <w:color w:val="auto"/>
                <w:sz w:val="22"/>
                <w:szCs w:val="22"/>
              </w:rPr>
            </w:pPr>
            <w:r w:rsidRPr="00B15D8E">
              <w:rPr>
                <w:rFonts w:ascii="Garamond" w:hAnsi="Garamond"/>
                <w:color w:val="auto"/>
                <w:sz w:val="22"/>
                <w:szCs w:val="22"/>
              </w:rPr>
              <w:t xml:space="preserve">oferowany monitor hemodynamiczny (ciągłego rzutu minutowego serca) </w:t>
            </w:r>
          </w:p>
          <w:p w14:paraId="0B1B5A05" w14:textId="77777777" w:rsidR="00CB3C81" w:rsidRPr="00B15D8E" w:rsidRDefault="00CB3C81" w:rsidP="000B3E30">
            <w:pPr>
              <w:pStyle w:val="Default"/>
              <w:spacing w:line="288" w:lineRule="auto"/>
              <w:ind w:left="235"/>
              <w:rPr>
                <w:rFonts w:ascii="Garamond" w:hAnsi="Garamond"/>
                <w:color w:val="auto"/>
                <w:sz w:val="22"/>
                <w:szCs w:val="22"/>
              </w:rPr>
            </w:pPr>
          </w:p>
          <w:p w14:paraId="335935B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podłączenie musi umożliwiać prezentowanie</w:t>
            </w:r>
            <w:r w:rsidRPr="00B15D8E">
              <w:rPr>
                <w:rFonts w:ascii="Garamond" w:hAnsi="Garamond"/>
                <w:i/>
                <w:color w:val="FF0000"/>
                <w:sz w:val="22"/>
                <w:szCs w:val="22"/>
              </w:rPr>
              <w:t xml:space="preserve"> </w:t>
            </w:r>
            <w:r w:rsidRPr="00B15D8E">
              <w:rPr>
                <w:rFonts w:ascii="Garamond" w:hAnsi="Garamond"/>
                <w:i/>
                <w:color w:val="auto"/>
                <w:sz w:val="22"/>
                <w:szCs w:val="22"/>
              </w:rPr>
              <w:t>danych pomiarowych</w:t>
            </w:r>
            <w:r w:rsidRPr="00B15D8E">
              <w:rPr>
                <w:rFonts w:ascii="Garamond" w:hAnsi="Garamond"/>
                <w:color w:val="auto"/>
                <w:sz w:val="22"/>
                <w:szCs w:val="22"/>
              </w:rPr>
              <w:t xml:space="preserve"> </w:t>
            </w:r>
            <w:r w:rsidRPr="00B15D8E">
              <w:rPr>
                <w:rFonts w:ascii="Garamond" w:hAnsi="Garamond"/>
                <w:i/>
                <w:color w:val="FF0000"/>
                <w:sz w:val="22"/>
                <w:szCs w:val="22"/>
              </w:rPr>
              <w:t xml:space="preserve"> </w:t>
            </w:r>
            <w:r w:rsidRPr="00B15D8E">
              <w:rPr>
                <w:rFonts w:ascii="Garamond" w:hAnsi="Garamond"/>
                <w:i/>
                <w:color w:val="auto"/>
                <w:sz w:val="22"/>
                <w:szCs w:val="22"/>
              </w:rPr>
              <w:t xml:space="preserve">z urządzeń zewnętrznych na ekranie monitora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6E039A" w14:textId="2D7D3D14"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AC79BB">
              <w:rPr>
                <w:rFonts w:ascii="Garamond" w:hAnsi="Garamond" w:cs="Arial"/>
                <w:sz w:val="22"/>
                <w:szCs w:val="22"/>
                <w:lang w:val="en-US"/>
              </w:rPr>
              <w:t xml:space="preserve">, </w:t>
            </w:r>
            <w:proofErr w:type="spellStart"/>
            <w:r w:rsidR="00AC79BB">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178CC9D2"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shd w:val="clear" w:color="auto" w:fill="auto"/>
            <w:hideMark/>
          </w:tcPr>
          <w:p w14:paraId="0F272A7A"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wyświetlanie na ekranie monitora danych z aplikacji do zarządzania infuzjami – 2 pkt.</w:t>
            </w:r>
          </w:p>
          <w:p w14:paraId="6C95373D" w14:textId="11A1B808" w:rsidR="00CB3C81" w:rsidRPr="00B15D8E" w:rsidRDefault="00922740" w:rsidP="0021421F">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 xml:space="preserve">ie </w:t>
            </w:r>
            <w:r w:rsidR="00CB3C81" w:rsidRPr="00B15D8E">
              <w:rPr>
                <w:rFonts w:ascii="Garamond" w:hAnsi="Garamond" w:cs="Arial"/>
                <w:sz w:val="22"/>
                <w:szCs w:val="22"/>
              </w:rPr>
              <w:t>– 0 pkt.</w:t>
            </w:r>
          </w:p>
          <w:p w14:paraId="33750819" w14:textId="77777777" w:rsidR="00CB3C81" w:rsidRPr="00B15D8E" w:rsidRDefault="00CB3C81" w:rsidP="0021421F">
            <w:pPr>
              <w:pStyle w:val="Zawartotabeli"/>
              <w:snapToGrid w:val="0"/>
              <w:spacing w:line="288" w:lineRule="auto"/>
              <w:rPr>
                <w:rFonts w:ascii="Garamond" w:hAnsi="Garamond" w:cs="Arial"/>
                <w:sz w:val="22"/>
                <w:szCs w:val="22"/>
              </w:rPr>
            </w:pPr>
          </w:p>
          <w:p w14:paraId="2BC47CBA" w14:textId="77777777" w:rsidR="00CB3C81" w:rsidRPr="00B15D8E" w:rsidRDefault="00CB3C81" w:rsidP="0021421F">
            <w:pPr>
              <w:pStyle w:val="Zawartotabeli"/>
              <w:snapToGrid w:val="0"/>
              <w:spacing w:line="288" w:lineRule="auto"/>
              <w:rPr>
                <w:rFonts w:ascii="Garamond" w:hAnsi="Garamond"/>
                <w:sz w:val="22"/>
                <w:szCs w:val="22"/>
              </w:rPr>
            </w:pPr>
            <w:r w:rsidRPr="00B15D8E">
              <w:rPr>
                <w:rFonts w:ascii="Garamond" w:hAnsi="Garamond"/>
                <w:sz w:val="22"/>
                <w:szCs w:val="22"/>
              </w:rPr>
              <w:t>przesyłanie danych pomiarowych do stacji centralnego monitorowania i informatycznych systemów szpitalnych poprzez protokół HL7 – 2 pkt.</w:t>
            </w:r>
          </w:p>
          <w:p w14:paraId="2BF1B6A6" w14:textId="17C2F542" w:rsidR="00CB3C81" w:rsidRPr="00B15D8E" w:rsidRDefault="00922740" w:rsidP="0021421F">
            <w:pPr>
              <w:pStyle w:val="Zawartotabeli"/>
              <w:snapToGrid w:val="0"/>
              <w:spacing w:line="288" w:lineRule="auto"/>
              <w:rPr>
                <w:rFonts w:ascii="Garamond" w:hAnsi="Garamond" w:cs="Arial"/>
                <w:sz w:val="22"/>
                <w:szCs w:val="22"/>
              </w:rPr>
            </w:pPr>
            <w:r>
              <w:rPr>
                <w:rFonts w:ascii="Garamond" w:hAnsi="Garamond"/>
                <w:sz w:val="22"/>
                <w:szCs w:val="22"/>
              </w:rPr>
              <w:t>N</w:t>
            </w:r>
            <w:r w:rsidR="00CB3C81" w:rsidRPr="00B15D8E">
              <w:rPr>
                <w:rFonts w:ascii="Garamond" w:hAnsi="Garamond"/>
                <w:sz w:val="22"/>
                <w:szCs w:val="22"/>
              </w:rPr>
              <w:t>ie – 0 pkt.</w:t>
            </w:r>
          </w:p>
        </w:tc>
      </w:tr>
      <w:tr w:rsidR="00CB3C81" w:rsidRPr="00B15D8E" w14:paraId="5320B42B" w14:textId="77777777" w:rsidTr="0021421F">
        <w:tc>
          <w:tcPr>
            <w:tcW w:w="653" w:type="dxa"/>
            <w:tcBorders>
              <w:top w:val="single" w:sz="4" w:space="0" w:color="auto"/>
              <w:left w:val="single" w:sz="4" w:space="0" w:color="auto"/>
              <w:bottom w:val="single" w:sz="4" w:space="0" w:color="auto"/>
              <w:right w:val="single" w:sz="4" w:space="0" w:color="auto"/>
            </w:tcBorders>
          </w:tcPr>
          <w:p w14:paraId="4F8E94DB"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BF166B5"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 wyposażony w funkcję interaktywnego dostępu do informacji udostępnionych przez Szpital w szpitalnej sieci informatycznej. </w:t>
            </w:r>
          </w:p>
        </w:tc>
        <w:tc>
          <w:tcPr>
            <w:tcW w:w="1560" w:type="dxa"/>
            <w:tcBorders>
              <w:top w:val="single" w:sz="4" w:space="0" w:color="auto"/>
              <w:left w:val="single" w:sz="4" w:space="0" w:color="auto"/>
              <w:bottom w:val="single" w:sz="4" w:space="0" w:color="auto"/>
              <w:right w:val="single" w:sz="4" w:space="0" w:color="auto"/>
            </w:tcBorders>
            <w:hideMark/>
          </w:tcPr>
          <w:p w14:paraId="66FDFCB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rPr>
              <w:t>T</w:t>
            </w:r>
            <w:r w:rsidRPr="00B15D8E">
              <w:rPr>
                <w:rFonts w:ascii="Garamond" w:hAnsi="Garamond" w:cs="Arial"/>
                <w:sz w:val="22"/>
                <w:szCs w:val="22"/>
                <w:lang w:val="en-US"/>
              </w:rPr>
              <w:t>AK</w:t>
            </w:r>
          </w:p>
        </w:tc>
        <w:tc>
          <w:tcPr>
            <w:tcW w:w="3046" w:type="dxa"/>
            <w:tcBorders>
              <w:top w:val="single" w:sz="4" w:space="0" w:color="auto"/>
              <w:left w:val="single" w:sz="4" w:space="0" w:color="auto"/>
              <w:bottom w:val="single" w:sz="4" w:space="0" w:color="auto"/>
              <w:right w:val="single" w:sz="4" w:space="0" w:color="auto"/>
            </w:tcBorders>
          </w:tcPr>
          <w:p w14:paraId="38D556A5"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6B69C112"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2D490672" w14:textId="77777777" w:rsidTr="0021421F">
        <w:tc>
          <w:tcPr>
            <w:tcW w:w="653" w:type="dxa"/>
            <w:tcBorders>
              <w:top w:val="single" w:sz="4" w:space="0" w:color="auto"/>
              <w:left w:val="single" w:sz="4" w:space="0" w:color="auto"/>
              <w:bottom w:val="single" w:sz="4" w:space="0" w:color="auto"/>
              <w:right w:val="single" w:sz="4" w:space="0" w:color="auto"/>
            </w:tcBorders>
          </w:tcPr>
          <w:p w14:paraId="28ACAD5D"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383972A"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Zainstalowany wewnątrz obudowy monitora komputer klasy medycznej z systemem operacyjnym niezależnym od systemu operacyjnego monitora</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A4AD995"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548A133A"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01079B4"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Tak – 5 pkt.</w:t>
            </w:r>
          </w:p>
          <w:p w14:paraId="2319BBDE" w14:textId="3B8A9F3C" w:rsidR="00CB3C81" w:rsidRPr="00B15D8E" w:rsidRDefault="00922740" w:rsidP="0021421F">
            <w:pPr>
              <w:pStyle w:val="Zawartotabeli"/>
              <w:snapToGrid w:val="0"/>
              <w:spacing w:line="288" w:lineRule="auto"/>
              <w:rPr>
                <w:rFonts w:ascii="Garamond" w:hAnsi="Garamond" w:cs="Arial"/>
                <w:sz w:val="22"/>
                <w:szCs w:val="22"/>
              </w:rPr>
            </w:pPr>
            <w:r>
              <w:rPr>
                <w:rFonts w:ascii="Garamond" w:hAnsi="Garamond" w:cs="Arial"/>
                <w:sz w:val="22"/>
                <w:szCs w:val="22"/>
              </w:rPr>
              <w:t>N</w:t>
            </w:r>
            <w:r w:rsidR="00CB3C81" w:rsidRPr="00B15D8E">
              <w:rPr>
                <w:rFonts w:ascii="Garamond" w:hAnsi="Garamond" w:cs="Arial"/>
                <w:sz w:val="22"/>
                <w:szCs w:val="22"/>
              </w:rPr>
              <w:t>ie – 0 pkt.</w:t>
            </w:r>
          </w:p>
        </w:tc>
      </w:tr>
      <w:tr w:rsidR="00CB3C81" w:rsidRPr="00B15D8E" w14:paraId="5F3D5AEF" w14:textId="77777777" w:rsidTr="0021421F">
        <w:tc>
          <w:tcPr>
            <w:tcW w:w="653" w:type="dxa"/>
            <w:tcBorders>
              <w:top w:val="single" w:sz="4" w:space="0" w:color="auto"/>
              <w:left w:val="single" w:sz="4" w:space="0" w:color="auto"/>
              <w:bottom w:val="single" w:sz="4" w:space="0" w:color="auto"/>
              <w:right w:val="single" w:sz="4" w:space="0" w:color="auto"/>
            </w:tcBorders>
          </w:tcPr>
          <w:p w14:paraId="6589123D"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8D8B4C" w14:textId="77777777" w:rsidR="00CB3C81" w:rsidRPr="00B15D8E" w:rsidRDefault="00CB3C81" w:rsidP="000B3E30">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Monitor posiada oprogramowanie, które w przypadku integracji systemu centralnego monitorowania z systemem HIS pozwolą na dostęp do udostępnianych w sieci informacji za pośrednictwem standardowego interfejsu HL7 (min. ADT)</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F25B3FC"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476881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24EAC8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19B5F1C" w14:textId="77777777" w:rsidTr="0021421F">
        <w:tc>
          <w:tcPr>
            <w:tcW w:w="653" w:type="dxa"/>
            <w:tcBorders>
              <w:top w:val="single" w:sz="4" w:space="0" w:color="auto"/>
              <w:left w:val="single" w:sz="4" w:space="0" w:color="auto"/>
              <w:bottom w:val="single" w:sz="4" w:space="0" w:color="auto"/>
              <w:right w:val="single" w:sz="4" w:space="0" w:color="auto"/>
            </w:tcBorders>
          </w:tcPr>
          <w:p w14:paraId="4FD65CE3"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DB6570A" w14:textId="77777777" w:rsidR="00CB3C81" w:rsidRPr="00B15D8E" w:rsidRDefault="00CB3C81" w:rsidP="000B3E30">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Monitor z możliwością rozbudowy o dostęp do obrazów radiologicznych i innych z diagnostyki obrazowej udostępnianych w sieci Intranet przez szpital</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7360E07"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C4CB8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C0E197"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040596AD" w14:textId="77777777" w:rsidTr="0021421F">
        <w:tc>
          <w:tcPr>
            <w:tcW w:w="653" w:type="dxa"/>
            <w:tcBorders>
              <w:top w:val="single" w:sz="4" w:space="0" w:color="auto"/>
              <w:left w:val="single" w:sz="4" w:space="0" w:color="auto"/>
              <w:bottom w:val="single" w:sz="4" w:space="0" w:color="auto"/>
              <w:right w:val="single" w:sz="4" w:space="0" w:color="auto"/>
            </w:tcBorders>
          </w:tcPr>
          <w:p w14:paraId="309C7563"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D5023FD"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Komunikacja pomiędzy monitorami – w postaci co najmniej podglądu danych i sygnalizacji alarmów występujących w innych monitorach znajdujących się w sieci monitorowania.</w:t>
            </w:r>
          </w:p>
        </w:tc>
        <w:tc>
          <w:tcPr>
            <w:tcW w:w="1560" w:type="dxa"/>
            <w:tcBorders>
              <w:top w:val="single" w:sz="4" w:space="0" w:color="auto"/>
              <w:left w:val="single" w:sz="4" w:space="0" w:color="auto"/>
              <w:bottom w:val="single" w:sz="4" w:space="0" w:color="auto"/>
              <w:right w:val="single" w:sz="4" w:space="0" w:color="auto"/>
            </w:tcBorders>
            <w:hideMark/>
          </w:tcPr>
          <w:p w14:paraId="068196A0"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47C3963"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CB26CD3"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2BBC0659" w14:textId="77777777" w:rsidTr="0021421F">
        <w:tc>
          <w:tcPr>
            <w:tcW w:w="653" w:type="dxa"/>
            <w:tcBorders>
              <w:top w:val="single" w:sz="4" w:space="0" w:color="auto"/>
              <w:left w:val="single" w:sz="4" w:space="0" w:color="auto"/>
              <w:bottom w:val="single" w:sz="4" w:space="0" w:color="auto"/>
              <w:right w:val="single" w:sz="4" w:space="0" w:color="auto"/>
            </w:tcBorders>
          </w:tcPr>
          <w:p w14:paraId="65720AE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319A95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Trendy wszystkich monitorowanych parametrów w postaci cyfrowej i graficznej z ostatnich minimum 24 [godz.]</w:t>
            </w:r>
            <w:r w:rsidR="00C87DBE">
              <w:rPr>
                <w:rFonts w:ascii="Garamond" w:hAnsi="Garamond"/>
                <w:color w:val="auto"/>
                <w:sz w:val="22"/>
                <w:szCs w:val="22"/>
              </w:rPr>
              <w:t>.</w:t>
            </w:r>
          </w:p>
          <w:p w14:paraId="6A81815C"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Możliwość wyświetlania trendów w zaprogramowanych grupach.</w:t>
            </w:r>
          </w:p>
        </w:tc>
        <w:tc>
          <w:tcPr>
            <w:tcW w:w="1560" w:type="dxa"/>
            <w:tcBorders>
              <w:top w:val="single" w:sz="4" w:space="0" w:color="auto"/>
              <w:left w:val="single" w:sz="4" w:space="0" w:color="auto"/>
              <w:bottom w:val="single" w:sz="4" w:space="0" w:color="auto"/>
              <w:right w:val="single" w:sz="4" w:space="0" w:color="auto"/>
            </w:tcBorders>
            <w:hideMark/>
          </w:tcPr>
          <w:p w14:paraId="054C86B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3D890E3"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3B4B15"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ADED851" w14:textId="77777777" w:rsidTr="0021421F">
        <w:tc>
          <w:tcPr>
            <w:tcW w:w="653" w:type="dxa"/>
            <w:tcBorders>
              <w:top w:val="single" w:sz="4" w:space="0" w:color="auto"/>
              <w:left w:val="single" w:sz="4" w:space="0" w:color="auto"/>
              <w:bottom w:val="single" w:sz="4" w:space="0" w:color="auto"/>
              <w:right w:val="single" w:sz="4" w:space="0" w:color="auto"/>
            </w:tcBorders>
          </w:tcPr>
          <w:p w14:paraId="674C5421"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64460FC"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Graficzna prezentacja trendów w postaci k</w:t>
            </w:r>
            <w:r w:rsidR="00AC6A66">
              <w:rPr>
                <w:rFonts w:ascii="Garamond" w:hAnsi="Garamond"/>
                <w:color w:val="auto"/>
                <w:sz w:val="22"/>
                <w:szCs w:val="22"/>
              </w:rPr>
              <w:t>rzywych lub danych numerycznych.</w:t>
            </w:r>
          </w:p>
        </w:tc>
        <w:tc>
          <w:tcPr>
            <w:tcW w:w="1560" w:type="dxa"/>
            <w:tcBorders>
              <w:top w:val="single" w:sz="4" w:space="0" w:color="auto"/>
              <w:left w:val="single" w:sz="4" w:space="0" w:color="auto"/>
              <w:bottom w:val="single" w:sz="4" w:space="0" w:color="auto"/>
              <w:right w:val="single" w:sz="4" w:space="0" w:color="auto"/>
            </w:tcBorders>
            <w:hideMark/>
          </w:tcPr>
          <w:p w14:paraId="38498C13"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8F775C"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E3090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44A9265" w14:textId="77777777" w:rsidTr="0021421F">
        <w:tc>
          <w:tcPr>
            <w:tcW w:w="653" w:type="dxa"/>
            <w:tcBorders>
              <w:top w:val="single" w:sz="4" w:space="0" w:color="auto"/>
              <w:left w:val="single" w:sz="4" w:space="0" w:color="auto"/>
              <w:bottom w:val="single" w:sz="4" w:space="0" w:color="auto"/>
              <w:right w:val="single" w:sz="4" w:space="0" w:color="auto"/>
            </w:tcBorders>
          </w:tcPr>
          <w:p w14:paraId="621D75C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F3CA279" w14:textId="77777777" w:rsidR="00A45A10"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Graficzna prezentacja trendów w postaci krzywych, wartości z zaznaczeniem strzałką szybkości zmian w danym parametrze lub histogramów. </w:t>
            </w:r>
          </w:p>
          <w:p w14:paraId="7431B87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Funkcja musi umożliwiać czytelny i intuicyjny odczyt danych dotyczących stanu klinicznego pacjenta i porównanie ich z założonymi wartościami np. podczas stosowania leków naczyniowo-czynnych w celu utrzymania założonego poziomu ciśnienia krwi</w:t>
            </w:r>
            <w:r w:rsidR="00C87DBE">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27FD759"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D754ADE"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7C6292C" w14:textId="370F78C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sidR="00922740">
              <w:rPr>
                <w:rFonts w:ascii="Garamond" w:hAnsi="Garamond" w:cs="Arial"/>
                <w:sz w:val="22"/>
                <w:szCs w:val="22"/>
              </w:rPr>
              <w:t xml:space="preserve">ak </w:t>
            </w:r>
            <w:r w:rsidRPr="00B15D8E">
              <w:rPr>
                <w:rFonts w:ascii="Garamond" w:hAnsi="Garamond" w:cs="Arial"/>
                <w:sz w:val="22"/>
                <w:szCs w:val="22"/>
              </w:rPr>
              <w:t>- 5 pkt</w:t>
            </w:r>
          </w:p>
          <w:p w14:paraId="18266703" w14:textId="79178FC4" w:rsidR="00CB3C81" w:rsidRPr="00B15D8E" w:rsidRDefault="00922740" w:rsidP="0021421F">
            <w:pPr>
              <w:pStyle w:val="Zawartotabeli"/>
              <w:snapToGrid w:val="0"/>
              <w:spacing w:line="288" w:lineRule="auto"/>
              <w:rPr>
                <w:rFonts w:ascii="Garamond" w:hAnsi="Garamond" w:cs="Arial"/>
                <w:sz w:val="22"/>
                <w:szCs w:val="22"/>
              </w:rPr>
            </w:pPr>
            <w:r>
              <w:rPr>
                <w:rFonts w:ascii="Garamond" w:hAnsi="Garamond"/>
                <w:sz w:val="22"/>
                <w:szCs w:val="22"/>
              </w:rPr>
              <w:t>N</w:t>
            </w:r>
            <w:r w:rsidRPr="00B15D8E">
              <w:rPr>
                <w:rFonts w:ascii="Garamond" w:hAnsi="Garamond"/>
                <w:sz w:val="22"/>
                <w:szCs w:val="22"/>
              </w:rPr>
              <w:t xml:space="preserve">ie </w:t>
            </w:r>
            <w:r w:rsidR="00CB3C81" w:rsidRPr="00B15D8E">
              <w:rPr>
                <w:rFonts w:ascii="Garamond" w:hAnsi="Garamond" w:cs="Arial"/>
                <w:sz w:val="22"/>
                <w:szCs w:val="22"/>
              </w:rPr>
              <w:t>– 0 pkt</w:t>
            </w:r>
          </w:p>
        </w:tc>
      </w:tr>
      <w:tr w:rsidR="00CB3C81" w:rsidRPr="00B15D8E" w14:paraId="21E0BAFF" w14:textId="77777777" w:rsidTr="0021421F">
        <w:tc>
          <w:tcPr>
            <w:tcW w:w="653" w:type="dxa"/>
            <w:tcBorders>
              <w:top w:val="single" w:sz="4" w:space="0" w:color="auto"/>
              <w:left w:val="single" w:sz="4" w:space="0" w:color="auto"/>
              <w:bottom w:val="single" w:sz="4" w:space="0" w:color="auto"/>
              <w:right w:val="single" w:sz="4" w:space="0" w:color="auto"/>
            </w:tcBorders>
          </w:tcPr>
          <w:p w14:paraId="0BDED7E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F0E718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Historia alarmów  - min. 50 przypadków wraz z min. 4 krzywymi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825CDA9"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0D4FBE3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40F41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04602F78" w14:textId="77777777" w:rsidTr="0021421F">
        <w:tc>
          <w:tcPr>
            <w:tcW w:w="653" w:type="dxa"/>
            <w:tcBorders>
              <w:top w:val="single" w:sz="4" w:space="0" w:color="auto"/>
              <w:left w:val="single" w:sz="4" w:space="0" w:color="auto"/>
              <w:bottom w:val="single" w:sz="4" w:space="0" w:color="auto"/>
              <w:right w:val="single" w:sz="4" w:space="0" w:color="auto"/>
            </w:tcBorders>
          </w:tcPr>
          <w:p w14:paraId="45729BA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8CA5FC2"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Czasowe wyciszenie alarmów.</w:t>
            </w:r>
          </w:p>
        </w:tc>
        <w:tc>
          <w:tcPr>
            <w:tcW w:w="1560" w:type="dxa"/>
            <w:tcBorders>
              <w:top w:val="single" w:sz="4" w:space="0" w:color="auto"/>
              <w:left w:val="single" w:sz="4" w:space="0" w:color="auto"/>
              <w:bottom w:val="single" w:sz="4" w:space="0" w:color="auto"/>
              <w:right w:val="single" w:sz="4" w:space="0" w:color="auto"/>
            </w:tcBorders>
            <w:hideMark/>
          </w:tcPr>
          <w:p w14:paraId="66C88C9C"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6C73588"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35D7BB9"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76516550" w14:textId="77777777" w:rsidTr="0021421F">
        <w:tc>
          <w:tcPr>
            <w:tcW w:w="653" w:type="dxa"/>
            <w:tcBorders>
              <w:top w:val="single" w:sz="4" w:space="0" w:color="auto"/>
              <w:left w:val="single" w:sz="4" w:space="0" w:color="auto"/>
              <w:bottom w:val="single" w:sz="4" w:space="0" w:color="auto"/>
              <w:right w:val="single" w:sz="4" w:space="0" w:color="auto"/>
            </w:tcBorders>
          </w:tcPr>
          <w:p w14:paraId="7909B81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4E8AF6A"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Automatyczn</w:t>
            </w:r>
            <w:r w:rsidR="00AC6A66">
              <w:rPr>
                <w:rFonts w:ascii="Garamond" w:hAnsi="Garamond"/>
                <w:color w:val="auto"/>
                <w:sz w:val="22"/>
                <w:szCs w:val="22"/>
              </w:rPr>
              <w:t xml:space="preserve">e ustawianie granic alarmowych </w:t>
            </w:r>
            <w:r w:rsidRPr="00B15D8E">
              <w:rPr>
                <w:rFonts w:ascii="Garamond" w:hAnsi="Garamond"/>
                <w:color w:val="auto"/>
                <w:sz w:val="22"/>
                <w:szCs w:val="22"/>
              </w:rPr>
              <w:t>w monitorze w stosunku do</w:t>
            </w:r>
            <w:r w:rsidR="00C87DBE">
              <w:rPr>
                <w:rFonts w:ascii="Garamond" w:hAnsi="Garamond"/>
                <w:color w:val="auto"/>
                <w:sz w:val="22"/>
                <w:szCs w:val="22"/>
              </w:rPr>
              <w:t xml:space="preserve"> aktualnych pomiarów pacjenta. </w:t>
            </w:r>
            <w:r w:rsidRPr="00B15D8E">
              <w:rPr>
                <w:rFonts w:ascii="Garamond" w:hAnsi="Garamond"/>
                <w:color w:val="auto"/>
                <w:sz w:val="22"/>
                <w:szCs w:val="22"/>
              </w:rPr>
              <w:t>Ręczne ustawianie granic alarmów.</w:t>
            </w:r>
          </w:p>
        </w:tc>
        <w:tc>
          <w:tcPr>
            <w:tcW w:w="1560" w:type="dxa"/>
            <w:tcBorders>
              <w:top w:val="single" w:sz="4" w:space="0" w:color="auto"/>
              <w:left w:val="single" w:sz="4" w:space="0" w:color="auto"/>
              <w:bottom w:val="single" w:sz="4" w:space="0" w:color="auto"/>
              <w:right w:val="single" w:sz="4" w:space="0" w:color="auto"/>
            </w:tcBorders>
            <w:hideMark/>
          </w:tcPr>
          <w:p w14:paraId="6D9E339F"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92F4ADA"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6578335"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230E3A9A" w14:textId="77777777" w:rsidTr="00524E5C">
        <w:tc>
          <w:tcPr>
            <w:tcW w:w="653" w:type="dxa"/>
            <w:tcBorders>
              <w:top w:val="single" w:sz="4" w:space="0" w:color="auto"/>
              <w:left w:val="single" w:sz="4" w:space="0" w:color="auto"/>
              <w:bottom w:val="single" w:sz="4" w:space="0" w:color="auto"/>
              <w:right w:val="single" w:sz="4" w:space="0" w:color="auto"/>
            </w:tcBorders>
          </w:tcPr>
          <w:p w14:paraId="2BA89ED5"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B86F268" w14:textId="56DB607A"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sz w:val="22"/>
                <w:szCs w:val="22"/>
              </w:rPr>
              <w:t>Pomiar EKG</w:t>
            </w:r>
            <w:r>
              <w:rPr>
                <w:rFonts w:ascii="Garamond" w:hAnsi="Garamond"/>
                <w:b/>
                <w:sz w:val="22"/>
                <w:szCs w:val="22"/>
              </w:rPr>
              <w:t>:</w:t>
            </w:r>
          </w:p>
        </w:tc>
      </w:tr>
      <w:tr w:rsidR="00CB3C81" w:rsidRPr="00B15D8E" w14:paraId="7C638907" w14:textId="77777777" w:rsidTr="0021421F">
        <w:tc>
          <w:tcPr>
            <w:tcW w:w="653" w:type="dxa"/>
            <w:tcBorders>
              <w:top w:val="single" w:sz="4" w:space="0" w:color="auto"/>
              <w:left w:val="single" w:sz="4" w:space="0" w:color="auto"/>
              <w:bottom w:val="single" w:sz="4" w:space="0" w:color="auto"/>
              <w:right w:val="single" w:sz="4" w:space="0" w:color="auto"/>
            </w:tcBorders>
          </w:tcPr>
          <w:p w14:paraId="73EAEFF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7050EFB"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Monitorowanie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 wyświetlanie od 1 do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jednocześnie – programowane przez użytkownika</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81C7FD6"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861079D"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D6DE7D3"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111044E" w14:textId="77777777" w:rsidTr="0021421F">
        <w:tc>
          <w:tcPr>
            <w:tcW w:w="653" w:type="dxa"/>
            <w:tcBorders>
              <w:top w:val="single" w:sz="4" w:space="0" w:color="auto"/>
              <w:left w:val="single" w:sz="4" w:space="0" w:color="auto"/>
              <w:bottom w:val="single" w:sz="4" w:space="0" w:color="auto"/>
              <w:right w:val="single" w:sz="4" w:space="0" w:color="auto"/>
            </w:tcBorders>
          </w:tcPr>
          <w:p w14:paraId="118CC9A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120EC19"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Monitorowanie 12-odprowadzeniowe EKG przy użyciu przewodu EKG 5- lub 6-odprowadzeniowego</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70E728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04C2053"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80D8FB"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9D26BB3" w14:textId="77777777" w:rsidTr="0021421F">
        <w:tc>
          <w:tcPr>
            <w:tcW w:w="653" w:type="dxa"/>
            <w:tcBorders>
              <w:top w:val="single" w:sz="4" w:space="0" w:color="auto"/>
              <w:left w:val="single" w:sz="4" w:space="0" w:color="auto"/>
              <w:bottom w:val="single" w:sz="4" w:space="0" w:color="auto"/>
              <w:right w:val="single" w:sz="4" w:space="0" w:color="auto"/>
            </w:tcBorders>
          </w:tcPr>
          <w:p w14:paraId="54DEE61F"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62F1F89" w14:textId="77777777" w:rsidR="00CB3C81" w:rsidRPr="00B15D8E" w:rsidRDefault="00CB3C81" w:rsidP="000B3E30">
            <w:pPr>
              <w:pStyle w:val="Default"/>
              <w:spacing w:line="288" w:lineRule="auto"/>
              <w:rPr>
                <w:rFonts w:ascii="Garamond" w:hAnsi="Garamond"/>
                <w:color w:val="auto"/>
                <w:sz w:val="22"/>
                <w:szCs w:val="22"/>
              </w:rPr>
            </w:pPr>
            <w:proofErr w:type="spellStart"/>
            <w:r w:rsidRPr="00B15D8E">
              <w:rPr>
                <w:rFonts w:ascii="Garamond" w:hAnsi="Garamond"/>
                <w:color w:val="auto"/>
                <w:sz w:val="22"/>
                <w:szCs w:val="22"/>
              </w:rPr>
              <w:t>Wieloodprowadzeniowa</w:t>
            </w:r>
            <w:proofErr w:type="spellEnd"/>
            <w:r w:rsidRPr="00B15D8E">
              <w:rPr>
                <w:rFonts w:ascii="Garamond" w:hAnsi="Garamond"/>
                <w:color w:val="auto"/>
                <w:sz w:val="22"/>
                <w:szCs w:val="22"/>
              </w:rPr>
              <w:t xml:space="preserve"> analiza EKG do zliczania częstości akcji serca i do analizy arytmii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8D9904D"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D81C964"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17DEFD"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826E004" w14:textId="77777777" w:rsidTr="0021421F">
        <w:tc>
          <w:tcPr>
            <w:tcW w:w="653" w:type="dxa"/>
            <w:tcBorders>
              <w:top w:val="single" w:sz="4" w:space="0" w:color="auto"/>
              <w:left w:val="single" w:sz="4" w:space="0" w:color="auto"/>
              <w:bottom w:val="single" w:sz="4" w:space="0" w:color="auto"/>
              <w:right w:val="single" w:sz="4" w:space="0" w:color="auto"/>
            </w:tcBorders>
          </w:tcPr>
          <w:p w14:paraId="387A790F"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D8315C8"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Klasyfikacja minimum 12 rodzajów zaburzeń ryt</w:t>
            </w:r>
            <w:r w:rsidR="00C87DBE">
              <w:rPr>
                <w:rFonts w:ascii="Garamond" w:hAnsi="Garamond"/>
                <w:color w:val="auto"/>
                <w:sz w:val="22"/>
                <w:szCs w:val="22"/>
              </w:rPr>
              <w:t>mu wraz z alarmami.</w:t>
            </w:r>
          </w:p>
        </w:tc>
        <w:tc>
          <w:tcPr>
            <w:tcW w:w="1560" w:type="dxa"/>
            <w:tcBorders>
              <w:top w:val="single" w:sz="4" w:space="0" w:color="auto"/>
              <w:left w:val="single" w:sz="4" w:space="0" w:color="auto"/>
              <w:bottom w:val="single" w:sz="4" w:space="0" w:color="auto"/>
              <w:right w:val="single" w:sz="4" w:space="0" w:color="auto"/>
            </w:tcBorders>
            <w:hideMark/>
          </w:tcPr>
          <w:p w14:paraId="38E7719F"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FEC40B"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B3A752"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5CDDEFA9" w14:textId="77777777" w:rsidTr="0021421F">
        <w:tc>
          <w:tcPr>
            <w:tcW w:w="653" w:type="dxa"/>
            <w:tcBorders>
              <w:top w:val="single" w:sz="4" w:space="0" w:color="auto"/>
              <w:left w:val="single" w:sz="4" w:space="0" w:color="auto"/>
              <w:bottom w:val="single" w:sz="4" w:space="0" w:color="auto"/>
              <w:right w:val="single" w:sz="4" w:space="0" w:color="auto"/>
            </w:tcBorders>
          </w:tcPr>
          <w:p w14:paraId="266CAA2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1C89CEB"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Kardiomonitory wyposażone w wykrywanie wraz z alarmowaniem rozpoczęcia i zakończenia migotania przedsionków</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838BBC9"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3388F4BF"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28221E6D" w14:textId="31334B97" w:rsidR="00CB3C81" w:rsidRPr="00B15D8E" w:rsidRDefault="00CB3C81" w:rsidP="0021421F">
            <w:pPr>
              <w:spacing w:line="288" w:lineRule="auto"/>
              <w:rPr>
                <w:rFonts w:ascii="Garamond" w:hAnsi="Garamond"/>
                <w:sz w:val="22"/>
                <w:szCs w:val="22"/>
              </w:rPr>
            </w:pPr>
            <w:r w:rsidRPr="00B15D8E">
              <w:rPr>
                <w:rFonts w:ascii="Garamond" w:hAnsi="Garamond"/>
                <w:sz w:val="22"/>
                <w:szCs w:val="22"/>
              </w:rPr>
              <w:t>T</w:t>
            </w:r>
            <w:r w:rsidR="00922740">
              <w:rPr>
                <w:rFonts w:ascii="Garamond" w:hAnsi="Garamond"/>
                <w:sz w:val="22"/>
                <w:szCs w:val="22"/>
              </w:rPr>
              <w:t>ak</w:t>
            </w:r>
            <w:r w:rsidRPr="00B15D8E">
              <w:rPr>
                <w:rFonts w:ascii="Garamond" w:hAnsi="Garamond"/>
                <w:sz w:val="22"/>
                <w:szCs w:val="22"/>
              </w:rPr>
              <w:t xml:space="preserve"> – 5 pkt </w:t>
            </w:r>
          </w:p>
          <w:p w14:paraId="3FF609AC" w14:textId="525EECF1" w:rsidR="00CB3C81" w:rsidRPr="00B15D8E" w:rsidRDefault="00922740" w:rsidP="0021421F">
            <w:pPr>
              <w:pStyle w:val="Zawartotabeli"/>
              <w:snapToGrid w:val="0"/>
              <w:spacing w:line="288" w:lineRule="auto"/>
              <w:rPr>
                <w:rFonts w:ascii="Garamond" w:hAnsi="Garamond" w:cs="Arial"/>
                <w:strike/>
                <w:sz w:val="22"/>
                <w:szCs w:val="22"/>
              </w:rPr>
            </w:pPr>
            <w:r>
              <w:rPr>
                <w:rFonts w:ascii="Garamond" w:hAnsi="Garamond"/>
                <w:sz w:val="22"/>
                <w:szCs w:val="22"/>
              </w:rPr>
              <w:t>N</w:t>
            </w:r>
            <w:r w:rsidRPr="00B15D8E">
              <w:rPr>
                <w:rFonts w:ascii="Garamond" w:hAnsi="Garamond"/>
                <w:sz w:val="22"/>
                <w:szCs w:val="22"/>
              </w:rPr>
              <w:t xml:space="preserve">ie </w:t>
            </w:r>
            <w:r w:rsidR="00CB3C81" w:rsidRPr="00B15D8E">
              <w:rPr>
                <w:rFonts w:ascii="Garamond" w:hAnsi="Garamond"/>
                <w:sz w:val="22"/>
                <w:szCs w:val="22"/>
              </w:rPr>
              <w:t>– 0 pkt</w:t>
            </w:r>
          </w:p>
        </w:tc>
      </w:tr>
      <w:tr w:rsidR="00CB3C81" w:rsidRPr="00B15D8E" w14:paraId="5CDBD19A" w14:textId="77777777" w:rsidTr="0021421F">
        <w:tc>
          <w:tcPr>
            <w:tcW w:w="653" w:type="dxa"/>
            <w:tcBorders>
              <w:top w:val="single" w:sz="4" w:space="0" w:color="auto"/>
              <w:left w:val="single" w:sz="4" w:space="0" w:color="auto"/>
              <w:bottom w:val="single" w:sz="4" w:space="0" w:color="auto"/>
              <w:right w:val="single" w:sz="4" w:space="0" w:color="auto"/>
            </w:tcBorders>
          </w:tcPr>
          <w:p w14:paraId="494020F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C3DF6F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Pomiaru pulsu z sygnału EKG - </w:t>
            </w:r>
            <w:r w:rsidRPr="00B15D8E">
              <w:rPr>
                <w:rFonts w:ascii="Garamond" w:hAnsi="Garamond"/>
                <w:sz w:val="22"/>
                <w:szCs w:val="22"/>
              </w:rPr>
              <w:t>zakres min. od 20 do 300</w:t>
            </w:r>
            <w:r w:rsidRPr="00B15D8E">
              <w:rPr>
                <w:rFonts w:ascii="Garamond" w:hAnsi="Garamond"/>
                <w:color w:val="auto"/>
                <w:sz w:val="22"/>
                <w:szCs w:val="22"/>
              </w:rPr>
              <w:t xml:space="preserve"> [1/min]</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037CA34"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p w14:paraId="67550561"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p>
        </w:tc>
        <w:tc>
          <w:tcPr>
            <w:tcW w:w="3046" w:type="dxa"/>
            <w:tcBorders>
              <w:top w:val="single" w:sz="4" w:space="0" w:color="auto"/>
              <w:left w:val="single" w:sz="4" w:space="0" w:color="auto"/>
              <w:bottom w:val="single" w:sz="4" w:space="0" w:color="auto"/>
              <w:right w:val="single" w:sz="4" w:space="0" w:color="auto"/>
            </w:tcBorders>
          </w:tcPr>
          <w:p w14:paraId="43BC47EF"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2072AB"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19E9CB4" w14:textId="77777777" w:rsidTr="0021421F">
        <w:tc>
          <w:tcPr>
            <w:tcW w:w="653" w:type="dxa"/>
            <w:tcBorders>
              <w:top w:val="single" w:sz="4" w:space="0" w:color="auto"/>
              <w:left w:val="single" w:sz="4" w:space="0" w:color="auto"/>
              <w:bottom w:val="single" w:sz="4" w:space="0" w:color="auto"/>
              <w:right w:val="single" w:sz="4" w:space="0" w:color="auto"/>
            </w:tcBorders>
          </w:tcPr>
          <w:p w14:paraId="7804E5B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EEDCFC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Analiza odcinka QT/</w:t>
            </w:r>
            <w:proofErr w:type="spellStart"/>
            <w:r w:rsidRPr="00B15D8E">
              <w:rPr>
                <w:rFonts w:ascii="Garamond" w:hAnsi="Garamond"/>
                <w:color w:val="auto"/>
                <w:sz w:val="22"/>
                <w:szCs w:val="22"/>
              </w:rPr>
              <w:t>QTc</w:t>
            </w:r>
            <w:proofErr w:type="spellEnd"/>
            <w:r w:rsidRPr="00B15D8E">
              <w:rPr>
                <w:rFonts w:ascii="Garamond" w:hAnsi="Garamond"/>
                <w:color w:val="auto"/>
                <w:sz w:val="22"/>
                <w:szCs w:val="22"/>
              </w:rPr>
              <w:t xml:space="preserve"> we wszystkich monitorowanych </w:t>
            </w:r>
            <w:proofErr w:type="spellStart"/>
            <w:r w:rsidRPr="00B15D8E">
              <w:rPr>
                <w:rFonts w:ascii="Garamond" w:hAnsi="Garamond"/>
                <w:color w:val="auto"/>
                <w:sz w:val="22"/>
                <w:szCs w:val="22"/>
              </w:rPr>
              <w:t>odprowadzeniach</w:t>
            </w:r>
            <w:proofErr w:type="spellEnd"/>
            <w:r w:rsidRPr="00B15D8E">
              <w:rPr>
                <w:rFonts w:ascii="Garamond" w:hAnsi="Garamond"/>
                <w:color w:val="auto"/>
                <w:sz w:val="22"/>
                <w:szCs w:val="22"/>
              </w:rPr>
              <w:t xml:space="preserve"> EKG</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44A1DB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1A634735"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DAF7F89" w14:textId="58384604" w:rsidR="00CB3C81" w:rsidRPr="00B15D8E" w:rsidRDefault="00922740" w:rsidP="0021421F">
            <w:pPr>
              <w:pStyle w:val="Zawartotabeli"/>
              <w:snapToGrid w:val="0"/>
              <w:spacing w:line="288" w:lineRule="auto"/>
              <w:rPr>
                <w:rFonts w:ascii="Garamond" w:hAnsi="Garamond"/>
                <w:sz w:val="22"/>
                <w:szCs w:val="22"/>
              </w:rPr>
            </w:pPr>
            <w:r w:rsidRPr="00B15D8E">
              <w:rPr>
                <w:rFonts w:ascii="Garamond" w:hAnsi="Garamond"/>
                <w:sz w:val="22"/>
                <w:szCs w:val="22"/>
              </w:rPr>
              <w:t>T</w:t>
            </w:r>
            <w:r>
              <w:rPr>
                <w:rFonts w:ascii="Garamond" w:hAnsi="Garamond"/>
                <w:sz w:val="22"/>
                <w:szCs w:val="22"/>
              </w:rPr>
              <w:t>ak</w:t>
            </w:r>
            <w:r w:rsidRPr="00B15D8E">
              <w:rPr>
                <w:rFonts w:ascii="Garamond" w:hAnsi="Garamond"/>
                <w:sz w:val="22"/>
                <w:szCs w:val="22"/>
              </w:rPr>
              <w:t xml:space="preserve"> </w:t>
            </w:r>
            <w:r w:rsidR="00CB3C81" w:rsidRPr="00B15D8E">
              <w:rPr>
                <w:rFonts w:ascii="Garamond" w:hAnsi="Garamond"/>
                <w:sz w:val="22"/>
                <w:szCs w:val="22"/>
              </w:rPr>
              <w:t>– 5 pkt</w:t>
            </w:r>
          </w:p>
          <w:p w14:paraId="00BCAF52" w14:textId="029F69A5" w:rsidR="00CB3C81" w:rsidRPr="00B15D8E" w:rsidRDefault="00922740" w:rsidP="0021421F">
            <w:pPr>
              <w:pStyle w:val="Zawartotabeli"/>
              <w:snapToGrid w:val="0"/>
              <w:spacing w:line="288" w:lineRule="auto"/>
              <w:rPr>
                <w:rFonts w:ascii="Garamond" w:hAnsi="Garamond" w:cs="Arial"/>
                <w:strike/>
                <w:sz w:val="22"/>
                <w:szCs w:val="22"/>
              </w:rPr>
            </w:pPr>
            <w:r>
              <w:rPr>
                <w:rFonts w:ascii="Garamond" w:hAnsi="Garamond"/>
                <w:sz w:val="22"/>
                <w:szCs w:val="22"/>
              </w:rPr>
              <w:t>N</w:t>
            </w:r>
            <w:r w:rsidRPr="00B15D8E">
              <w:rPr>
                <w:rFonts w:ascii="Garamond" w:hAnsi="Garamond"/>
                <w:sz w:val="22"/>
                <w:szCs w:val="22"/>
              </w:rPr>
              <w:t xml:space="preserve">ie </w:t>
            </w:r>
            <w:r w:rsidR="00CB3C81" w:rsidRPr="00B15D8E">
              <w:rPr>
                <w:rFonts w:ascii="Garamond" w:hAnsi="Garamond"/>
                <w:sz w:val="22"/>
                <w:szCs w:val="22"/>
              </w:rPr>
              <w:t>– 0 pkt</w:t>
            </w:r>
          </w:p>
        </w:tc>
      </w:tr>
      <w:tr w:rsidR="00CB3C81" w:rsidRPr="00B15D8E" w14:paraId="726FAFFB" w14:textId="77777777" w:rsidTr="0021421F">
        <w:tc>
          <w:tcPr>
            <w:tcW w:w="653" w:type="dxa"/>
            <w:tcBorders>
              <w:top w:val="single" w:sz="4" w:space="0" w:color="auto"/>
              <w:left w:val="single" w:sz="4" w:space="0" w:color="auto"/>
              <w:bottom w:val="single" w:sz="4" w:space="0" w:color="auto"/>
              <w:right w:val="single" w:sz="4" w:space="0" w:color="auto"/>
            </w:tcBorders>
          </w:tcPr>
          <w:p w14:paraId="1CEE7CE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43ABB95"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Analiza odcinka ST z wszystkich 12-tu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(w przypadku monitorowania 12-tu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z prezentacją w czasie rzeczywistym (krzywe i wartości odcinka ST)</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C3AFACD"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DB462BD"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C3CC573"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D914CA9" w14:textId="77777777" w:rsidTr="0021421F">
        <w:tc>
          <w:tcPr>
            <w:tcW w:w="653" w:type="dxa"/>
            <w:tcBorders>
              <w:top w:val="single" w:sz="4" w:space="0" w:color="auto"/>
              <w:left w:val="single" w:sz="4" w:space="0" w:color="auto"/>
              <w:bottom w:val="single" w:sz="4" w:space="0" w:color="auto"/>
              <w:right w:val="single" w:sz="4" w:space="0" w:color="auto"/>
            </w:tcBorders>
          </w:tcPr>
          <w:p w14:paraId="41BF1CE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BC4B95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Monitorowanie ST – z każdego monitorowanego odprowadzenia[mm] -</w:t>
            </w:r>
            <w:r w:rsidRPr="00B15D8E">
              <w:rPr>
                <w:rFonts w:ascii="Garamond" w:hAnsi="Garamond"/>
                <w:sz w:val="22"/>
                <w:szCs w:val="22"/>
              </w:rPr>
              <w:t xml:space="preserve"> zakres min. od -10,0 do +10,0</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506F5E8"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p w14:paraId="17147AB5"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p>
        </w:tc>
        <w:tc>
          <w:tcPr>
            <w:tcW w:w="3046" w:type="dxa"/>
            <w:tcBorders>
              <w:top w:val="single" w:sz="4" w:space="0" w:color="auto"/>
              <w:left w:val="single" w:sz="4" w:space="0" w:color="auto"/>
              <w:bottom w:val="single" w:sz="4" w:space="0" w:color="auto"/>
              <w:right w:val="single" w:sz="4" w:space="0" w:color="auto"/>
            </w:tcBorders>
          </w:tcPr>
          <w:p w14:paraId="07B438CA"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7F3585A"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213FA9A8" w14:textId="77777777" w:rsidTr="0021421F">
        <w:tc>
          <w:tcPr>
            <w:tcW w:w="653" w:type="dxa"/>
            <w:tcBorders>
              <w:top w:val="single" w:sz="4" w:space="0" w:color="auto"/>
              <w:left w:val="single" w:sz="4" w:space="0" w:color="auto"/>
              <w:bottom w:val="single" w:sz="4" w:space="0" w:color="auto"/>
              <w:right w:val="single" w:sz="4" w:space="0" w:color="auto"/>
            </w:tcBorders>
          </w:tcPr>
          <w:p w14:paraId="0A36D2A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43D042C"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Alarm przekroczenia ustalonego zakresu wartości zmian ST w wybranym odprowadzeniu z możliwością definiowania tego zakresu</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3D5F734"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798366"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B29D0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EE408CC" w14:textId="77777777" w:rsidTr="0021421F">
        <w:tc>
          <w:tcPr>
            <w:tcW w:w="653" w:type="dxa"/>
            <w:tcBorders>
              <w:top w:val="single" w:sz="4" w:space="0" w:color="auto"/>
              <w:left w:val="single" w:sz="4" w:space="0" w:color="auto"/>
              <w:bottom w:val="single" w:sz="4" w:space="0" w:color="auto"/>
              <w:right w:val="single" w:sz="4" w:space="0" w:color="auto"/>
            </w:tcBorders>
          </w:tcPr>
          <w:p w14:paraId="225C52C5"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AE02702"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Funkcja szybkiego wykrywania i alarmowania o uniesieniu ST</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4455098"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2319B0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15442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0FADD3C" w14:textId="77777777" w:rsidTr="0021421F">
        <w:tc>
          <w:tcPr>
            <w:tcW w:w="653" w:type="dxa"/>
            <w:tcBorders>
              <w:top w:val="single" w:sz="4" w:space="0" w:color="auto"/>
              <w:left w:val="single" w:sz="4" w:space="0" w:color="auto"/>
              <w:bottom w:val="single" w:sz="4" w:space="0" w:color="auto"/>
              <w:right w:val="single" w:sz="4" w:space="0" w:color="auto"/>
            </w:tcBorders>
          </w:tcPr>
          <w:p w14:paraId="4D324D4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DCB8E7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Analiza odcinka ST z prezentacją graficzną zmian ST na wykresach kołowych. Funkcja gromadzi pomiary odcinka ST oraz trendy uzyskane z pomiarów w płaszczyźnie pionowej (odprowadzenia kończynowe) i poziomej (odprowadzenia przedsercowe).</w:t>
            </w:r>
            <w:r w:rsidR="00C87DBE">
              <w:rPr>
                <w:rFonts w:ascii="Garamond" w:hAnsi="Garamond"/>
                <w:color w:val="auto"/>
                <w:sz w:val="22"/>
                <w:szCs w:val="22"/>
              </w:rPr>
              <w:t xml:space="preserve"> </w:t>
            </w:r>
            <w:r w:rsidRPr="00B15D8E">
              <w:rPr>
                <w:rFonts w:ascii="Garamond" w:hAnsi="Garamond"/>
                <w:color w:val="auto"/>
                <w:sz w:val="22"/>
                <w:szCs w:val="22"/>
              </w:rPr>
              <w:t>Możliwość wyboru referencyjnego poziomu wyjściowego.</w:t>
            </w:r>
          </w:p>
        </w:tc>
        <w:tc>
          <w:tcPr>
            <w:tcW w:w="1560" w:type="dxa"/>
            <w:tcBorders>
              <w:top w:val="single" w:sz="4" w:space="0" w:color="auto"/>
              <w:left w:val="single" w:sz="4" w:space="0" w:color="auto"/>
              <w:bottom w:val="single" w:sz="4" w:space="0" w:color="auto"/>
              <w:right w:val="single" w:sz="4" w:space="0" w:color="auto"/>
            </w:tcBorders>
            <w:hideMark/>
          </w:tcPr>
          <w:p w14:paraId="25250D66"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97FD54D" w14:textId="77777777" w:rsidR="00CB3C81" w:rsidRPr="00B15D8E" w:rsidRDefault="00CB3C81"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826BD3E" w14:textId="77777777" w:rsidR="00CB3C81" w:rsidRPr="00B15D8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sidR="00C87DBE">
              <w:rPr>
                <w:rFonts w:ascii="Garamond" w:hAnsi="Garamond" w:cs="Arial"/>
                <w:sz w:val="22"/>
                <w:szCs w:val="22"/>
              </w:rPr>
              <w:t>ak</w:t>
            </w:r>
            <w:r w:rsidRPr="00B15D8E">
              <w:rPr>
                <w:rFonts w:ascii="Garamond" w:hAnsi="Garamond" w:cs="Arial"/>
                <w:sz w:val="22"/>
                <w:szCs w:val="22"/>
              </w:rPr>
              <w:t xml:space="preserve"> – 5 pkt </w:t>
            </w:r>
          </w:p>
          <w:p w14:paraId="6136DE4B" w14:textId="77777777" w:rsidR="00CB3C81" w:rsidRPr="00B15D8E" w:rsidRDefault="00CB3C81" w:rsidP="00C87DBE">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sidR="00C87DBE">
              <w:rPr>
                <w:rFonts w:ascii="Garamond" w:hAnsi="Garamond" w:cs="Arial"/>
                <w:sz w:val="22"/>
                <w:szCs w:val="22"/>
              </w:rPr>
              <w:t>ie</w:t>
            </w:r>
            <w:r w:rsidRPr="00B15D8E">
              <w:rPr>
                <w:rFonts w:ascii="Garamond" w:hAnsi="Garamond" w:cs="Arial"/>
                <w:sz w:val="22"/>
                <w:szCs w:val="22"/>
              </w:rPr>
              <w:t xml:space="preserve"> – 0 pkt</w:t>
            </w:r>
          </w:p>
        </w:tc>
      </w:tr>
      <w:tr w:rsidR="00CB3C81" w:rsidRPr="00B15D8E" w14:paraId="52993DF6" w14:textId="77777777" w:rsidTr="0021421F">
        <w:tc>
          <w:tcPr>
            <w:tcW w:w="653" w:type="dxa"/>
            <w:tcBorders>
              <w:top w:val="single" w:sz="4" w:space="0" w:color="auto"/>
              <w:left w:val="single" w:sz="4" w:space="0" w:color="auto"/>
              <w:bottom w:val="single" w:sz="4" w:space="0" w:color="auto"/>
              <w:right w:val="single" w:sz="4" w:space="0" w:color="auto"/>
            </w:tcBorders>
          </w:tcPr>
          <w:p w14:paraId="0305EF30"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5B5B43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Wyjście sygnału EKG do synchronizacji z defibrylatorem i pompą do </w:t>
            </w:r>
            <w:proofErr w:type="spellStart"/>
            <w:r w:rsidRPr="00B15D8E">
              <w:rPr>
                <w:rFonts w:ascii="Garamond" w:hAnsi="Garamond"/>
                <w:color w:val="auto"/>
                <w:sz w:val="22"/>
                <w:szCs w:val="22"/>
              </w:rPr>
              <w:t>kontrapulsacji</w:t>
            </w:r>
            <w:proofErr w:type="spellEnd"/>
            <w:r w:rsidRPr="00B15D8E">
              <w:rPr>
                <w:rFonts w:ascii="Garamond" w:hAnsi="Garamond"/>
                <w:color w:val="auto"/>
                <w:sz w:val="22"/>
                <w:szCs w:val="22"/>
              </w:rPr>
              <w:t xml:space="preserve"> w monitorze lub module transportowym</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6D08404"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86587F6"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1DC19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5B0D7986" w14:textId="77777777" w:rsidTr="0021421F">
        <w:tc>
          <w:tcPr>
            <w:tcW w:w="653" w:type="dxa"/>
            <w:tcBorders>
              <w:top w:val="single" w:sz="4" w:space="0" w:color="auto"/>
              <w:left w:val="single" w:sz="4" w:space="0" w:color="auto"/>
              <w:bottom w:val="single" w:sz="4" w:space="0" w:color="auto"/>
              <w:right w:val="single" w:sz="4" w:space="0" w:color="auto"/>
            </w:tcBorders>
          </w:tcPr>
          <w:p w14:paraId="5BEADA5C"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BC7ED03"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dla każdego monitora:</w:t>
            </w:r>
          </w:p>
          <w:p w14:paraId="1FDC7405"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EKG 3 odprowadzeniowy </w:t>
            </w:r>
          </w:p>
          <w:p w14:paraId="675B94D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do monitorowania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(5- lub 6- lub 10-elektrodowy)</w:t>
            </w:r>
          </w:p>
          <w:p w14:paraId="3F690E30"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wielorazowy przewód do monitorowania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10-elektrodowy x 30 szt. na wszystkie monitory</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C520F5F"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324716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1E3CC1"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1E13D6B9" w14:textId="77777777" w:rsidTr="00D859FA">
        <w:tc>
          <w:tcPr>
            <w:tcW w:w="653" w:type="dxa"/>
            <w:tcBorders>
              <w:top w:val="single" w:sz="4" w:space="0" w:color="auto"/>
              <w:left w:val="single" w:sz="4" w:space="0" w:color="auto"/>
              <w:bottom w:val="single" w:sz="4" w:space="0" w:color="auto"/>
              <w:right w:val="single" w:sz="4" w:space="0" w:color="auto"/>
            </w:tcBorders>
          </w:tcPr>
          <w:p w14:paraId="2EFBF979"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5BA1066" w14:textId="1A926E61"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sz w:val="22"/>
                <w:szCs w:val="22"/>
              </w:rPr>
              <w:t xml:space="preserve">Pomiar </w:t>
            </w:r>
            <w:r w:rsidRPr="00B15D8E">
              <w:rPr>
                <w:rFonts w:ascii="Garamond" w:hAnsi="Garamond"/>
                <w:b/>
                <w:bCs/>
                <w:sz w:val="22"/>
                <w:szCs w:val="22"/>
              </w:rPr>
              <w:t>częstości oddechu metodą impedancyjną</w:t>
            </w:r>
            <w:r>
              <w:rPr>
                <w:rFonts w:ascii="Garamond" w:hAnsi="Garamond"/>
                <w:b/>
                <w:bCs/>
                <w:sz w:val="22"/>
                <w:szCs w:val="22"/>
              </w:rPr>
              <w:t>:</w:t>
            </w:r>
          </w:p>
        </w:tc>
      </w:tr>
      <w:tr w:rsidR="00CB3C81" w:rsidRPr="00B15D8E" w14:paraId="3AEAE6BD" w14:textId="77777777" w:rsidTr="0021421F">
        <w:tc>
          <w:tcPr>
            <w:tcW w:w="653" w:type="dxa"/>
            <w:tcBorders>
              <w:top w:val="single" w:sz="4" w:space="0" w:color="auto"/>
              <w:left w:val="single" w:sz="4" w:space="0" w:color="auto"/>
              <w:bottom w:val="single" w:sz="4" w:space="0" w:color="auto"/>
              <w:right w:val="single" w:sz="4" w:space="0" w:color="auto"/>
            </w:tcBorders>
          </w:tcPr>
          <w:p w14:paraId="7A213D7D"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840CCC8"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w:t>
            </w:r>
            <w:r w:rsidRPr="00B15D8E">
              <w:rPr>
                <w:rFonts w:ascii="Garamond" w:hAnsi="Garamond"/>
                <w:bCs/>
                <w:color w:val="auto"/>
                <w:sz w:val="22"/>
                <w:szCs w:val="22"/>
              </w:rPr>
              <w:t>częstości oddechu metodą impedancyjną</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8FD15E9"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3E4BC9"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0EE2414"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228D52C1" w14:textId="77777777" w:rsidTr="0021421F">
        <w:tc>
          <w:tcPr>
            <w:tcW w:w="653" w:type="dxa"/>
            <w:tcBorders>
              <w:top w:val="single" w:sz="4" w:space="0" w:color="auto"/>
              <w:left w:val="single" w:sz="4" w:space="0" w:color="auto"/>
              <w:bottom w:val="single" w:sz="4" w:space="0" w:color="auto"/>
              <w:right w:val="single" w:sz="4" w:space="0" w:color="auto"/>
            </w:tcBorders>
          </w:tcPr>
          <w:p w14:paraId="60A2A17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A197D5E"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Wyświetlane wartości cyfrowe i fala oddechu</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EEB53E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4FE3C6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85F13F3"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8374D30" w14:textId="77777777" w:rsidTr="0021421F">
        <w:tc>
          <w:tcPr>
            <w:tcW w:w="653" w:type="dxa"/>
            <w:tcBorders>
              <w:top w:val="single" w:sz="4" w:space="0" w:color="auto"/>
              <w:left w:val="single" w:sz="4" w:space="0" w:color="auto"/>
              <w:bottom w:val="single" w:sz="4" w:space="0" w:color="auto"/>
              <w:right w:val="single" w:sz="4" w:space="0" w:color="auto"/>
            </w:tcBorders>
          </w:tcPr>
          <w:p w14:paraId="22AC8B29"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0635D97"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F0A3E74"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170A9E64"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0D6B294A" w14:textId="77777777" w:rsidR="00C87DBE" w:rsidRDefault="00CB3C81"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Tak – 1 pkt., </w:t>
            </w:r>
          </w:p>
          <w:p w14:paraId="631BAFE2" w14:textId="77777777" w:rsidR="00CB3C81" w:rsidRPr="00B15D8E" w:rsidRDefault="00C87DBE" w:rsidP="0021421F">
            <w:pPr>
              <w:pStyle w:val="Zawartotabeli"/>
              <w:snapToGrid w:val="0"/>
              <w:spacing w:line="288" w:lineRule="auto"/>
              <w:rPr>
                <w:rFonts w:ascii="Garamond" w:hAnsi="Garamond" w:cs="Arial"/>
                <w:sz w:val="22"/>
                <w:szCs w:val="22"/>
              </w:rPr>
            </w:pPr>
            <w:r>
              <w:rPr>
                <w:rFonts w:ascii="Garamond" w:hAnsi="Garamond" w:cs="Arial"/>
                <w:sz w:val="22"/>
                <w:szCs w:val="22"/>
              </w:rPr>
              <w:t>N</w:t>
            </w:r>
            <w:r w:rsidR="00CB3C81" w:rsidRPr="00B15D8E">
              <w:rPr>
                <w:rFonts w:ascii="Garamond" w:hAnsi="Garamond" w:cs="Arial"/>
                <w:sz w:val="22"/>
                <w:szCs w:val="22"/>
              </w:rPr>
              <w:t>ie – 0 pkt.</w:t>
            </w:r>
          </w:p>
        </w:tc>
      </w:tr>
      <w:tr w:rsidR="00CB3C81" w:rsidRPr="00B15D8E" w14:paraId="7DC0AE69" w14:textId="77777777" w:rsidTr="0021421F">
        <w:tc>
          <w:tcPr>
            <w:tcW w:w="653" w:type="dxa"/>
            <w:tcBorders>
              <w:top w:val="single" w:sz="4" w:space="0" w:color="auto"/>
              <w:left w:val="single" w:sz="4" w:space="0" w:color="auto"/>
              <w:bottom w:val="single" w:sz="4" w:space="0" w:color="auto"/>
              <w:right w:val="single" w:sz="4" w:space="0" w:color="auto"/>
            </w:tcBorders>
          </w:tcPr>
          <w:p w14:paraId="3C990D5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A1B9D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Minimalny zakres pomiarowy min. </w:t>
            </w:r>
            <w:r w:rsidRPr="00B15D8E">
              <w:rPr>
                <w:rFonts w:ascii="Garamond" w:hAnsi="Garamond"/>
                <w:sz w:val="22"/>
                <w:szCs w:val="22"/>
              </w:rPr>
              <w:t>od 1 do 155</w:t>
            </w:r>
            <w:r w:rsidRPr="00B15D8E">
              <w:rPr>
                <w:rFonts w:ascii="Garamond" w:hAnsi="Garamond"/>
                <w:color w:val="auto"/>
                <w:sz w:val="22"/>
                <w:szCs w:val="22"/>
              </w:rPr>
              <w:t xml:space="preserve">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562606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7A18B185"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5F2950"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1FEA4BD" w14:textId="77777777" w:rsidTr="0021421F">
        <w:tc>
          <w:tcPr>
            <w:tcW w:w="653" w:type="dxa"/>
            <w:tcBorders>
              <w:top w:val="single" w:sz="4" w:space="0" w:color="auto"/>
              <w:left w:val="single" w:sz="4" w:space="0" w:color="auto"/>
              <w:bottom w:val="single" w:sz="4" w:space="0" w:color="auto"/>
              <w:right w:val="single" w:sz="4" w:space="0" w:color="auto"/>
            </w:tcBorders>
          </w:tcPr>
          <w:p w14:paraId="63EFF5D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7B82C1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Dokładność pomiaru w zakresie min. od 1 do 120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 nie gorsza niż +/-1 oddech lub 2% pomiaru (w zależności od tego, która dokładność jest lepsza)</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F7FBA5B"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221D0CA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7B231B"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13F64524" w14:textId="77777777" w:rsidTr="0021421F">
        <w:tc>
          <w:tcPr>
            <w:tcW w:w="653" w:type="dxa"/>
            <w:tcBorders>
              <w:top w:val="single" w:sz="4" w:space="0" w:color="auto"/>
              <w:left w:val="single" w:sz="4" w:space="0" w:color="auto"/>
              <w:bottom w:val="single" w:sz="4" w:space="0" w:color="auto"/>
              <w:right w:val="single" w:sz="4" w:space="0" w:color="auto"/>
            </w:tcBorders>
          </w:tcPr>
          <w:p w14:paraId="6102D002"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3F2C567"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b/>
                <w:color w:val="auto"/>
                <w:sz w:val="22"/>
                <w:szCs w:val="22"/>
              </w:rPr>
              <w:t xml:space="preserve">Pomiar </w:t>
            </w:r>
            <w:r w:rsidRPr="00B15D8E">
              <w:rPr>
                <w:rFonts w:ascii="Garamond" w:hAnsi="Garamond"/>
                <w:b/>
                <w:bCs/>
                <w:color w:val="auto"/>
                <w:sz w:val="22"/>
                <w:szCs w:val="22"/>
              </w:rPr>
              <w:t>saturacji SpO2</w:t>
            </w:r>
          </w:p>
        </w:tc>
        <w:tc>
          <w:tcPr>
            <w:tcW w:w="1560" w:type="dxa"/>
            <w:tcBorders>
              <w:top w:val="single" w:sz="4" w:space="0" w:color="auto"/>
              <w:left w:val="single" w:sz="4" w:space="0" w:color="auto"/>
              <w:bottom w:val="single" w:sz="4" w:space="0" w:color="auto"/>
              <w:right w:val="single" w:sz="4" w:space="0" w:color="auto"/>
            </w:tcBorders>
          </w:tcPr>
          <w:p w14:paraId="538BD0BD"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35D3D813"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1B151C95" w14:textId="77777777" w:rsidR="00CB3C81" w:rsidRPr="00B15D8E" w:rsidRDefault="00CB3C81" w:rsidP="0021421F">
            <w:pPr>
              <w:pStyle w:val="Zawartotabeli"/>
              <w:snapToGrid w:val="0"/>
              <w:spacing w:line="288" w:lineRule="auto"/>
              <w:rPr>
                <w:rFonts w:ascii="Garamond" w:hAnsi="Garamond" w:cs="Arial"/>
                <w:sz w:val="22"/>
                <w:szCs w:val="22"/>
              </w:rPr>
            </w:pPr>
          </w:p>
        </w:tc>
      </w:tr>
      <w:tr w:rsidR="00CB3C81" w:rsidRPr="00B15D8E" w14:paraId="7D4AA686" w14:textId="77777777" w:rsidTr="0021421F">
        <w:tc>
          <w:tcPr>
            <w:tcW w:w="653" w:type="dxa"/>
            <w:tcBorders>
              <w:top w:val="single" w:sz="4" w:space="0" w:color="auto"/>
              <w:left w:val="single" w:sz="4" w:space="0" w:color="auto"/>
              <w:bottom w:val="single" w:sz="4" w:space="0" w:color="auto"/>
              <w:right w:val="single" w:sz="4" w:space="0" w:color="auto"/>
            </w:tcBorders>
          </w:tcPr>
          <w:p w14:paraId="69C734B7"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A3E4AFE"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w:t>
            </w:r>
            <w:r w:rsidRPr="00B15D8E">
              <w:rPr>
                <w:rFonts w:ascii="Garamond" w:hAnsi="Garamond"/>
                <w:bCs/>
                <w:color w:val="auto"/>
                <w:sz w:val="22"/>
                <w:szCs w:val="22"/>
              </w:rPr>
              <w:t>saturacji SpO2</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2CFA513"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2FCA996"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202B79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1B3C1E3" w14:textId="77777777" w:rsidTr="0021421F">
        <w:tc>
          <w:tcPr>
            <w:tcW w:w="653" w:type="dxa"/>
            <w:tcBorders>
              <w:top w:val="single" w:sz="4" w:space="0" w:color="auto"/>
              <w:left w:val="single" w:sz="4" w:space="0" w:color="auto"/>
              <w:bottom w:val="single" w:sz="4" w:space="0" w:color="auto"/>
              <w:right w:val="single" w:sz="4" w:space="0" w:color="auto"/>
            </w:tcBorders>
          </w:tcPr>
          <w:p w14:paraId="33E34E21"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2390DBF" w14:textId="77777777" w:rsidR="00CB3C81" w:rsidRPr="00B15D8E" w:rsidRDefault="00CB3C81" w:rsidP="000B3E30">
            <w:pPr>
              <w:pStyle w:val="Default"/>
              <w:spacing w:line="288" w:lineRule="auto"/>
              <w:rPr>
                <w:rFonts w:ascii="Garamond" w:hAnsi="Garamond"/>
                <w:b/>
                <w:bCs/>
                <w:color w:val="auto"/>
                <w:sz w:val="22"/>
                <w:szCs w:val="22"/>
              </w:rPr>
            </w:pPr>
            <w:r w:rsidRPr="00B15D8E">
              <w:rPr>
                <w:rFonts w:ascii="Garamond" w:hAnsi="Garamond"/>
                <w:color w:val="auto"/>
                <w:sz w:val="22"/>
                <w:szCs w:val="22"/>
              </w:rPr>
              <w:t>Algorytm pomiarowy odporny na nisk</w:t>
            </w:r>
            <w:r w:rsidR="00AC6A66">
              <w:rPr>
                <w:rFonts w:ascii="Garamond" w:hAnsi="Garamond"/>
                <w:color w:val="auto"/>
                <w:sz w:val="22"/>
                <w:szCs w:val="22"/>
              </w:rPr>
              <w:t xml:space="preserve">ą perfuzję </w:t>
            </w:r>
            <w:r w:rsidR="00AC6A66">
              <w:rPr>
                <w:rFonts w:ascii="Garamond" w:hAnsi="Garamond"/>
                <w:color w:val="auto"/>
                <w:sz w:val="22"/>
                <w:szCs w:val="22"/>
              </w:rPr>
              <w:br/>
              <w:t>i artefakty ruchowe.</w:t>
            </w:r>
          </w:p>
        </w:tc>
        <w:tc>
          <w:tcPr>
            <w:tcW w:w="1560" w:type="dxa"/>
            <w:tcBorders>
              <w:top w:val="single" w:sz="4" w:space="0" w:color="auto"/>
              <w:left w:val="single" w:sz="4" w:space="0" w:color="auto"/>
              <w:bottom w:val="single" w:sz="4" w:space="0" w:color="auto"/>
              <w:right w:val="single" w:sz="4" w:space="0" w:color="auto"/>
            </w:tcBorders>
            <w:hideMark/>
          </w:tcPr>
          <w:p w14:paraId="51D13659"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21EC5A1"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908E6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94D3925" w14:textId="77777777" w:rsidTr="0021421F">
        <w:tc>
          <w:tcPr>
            <w:tcW w:w="653" w:type="dxa"/>
            <w:tcBorders>
              <w:top w:val="single" w:sz="4" w:space="0" w:color="auto"/>
              <w:left w:val="single" w:sz="4" w:space="0" w:color="auto"/>
              <w:bottom w:val="single" w:sz="4" w:space="0" w:color="auto"/>
              <w:right w:val="single" w:sz="4" w:space="0" w:color="auto"/>
            </w:tcBorders>
          </w:tcPr>
          <w:p w14:paraId="5821EB58"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84E6C8E"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Wyświetlane wartości cyfrowe saturacji tętna i krzywa </w:t>
            </w:r>
            <w:proofErr w:type="spellStart"/>
            <w:r w:rsidRPr="00B15D8E">
              <w:rPr>
                <w:rFonts w:ascii="Garamond" w:hAnsi="Garamond"/>
                <w:color w:val="auto"/>
                <w:sz w:val="22"/>
                <w:szCs w:val="22"/>
              </w:rPr>
              <w:t>pletyzmograficzna</w:t>
            </w:r>
            <w:proofErr w:type="spellEnd"/>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3A75867"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5F758F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D1BA9C9"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2E38270C" w14:textId="77777777" w:rsidTr="0021421F">
        <w:tc>
          <w:tcPr>
            <w:tcW w:w="653" w:type="dxa"/>
            <w:tcBorders>
              <w:top w:val="single" w:sz="4" w:space="0" w:color="auto"/>
              <w:left w:val="single" w:sz="4" w:space="0" w:color="auto"/>
              <w:bottom w:val="single" w:sz="4" w:space="0" w:color="auto"/>
              <w:right w:val="single" w:sz="4" w:space="0" w:color="auto"/>
            </w:tcBorders>
          </w:tcPr>
          <w:p w14:paraId="329611F7"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23BFC2F"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Alarm </w:t>
            </w:r>
            <w:proofErr w:type="spellStart"/>
            <w:r w:rsidRPr="00B15D8E">
              <w:rPr>
                <w:rFonts w:ascii="Garamond" w:hAnsi="Garamond"/>
                <w:color w:val="auto"/>
                <w:sz w:val="22"/>
                <w:szCs w:val="22"/>
              </w:rPr>
              <w:t>desaturacji</w:t>
            </w:r>
            <w:proofErr w:type="spellEnd"/>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2466D8B"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E5388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EB5598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379758A" w14:textId="77777777" w:rsidTr="0021421F">
        <w:tc>
          <w:tcPr>
            <w:tcW w:w="653" w:type="dxa"/>
            <w:tcBorders>
              <w:top w:val="single" w:sz="4" w:space="0" w:color="auto"/>
              <w:left w:val="single" w:sz="4" w:space="0" w:color="auto"/>
              <w:bottom w:val="single" w:sz="4" w:space="0" w:color="auto"/>
              <w:right w:val="single" w:sz="4" w:space="0" w:color="auto"/>
            </w:tcBorders>
          </w:tcPr>
          <w:p w14:paraId="3B3EC822"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29092D8"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Możliwość pomiaru dwóch wartości saturacji (z dwóch niezależnych czujników) wraz z prezentacją różnicy mierzonych parametrów SpO2</w:t>
            </w:r>
            <w:r w:rsidR="00C87DBE">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F5E6826"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CE411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A2D2B0"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5A37C8E" w14:textId="77777777" w:rsidTr="0021421F">
        <w:tc>
          <w:tcPr>
            <w:tcW w:w="653" w:type="dxa"/>
            <w:tcBorders>
              <w:top w:val="single" w:sz="4" w:space="0" w:color="auto"/>
              <w:left w:val="single" w:sz="4" w:space="0" w:color="auto"/>
              <w:bottom w:val="single" w:sz="4" w:space="0" w:color="auto"/>
              <w:right w:val="single" w:sz="4" w:space="0" w:color="auto"/>
            </w:tcBorders>
          </w:tcPr>
          <w:p w14:paraId="259F138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trike/>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2BD57E4"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dla każdego monitora:</w:t>
            </w:r>
          </w:p>
          <w:p w14:paraId="14E1BFF7"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wielorazowy czujnik pomiarowy na palec</w:t>
            </w:r>
          </w:p>
          <w:p w14:paraId="338E1D0E"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- 10 [szt.] jednorazowych czujników na ucho</w:t>
            </w:r>
          </w:p>
          <w:p w14:paraId="6DFD7002"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Czujniki pomiarowe mogą zostać użyte do pomiaru SpO2, który dostępny jest w modu</w:t>
            </w:r>
            <w:r w:rsidRPr="00AC6A66">
              <w:rPr>
                <w:rFonts w:ascii="Garamond" w:hAnsi="Garamond"/>
                <w:color w:val="auto"/>
                <w:sz w:val="22"/>
                <w:szCs w:val="22"/>
              </w:rPr>
              <w:t>le</w:t>
            </w:r>
            <w:r w:rsidRPr="00AC6A66">
              <w:rPr>
                <w:rFonts w:ascii="Garamond" w:hAnsi="Garamond"/>
                <w:color w:val="FF0000"/>
                <w:sz w:val="22"/>
                <w:szCs w:val="22"/>
              </w:rPr>
              <w:t xml:space="preserve"> </w:t>
            </w:r>
            <w:r w:rsidRPr="00B15D8E">
              <w:rPr>
                <w:rFonts w:ascii="Garamond" w:hAnsi="Garamond"/>
                <w:color w:val="auto"/>
                <w:sz w:val="22"/>
                <w:szCs w:val="22"/>
              </w:rPr>
              <w:t>do pomiaru poziomu hemoglobiny całkowitej (</w:t>
            </w:r>
            <w:proofErr w:type="spellStart"/>
            <w:r w:rsidRPr="00B15D8E">
              <w:rPr>
                <w:rFonts w:ascii="Garamond" w:hAnsi="Garamond"/>
                <w:color w:val="auto"/>
                <w:sz w:val="22"/>
                <w:szCs w:val="22"/>
              </w:rPr>
              <w:t>SpHb</w:t>
            </w:r>
            <w:proofErr w:type="spellEnd"/>
            <w:r w:rsidRPr="00B15D8E">
              <w:rPr>
                <w:rFonts w:ascii="Garamond" w:hAnsi="Garamond"/>
                <w:color w:val="auto"/>
                <w:sz w:val="22"/>
                <w:szCs w:val="22"/>
              </w:rPr>
              <w:t>) w krwi tętniczej</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EBEF955"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F700E6A"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8E5DED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4B97342C" w14:textId="77777777" w:rsidTr="00D77A1B">
        <w:tc>
          <w:tcPr>
            <w:tcW w:w="653" w:type="dxa"/>
            <w:tcBorders>
              <w:top w:val="single" w:sz="4" w:space="0" w:color="auto"/>
              <w:left w:val="single" w:sz="4" w:space="0" w:color="auto"/>
              <w:bottom w:val="single" w:sz="4" w:space="0" w:color="auto"/>
              <w:right w:val="single" w:sz="4" w:space="0" w:color="auto"/>
            </w:tcBorders>
          </w:tcPr>
          <w:p w14:paraId="4BEE3D3C"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04BFC28C" w14:textId="2E468C89"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sz w:val="22"/>
                <w:szCs w:val="22"/>
              </w:rPr>
              <w:t>Pomiar poziomu hemoglobiny całkowitej (</w:t>
            </w:r>
            <w:proofErr w:type="spellStart"/>
            <w:r w:rsidRPr="00B15D8E">
              <w:rPr>
                <w:rFonts w:ascii="Garamond" w:hAnsi="Garamond"/>
                <w:b/>
                <w:sz w:val="22"/>
                <w:szCs w:val="22"/>
              </w:rPr>
              <w:t>SpHb</w:t>
            </w:r>
            <w:proofErr w:type="spellEnd"/>
            <w:r w:rsidRPr="00B15D8E">
              <w:rPr>
                <w:rFonts w:ascii="Garamond" w:hAnsi="Garamond"/>
                <w:b/>
                <w:sz w:val="22"/>
                <w:szCs w:val="22"/>
              </w:rPr>
              <w:t>) w krwi tętniczej</w:t>
            </w:r>
            <w:r>
              <w:rPr>
                <w:rFonts w:ascii="Garamond" w:hAnsi="Garamond"/>
                <w:b/>
                <w:sz w:val="22"/>
                <w:szCs w:val="22"/>
              </w:rPr>
              <w:t>:</w:t>
            </w:r>
          </w:p>
        </w:tc>
      </w:tr>
      <w:tr w:rsidR="00CB3C81" w:rsidRPr="00B15D8E" w14:paraId="6D5C860F" w14:textId="77777777" w:rsidTr="0021421F">
        <w:tc>
          <w:tcPr>
            <w:tcW w:w="653" w:type="dxa"/>
            <w:tcBorders>
              <w:top w:val="single" w:sz="4" w:space="0" w:color="auto"/>
              <w:left w:val="single" w:sz="4" w:space="0" w:color="auto"/>
              <w:bottom w:val="single" w:sz="4" w:space="0" w:color="auto"/>
              <w:right w:val="single" w:sz="4" w:space="0" w:color="auto"/>
            </w:tcBorders>
          </w:tcPr>
          <w:p w14:paraId="02B9687C"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DEA1120" w14:textId="77777777" w:rsidR="00CB3C81" w:rsidRPr="00B15D8E" w:rsidRDefault="00CB3C81" w:rsidP="000B3E30">
            <w:pPr>
              <w:widowControl/>
              <w:suppressAutoHyphens w:val="0"/>
              <w:spacing w:line="288" w:lineRule="auto"/>
              <w:jc w:val="both"/>
              <w:rPr>
                <w:rFonts w:ascii="Garamond" w:hAnsi="Garamond"/>
                <w:bCs/>
                <w:sz w:val="22"/>
                <w:szCs w:val="22"/>
              </w:rPr>
            </w:pPr>
            <w:r w:rsidRPr="00B15D8E">
              <w:rPr>
                <w:rFonts w:ascii="Garamond" w:hAnsi="Garamond"/>
                <w:bCs/>
                <w:sz w:val="22"/>
                <w:szCs w:val="22"/>
              </w:rPr>
              <w:t>Pomiar dostępny w module niezależnym od modułu do pomiaru saturacji SpO2 lub w urządzeniu zewnętrznym.</w:t>
            </w:r>
          </w:p>
          <w:p w14:paraId="379FB552" w14:textId="77777777" w:rsidR="00CB3C81" w:rsidRPr="00B15D8E" w:rsidRDefault="00CB3C81" w:rsidP="000B3E30">
            <w:pPr>
              <w:widowControl/>
              <w:suppressAutoHyphens w:val="0"/>
              <w:spacing w:line="288" w:lineRule="auto"/>
              <w:jc w:val="both"/>
              <w:rPr>
                <w:rFonts w:ascii="Garamond" w:hAnsi="Garamond"/>
                <w:bCs/>
                <w:sz w:val="22"/>
                <w:szCs w:val="22"/>
              </w:rPr>
            </w:pPr>
          </w:p>
          <w:p w14:paraId="04FBDA38" w14:textId="77777777" w:rsidR="00CB3C81" w:rsidRPr="00B15D8E" w:rsidRDefault="00CB3C81" w:rsidP="000B3E30">
            <w:pPr>
              <w:widowControl/>
              <w:suppressAutoHyphens w:val="0"/>
              <w:spacing w:line="288" w:lineRule="auto"/>
              <w:jc w:val="both"/>
              <w:rPr>
                <w:rFonts w:ascii="Garamond" w:hAnsi="Garamond"/>
                <w:i/>
                <w:sz w:val="22"/>
                <w:szCs w:val="22"/>
              </w:rPr>
            </w:pPr>
            <w:r w:rsidRPr="00B15D8E">
              <w:rPr>
                <w:rFonts w:ascii="Garamond" w:hAnsi="Garamond"/>
                <w:b/>
                <w:i/>
                <w:sz w:val="22"/>
                <w:szCs w:val="22"/>
              </w:rPr>
              <w:lastRenderedPageBreak/>
              <w:t>UWAGA:</w:t>
            </w:r>
            <w:r w:rsidRPr="00B15D8E">
              <w:rPr>
                <w:rFonts w:ascii="Garamond" w:hAnsi="Garamond"/>
                <w:i/>
                <w:sz w:val="22"/>
                <w:szCs w:val="22"/>
              </w:rPr>
              <w:t xml:space="preserve"> w przypadku zaoferowania urządzenia zewnętrznego wymagane jest podłączenie go do monitora. Podłączenie to musi umożliwiać odczyt wymaganych poniżej danych pomiarowych i alarmów na ekranie oferowanego monitora oraz przesyłanie ich do stacji centralnego monitorowania i informatycznych systemów szpitalnych</w:t>
            </w:r>
            <w:r w:rsidR="00AC6A66">
              <w:rPr>
                <w:rFonts w:ascii="Garamond" w:hAnsi="Garamond"/>
                <w:i/>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CEF3823" w14:textId="451903CF"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r w:rsidR="00AC79BB">
              <w:rPr>
                <w:rFonts w:ascii="Garamond" w:hAnsi="Garamond" w:cs="Arial"/>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0496D7C"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F9EE8F" w14:textId="1951FC5C" w:rsidR="00CB3C81" w:rsidRPr="00B15D8E" w:rsidRDefault="00922740" w:rsidP="0021421F">
            <w:pPr>
              <w:pStyle w:val="Standard"/>
              <w:spacing w:line="288" w:lineRule="auto"/>
              <w:rPr>
                <w:rFonts w:ascii="Garamond" w:hAnsi="Garamond" w:cs="Arial"/>
                <w:sz w:val="22"/>
                <w:szCs w:val="22"/>
              </w:rPr>
            </w:pPr>
            <w:r>
              <w:rPr>
                <w:rFonts w:ascii="Garamond" w:hAnsi="Garamond" w:cs="Arial"/>
                <w:sz w:val="22"/>
                <w:szCs w:val="22"/>
              </w:rPr>
              <w:t>M</w:t>
            </w:r>
            <w:r w:rsidR="000B3E30" w:rsidRPr="00B15D8E">
              <w:rPr>
                <w:rFonts w:ascii="Garamond" w:hAnsi="Garamond" w:cs="Arial"/>
                <w:sz w:val="22"/>
                <w:szCs w:val="22"/>
              </w:rPr>
              <w:t>oduł – 5 pkt.</w:t>
            </w:r>
          </w:p>
          <w:p w14:paraId="6E41CCD9" w14:textId="77777777" w:rsidR="000B3E30" w:rsidRPr="00B15D8E" w:rsidRDefault="000B3E30" w:rsidP="0021421F">
            <w:pPr>
              <w:pStyle w:val="Standard"/>
              <w:spacing w:line="288" w:lineRule="auto"/>
              <w:rPr>
                <w:rFonts w:ascii="Garamond" w:hAnsi="Garamond" w:cs="Arial"/>
                <w:sz w:val="22"/>
                <w:szCs w:val="22"/>
              </w:rPr>
            </w:pPr>
            <w:r w:rsidRPr="00B15D8E">
              <w:rPr>
                <w:rFonts w:ascii="Garamond" w:hAnsi="Garamond" w:cs="Arial"/>
                <w:sz w:val="22"/>
                <w:szCs w:val="22"/>
              </w:rPr>
              <w:t>urządzenie zewnętrzne – 0 pkt.</w:t>
            </w:r>
          </w:p>
        </w:tc>
      </w:tr>
      <w:tr w:rsidR="00CB3C81" w:rsidRPr="00B15D8E" w14:paraId="2C3BF4CC" w14:textId="77777777" w:rsidTr="0021421F">
        <w:tc>
          <w:tcPr>
            <w:tcW w:w="653" w:type="dxa"/>
            <w:tcBorders>
              <w:top w:val="single" w:sz="4" w:space="0" w:color="auto"/>
              <w:left w:val="single" w:sz="4" w:space="0" w:color="auto"/>
              <w:bottom w:val="single" w:sz="4" w:space="0" w:color="auto"/>
              <w:right w:val="single" w:sz="4" w:space="0" w:color="auto"/>
            </w:tcBorders>
          </w:tcPr>
          <w:p w14:paraId="118FD69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27993F" w14:textId="77777777" w:rsidR="00CB3C81" w:rsidRPr="00B15D8E" w:rsidRDefault="00CB3C81" w:rsidP="000B3E30">
            <w:pPr>
              <w:widowControl/>
              <w:suppressAutoHyphens w:val="0"/>
              <w:spacing w:line="288" w:lineRule="auto"/>
              <w:jc w:val="both"/>
              <w:rPr>
                <w:rFonts w:ascii="Garamond" w:hAnsi="Garamond"/>
                <w:sz w:val="22"/>
                <w:szCs w:val="22"/>
              </w:rPr>
            </w:pPr>
            <w:r w:rsidRPr="00B15D8E">
              <w:rPr>
                <w:rFonts w:ascii="Garamond" w:hAnsi="Garamond"/>
                <w:sz w:val="22"/>
                <w:szCs w:val="22"/>
              </w:rPr>
              <w:t>Pomiar poziomu hemoglobiny całkowitej (</w:t>
            </w:r>
            <w:proofErr w:type="spellStart"/>
            <w:r w:rsidRPr="00B15D8E">
              <w:rPr>
                <w:rFonts w:ascii="Garamond" w:hAnsi="Garamond"/>
                <w:sz w:val="22"/>
                <w:szCs w:val="22"/>
              </w:rPr>
              <w:t>SpHb</w:t>
            </w:r>
            <w:proofErr w:type="spellEnd"/>
            <w:r w:rsidRPr="00B15D8E">
              <w:rPr>
                <w:rFonts w:ascii="Garamond" w:hAnsi="Garamond"/>
                <w:sz w:val="22"/>
                <w:szCs w:val="22"/>
              </w:rPr>
              <w:t>) w krwi tętniczej dostępny w formie modułu sterowanego (ustawienia, alarmy) z poziomu ekranu kardiomonitora</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82EE98B"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4AC2434D"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99CB798"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4BADAC6" w14:textId="77777777" w:rsidTr="0021421F">
        <w:tc>
          <w:tcPr>
            <w:tcW w:w="653" w:type="dxa"/>
            <w:tcBorders>
              <w:top w:val="single" w:sz="4" w:space="0" w:color="auto"/>
              <w:left w:val="single" w:sz="4" w:space="0" w:color="auto"/>
              <w:bottom w:val="single" w:sz="4" w:space="0" w:color="auto"/>
              <w:right w:val="single" w:sz="4" w:space="0" w:color="auto"/>
            </w:tcBorders>
          </w:tcPr>
          <w:p w14:paraId="132B00E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3CDE8F1" w14:textId="77777777" w:rsidR="00CB3C81" w:rsidRPr="00B15D8E" w:rsidRDefault="00CB3C81" w:rsidP="000B3E30">
            <w:pPr>
              <w:widowControl/>
              <w:suppressAutoHyphens w:val="0"/>
              <w:spacing w:line="288" w:lineRule="auto"/>
              <w:jc w:val="both"/>
              <w:rPr>
                <w:rFonts w:ascii="Garamond" w:hAnsi="Garamond"/>
                <w:bCs/>
                <w:sz w:val="22"/>
                <w:szCs w:val="22"/>
              </w:rPr>
            </w:pPr>
            <w:r w:rsidRPr="00B15D8E">
              <w:rPr>
                <w:rFonts w:ascii="Garamond" w:hAnsi="Garamond"/>
                <w:bCs/>
                <w:sz w:val="22"/>
                <w:szCs w:val="22"/>
              </w:rPr>
              <w:t>Moduł saturacji</w:t>
            </w:r>
            <w:r w:rsidRPr="00B15D8E">
              <w:rPr>
                <w:rFonts w:ascii="Garamond" w:hAnsi="Garamond"/>
                <w:bCs/>
                <w:strike/>
                <w:sz w:val="22"/>
                <w:szCs w:val="22"/>
              </w:rPr>
              <w:t>/</w:t>
            </w:r>
            <w:r w:rsidRPr="00B15D8E">
              <w:rPr>
                <w:rFonts w:ascii="Garamond" w:hAnsi="Garamond"/>
                <w:bCs/>
                <w:sz w:val="22"/>
                <w:szCs w:val="22"/>
              </w:rPr>
              <w:t>urządzenie zewnętrzne</w:t>
            </w:r>
            <w:r w:rsidRPr="00B15D8E">
              <w:rPr>
                <w:rFonts w:ascii="Garamond" w:hAnsi="Garamond"/>
                <w:bCs/>
                <w:strike/>
                <w:sz w:val="22"/>
                <w:szCs w:val="22"/>
              </w:rPr>
              <w:t xml:space="preserve"> </w:t>
            </w:r>
            <w:r w:rsidRPr="00B15D8E">
              <w:rPr>
                <w:rFonts w:ascii="Garamond" w:hAnsi="Garamond"/>
                <w:bCs/>
                <w:sz w:val="22"/>
                <w:szCs w:val="22"/>
              </w:rPr>
              <w:t>pozwalający na jednoczesny dokonanie min. następujących pomiarów:</w:t>
            </w:r>
          </w:p>
          <w:p w14:paraId="3D6E55A5" w14:textId="77777777" w:rsidR="00CB3C81" w:rsidRPr="00B15D8E" w:rsidRDefault="00CB3C81" w:rsidP="000B3E30">
            <w:pPr>
              <w:widowControl/>
              <w:suppressAutoHyphens w:val="0"/>
              <w:spacing w:line="288" w:lineRule="auto"/>
              <w:jc w:val="both"/>
              <w:rPr>
                <w:rFonts w:ascii="Garamond" w:hAnsi="Garamond"/>
                <w:bCs/>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SpHb</w:t>
            </w:r>
            <w:proofErr w:type="spellEnd"/>
            <w:r w:rsidRPr="00B15D8E">
              <w:rPr>
                <w:rFonts w:ascii="Garamond" w:hAnsi="Garamond"/>
                <w:bCs/>
                <w:sz w:val="22"/>
                <w:szCs w:val="22"/>
              </w:rPr>
              <w:t>: Pomiar poziomu hemoglobiny całkowitej w krwi tętniczej</w:t>
            </w:r>
          </w:p>
          <w:p w14:paraId="4CD86A97" w14:textId="77777777" w:rsidR="00CB3C81" w:rsidRPr="00B15D8E" w:rsidRDefault="00CB3C81" w:rsidP="000B3E30">
            <w:pPr>
              <w:widowControl/>
              <w:suppressAutoHyphens w:val="0"/>
              <w:spacing w:line="288" w:lineRule="auto"/>
              <w:jc w:val="both"/>
              <w:rPr>
                <w:rFonts w:ascii="Garamond" w:hAnsi="Garamond"/>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SpOC</w:t>
            </w:r>
            <w:proofErr w:type="spellEnd"/>
            <w:r w:rsidRPr="00B15D8E">
              <w:rPr>
                <w:rFonts w:ascii="Garamond" w:hAnsi="Garamond"/>
                <w:sz w:val="22"/>
                <w:szCs w:val="22"/>
              </w:rPr>
              <w:t>: pomiar poziomu całkowitej zawartości tlenu w krwi tętniczej</w:t>
            </w:r>
          </w:p>
          <w:p w14:paraId="257DFFEB"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 - PVI: wskaźnik zmienności krzywej </w:t>
            </w:r>
            <w:proofErr w:type="spellStart"/>
            <w:r w:rsidRPr="00B15D8E">
              <w:rPr>
                <w:rFonts w:ascii="Garamond" w:hAnsi="Garamond"/>
                <w:color w:val="auto"/>
                <w:sz w:val="22"/>
                <w:szCs w:val="22"/>
              </w:rPr>
              <w:t>pletyzmograficznej</w:t>
            </w:r>
            <w:proofErr w:type="spellEnd"/>
          </w:p>
          <w:p w14:paraId="6DCFA4C6" w14:textId="77777777" w:rsidR="00CB3C81" w:rsidRPr="00B15D8E" w:rsidRDefault="00CB3C81" w:rsidP="000B3E30">
            <w:pPr>
              <w:pStyle w:val="Default"/>
              <w:spacing w:line="288" w:lineRule="auto"/>
              <w:rPr>
                <w:rFonts w:ascii="Garamond" w:hAnsi="Garamond"/>
                <w:b/>
                <w:bCs/>
                <w:color w:val="auto"/>
                <w:sz w:val="22"/>
                <w:szCs w:val="22"/>
              </w:rPr>
            </w:pPr>
            <w:r w:rsidRPr="00B15D8E">
              <w:rPr>
                <w:rFonts w:ascii="Garamond" w:hAnsi="Garamond"/>
                <w:color w:val="auto"/>
                <w:sz w:val="22"/>
                <w:szCs w:val="22"/>
              </w:rPr>
              <w:t xml:space="preserve"> - SpO2: pomiar saturacji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1F127EE" w14:textId="77777777" w:rsidR="00CB3C81" w:rsidRPr="00B15D8E" w:rsidRDefault="00CB3C81" w:rsidP="000B3E30">
            <w:pPr>
              <w:spacing w:line="288" w:lineRule="auto"/>
              <w:jc w:val="center"/>
              <w:rPr>
                <w:rFonts w:ascii="Garamond" w:hAnsi="Garamond"/>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B95B3CC"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1F66E3"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B9567B1" w14:textId="77777777" w:rsidTr="0021421F">
        <w:tc>
          <w:tcPr>
            <w:tcW w:w="653" w:type="dxa"/>
            <w:tcBorders>
              <w:top w:val="single" w:sz="4" w:space="0" w:color="auto"/>
              <w:left w:val="single" w:sz="4" w:space="0" w:color="auto"/>
              <w:bottom w:val="single" w:sz="4" w:space="0" w:color="auto"/>
              <w:right w:val="single" w:sz="4" w:space="0" w:color="auto"/>
            </w:tcBorders>
          </w:tcPr>
          <w:p w14:paraId="7F679C4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4E2E1B3" w14:textId="77777777" w:rsidR="00CB3C81" w:rsidRPr="00B15D8E" w:rsidRDefault="00CB3C81" w:rsidP="000B3E30">
            <w:pPr>
              <w:widowControl/>
              <w:suppressAutoHyphens w:val="0"/>
              <w:spacing w:line="288" w:lineRule="auto"/>
              <w:rPr>
                <w:rFonts w:ascii="Garamond" w:hAnsi="Garamond"/>
                <w:bCs/>
                <w:sz w:val="22"/>
                <w:szCs w:val="22"/>
              </w:rPr>
            </w:pPr>
            <w:r w:rsidRPr="00B15D8E">
              <w:rPr>
                <w:rFonts w:ascii="Garamond" w:hAnsi="Garamond"/>
                <w:bCs/>
                <w:sz w:val="22"/>
                <w:szCs w:val="22"/>
              </w:rPr>
              <w:t>Mo</w:t>
            </w:r>
            <w:r w:rsidR="000B3E30" w:rsidRPr="00B15D8E">
              <w:rPr>
                <w:rFonts w:ascii="Garamond" w:hAnsi="Garamond"/>
                <w:bCs/>
                <w:sz w:val="22"/>
                <w:szCs w:val="22"/>
              </w:rPr>
              <w:t>ż</w:t>
            </w:r>
            <w:r w:rsidRPr="00B15D8E">
              <w:rPr>
                <w:rFonts w:ascii="Garamond" w:hAnsi="Garamond"/>
                <w:bCs/>
                <w:sz w:val="22"/>
                <w:szCs w:val="22"/>
              </w:rPr>
              <w:t>liwość rozbudowy modułu saturacji /urządzenia zewnętrznego</w:t>
            </w:r>
            <w:r w:rsidRPr="00B15D8E">
              <w:rPr>
                <w:rFonts w:ascii="Garamond" w:hAnsi="Garamond"/>
                <w:bCs/>
                <w:strike/>
                <w:sz w:val="22"/>
                <w:szCs w:val="22"/>
              </w:rPr>
              <w:t xml:space="preserve"> </w:t>
            </w:r>
            <w:r w:rsidRPr="00B15D8E">
              <w:rPr>
                <w:rFonts w:ascii="Garamond" w:hAnsi="Garamond"/>
                <w:bCs/>
                <w:sz w:val="22"/>
                <w:szCs w:val="22"/>
              </w:rPr>
              <w:t>do pomiaru poziomu hemoglobiny całkowitej (</w:t>
            </w:r>
            <w:proofErr w:type="spellStart"/>
            <w:r w:rsidRPr="00B15D8E">
              <w:rPr>
                <w:rFonts w:ascii="Garamond" w:hAnsi="Garamond"/>
                <w:bCs/>
                <w:sz w:val="22"/>
                <w:szCs w:val="22"/>
              </w:rPr>
              <w:t>SpHb</w:t>
            </w:r>
            <w:proofErr w:type="spellEnd"/>
            <w:r w:rsidRPr="00B15D8E">
              <w:rPr>
                <w:rFonts w:ascii="Garamond" w:hAnsi="Garamond"/>
                <w:bCs/>
                <w:sz w:val="22"/>
                <w:szCs w:val="22"/>
              </w:rPr>
              <w:t>) w krwi tętniczej o następujące parametry:</w:t>
            </w:r>
          </w:p>
          <w:p w14:paraId="4EF979C0" w14:textId="77777777" w:rsidR="00CB3C81" w:rsidRPr="00B15D8E" w:rsidRDefault="00CB3C81" w:rsidP="000B3E30">
            <w:pPr>
              <w:widowControl/>
              <w:suppressAutoHyphens w:val="0"/>
              <w:spacing w:line="288" w:lineRule="auto"/>
              <w:rPr>
                <w:rFonts w:ascii="Garamond" w:hAnsi="Garamond"/>
                <w:sz w:val="22"/>
                <w:szCs w:val="22"/>
              </w:rPr>
            </w:pPr>
            <w:r w:rsidRPr="00B15D8E">
              <w:rPr>
                <w:rFonts w:ascii="Garamond" w:hAnsi="Garamond"/>
                <w:bCs/>
                <w:sz w:val="22"/>
                <w:szCs w:val="22"/>
              </w:rPr>
              <w:t xml:space="preserve"> - </w:t>
            </w:r>
            <w:proofErr w:type="spellStart"/>
            <w:r w:rsidRPr="00B15D8E">
              <w:rPr>
                <w:rFonts w:ascii="Garamond" w:hAnsi="Garamond"/>
                <w:bCs/>
                <w:sz w:val="22"/>
                <w:szCs w:val="22"/>
              </w:rPr>
              <w:t>SpCO</w:t>
            </w:r>
            <w:proofErr w:type="spellEnd"/>
            <w:r w:rsidRPr="00B15D8E">
              <w:rPr>
                <w:rFonts w:ascii="Garamond" w:hAnsi="Garamond"/>
                <w:bCs/>
                <w:sz w:val="22"/>
                <w:szCs w:val="22"/>
              </w:rPr>
              <w:t>:</w:t>
            </w:r>
            <w:r w:rsidRPr="00B15D8E">
              <w:rPr>
                <w:rFonts w:ascii="Garamond" w:hAnsi="Garamond"/>
                <w:sz w:val="22"/>
                <w:szCs w:val="22"/>
              </w:rPr>
              <w:t xml:space="preserve"> pomiar poziomu wysycenia karboksyhemoglobiny (odzwierciedlającego poziom zawartości tlenku węgla związanego z hemoglobiną) w krwi tętniczej</w:t>
            </w:r>
          </w:p>
          <w:p w14:paraId="53C09FE7" w14:textId="77777777" w:rsidR="00CB3C81" w:rsidRPr="00B15D8E" w:rsidRDefault="00CB3C81" w:rsidP="000B3E30">
            <w:pPr>
              <w:widowControl/>
              <w:suppressAutoHyphens w:val="0"/>
              <w:spacing w:line="288" w:lineRule="auto"/>
              <w:rPr>
                <w:rFonts w:ascii="Garamond" w:hAnsi="Garamond"/>
                <w:sz w:val="22"/>
                <w:szCs w:val="22"/>
              </w:rPr>
            </w:pPr>
            <w:r w:rsidRPr="00B15D8E">
              <w:rPr>
                <w:rFonts w:ascii="Garamond" w:hAnsi="Garamond"/>
                <w:sz w:val="22"/>
                <w:szCs w:val="22"/>
              </w:rPr>
              <w:t xml:space="preserve"> - </w:t>
            </w:r>
            <w:proofErr w:type="spellStart"/>
            <w:r w:rsidRPr="00B15D8E">
              <w:rPr>
                <w:rFonts w:ascii="Garamond" w:hAnsi="Garamond"/>
                <w:bCs/>
                <w:sz w:val="22"/>
                <w:szCs w:val="22"/>
              </w:rPr>
              <w:t>SpMet</w:t>
            </w:r>
            <w:proofErr w:type="spellEnd"/>
            <w:r w:rsidRPr="00B15D8E">
              <w:rPr>
                <w:rFonts w:ascii="Garamond" w:hAnsi="Garamond"/>
                <w:bCs/>
                <w:sz w:val="22"/>
                <w:szCs w:val="22"/>
              </w:rPr>
              <w:t xml:space="preserve">: </w:t>
            </w:r>
            <w:r w:rsidRPr="00B15D8E">
              <w:rPr>
                <w:rFonts w:ascii="Garamond" w:hAnsi="Garamond"/>
                <w:sz w:val="22"/>
                <w:szCs w:val="22"/>
              </w:rPr>
              <w:t>pomiar poziomu wysycenia methemoglobiny (</w:t>
            </w:r>
            <w:proofErr w:type="spellStart"/>
            <w:r w:rsidRPr="00B15D8E">
              <w:rPr>
                <w:rFonts w:ascii="Garamond" w:hAnsi="Garamond"/>
                <w:sz w:val="22"/>
                <w:szCs w:val="22"/>
              </w:rPr>
              <w:t>SpMet</w:t>
            </w:r>
            <w:proofErr w:type="spellEnd"/>
            <w:r w:rsidRPr="00B15D8E">
              <w:rPr>
                <w:rFonts w:ascii="Garamond" w:hAnsi="Garamond"/>
                <w:sz w:val="22"/>
                <w:szCs w:val="22"/>
              </w:rPr>
              <w:t>) w krwi tętniczej</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FC34300" w14:textId="77777777" w:rsidR="00CB3C81" w:rsidRPr="00B15D8E" w:rsidRDefault="00CB3C81" w:rsidP="000B3E30">
            <w:pPr>
              <w:spacing w:line="288" w:lineRule="auto"/>
              <w:jc w:val="center"/>
              <w:rPr>
                <w:rFonts w:ascii="Garamond" w:hAnsi="Garamond"/>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0EE27ED"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7E692A"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2E52CB4" w14:textId="77777777" w:rsidTr="0021421F">
        <w:tc>
          <w:tcPr>
            <w:tcW w:w="653" w:type="dxa"/>
            <w:tcBorders>
              <w:top w:val="single" w:sz="4" w:space="0" w:color="auto"/>
              <w:left w:val="single" w:sz="4" w:space="0" w:color="auto"/>
              <w:bottom w:val="single" w:sz="4" w:space="0" w:color="auto"/>
              <w:right w:val="single" w:sz="4" w:space="0" w:color="auto"/>
            </w:tcBorders>
          </w:tcPr>
          <w:p w14:paraId="5DB7DFD2"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212522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Do każdego modułu</w:t>
            </w:r>
            <w:r w:rsidRPr="00B15D8E">
              <w:rPr>
                <w:rFonts w:ascii="Garamond" w:hAnsi="Garamond"/>
                <w:strike/>
                <w:color w:val="auto"/>
                <w:sz w:val="22"/>
                <w:szCs w:val="22"/>
              </w:rPr>
              <w:t>/</w:t>
            </w:r>
            <w:r w:rsidRPr="00B15D8E">
              <w:rPr>
                <w:rFonts w:ascii="Garamond" w:hAnsi="Garamond"/>
                <w:color w:val="auto"/>
                <w:sz w:val="22"/>
                <w:szCs w:val="22"/>
              </w:rPr>
              <w:t>urz</w:t>
            </w:r>
            <w:r w:rsidR="000B3E30" w:rsidRPr="00B15D8E">
              <w:rPr>
                <w:rFonts w:ascii="Garamond" w:hAnsi="Garamond"/>
                <w:color w:val="auto"/>
                <w:sz w:val="22"/>
                <w:szCs w:val="22"/>
              </w:rPr>
              <w:t>ą</w:t>
            </w:r>
            <w:r w:rsidRPr="00B15D8E">
              <w:rPr>
                <w:rFonts w:ascii="Garamond" w:hAnsi="Garamond"/>
                <w:color w:val="auto"/>
                <w:sz w:val="22"/>
                <w:szCs w:val="22"/>
              </w:rPr>
              <w:t xml:space="preserve">dzenia zewnętrznego zestaw 10 czujników jednego pacjenta, które pozwolą na jednoczesny pomiar </w:t>
            </w:r>
            <w:proofErr w:type="spellStart"/>
            <w:r w:rsidRPr="00B15D8E">
              <w:rPr>
                <w:rFonts w:ascii="Garamond" w:hAnsi="Garamond"/>
                <w:color w:val="auto"/>
                <w:sz w:val="22"/>
                <w:szCs w:val="22"/>
              </w:rPr>
              <w:t>SpHb</w:t>
            </w:r>
            <w:proofErr w:type="spellEnd"/>
            <w:r w:rsidRPr="00B15D8E">
              <w:rPr>
                <w:rFonts w:ascii="Garamond" w:hAnsi="Garamond"/>
                <w:color w:val="auto"/>
                <w:sz w:val="22"/>
                <w:szCs w:val="22"/>
              </w:rPr>
              <w:t xml:space="preserve">, </w:t>
            </w:r>
            <w:proofErr w:type="spellStart"/>
            <w:r w:rsidRPr="00B15D8E">
              <w:rPr>
                <w:rFonts w:ascii="Garamond" w:hAnsi="Garamond"/>
                <w:color w:val="auto"/>
                <w:sz w:val="22"/>
                <w:szCs w:val="22"/>
              </w:rPr>
              <w:t>SpOC</w:t>
            </w:r>
            <w:proofErr w:type="spellEnd"/>
            <w:r w:rsidRPr="00B15D8E">
              <w:rPr>
                <w:rFonts w:ascii="Garamond" w:hAnsi="Garamond"/>
                <w:color w:val="auto"/>
                <w:sz w:val="22"/>
                <w:szCs w:val="22"/>
              </w:rPr>
              <w:t>, PVI, SpO2</w:t>
            </w:r>
            <w:r w:rsidR="002C776D">
              <w:rPr>
                <w:rFonts w:ascii="Garamond" w:hAnsi="Garamond"/>
                <w:color w:val="auto"/>
                <w:sz w:val="22"/>
                <w:szCs w:val="22"/>
              </w:rPr>
              <w:t>.</w:t>
            </w:r>
          </w:p>
          <w:p w14:paraId="43E5A9D5" w14:textId="77777777" w:rsidR="00CB3C81" w:rsidRPr="00B15D8E" w:rsidRDefault="00CB3C81" w:rsidP="000B3E30">
            <w:pPr>
              <w:pStyle w:val="Default"/>
              <w:spacing w:line="288" w:lineRule="auto"/>
              <w:rPr>
                <w:rFonts w:ascii="Garamond" w:hAnsi="Garamond"/>
                <w:b/>
                <w:bCs/>
                <w:color w:val="auto"/>
                <w:sz w:val="22"/>
                <w:szCs w:val="22"/>
              </w:rPr>
            </w:pPr>
            <w:r w:rsidRPr="00B15D8E">
              <w:rPr>
                <w:rFonts w:ascii="Garamond" w:hAnsi="Garamond"/>
                <w:color w:val="auto"/>
                <w:sz w:val="22"/>
                <w:szCs w:val="22"/>
              </w:rPr>
              <w:lastRenderedPageBreak/>
              <w:t>Powyższe czujniki mogą zostać użyte do pomiaru SpO2 dostępnego w module pomiaru saturacji SpO2 (opisany powyżej)</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CB1354E"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556E4E1"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19742A9"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4F2B6861" w14:textId="77777777" w:rsidTr="00D17775">
        <w:tc>
          <w:tcPr>
            <w:tcW w:w="653" w:type="dxa"/>
            <w:tcBorders>
              <w:top w:val="single" w:sz="4" w:space="0" w:color="auto"/>
              <w:left w:val="single" w:sz="4" w:space="0" w:color="auto"/>
              <w:bottom w:val="single" w:sz="4" w:space="0" w:color="auto"/>
              <w:right w:val="single" w:sz="4" w:space="0" w:color="auto"/>
            </w:tcBorders>
          </w:tcPr>
          <w:p w14:paraId="0CF0D108"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40426BB9" w14:textId="076B4F64"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Nieinwazyjny pomiar ciśnienia krwi NIBP</w:t>
            </w:r>
            <w:r>
              <w:rPr>
                <w:rFonts w:ascii="Garamond" w:hAnsi="Garamond"/>
                <w:b/>
                <w:bCs/>
                <w:sz w:val="22"/>
                <w:szCs w:val="22"/>
              </w:rPr>
              <w:t>:</w:t>
            </w:r>
          </w:p>
        </w:tc>
      </w:tr>
      <w:tr w:rsidR="00CB3C81" w:rsidRPr="00B15D8E" w14:paraId="7E82177D" w14:textId="77777777" w:rsidTr="0021421F">
        <w:tc>
          <w:tcPr>
            <w:tcW w:w="653" w:type="dxa"/>
            <w:tcBorders>
              <w:top w:val="single" w:sz="4" w:space="0" w:color="auto"/>
              <w:left w:val="single" w:sz="4" w:space="0" w:color="auto"/>
              <w:bottom w:val="single" w:sz="4" w:space="0" w:color="auto"/>
              <w:right w:val="single" w:sz="4" w:space="0" w:color="auto"/>
            </w:tcBorders>
          </w:tcPr>
          <w:p w14:paraId="4F5038B7"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39C9866"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bCs/>
                <w:color w:val="auto"/>
                <w:sz w:val="22"/>
                <w:szCs w:val="22"/>
              </w:rPr>
              <w:t>Nieinwazyjny pomiar ciśnienia krwi NIBP</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98F6BAE"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E22B7E5"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4F5A32F"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5EA0705A" w14:textId="77777777" w:rsidTr="0021421F">
        <w:tc>
          <w:tcPr>
            <w:tcW w:w="653" w:type="dxa"/>
            <w:tcBorders>
              <w:top w:val="single" w:sz="4" w:space="0" w:color="auto"/>
              <w:left w:val="single" w:sz="4" w:space="0" w:color="auto"/>
              <w:bottom w:val="single" w:sz="4" w:space="0" w:color="auto"/>
              <w:right w:val="single" w:sz="4" w:space="0" w:color="auto"/>
            </w:tcBorders>
          </w:tcPr>
          <w:p w14:paraId="5FCC194F"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3F3D22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Pomiar na żądanie, automatyczny co określony czas, ciągłe pomiary przez określony czas</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BD0FB14"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3D05DC"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16895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39C69757" w14:textId="77777777" w:rsidTr="0021421F">
        <w:tc>
          <w:tcPr>
            <w:tcW w:w="653" w:type="dxa"/>
            <w:tcBorders>
              <w:top w:val="single" w:sz="4" w:space="0" w:color="auto"/>
              <w:left w:val="single" w:sz="4" w:space="0" w:color="auto"/>
              <w:bottom w:val="single" w:sz="4" w:space="0" w:color="auto"/>
              <w:right w:val="single" w:sz="4" w:space="0" w:color="auto"/>
            </w:tcBorders>
          </w:tcPr>
          <w:p w14:paraId="4C03160B"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D718CAC"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Zakres odstępów czasowych automatycznych pomiarów przynajmniej w zakresie 1 [minuta] – 4 [godziny]</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82E72CE"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8F73E40"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01BE901"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07C6D730" w14:textId="77777777" w:rsidTr="0021421F">
        <w:tc>
          <w:tcPr>
            <w:tcW w:w="653" w:type="dxa"/>
            <w:tcBorders>
              <w:top w:val="single" w:sz="4" w:space="0" w:color="auto"/>
              <w:left w:val="single" w:sz="4" w:space="0" w:color="auto"/>
              <w:bottom w:val="single" w:sz="4" w:space="0" w:color="auto"/>
              <w:right w:val="single" w:sz="4" w:space="0" w:color="auto"/>
            </w:tcBorders>
          </w:tcPr>
          <w:p w14:paraId="12A8C57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FAD20ED"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W komplecie do każdego monitora przewód i zestaw </w:t>
            </w:r>
            <w:r w:rsidRPr="00B15D8E">
              <w:rPr>
                <w:rFonts w:ascii="Garamond" w:hAnsi="Garamond"/>
                <w:color w:val="auto"/>
                <w:sz w:val="22"/>
                <w:szCs w:val="22"/>
              </w:rPr>
              <w:br/>
              <w:t xml:space="preserve">4 wielorazowych mankietów dla dorosłych: </w:t>
            </w:r>
          </w:p>
          <w:p w14:paraId="5FD5201A" w14:textId="77777777" w:rsidR="00CB3C81" w:rsidRPr="00B15D8E" w:rsidRDefault="00CB3C81" w:rsidP="000B3E30">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1 x mały, </w:t>
            </w:r>
          </w:p>
          <w:p w14:paraId="0E3D76F7" w14:textId="77777777" w:rsidR="00CB3C81" w:rsidRPr="00B15D8E" w:rsidRDefault="00CB3C81" w:rsidP="000B3E30">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 xml:space="preserve">2 x standard, </w:t>
            </w:r>
          </w:p>
          <w:p w14:paraId="67099C53" w14:textId="77777777" w:rsidR="00CB3C81" w:rsidRPr="00B15D8E" w:rsidRDefault="00CB3C81" w:rsidP="000B3E30">
            <w:pPr>
              <w:pStyle w:val="Default"/>
              <w:numPr>
                <w:ilvl w:val="0"/>
                <w:numId w:val="7"/>
              </w:numPr>
              <w:spacing w:line="288" w:lineRule="auto"/>
              <w:ind w:left="0" w:firstLine="0"/>
              <w:rPr>
                <w:rFonts w:ascii="Garamond" w:hAnsi="Garamond"/>
                <w:color w:val="auto"/>
                <w:sz w:val="22"/>
                <w:szCs w:val="22"/>
              </w:rPr>
            </w:pPr>
            <w:r w:rsidRPr="00B15D8E">
              <w:rPr>
                <w:rFonts w:ascii="Garamond" w:hAnsi="Garamond"/>
                <w:color w:val="auto"/>
                <w:sz w:val="22"/>
                <w:szCs w:val="22"/>
              </w:rPr>
              <w:t>1 x duży.</w:t>
            </w:r>
          </w:p>
          <w:p w14:paraId="76BEF7A3"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mankiety pomiarowe wolne od lateksu.</w:t>
            </w:r>
          </w:p>
        </w:tc>
        <w:tc>
          <w:tcPr>
            <w:tcW w:w="1560" w:type="dxa"/>
            <w:tcBorders>
              <w:top w:val="single" w:sz="4" w:space="0" w:color="auto"/>
              <w:left w:val="single" w:sz="4" w:space="0" w:color="auto"/>
              <w:bottom w:val="single" w:sz="4" w:space="0" w:color="auto"/>
              <w:right w:val="single" w:sz="4" w:space="0" w:color="auto"/>
            </w:tcBorders>
            <w:hideMark/>
          </w:tcPr>
          <w:p w14:paraId="172F201A"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5EF50E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8FF5E06"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56FC405A" w14:textId="77777777" w:rsidTr="003E1FED">
        <w:tc>
          <w:tcPr>
            <w:tcW w:w="653" w:type="dxa"/>
            <w:tcBorders>
              <w:top w:val="single" w:sz="4" w:space="0" w:color="auto"/>
              <w:left w:val="single" w:sz="4" w:space="0" w:color="auto"/>
              <w:bottom w:val="single" w:sz="4" w:space="0" w:color="auto"/>
              <w:right w:val="single" w:sz="4" w:space="0" w:color="auto"/>
            </w:tcBorders>
          </w:tcPr>
          <w:p w14:paraId="7239F918"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2CFF3E0D" w14:textId="04A39F2B"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Pomiar temperatury</w:t>
            </w:r>
            <w:r>
              <w:rPr>
                <w:rFonts w:ascii="Garamond" w:hAnsi="Garamond"/>
                <w:b/>
                <w:bCs/>
                <w:sz w:val="22"/>
                <w:szCs w:val="22"/>
              </w:rPr>
              <w:t>:</w:t>
            </w:r>
          </w:p>
        </w:tc>
      </w:tr>
      <w:tr w:rsidR="00CB3C81" w:rsidRPr="00B15D8E" w14:paraId="7DA9B2D9" w14:textId="77777777" w:rsidTr="0021421F">
        <w:tc>
          <w:tcPr>
            <w:tcW w:w="653" w:type="dxa"/>
            <w:tcBorders>
              <w:top w:val="single" w:sz="4" w:space="0" w:color="auto"/>
              <w:left w:val="single" w:sz="4" w:space="0" w:color="auto"/>
              <w:bottom w:val="single" w:sz="4" w:space="0" w:color="auto"/>
              <w:right w:val="single" w:sz="4" w:space="0" w:color="auto"/>
            </w:tcBorders>
          </w:tcPr>
          <w:p w14:paraId="263DAF6A"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77F2C82"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bCs/>
                <w:color w:val="auto"/>
                <w:sz w:val="22"/>
                <w:szCs w:val="22"/>
              </w:rPr>
              <w:t>Pomiar temperatury</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4DB3724"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DF379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64A20E"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7A4C25E1" w14:textId="77777777" w:rsidTr="0021421F">
        <w:tc>
          <w:tcPr>
            <w:tcW w:w="653" w:type="dxa"/>
            <w:tcBorders>
              <w:top w:val="single" w:sz="4" w:space="0" w:color="auto"/>
              <w:left w:val="single" w:sz="4" w:space="0" w:color="auto"/>
              <w:bottom w:val="single" w:sz="4" w:space="0" w:color="auto"/>
              <w:right w:val="single" w:sz="4" w:space="0" w:color="auto"/>
            </w:tcBorders>
          </w:tcPr>
          <w:p w14:paraId="723F1EC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A8C7A27"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w:t>
            </w:r>
            <w:r w:rsidRPr="00B15D8E">
              <w:rPr>
                <w:rFonts w:ascii="Garamond" w:hAnsi="Garamond"/>
                <w:sz w:val="22"/>
                <w:szCs w:val="22"/>
              </w:rPr>
              <w:t>min.: 0 – 45</w:t>
            </w:r>
            <w:r w:rsidRPr="00B15D8E">
              <w:rPr>
                <w:rFonts w:ascii="Garamond" w:hAnsi="Garamond"/>
                <w:color w:val="auto"/>
                <w:sz w:val="22"/>
                <w:szCs w:val="22"/>
              </w:rPr>
              <w:t xml:space="preserve"> [°C]</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A371D7B"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p w14:paraId="2F72E681"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6601AF37"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9ABAE57"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644F0842" w14:textId="77777777" w:rsidTr="0021421F">
        <w:tc>
          <w:tcPr>
            <w:tcW w:w="653" w:type="dxa"/>
            <w:tcBorders>
              <w:top w:val="single" w:sz="4" w:space="0" w:color="auto"/>
              <w:left w:val="single" w:sz="4" w:space="0" w:color="auto"/>
              <w:bottom w:val="single" w:sz="4" w:space="0" w:color="auto"/>
              <w:right w:val="single" w:sz="4" w:space="0" w:color="auto"/>
            </w:tcBorders>
          </w:tcPr>
          <w:p w14:paraId="5656269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2145B3B"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Ilość torów pomiarowych wg załącznika </w:t>
            </w:r>
            <w:r w:rsidR="00A45A10" w:rsidRPr="00B15D8E">
              <w:rPr>
                <w:rFonts w:ascii="Garamond" w:hAnsi="Garamond"/>
                <w:color w:val="auto"/>
                <w:sz w:val="22"/>
                <w:szCs w:val="22"/>
              </w:rPr>
              <w:t>pn. „konfiguracja systemu”</w:t>
            </w:r>
            <w:r w:rsidRPr="00B15D8E">
              <w:rPr>
                <w:rFonts w:ascii="Garamond" w:hAnsi="Garamond"/>
                <w:color w:val="auto"/>
                <w:sz w:val="22"/>
                <w:szCs w:val="22"/>
              </w:rPr>
              <w:t xml:space="preserve"> </w:t>
            </w:r>
          </w:p>
          <w:p w14:paraId="21FCCC7D"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w:t>
            </w:r>
          </w:p>
          <w:p w14:paraId="7A3D9A05" w14:textId="25BADBD6"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wieloraz</w:t>
            </w:r>
            <w:r w:rsidR="004C17FD">
              <w:rPr>
                <w:rFonts w:ascii="Garamond" w:hAnsi="Garamond"/>
                <w:color w:val="auto"/>
                <w:sz w:val="22"/>
                <w:szCs w:val="22"/>
              </w:rPr>
              <w:t>owy czujnik do pomiaru temperat</w:t>
            </w:r>
            <w:r w:rsidRPr="00B15D8E">
              <w:rPr>
                <w:rFonts w:ascii="Garamond" w:hAnsi="Garamond"/>
                <w:color w:val="auto"/>
                <w:sz w:val="22"/>
                <w:szCs w:val="22"/>
              </w:rPr>
              <w:t>ury powierzchniowej</w:t>
            </w:r>
          </w:p>
          <w:p w14:paraId="284A9E04" w14:textId="1CB303B4"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  wieloraz</w:t>
            </w:r>
            <w:r w:rsidR="004C17FD">
              <w:rPr>
                <w:rFonts w:ascii="Garamond" w:hAnsi="Garamond"/>
                <w:color w:val="auto"/>
                <w:sz w:val="22"/>
                <w:szCs w:val="22"/>
              </w:rPr>
              <w:t>owy czujnik do pomiaru temperat</w:t>
            </w:r>
            <w:r w:rsidRPr="00B15D8E">
              <w:rPr>
                <w:rFonts w:ascii="Garamond" w:hAnsi="Garamond"/>
                <w:color w:val="auto"/>
                <w:sz w:val="22"/>
                <w:szCs w:val="22"/>
              </w:rPr>
              <w:t xml:space="preserve">ury głębokiej (w przypadku, gdy wymagane 2 tory pomiarowe) </w:t>
            </w:r>
          </w:p>
        </w:tc>
        <w:tc>
          <w:tcPr>
            <w:tcW w:w="1560" w:type="dxa"/>
            <w:tcBorders>
              <w:top w:val="single" w:sz="4" w:space="0" w:color="auto"/>
              <w:left w:val="single" w:sz="4" w:space="0" w:color="auto"/>
              <w:bottom w:val="single" w:sz="4" w:space="0" w:color="auto"/>
              <w:right w:val="single" w:sz="4" w:space="0" w:color="auto"/>
            </w:tcBorders>
            <w:hideMark/>
          </w:tcPr>
          <w:p w14:paraId="519CBE04" w14:textId="77777777" w:rsidR="00CB3C81" w:rsidRPr="00B15D8E" w:rsidRDefault="00CB3C81"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053292FF"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03DF790"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264CC019" w14:textId="77777777" w:rsidTr="003B44F4">
        <w:tc>
          <w:tcPr>
            <w:tcW w:w="653" w:type="dxa"/>
            <w:tcBorders>
              <w:top w:val="single" w:sz="4" w:space="0" w:color="auto"/>
              <w:left w:val="single" w:sz="4" w:space="0" w:color="auto"/>
              <w:bottom w:val="single" w:sz="4" w:space="0" w:color="auto"/>
              <w:right w:val="single" w:sz="4" w:space="0" w:color="auto"/>
            </w:tcBorders>
          </w:tcPr>
          <w:p w14:paraId="46FCA79D"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0E3F1D1E" w14:textId="12C5D24B"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Inwazyjny pomiar ciśnienia IBP</w:t>
            </w:r>
            <w:r>
              <w:rPr>
                <w:rFonts w:ascii="Garamond" w:hAnsi="Garamond"/>
                <w:b/>
                <w:bCs/>
                <w:sz w:val="22"/>
                <w:szCs w:val="22"/>
              </w:rPr>
              <w:t>:</w:t>
            </w:r>
          </w:p>
        </w:tc>
      </w:tr>
      <w:tr w:rsidR="00CB3C81" w:rsidRPr="00B15D8E" w14:paraId="648A9E5A" w14:textId="77777777" w:rsidTr="0021421F">
        <w:tc>
          <w:tcPr>
            <w:tcW w:w="653" w:type="dxa"/>
            <w:tcBorders>
              <w:top w:val="single" w:sz="4" w:space="0" w:color="auto"/>
              <w:left w:val="single" w:sz="4" w:space="0" w:color="auto"/>
              <w:bottom w:val="single" w:sz="4" w:space="0" w:color="auto"/>
              <w:right w:val="single" w:sz="4" w:space="0" w:color="auto"/>
            </w:tcBorders>
          </w:tcPr>
          <w:p w14:paraId="69723B66"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E5D9A5C"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bCs/>
                <w:color w:val="auto"/>
                <w:sz w:val="22"/>
                <w:szCs w:val="22"/>
              </w:rPr>
              <w:t>Inwazyjny pomiar ciśnienia IBP</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7F7A140"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1F1E853"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86A63FC"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70E6969B" w14:textId="77777777" w:rsidTr="0021421F">
        <w:tc>
          <w:tcPr>
            <w:tcW w:w="653" w:type="dxa"/>
            <w:tcBorders>
              <w:top w:val="single" w:sz="4" w:space="0" w:color="auto"/>
              <w:left w:val="single" w:sz="4" w:space="0" w:color="auto"/>
              <w:bottom w:val="single" w:sz="4" w:space="0" w:color="auto"/>
              <w:right w:val="single" w:sz="4" w:space="0" w:color="auto"/>
            </w:tcBorders>
          </w:tcPr>
          <w:p w14:paraId="34E9D171"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914A15D" w14:textId="77777777" w:rsidR="00CB3C81" w:rsidRPr="00B15D8E" w:rsidRDefault="00CB3C81" w:rsidP="000B3E30">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pomiarowy ciśnienia minimum </w:t>
            </w:r>
            <w:r w:rsidRPr="00B15D8E">
              <w:rPr>
                <w:rFonts w:ascii="Garamond" w:hAnsi="Garamond" w:cs="Arial"/>
                <w:sz w:val="22"/>
                <w:szCs w:val="22"/>
              </w:rPr>
              <w:t>min. od –25 do +320</w:t>
            </w:r>
            <w:r w:rsidRPr="00B15D8E">
              <w:rPr>
                <w:rFonts w:ascii="Garamond" w:hAnsi="Garamond"/>
                <w:sz w:val="22"/>
                <w:szCs w:val="22"/>
              </w:rPr>
              <w:t xml:space="preserve"> [mmHg]</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77F20EF"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p w14:paraId="631F5AD9"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44ED1192"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5C7E69A"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45A10" w:rsidRPr="00B15D8E" w14:paraId="115A262D" w14:textId="77777777" w:rsidTr="0021421F">
        <w:tc>
          <w:tcPr>
            <w:tcW w:w="653" w:type="dxa"/>
            <w:tcBorders>
              <w:top w:val="single" w:sz="4" w:space="0" w:color="auto"/>
              <w:left w:val="single" w:sz="4" w:space="0" w:color="auto"/>
              <w:bottom w:val="single" w:sz="4" w:space="0" w:color="auto"/>
              <w:right w:val="single" w:sz="4" w:space="0" w:color="auto"/>
            </w:tcBorders>
          </w:tcPr>
          <w:p w14:paraId="592CB164"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29E378D" w14:textId="77777777" w:rsidR="00CB3C81" w:rsidRPr="00B15D8E" w:rsidRDefault="00CB3C81" w:rsidP="000B3E30">
            <w:pPr>
              <w:pStyle w:val="Default"/>
              <w:spacing w:line="288" w:lineRule="auto"/>
              <w:rPr>
                <w:rFonts w:ascii="Garamond" w:hAnsi="Garamond"/>
                <w:strike/>
                <w:color w:val="auto"/>
                <w:sz w:val="22"/>
                <w:szCs w:val="22"/>
              </w:rPr>
            </w:pPr>
            <w:r w:rsidRPr="00B15D8E">
              <w:rPr>
                <w:rFonts w:ascii="Garamond" w:hAnsi="Garamond"/>
                <w:color w:val="auto"/>
                <w:sz w:val="22"/>
                <w:szCs w:val="22"/>
              </w:rPr>
              <w:t xml:space="preserve">Ilość torów pomiarowych </w:t>
            </w:r>
            <w:r w:rsidR="00A45A10" w:rsidRPr="00B15D8E">
              <w:rPr>
                <w:rFonts w:ascii="Garamond" w:hAnsi="Garamond"/>
                <w:color w:val="auto"/>
                <w:sz w:val="22"/>
                <w:szCs w:val="22"/>
              </w:rPr>
              <w:t>wg załącznika pn. „konfiguracja systemu”</w:t>
            </w:r>
            <w:r w:rsidR="002C776D">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AC5D71E"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2DA6AE6" w14:textId="77777777" w:rsidR="00CB3C81" w:rsidRPr="00B15D8E" w:rsidRDefault="00CB3C81"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43BA98" w14:textId="77777777" w:rsidR="00CB3C81" w:rsidRPr="00B15D8E" w:rsidRDefault="00CB3C81"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CB3C81" w:rsidRPr="00B15D8E" w14:paraId="42A0162A" w14:textId="77777777" w:rsidTr="0021421F">
        <w:tc>
          <w:tcPr>
            <w:tcW w:w="653" w:type="dxa"/>
            <w:tcBorders>
              <w:top w:val="single" w:sz="4" w:space="0" w:color="auto"/>
              <w:left w:val="single" w:sz="4" w:space="0" w:color="auto"/>
              <w:bottom w:val="single" w:sz="4" w:space="0" w:color="auto"/>
              <w:right w:val="single" w:sz="4" w:space="0" w:color="auto"/>
            </w:tcBorders>
          </w:tcPr>
          <w:p w14:paraId="4A77455E" w14:textId="77777777" w:rsidR="00CB3C81" w:rsidRPr="00B15D8E" w:rsidRDefault="00CB3C81"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CAD09C1" w14:textId="77777777" w:rsidR="00CB3C81" w:rsidRPr="00B15D8E" w:rsidRDefault="00CB3C81" w:rsidP="000B3E30">
            <w:pPr>
              <w:pStyle w:val="Default"/>
              <w:spacing w:line="288" w:lineRule="auto"/>
              <w:rPr>
                <w:rFonts w:ascii="Garamond" w:hAnsi="Garamond"/>
                <w:color w:val="auto"/>
                <w:sz w:val="22"/>
                <w:szCs w:val="22"/>
              </w:rPr>
            </w:pPr>
            <w:r w:rsidRPr="00B15D8E">
              <w:rPr>
                <w:rFonts w:ascii="Garamond" w:hAnsi="Garamond"/>
                <w:color w:val="auto"/>
                <w:sz w:val="22"/>
                <w:szCs w:val="22"/>
              </w:rPr>
              <w:t>Każdy monitor wyposażony w 1 kabel IBP na każdy zaoferowany kanał pomiarowy oraz zestaw 20 [szt.] przetworników jednorazowych do pomiaru IBP</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55C0C73" w14:textId="77777777" w:rsidR="00CB3C81" w:rsidRPr="00B15D8E" w:rsidRDefault="00CB3C81"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75681B9" w14:textId="77777777" w:rsidR="00CB3C81" w:rsidRPr="00B15D8E" w:rsidRDefault="00CB3C81"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CBB9069" w14:textId="77777777" w:rsidR="00CB3C81" w:rsidRPr="00B15D8E" w:rsidRDefault="00CB3C81" w:rsidP="0021421F">
            <w:pPr>
              <w:pStyle w:val="Zawartotabeli"/>
              <w:snapToGrid w:val="0"/>
              <w:spacing w:line="288" w:lineRule="auto"/>
              <w:rPr>
                <w:rFonts w:ascii="Garamond" w:hAnsi="Garamond" w:cs="Arial"/>
                <w:sz w:val="22"/>
                <w:szCs w:val="22"/>
              </w:rPr>
            </w:pPr>
          </w:p>
        </w:tc>
      </w:tr>
      <w:tr w:rsidR="00AC79BB" w:rsidRPr="00B15D8E" w14:paraId="1A2466FD" w14:textId="77777777" w:rsidTr="00803B33">
        <w:tc>
          <w:tcPr>
            <w:tcW w:w="653" w:type="dxa"/>
            <w:tcBorders>
              <w:top w:val="single" w:sz="4" w:space="0" w:color="auto"/>
              <w:left w:val="single" w:sz="4" w:space="0" w:color="auto"/>
              <w:bottom w:val="single" w:sz="4" w:space="0" w:color="auto"/>
              <w:right w:val="single" w:sz="4" w:space="0" w:color="auto"/>
            </w:tcBorders>
          </w:tcPr>
          <w:p w14:paraId="127F1337"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2BACAAE2" w14:textId="507A4BE5"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 xml:space="preserve">Pomiar rzutu serca metodą </w:t>
            </w:r>
            <w:proofErr w:type="spellStart"/>
            <w:r w:rsidRPr="00B15D8E">
              <w:rPr>
                <w:rFonts w:ascii="Garamond" w:hAnsi="Garamond"/>
                <w:b/>
                <w:bCs/>
                <w:sz w:val="22"/>
                <w:szCs w:val="22"/>
              </w:rPr>
              <w:t>Picco</w:t>
            </w:r>
            <w:proofErr w:type="spellEnd"/>
            <w:r>
              <w:rPr>
                <w:rFonts w:ascii="Garamond" w:hAnsi="Garamond"/>
                <w:b/>
                <w:bCs/>
                <w:sz w:val="22"/>
                <w:szCs w:val="22"/>
              </w:rPr>
              <w:t>:</w:t>
            </w:r>
          </w:p>
        </w:tc>
      </w:tr>
      <w:tr w:rsidR="005C64EB" w:rsidRPr="00B15D8E" w14:paraId="63CBF6C1" w14:textId="77777777" w:rsidTr="0021421F">
        <w:tc>
          <w:tcPr>
            <w:tcW w:w="653" w:type="dxa"/>
            <w:tcBorders>
              <w:top w:val="single" w:sz="4" w:space="0" w:color="auto"/>
              <w:left w:val="single" w:sz="4" w:space="0" w:color="auto"/>
              <w:bottom w:val="single" w:sz="4" w:space="0" w:color="auto"/>
              <w:right w:val="single" w:sz="4" w:space="0" w:color="auto"/>
            </w:tcBorders>
          </w:tcPr>
          <w:p w14:paraId="018FA4F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EB791C1"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skład mierzonych parametrów muszą wchodzić minimum następujące: Ciągły rzut serca, Systemowy opór naczyniowy, Objętość wyrzutowa/Indeks, Zmienność objętości wyrzutowej, Zmienność ciśnienia tętna, Objętość krwi w klatce piersiowej, Pozanaczyniowa woda</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35FA202"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6D706B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22941B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2E7130A" w14:textId="77777777" w:rsidTr="0021421F">
        <w:tc>
          <w:tcPr>
            <w:tcW w:w="653" w:type="dxa"/>
            <w:tcBorders>
              <w:top w:val="single" w:sz="4" w:space="0" w:color="auto"/>
              <w:left w:val="single" w:sz="4" w:space="0" w:color="auto"/>
              <w:bottom w:val="single" w:sz="4" w:space="0" w:color="auto"/>
              <w:right w:val="single" w:sz="4" w:space="0" w:color="auto"/>
            </w:tcBorders>
          </w:tcPr>
          <w:p w14:paraId="22C6371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93B1856"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zestawie dla każdego modułu przewody do podłączenia czujników jednorazowych oraz zestaw 5 czujników jednorazowych</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B216592"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B42731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F455BFF"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0E5A186" w14:textId="77777777" w:rsidTr="0021421F">
        <w:tc>
          <w:tcPr>
            <w:tcW w:w="653" w:type="dxa"/>
            <w:tcBorders>
              <w:top w:val="single" w:sz="4" w:space="0" w:color="auto"/>
              <w:left w:val="single" w:sz="4" w:space="0" w:color="auto"/>
              <w:bottom w:val="single" w:sz="4" w:space="0" w:color="auto"/>
              <w:right w:val="single" w:sz="4" w:space="0" w:color="auto"/>
            </w:tcBorders>
          </w:tcPr>
          <w:p w14:paraId="45D2327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BE6ABD0"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przewód do podłączenia cewnika Swan-</w:t>
            </w:r>
            <w:proofErr w:type="spellStart"/>
            <w:r w:rsidRPr="00B15D8E">
              <w:rPr>
                <w:rFonts w:ascii="Garamond" w:hAnsi="Garamond"/>
                <w:color w:val="auto"/>
                <w:sz w:val="22"/>
                <w:szCs w:val="22"/>
              </w:rPr>
              <w:t>Ganz</w:t>
            </w:r>
            <w:proofErr w:type="spellEnd"/>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B5A275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CA3700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50E4E7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41E88097" w14:textId="77777777" w:rsidTr="00832BFC">
        <w:tc>
          <w:tcPr>
            <w:tcW w:w="653" w:type="dxa"/>
            <w:tcBorders>
              <w:top w:val="single" w:sz="4" w:space="0" w:color="auto"/>
              <w:left w:val="single" w:sz="4" w:space="0" w:color="auto"/>
              <w:bottom w:val="single" w:sz="4" w:space="0" w:color="auto"/>
              <w:right w:val="single" w:sz="4" w:space="0" w:color="auto"/>
            </w:tcBorders>
          </w:tcPr>
          <w:p w14:paraId="5472472D"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37689352" w14:textId="1BD6019C"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Pomiar stężenia wdechowo-wydechowego CO2 (kapnografii)</w:t>
            </w:r>
            <w:r>
              <w:rPr>
                <w:rFonts w:ascii="Garamond" w:hAnsi="Garamond"/>
                <w:b/>
                <w:bCs/>
                <w:sz w:val="22"/>
                <w:szCs w:val="22"/>
              </w:rPr>
              <w:t>:</w:t>
            </w:r>
          </w:p>
        </w:tc>
      </w:tr>
      <w:tr w:rsidR="005C64EB" w:rsidRPr="00B15D8E" w14:paraId="70F3CD45" w14:textId="77777777" w:rsidTr="0021421F">
        <w:tc>
          <w:tcPr>
            <w:tcW w:w="653" w:type="dxa"/>
            <w:tcBorders>
              <w:top w:val="single" w:sz="4" w:space="0" w:color="auto"/>
              <w:left w:val="single" w:sz="4" w:space="0" w:color="auto"/>
              <w:bottom w:val="single" w:sz="4" w:space="0" w:color="auto"/>
              <w:right w:val="single" w:sz="4" w:space="0" w:color="auto"/>
            </w:tcBorders>
          </w:tcPr>
          <w:p w14:paraId="0F99E57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E05D4F0" w14:textId="77777777" w:rsidR="005C64EB" w:rsidRPr="00B15D8E" w:rsidRDefault="005C64EB" w:rsidP="000B3E30">
            <w:pPr>
              <w:pStyle w:val="Default"/>
              <w:spacing w:line="288" w:lineRule="auto"/>
              <w:rPr>
                <w:rFonts w:ascii="Garamond" w:hAnsi="Garamond"/>
                <w:b/>
                <w:bCs/>
                <w:color w:val="auto"/>
                <w:sz w:val="22"/>
                <w:szCs w:val="22"/>
              </w:rPr>
            </w:pPr>
            <w:r w:rsidRPr="00B15D8E">
              <w:rPr>
                <w:rFonts w:ascii="Garamond" w:hAnsi="Garamond"/>
                <w:bCs/>
                <w:color w:val="auto"/>
                <w:sz w:val="22"/>
                <w:szCs w:val="22"/>
              </w:rPr>
              <w:t>Pomiar stężenia wdechowo-wydechowego CO2 (kapnografii)</w:t>
            </w:r>
            <w:r w:rsidRPr="00B15D8E">
              <w:rPr>
                <w:rFonts w:ascii="Garamond" w:hAnsi="Garamond"/>
                <w:b/>
                <w:bCs/>
                <w:color w:val="auto"/>
                <w:sz w:val="22"/>
                <w:szCs w:val="22"/>
              </w:rPr>
              <w:t xml:space="preserve"> </w:t>
            </w:r>
            <w:r w:rsidRPr="00B15D8E">
              <w:rPr>
                <w:rFonts w:ascii="Garamond" w:hAnsi="Garamond"/>
                <w:bCs/>
                <w:color w:val="auto"/>
                <w:sz w:val="22"/>
                <w:szCs w:val="22"/>
              </w:rPr>
              <w:t>– pomiar w strumieniu głównym lub bocznym</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0C6BD9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36387B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59829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EC50EE6" w14:textId="77777777" w:rsidTr="0021421F">
        <w:tc>
          <w:tcPr>
            <w:tcW w:w="653" w:type="dxa"/>
            <w:tcBorders>
              <w:top w:val="single" w:sz="4" w:space="0" w:color="auto"/>
              <w:left w:val="single" w:sz="4" w:space="0" w:color="auto"/>
              <w:bottom w:val="single" w:sz="4" w:space="0" w:color="auto"/>
              <w:right w:val="single" w:sz="4" w:space="0" w:color="auto"/>
            </w:tcBorders>
          </w:tcPr>
          <w:p w14:paraId="5416B7E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69A82EC"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min. </w:t>
            </w:r>
            <w:r w:rsidRPr="00B15D8E">
              <w:rPr>
                <w:rFonts w:ascii="Garamond" w:hAnsi="Garamond"/>
                <w:sz w:val="22"/>
                <w:szCs w:val="22"/>
              </w:rPr>
              <w:t>od 0 do 99</w:t>
            </w:r>
            <w:r w:rsidRPr="00B15D8E">
              <w:rPr>
                <w:rFonts w:ascii="Garamond" w:hAnsi="Garamond"/>
                <w:color w:val="auto"/>
                <w:sz w:val="22"/>
                <w:szCs w:val="22"/>
              </w:rPr>
              <w:t xml:space="preserve"> [mmHg]</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09D555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5EDF36D4"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4474F96" w14:textId="77777777" w:rsidR="005C64EB" w:rsidRPr="00B15D8E" w:rsidRDefault="005C64EB" w:rsidP="0021421F">
            <w:pPr>
              <w:pStyle w:val="Zawartotabeli"/>
              <w:snapToGrid w:val="0"/>
              <w:spacing w:line="288" w:lineRule="auto"/>
              <w:rPr>
                <w:rFonts w:ascii="Garamond" w:hAnsi="Garamond" w:cs="Arial"/>
                <w:sz w:val="22"/>
                <w:szCs w:val="22"/>
              </w:rPr>
            </w:pPr>
          </w:p>
        </w:tc>
      </w:tr>
      <w:tr w:rsidR="005C64EB" w:rsidRPr="00B15D8E" w14:paraId="6D5EB626" w14:textId="77777777" w:rsidTr="0021421F">
        <w:tc>
          <w:tcPr>
            <w:tcW w:w="653" w:type="dxa"/>
            <w:tcBorders>
              <w:top w:val="single" w:sz="4" w:space="0" w:color="auto"/>
              <w:left w:val="single" w:sz="4" w:space="0" w:color="auto"/>
              <w:bottom w:val="single" w:sz="4" w:space="0" w:color="auto"/>
              <w:right w:val="single" w:sz="4" w:space="0" w:color="auto"/>
            </w:tcBorders>
          </w:tcPr>
          <w:p w14:paraId="58D96C7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823D692"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Prezentacja cyfrowa pomiaru oraz preze</w:t>
            </w:r>
            <w:r w:rsidR="00AC6A66">
              <w:rPr>
                <w:rFonts w:ascii="Garamond" w:hAnsi="Garamond"/>
                <w:color w:val="auto"/>
                <w:sz w:val="22"/>
                <w:szCs w:val="22"/>
              </w:rPr>
              <w:t xml:space="preserve">ntacja krzywej </w:t>
            </w:r>
            <w:proofErr w:type="spellStart"/>
            <w:r w:rsidR="00AC6A66">
              <w:rPr>
                <w:rFonts w:ascii="Garamond" w:hAnsi="Garamond"/>
                <w:color w:val="auto"/>
                <w:sz w:val="22"/>
                <w:szCs w:val="22"/>
              </w:rPr>
              <w:t>kapnograficznej</w:t>
            </w:r>
            <w:proofErr w:type="spellEnd"/>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1EB6CB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B7765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C44903F"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91B1738" w14:textId="77777777" w:rsidTr="0021421F">
        <w:tc>
          <w:tcPr>
            <w:tcW w:w="653" w:type="dxa"/>
            <w:tcBorders>
              <w:top w:val="single" w:sz="4" w:space="0" w:color="auto"/>
              <w:left w:val="single" w:sz="4" w:space="0" w:color="auto"/>
              <w:bottom w:val="single" w:sz="4" w:space="0" w:color="auto"/>
              <w:right w:val="single" w:sz="4" w:space="0" w:color="auto"/>
            </w:tcBorders>
          </w:tcPr>
          <w:p w14:paraId="657EB3F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8CB9ED7"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sidR="00B14B64">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699853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A9819B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81E9A8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CB0C9C4" w14:textId="77777777" w:rsidTr="0021421F">
        <w:tc>
          <w:tcPr>
            <w:tcW w:w="653" w:type="dxa"/>
            <w:tcBorders>
              <w:top w:val="single" w:sz="4" w:space="0" w:color="auto"/>
              <w:left w:val="single" w:sz="4" w:space="0" w:color="auto"/>
              <w:bottom w:val="single" w:sz="4" w:space="0" w:color="auto"/>
              <w:right w:val="single" w:sz="4" w:space="0" w:color="auto"/>
            </w:tcBorders>
          </w:tcPr>
          <w:p w14:paraId="3F56819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4B5FA7B"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do wykorzystania z każdym zaoferowanym monitorem typ 1, typ 1a, typ 2</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4573A3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6141C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B26059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39080CD" w14:textId="77777777" w:rsidTr="0021421F">
        <w:tc>
          <w:tcPr>
            <w:tcW w:w="653" w:type="dxa"/>
            <w:tcBorders>
              <w:top w:val="single" w:sz="4" w:space="0" w:color="auto"/>
              <w:left w:val="single" w:sz="4" w:space="0" w:color="auto"/>
              <w:bottom w:val="single" w:sz="4" w:space="0" w:color="auto"/>
              <w:right w:val="single" w:sz="4" w:space="0" w:color="auto"/>
            </w:tcBorders>
          </w:tcPr>
          <w:p w14:paraId="55395D9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4C8273A"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Pomiar nie wymagający kalibracji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D95867A"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C54EF2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68910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2E7296C" w14:textId="77777777" w:rsidTr="0021421F">
        <w:tc>
          <w:tcPr>
            <w:tcW w:w="653" w:type="dxa"/>
            <w:tcBorders>
              <w:top w:val="single" w:sz="4" w:space="0" w:color="auto"/>
              <w:left w:val="single" w:sz="4" w:space="0" w:color="auto"/>
              <w:bottom w:val="single" w:sz="4" w:space="0" w:color="auto"/>
              <w:right w:val="single" w:sz="4" w:space="0" w:color="auto"/>
            </w:tcBorders>
          </w:tcPr>
          <w:p w14:paraId="69AA086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B11E9CE"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min. 10 [szt.] akcesoriów jednorazowych do pomiaru u pacjentów zaintubowanych</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943641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964BC6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89C654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7477F97C" w14:textId="77777777" w:rsidTr="00705325">
        <w:tc>
          <w:tcPr>
            <w:tcW w:w="653" w:type="dxa"/>
            <w:tcBorders>
              <w:top w:val="single" w:sz="4" w:space="0" w:color="auto"/>
              <w:left w:val="single" w:sz="4" w:space="0" w:color="auto"/>
              <w:bottom w:val="single" w:sz="4" w:space="0" w:color="auto"/>
              <w:right w:val="single" w:sz="4" w:space="0" w:color="auto"/>
            </w:tcBorders>
          </w:tcPr>
          <w:p w14:paraId="792CBDAB"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28843F2A" w14:textId="6F7E18E5"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Pomiar głębokości znieczulenia/sedacji metodą BIS (lub entropia)</w:t>
            </w:r>
            <w:r>
              <w:rPr>
                <w:rFonts w:ascii="Garamond" w:hAnsi="Garamond"/>
                <w:b/>
                <w:bCs/>
                <w:sz w:val="22"/>
                <w:szCs w:val="22"/>
              </w:rPr>
              <w:t>:</w:t>
            </w:r>
          </w:p>
        </w:tc>
      </w:tr>
      <w:tr w:rsidR="005C64EB" w:rsidRPr="00B15D8E" w14:paraId="557C6FB8" w14:textId="77777777" w:rsidTr="0021421F">
        <w:tc>
          <w:tcPr>
            <w:tcW w:w="653" w:type="dxa"/>
            <w:tcBorders>
              <w:top w:val="single" w:sz="4" w:space="0" w:color="auto"/>
              <w:left w:val="single" w:sz="4" w:space="0" w:color="auto"/>
              <w:bottom w:val="single" w:sz="4" w:space="0" w:color="auto"/>
              <w:right w:val="single" w:sz="4" w:space="0" w:color="auto"/>
            </w:tcBorders>
          </w:tcPr>
          <w:p w14:paraId="39AAF1F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E11B4E5" w14:textId="77777777" w:rsidR="005C64EB" w:rsidRPr="00B15D8E" w:rsidRDefault="005C64EB" w:rsidP="000B3E30">
            <w:pPr>
              <w:pStyle w:val="Default"/>
              <w:spacing w:line="288" w:lineRule="auto"/>
              <w:rPr>
                <w:rFonts w:ascii="Garamond" w:hAnsi="Garamond"/>
                <w:bCs/>
                <w:strike/>
                <w:color w:val="auto"/>
                <w:sz w:val="22"/>
                <w:szCs w:val="22"/>
              </w:rPr>
            </w:pPr>
            <w:r w:rsidRPr="00B15D8E">
              <w:rPr>
                <w:rFonts w:ascii="Garamond" w:hAnsi="Garamond"/>
                <w:bCs/>
                <w:color w:val="auto"/>
                <w:sz w:val="22"/>
                <w:szCs w:val="22"/>
              </w:rPr>
              <w:t>Pomiar głębokości znieczulenia/sedacji metodą BIS (lub entropia)</w:t>
            </w:r>
            <w:r w:rsidR="00AC6A66">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855B46C"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4AF75732"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0DD8E957" w14:textId="77777777" w:rsidR="005C64EB" w:rsidRPr="00B15D8E" w:rsidRDefault="005C64EB"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6534868" w14:textId="77777777" w:rsidTr="0021421F">
        <w:tc>
          <w:tcPr>
            <w:tcW w:w="653" w:type="dxa"/>
            <w:tcBorders>
              <w:top w:val="single" w:sz="4" w:space="0" w:color="auto"/>
              <w:left w:val="single" w:sz="4" w:space="0" w:color="auto"/>
              <w:bottom w:val="single" w:sz="4" w:space="0" w:color="auto"/>
              <w:right w:val="single" w:sz="4" w:space="0" w:color="auto"/>
            </w:tcBorders>
          </w:tcPr>
          <w:p w14:paraId="21D6B9C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5A15876"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wielorazowy kabel pomiarowy oraz min. 5 czujników jednorazowych</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9CB92EA"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1CFF1FF"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183BF6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4111BC94" w14:textId="77777777" w:rsidTr="00193E40">
        <w:tc>
          <w:tcPr>
            <w:tcW w:w="653" w:type="dxa"/>
            <w:tcBorders>
              <w:top w:val="single" w:sz="4" w:space="0" w:color="auto"/>
              <w:left w:val="single" w:sz="4" w:space="0" w:color="auto"/>
              <w:bottom w:val="single" w:sz="4" w:space="0" w:color="auto"/>
              <w:right w:val="single" w:sz="4" w:space="0" w:color="auto"/>
            </w:tcBorders>
          </w:tcPr>
          <w:p w14:paraId="040DA423"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65BA8F20" w14:textId="4F9673B1"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Pomiar zwiotczenia mięśniowego NMT</w:t>
            </w:r>
            <w:r>
              <w:rPr>
                <w:rFonts w:ascii="Garamond" w:hAnsi="Garamond"/>
                <w:b/>
                <w:bCs/>
                <w:sz w:val="22"/>
                <w:szCs w:val="22"/>
              </w:rPr>
              <w:t>:</w:t>
            </w:r>
          </w:p>
        </w:tc>
      </w:tr>
      <w:tr w:rsidR="005C64EB" w:rsidRPr="00B15D8E" w14:paraId="19506651" w14:textId="77777777" w:rsidTr="0021421F">
        <w:tc>
          <w:tcPr>
            <w:tcW w:w="653" w:type="dxa"/>
            <w:tcBorders>
              <w:top w:val="single" w:sz="4" w:space="0" w:color="auto"/>
              <w:left w:val="single" w:sz="4" w:space="0" w:color="auto"/>
              <w:bottom w:val="single" w:sz="4" w:space="0" w:color="auto"/>
              <w:right w:val="single" w:sz="4" w:space="0" w:color="auto"/>
            </w:tcBorders>
          </w:tcPr>
          <w:p w14:paraId="607C609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E917C9C" w14:textId="77777777" w:rsidR="005C64EB" w:rsidRPr="00B15D8E" w:rsidRDefault="005C64EB" w:rsidP="000B3E30">
            <w:pPr>
              <w:pStyle w:val="Default"/>
              <w:spacing w:line="288" w:lineRule="auto"/>
              <w:jc w:val="both"/>
              <w:rPr>
                <w:rFonts w:ascii="Garamond" w:hAnsi="Garamond"/>
                <w:bCs/>
                <w:color w:val="auto"/>
                <w:sz w:val="22"/>
                <w:szCs w:val="22"/>
              </w:rPr>
            </w:pPr>
            <w:r w:rsidRPr="00B15D8E">
              <w:rPr>
                <w:rFonts w:ascii="Garamond" w:hAnsi="Garamond"/>
                <w:bCs/>
                <w:color w:val="auto"/>
                <w:sz w:val="22"/>
                <w:szCs w:val="22"/>
              </w:rPr>
              <w:t>Pom</w:t>
            </w:r>
            <w:r w:rsidR="00AC6A66">
              <w:rPr>
                <w:rFonts w:ascii="Garamond" w:hAnsi="Garamond"/>
                <w:bCs/>
                <w:color w:val="auto"/>
                <w:sz w:val="22"/>
                <w:szCs w:val="22"/>
              </w:rPr>
              <w:t>iar zwiotczenia mięśniowego NMT.</w:t>
            </w:r>
          </w:p>
        </w:tc>
        <w:tc>
          <w:tcPr>
            <w:tcW w:w="1560" w:type="dxa"/>
            <w:tcBorders>
              <w:top w:val="single" w:sz="4" w:space="0" w:color="auto"/>
              <w:left w:val="single" w:sz="4" w:space="0" w:color="auto"/>
              <w:bottom w:val="single" w:sz="4" w:space="0" w:color="auto"/>
              <w:right w:val="single" w:sz="4" w:space="0" w:color="auto"/>
            </w:tcBorders>
            <w:hideMark/>
          </w:tcPr>
          <w:p w14:paraId="4E662FA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13F28B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F09781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BEEEDA5" w14:textId="77777777" w:rsidTr="0021421F">
        <w:tc>
          <w:tcPr>
            <w:tcW w:w="653" w:type="dxa"/>
            <w:tcBorders>
              <w:top w:val="single" w:sz="4" w:space="0" w:color="auto"/>
              <w:left w:val="single" w:sz="4" w:space="0" w:color="auto"/>
              <w:bottom w:val="single" w:sz="4" w:space="0" w:color="auto"/>
              <w:right w:val="single" w:sz="4" w:space="0" w:color="auto"/>
            </w:tcBorders>
          </w:tcPr>
          <w:p w14:paraId="3C71FD1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C07B9D0" w14:textId="77777777" w:rsidR="005C64EB" w:rsidRPr="00B15D8E" w:rsidRDefault="005C64EB" w:rsidP="000B3E30">
            <w:pPr>
              <w:pStyle w:val="Default"/>
              <w:spacing w:line="288" w:lineRule="auto"/>
              <w:jc w:val="both"/>
              <w:rPr>
                <w:rFonts w:ascii="Garamond" w:hAnsi="Garamond"/>
                <w:color w:val="auto"/>
                <w:sz w:val="22"/>
                <w:szCs w:val="22"/>
              </w:rPr>
            </w:pPr>
            <w:r w:rsidRPr="00B15D8E">
              <w:rPr>
                <w:rFonts w:ascii="Garamond" w:hAnsi="Garamond"/>
                <w:color w:val="auto"/>
                <w:sz w:val="22"/>
                <w:szCs w:val="22"/>
              </w:rPr>
              <w:t>Pomiar metodą ST, TOF i PTC</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F706BE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6E95D9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1B8DC7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FCBF737" w14:textId="77777777" w:rsidTr="0021421F">
        <w:tc>
          <w:tcPr>
            <w:tcW w:w="653" w:type="dxa"/>
            <w:tcBorders>
              <w:top w:val="single" w:sz="4" w:space="0" w:color="auto"/>
              <w:left w:val="single" w:sz="4" w:space="0" w:color="auto"/>
              <w:bottom w:val="single" w:sz="4" w:space="0" w:color="auto"/>
              <w:right w:val="single" w:sz="4" w:space="0" w:color="auto"/>
            </w:tcBorders>
          </w:tcPr>
          <w:p w14:paraId="681F84B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C326B85" w14:textId="77777777" w:rsidR="005C64EB" w:rsidRPr="00B15D8E" w:rsidRDefault="005C64EB" w:rsidP="000B3E30">
            <w:pPr>
              <w:pStyle w:val="Default"/>
              <w:spacing w:line="288" w:lineRule="auto"/>
              <w:jc w:val="both"/>
              <w:rPr>
                <w:rFonts w:ascii="Garamond" w:hAnsi="Garamond"/>
                <w:color w:val="auto"/>
                <w:sz w:val="22"/>
                <w:szCs w:val="22"/>
              </w:rPr>
            </w:pPr>
            <w:r w:rsidRPr="00B15D8E">
              <w:rPr>
                <w:rFonts w:ascii="Garamond" w:hAnsi="Garamond"/>
                <w:color w:val="auto"/>
                <w:sz w:val="22"/>
                <w:szCs w:val="22"/>
              </w:rPr>
              <w:t>W zestawie do każdego modułu wielorazowy kabel pomiarowy</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553926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2243F0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392BF91"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07A9D75F" w14:textId="77777777" w:rsidTr="00254CBD">
        <w:tc>
          <w:tcPr>
            <w:tcW w:w="653" w:type="dxa"/>
            <w:tcBorders>
              <w:top w:val="single" w:sz="4" w:space="0" w:color="auto"/>
              <w:left w:val="single" w:sz="4" w:space="0" w:color="auto"/>
              <w:bottom w:val="single" w:sz="4" w:space="0" w:color="auto"/>
              <w:right w:val="single" w:sz="4" w:space="0" w:color="auto"/>
            </w:tcBorders>
          </w:tcPr>
          <w:p w14:paraId="7ED7EC24"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2988FEF5" w14:textId="302C31A8"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bCs/>
                <w:sz w:val="22"/>
                <w:szCs w:val="22"/>
              </w:rPr>
              <w:t>POMIAR EEG / moduł lub urządzenie zewnętrzne</w:t>
            </w:r>
            <w:r>
              <w:rPr>
                <w:rFonts w:ascii="Garamond" w:hAnsi="Garamond"/>
                <w:b/>
                <w:bCs/>
                <w:sz w:val="22"/>
                <w:szCs w:val="22"/>
              </w:rPr>
              <w:t>:</w:t>
            </w:r>
          </w:p>
        </w:tc>
      </w:tr>
      <w:tr w:rsidR="005C64EB" w:rsidRPr="00B15D8E" w14:paraId="5228E33D" w14:textId="77777777" w:rsidTr="0021421F">
        <w:tc>
          <w:tcPr>
            <w:tcW w:w="653" w:type="dxa"/>
            <w:tcBorders>
              <w:top w:val="single" w:sz="4" w:space="0" w:color="auto"/>
              <w:left w:val="single" w:sz="4" w:space="0" w:color="auto"/>
              <w:bottom w:val="single" w:sz="4" w:space="0" w:color="auto"/>
              <w:right w:val="single" w:sz="4" w:space="0" w:color="auto"/>
            </w:tcBorders>
          </w:tcPr>
          <w:p w14:paraId="19B80D3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4E099B4"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Monitorowanie czynności EEG w min. 4 kanałach.</w:t>
            </w:r>
          </w:p>
          <w:p w14:paraId="77755F3C"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Prezentacja danych w postaci wykresów CSA i </w:t>
            </w:r>
            <w:proofErr w:type="spellStart"/>
            <w:r w:rsidRPr="00B15D8E">
              <w:rPr>
                <w:rFonts w:ascii="Garamond" w:hAnsi="Garamond"/>
                <w:color w:val="auto"/>
                <w:sz w:val="22"/>
                <w:szCs w:val="22"/>
              </w:rPr>
              <w:t>aEEG</w:t>
            </w:r>
            <w:proofErr w:type="spellEnd"/>
            <w:r w:rsidRPr="00B15D8E">
              <w:rPr>
                <w:rFonts w:ascii="Garamond" w:hAnsi="Garamond"/>
                <w:color w:val="auto"/>
                <w:sz w:val="22"/>
                <w:szCs w:val="22"/>
              </w:rPr>
              <w:t xml:space="preserve"> oraz wartości liczbowych: SEF, MDF, PPF, TP, BSR, %alfa, %beta, %delta, %</w:t>
            </w:r>
            <w:proofErr w:type="spellStart"/>
            <w:r w:rsidRPr="00B15D8E">
              <w:rPr>
                <w:rFonts w:ascii="Garamond" w:hAnsi="Garamond"/>
                <w:color w:val="auto"/>
                <w:sz w:val="22"/>
                <w:szCs w:val="22"/>
              </w:rPr>
              <w:t>theta</w:t>
            </w:r>
            <w:proofErr w:type="spellEnd"/>
            <w:r w:rsidRPr="00B15D8E">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CD3809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8FA4F79"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5C7843E" w14:textId="77777777" w:rsidR="005C64EB" w:rsidRPr="00B15D8E" w:rsidRDefault="005C64EB" w:rsidP="0021421F">
            <w:pPr>
              <w:pStyle w:val="Zawartotabeli"/>
              <w:snapToGrid w:val="0"/>
              <w:spacing w:line="288" w:lineRule="auto"/>
              <w:rPr>
                <w:rFonts w:ascii="Garamond" w:hAnsi="Garamond" w:cs="Arial"/>
                <w:sz w:val="22"/>
                <w:szCs w:val="22"/>
              </w:rPr>
            </w:pPr>
          </w:p>
        </w:tc>
      </w:tr>
      <w:tr w:rsidR="005C64EB" w:rsidRPr="00B15D8E" w14:paraId="797ACBD0" w14:textId="77777777" w:rsidTr="0021421F">
        <w:tc>
          <w:tcPr>
            <w:tcW w:w="653" w:type="dxa"/>
            <w:tcBorders>
              <w:top w:val="single" w:sz="4" w:space="0" w:color="auto"/>
              <w:left w:val="single" w:sz="4" w:space="0" w:color="auto"/>
              <w:bottom w:val="single" w:sz="4" w:space="0" w:color="auto"/>
              <w:right w:val="single" w:sz="4" w:space="0" w:color="auto"/>
            </w:tcBorders>
          </w:tcPr>
          <w:p w14:paraId="05A2752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475126A"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wielorazowy przewód pomiarowy</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A503DA7"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5A2501"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444A8270" w14:textId="77777777" w:rsidR="005C64EB" w:rsidRPr="00B15D8E" w:rsidRDefault="005C64EB" w:rsidP="0021421F">
            <w:pPr>
              <w:pStyle w:val="Zawartotabeli"/>
              <w:snapToGrid w:val="0"/>
              <w:spacing w:line="288" w:lineRule="auto"/>
              <w:rPr>
                <w:rFonts w:ascii="Garamond" w:hAnsi="Garamond" w:cs="Arial"/>
                <w:sz w:val="22"/>
                <w:szCs w:val="22"/>
              </w:rPr>
            </w:pPr>
          </w:p>
        </w:tc>
      </w:tr>
      <w:tr w:rsidR="00AC79BB" w:rsidRPr="00B15D8E" w14:paraId="54FD068E" w14:textId="77777777" w:rsidTr="0068281B">
        <w:tc>
          <w:tcPr>
            <w:tcW w:w="653" w:type="dxa"/>
            <w:tcBorders>
              <w:top w:val="single" w:sz="4" w:space="0" w:color="auto"/>
              <w:left w:val="single" w:sz="4" w:space="0" w:color="auto"/>
              <w:bottom w:val="single" w:sz="4" w:space="0" w:color="auto"/>
              <w:right w:val="single" w:sz="4" w:space="0" w:color="auto"/>
            </w:tcBorders>
          </w:tcPr>
          <w:p w14:paraId="76E9F58D"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94DB3F2" w14:textId="3D64DAE6" w:rsidR="00AC79BB" w:rsidRPr="00B15D8E" w:rsidRDefault="00AC79BB" w:rsidP="0021421F">
            <w:pPr>
              <w:pStyle w:val="Zawartotabeli"/>
              <w:snapToGrid w:val="0"/>
              <w:spacing w:line="288" w:lineRule="auto"/>
              <w:rPr>
                <w:rFonts w:ascii="Garamond" w:hAnsi="Garamond" w:cs="Arial"/>
                <w:sz w:val="22"/>
                <w:szCs w:val="22"/>
              </w:rPr>
            </w:pPr>
            <w:r w:rsidRPr="00B15D8E">
              <w:rPr>
                <w:rFonts w:ascii="Garamond" w:hAnsi="Garamond"/>
                <w:b/>
                <w:sz w:val="22"/>
                <w:szCs w:val="22"/>
              </w:rPr>
              <w:t>PLATFORMA HEMODYNAMICZNA</w:t>
            </w:r>
            <w:r>
              <w:rPr>
                <w:rFonts w:ascii="Garamond" w:hAnsi="Garamond"/>
                <w:b/>
                <w:sz w:val="22"/>
                <w:szCs w:val="22"/>
              </w:rPr>
              <w:t>:</w:t>
            </w:r>
          </w:p>
        </w:tc>
      </w:tr>
      <w:tr w:rsidR="005C64EB" w:rsidRPr="00B15D8E" w14:paraId="200A9B18" w14:textId="77777777" w:rsidTr="0021421F">
        <w:tc>
          <w:tcPr>
            <w:tcW w:w="653" w:type="dxa"/>
            <w:tcBorders>
              <w:top w:val="single" w:sz="4" w:space="0" w:color="auto"/>
              <w:left w:val="single" w:sz="4" w:space="0" w:color="auto"/>
              <w:bottom w:val="single" w:sz="4" w:space="0" w:color="auto"/>
              <w:right w:val="single" w:sz="4" w:space="0" w:color="auto"/>
            </w:tcBorders>
          </w:tcPr>
          <w:p w14:paraId="09F165E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CDF337A" w14:textId="77777777" w:rsidR="005C64EB" w:rsidRPr="00B15D8E" w:rsidRDefault="005C64EB" w:rsidP="000B3E30">
            <w:pPr>
              <w:pStyle w:val="Default"/>
              <w:spacing w:line="288" w:lineRule="auto"/>
              <w:rPr>
                <w:rFonts w:ascii="Garamond" w:hAnsi="Garamond"/>
                <w:iCs/>
                <w:color w:val="auto"/>
                <w:sz w:val="22"/>
                <w:szCs w:val="22"/>
              </w:rPr>
            </w:pPr>
            <w:r w:rsidRPr="00B15D8E">
              <w:rPr>
                <w:rFonts w:ascii="Garamond" w:hAnsi="Garamond"/>
                <w:iCs/>
                <w:color w:val="auto"/>
                <w:sz w:val="22"/>
                <w:szCs w:val="22"/>
              </w:rPr>
              <w:t>Integracja platformy hemodynamicznej z oferowanym systemem monitorowania.</w:t>
            </w:r>
          </w:p>
          <w:p w14:paraId="69C679A7" w14:textId="77777777" w:rsidR="005C64EB" w:rsidRPr="00B15D8E" w:rsidRDefault="005C64EB" w:rsidP="000B3E30">
            <w:pPr>
              <w:spacing w:line="288" w:lineRule="auto"/>
              <w:rPr>
                <w:rFonts w:ascii="Garamond" w:hAnsi="Garamond" w:cs="Arial"/>
                <w:iCs/>
                <w:sz w:val="22"/>
                <w:szCs w:val="22"/>
              </w:rPr>
            </w:pPr>
          </w:p>
          <w:p w14:paraId="7E35ED8E" w14:textId="77777777" w:rsidR="005C64EB" w:rsidRPr="00B15D8E" w:rsidRDefault="005C64EB" w:rsidP="000B3E30">
            <w:pPr>
              <w:spacing w:line="288" w:lineRule="auto"/>
              <w:rPr>
                <w:rFonts w:ascii="Garamond" w:hAnsi="Garamond" w:cs="Arial"/>
                <w:sz w:val="22"/>
                <w:szCs w:val="22"/>
              </w:rPr>
            </w:pPr>
            <w:r w:rsidRPr="00B15D8E">
              <w:rPr>
                <w:rFonts w:ascii="Garamond" w:hAnsi="Garamond" w:cs="Arial"/>
                <w:iCs/>
                <w:sz w:val="22"/>
                <w:szCs w:val="22"/>
              </w:rPr>
              <w:t xml:space="preserve">Uwaga - Integracja oznacza </w:t>
            </w:r>
            <w:r w:rsidRPr="00B15D8E">
              <w:rPr>
                <w:rFonts w:ascii="Garamond" w:hAnsi="Garamond" w:cs="Arial"/>
                <w:sz w:val="22"/>
                <w:szCs w:val="22"/>
              </w:rPr>
              <w:t xml:space="preserve">wyposażenie każdej platformy w moduł/urządzenie pośredniczące wraz z okablowaniem, który pozwala na komunikację z kardiomonitorami przypisanymi do obszaru bloku operacyjnego oraz </w:t>
            </w:r>
            <w:proofErr w:type="spellStart"/>
            <w:r w:rsidRPr="00B15D8E">
              <w:rPr>
                <w:rFonts w:ascii="Garamond" w:hAnsi="Garamond" w:cs="Arial"/>
                <w:sz w:val="22"/>
                <w:szCs w:val="22"/>
              </w:rPr>
              <w:t>OAiT</w:t>
            </w:r>
            <w:proofErr w:type="spellEnd"/>
            <w:r w:rsidRPr="00B15D8E">
              <w:rPr>
                <w:rFonts w:ascii="Garamond" w:hAnsi="Garamond" w:cs="Arial"/>
                <w:sz w:val="22"/>
                <w:szCs w:val="22"/>
              </w:rPr>
              <w:t>.</w:t>
            </w:r>
          </w:p>
          <w:p w14:paraId="75E76462" w14:textId="77777777" w:rsidR="005C64EB" w:rsidRPr="00B15D8E" w:rsidRDefault="005C64EB" w:rsidP="000B3E30">
            <w:pPr>
              <w:spacing w:line="288" w:lineRule="auto"/>
              <w:rPr>
                <w:rFonts w:ascii="Garamond" w:hAnsi="Garamond" w:cs="Arial"/>
                <w:sz w:val="22"/>
                <w:szCs w:val="22"/>
              </w:rPr>
            </w:pPr>
          </w:p>
          <w:p w14:paraId="4902F0EC" w14:textId="77777777" w:rsidR="005C64EB" w:rsidRPr="00B15D8E" w:rsidRDefault="005C64EB" w:rsidP="000B3E30">
            <w:pPr>
              <w:spacing w:line="288" w:lineRule="auto"/>
              <w:rPr>
                <w:rFonts w:ascii="Garamond" w:hAnsi="Garamond" w:cs="Arial"/>
                <w:sz w:val="22"/>
                <w:szCs w:val="22"/>
              </w:rPr>
            </w:pPr>
            <w:r w:rsidRPr="00B15D8E">
              <w:rPr>
                <w:rFonts w:ascii="Garamond" w:hAnsi="Garamond" w:cs="Arial"/>
                <w:sz w:val="22"/>
                <w:szCs w:val="22"/>
              </w:rPr>
              <w:t>Uwaga - Komunikacja oznacza przesyłanie danych pomiarowych, alarmów funkcji życiowych i technicznych do monitora przyłóżkowego, stacji centralnego monitorowania i systemów s</w:t>
            </w:r>
            <w:r w:rsidR="00AC6A66">
              <w:rPr>
                <w:rFonts w:ascii="Garamond" w:hAnsi="Garamond" w:cs="Arial"/>
                <w:sz w:val="22"/>
                <w:szCs w:val="22"/>
              </w:rPr>
              <w:t>zpitalnych poprzez protokół HL7</w:t>
            </w:r>
          </w:p>
        </w:tc>
        <w:tc>
          <w:tcPr>
            <w:tcW w:w="1560" w:type="dxa"/>
            <w:tcBorders>
              <w:top w:val="single" w:sz="4" w:space="0" w:color="auto"/>
              <w:left w:val="single" w:sz="4" w:space="0" w:color="auto"/>
              <w:bottom w:val="single" w:sz="4" w:space="0" w:color="auto"/>
              <w:right w:val="single" w:sz="4" w:space="0" w:color="auto"/>
            </w:tcBorders>
            <w:hideMark/>
          </w:tcPr>
          <w:p w14:paraId="10E1682D"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66430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26B56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08F0BB4" w14:textId="77777777" w:rsidTr="0021421F">
        <w:tc>
          <w:tcPr>
            <w:tcW w:w="653" w:type="dxa"/>
            <w:tcBorders>
              <w:top w:val="single" w:sz="4" w:space="0" w:color="auto"/>
              <w:left w:val="single" w:sz="4" w:space="0" w:color="auto"/>
              <w:bottom w:val="single" w:sz="4" w:space="0" w:color="auto"/>
              <w:right w:val="single" w:sz="4" w:space="0" w:color="auto"/>
            </w:tcBorders>
          </w:tcPr>
          <w:p w14:paraId="51ECBDA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0234E35A"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Urządzenie do oceny stanu hemodynamicznego pacjenta w oparciu o pomiar parametrów hemodynamicznych metodą </w:t>
            </w:r>
            <w:proofErr w:type="spellStart"/>
            <w:r w:rsidRPr="00B15D8E">
              <w:rPr>
                <w:rFonts w:ascii="Garamond" w:hAnsi="Garamond"/>
                <w:sz w:val="22"/>
                <w:szCs w:val="22"/>
              </w:rPr>
              <w:t>termodylucji</w:t>
            </w:r>
            <w:proofErr w:type="spellEnd"/>
            <w:r w:rsidRPr="00B15D8E">
              <w:rPr>
                <w:rFonts w:ascii="Garamond" w:hAnsi="Garamond"/>
                <w:sz w:val="22"/>
                <w:szCs w:val="22"/>
              </w:rPr>
              <w:t>, analizy krzywej ciśnienia tętniczego krwi metodą inwazyjną oraz saturacji żylnej.</w:t>
            </w:r>
          </w:p>
        </w:tc>
        <w:tc>
          <w:tcPr>
            <w:tcW w:w="1560" w:type="dxa"/>
            <w:tcBorders>
              <w:top w:val="single" w:sz="4" w:space="0" w:color="auto"/>
              <w:left w:val="single" w:sz="4" w:space="0" w:color="auto"/>
              <w:bottom w:val="single" w:sz="4" w:space="0" w:color="auto"/>
              <w:right w:val="single" w:sz="4" w:space="0" w:color="auto"/>
            </w:tcBorders>
          </w:tcPr>
          <w:p w14:paraId="420296D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6170D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33354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959D539" w14:textId="77777777" w:rsidTr="0021421F">
        <w:tc>
          <w:tcPr>
            <w:tcW w:w="653" w:type="dxa"/>
            <w:tcBorders>
              <w:top w:val="single" w:sz="4" w:space="0" w:color="auto"/>
              <w:left w:val="single" w:sz="4" w:space="0" w:color="auto"/>
              <w:bottom w:val="single" w:sz="4" w:space="0" w:color="auto"/>
              <w:right w:val="single" w:sz="4" w:space="0" w:color="auto"/>
            </w:tcBorders>
          </w:tcPr>
          <w:p w14:paraId="4AC0D35A"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6279112A" w14:textId="77777777" w:rsidR="005C64EB" w:rsidRPr="00B15D8E" w:rsidRDefault="005C64EB" w:rsidP="000B3E30">
            <w:pPr>
              <w:spacing w:line="288" w:lineRule="auto"/>
              <w:rPr>
                <w:rFonts w:ascii="Garamond" w:hAnsi="Garamond"/>
                <w:bCs/>
                <w:sz w:val="22"/>
                <w:szCs w:val="22"/>
              </w:rPr>
            </w:pPr>
            <w:r w:rsidRPr="00B15D8E">
              <w:rPr>
                <w:rFonts w:ascii="Garamond" w:hAnsi="Garamond"/>
                <w:sz w:val="22"/>
                <w:szCs w:val="22"/>
              </w:rPr>
              <w:t xml:space="preserve">Urządzenie do oceny stanu pomiaru rzutu serca metodą </w:t>
            </w:r>
            <w:proofErr w:type="spellStart"/>
            <w:r w:rsidRPr="00B15D8E">
              <w:rPr>
                <w:rFonts w:ascii="Garamond" w:hAnsi="Garamond"/>
                <w:sz w:val="22"/>
                <w:szCs w:val="22"/>
              </w:rPr>
              <w:t>termodylucji</w:t>
            </w:r>
            <w:proofErr w:type="spellEnd"/>
            <w:r w:rsidRPr="00B15D8E">
              <w:rPr>
                <w:rFonts w:ascii="Garamond" w:hAnsi="Garamond"/>
                <w:sz w:val="22"/>
                <w:szCs w:val="22"/>
              </w:rPr>
              <w:t xml:space="preserve"> CCO oraz analizy krzywej ciśnienia tętniczego krwi</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994608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C4921C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CA24C6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A8F38EF" w14:textId="77777777" w:rsidTr="0021421F">
        <w:tc>
          <w:tcPr>
            <w:tcW w:w="653" w:type="dxa"/>
            <w:tcBorders>
              <w:top w:val="single" w:sz="4" w:space="0" w:color="auto"/>
              <w:left w:val="single" w:sz="4" w:space="0" w:color="auto"/>
              <w:bottom w:val="single" w:sz="4" w:space="0" w:color="auto"/>
              <w:right w:val="single" w:sz="4" w:space="0" w:color="auto"/>
            </w:tcBorders>
          </w:tcPr>
          <w:p w14:paraId="1655C25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730CC317" w14:textId="77777777" w:rsidR="005C64EB" w:rsidRPr="00B15D8E" w:rsidRDefault="005C64EB" w:rsidP="000B3E30">
            <w:pPr>
              <w:pStyle w:val="Default"/>
              <w:spacing w:line="288" w:lineRule="auto"/>
              <w:rPr>
                <w:rFonts w:ascii="Garamond" w:hAnsi="Garamond" w:cs="Times New Roman"/>
                <w:sz w:val="22"/>
                <w:szCs w:val="22"/>
              </w:rPr>
            </w:pPr>
            <w:r w:rsidRPr="00B15D8E">
              <w:rPr>
                <w:rFonts w:ascii="Garamond" w:hAnsi="Garamond" w:cs="Times New Roman"/>
                <w:sz w:val="22"/>
                <w:szCs w:val="22"/>
              </w:rPr>
              <w:t xml:space="preserve">Ocena hemodynamiczna układu krążenia metodą </w:t>
            </w:r>
            <w:proofErr w:type="spellStart"/>
            <w:r w:rsidRPr="00B15D8E">
              <w:rPr>
                <w:rFonts w:ascii="Garamond" w:hAnsi="Garamond" w:cs="Times New Roman"/>
                <w:sz w:val="22"/>
                <w:szCs w:val="22"/>
              </w:rPr>
              <w:t>termodylucji</w:t>
            </w:r>
            <w:proofErr w:type="spellEnd"/>
            <w:r w:rsidRPr="00B15D8E">
              <w:rPr>
                <w:rFonts w:ascii="Garamond" w:hAnsi="Garamond" w:cs="Times New Roman"/>
                <w:sz w:val="22"/>
                <w:szCs w:val="22"/>
              </w:rPr>
              <w:t xml:space="preserve">: </w:t>
            </w:r>
          </w:p>
          <w:p w14:paraId="4BA53A7F" w14:textId="77777777" w:rsidR="005C64EB" w:rsidRPr="00B15D8E" w:rsidRDefault="005C64EB" w:rsidP="000B3E30">
            <w:pPr>
              <w:pStyle w:val="Default"/>
              <w:widowControl w:val="0"/>
              <w:numPr>
                <w:ilvl w:val="0"/>
                <w:numId w:val="37"/>
              </w:numPr>
              <w:suppressAutoHyphens w:val="0"/>
              <w:autoSpaceDE w:val="0"/>
              <w:adjustRightInd w:val="0"/>
              <w:spacing w:line="288" w:lineRule="auto"/>
              <w:rPr>
                <w:rFonts w:ascii="Garamond" w:hAnsi="Garamond" w:cs="Times New Roman"/>
                <w:sz w:val="22"/>
                <w:szCs w:val="22"/>
              </w:rPr>
            </w:pPr>
            <w:r w:rsidRPr="00B15D8E">
              <w:rPr>
                <w:rFonts w:ascii="Garamond" w:hAnsi="Garamond" w:cs="Times New Roman"/>
                <w:sz w:val="22"/>
                <w:szCs w:val="22"/>
              </w:rPr>
              <w:t xml:space="preserve"> za pomocą cewnika Swan-</w:t>
            </w:r>
            <w:proofErr w:type="spellStart"/>
            <w:r w:rsidRPr="00B15D8E">
              <w:rPr>
                <w:rFonts w:ascii="Garamond" w:hAnsi="Garamond" w:cs="Times New Roman"/>
                <w:sz w:val="22"/>
                <w:szCs w:val="22"/>
              </w:rPr>
              <w:t>Ganza</w:t>
            </w:r>
            <w:proofErr w:type="spellEnd"/>
            <w:r w:rsidRPr="00B15D8E">
              <w:rPr>
                <w:rFonts w:ascii="Garamond" w:hAnsi="Garamond" w:cs="Times New Roman"/>
                <w:sz w:val="22"/>
                <w:szCs w:val="22"/>
              </w:rPr>
              <w:t xml:space="preserve">, </w:t>
            </w:r>
          </w:p>
          <w:p w14:paraId="1CC1FEC5" w14:textId="77777777" w:rsidR="005C64EB" w:rsidRPr="00B15D8E" w:rsidRDefault="005C64EB" w:rsidP="000B3E30">
            <w:pPr>
              <w:pStyle w:val="Default"/>
              <w:widowControl w:val="0"/>
              <w:numPr>
                <w:ilvl w:val="0"/>
                <w:numId w:val="37"/>
              </w:numPr>
              <w:suppressAutoHyphens w:val="0"/>
              <w:autoSpaceDE w:val="0"/>
              <w:adjustRightInd w:val="0"/>
              <w:spacing w:line="288" w:lineRule="auto"/>
              <w:rPr>
                <w:rFonts w:ascii="Garamond" w:hAnsi="Garamond" w:cs="Times New Roman"/>
                <w:sz w:val="22"/>
                <w:szCs w:val="22"/>
              </w:rPr>
            </w:pPr>
            <w:r w:rsidRPr="00B15D8E">
              <w:rPr>
                <w:rFonts w:ascii="Garamond" w:hAnsi="Garamond" w:cs="Times New Roman"/>
                <w:sz w:val="22"/>
                <w:szCs w:val="22"/>
              </w:rPr>
              <w:t xml:space="preserve"> za pomocą cewnika Swan-</w:t>
            </w:r>
            <w:proofErr w:type="spellStart"/>
            <w:r w:rsidRPr="00B15D8E">
              <w:rPr>
                <w:rFonts w:ascii="Garamond" w:hAnsi="Garamond" w:cs="Times New Roman"/>
                <w:sz w:val="22"/>
                <w:szCs w:val="22"/>
              </w:rPr>
              <w:t>Ganza</w:t>
            </w:r>
            <w:proofErr w:type="spellEnd"/>
            <w:r w:rsidRPr="00B15D8E">
              <w:rPr>
                <w:rFonts w:ascii="Garamond" w:hAnsi="Garamond" w:cs="Times New Roman"/>
                <w:sz w:val="22"/>
                <w:szCs w:val="22"/>
              </w:rPr>
              <w:t xml:space="preserve"> CCO</w:t>
            </w:r>
          </w:p>
        </w:tc>
        <w:tc>
          <w:tcPr>
            <w:tcW w:w="1560" w:type="dxa"/>
            <w:tcBorders>
              <w:top w:val="single" w:sz="4" w:space="0" w:color="auto"/>
              <w:left w:val="single" w:sz="4" w:space="0" w:color="auto"/>
              <w:bottom w:val="single" w:sz="4" w:space="0" w:color="auto"/>
              <w:right w:val="single" w:sz="4" w:space="0" w:color="auto"/>
            </w:tcBorders>
          </w:tcPr>
          <w:p w14:paraId="59577CD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C5E3E6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8D6CAF"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8D68789" w14:textId="77777777" w:rsidTr="0021421F">
        <w:tc>
          <w:tcPr>
            <w:tcW w:w="653" w:type="dxa"/>
            <w:tcBorders>
              <w:top w:val="single" w:sz="4" w:space="0" w:color="auto"/>
              <w:left w:val="single" w:sz="4" w:space="0" w:color="auto"/>
              <w:bottom w:val="single" w:sz="4" w:space="0" w:color="auto"/>
              <w:right w:val="single" w:sz="4" w:space="0" w:color="auto"/>
            </w:tcBorders>
          </w:tcPr>
          <w:p w14:paraId="73880DF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58D11E7"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Ocena hemodynamiczna układu krążenia metodą analizy krzywej ciśnienia tętniczego krwi:</w:t>
            </w:r>
          </w:p>
          <w:p w14:paraId="4FF49BEA" w14:textId="77777777" w:rsidR="005C64EB" w:rsidRPr="00B15D8E" w:rsidRDefault="005C64EB" w:rsidP="000B3E30">
            <w:pPr>
              <w:pStyle w:val="Akapitzlist"/>
              <w:numPr>
                <w:ilvl w:val="0"/>
                <w:numId w:val="38"/>
              </w:numPr>
              <w:suppressAutoHyphens w:val="0"/>
              <w:autoSpaceDN/>
              <w:spacing w:after="0" w:line="288" w:lineRule="auto"/>
              <w:contextualSpacing/>
              <w:rPr>
                <w:rFonts w:ascii="Garamond" w:hAnsi="Garamond"/>
              </w:rPr>
            </w:pPr>
            <w:r w:rsidRPr="00B15D8E">
              <w:rPr>
                <w:rFonts w:ascii="Garamond" w:hAnsi="Garamond"/>
              </w:rPr>
              <w:t>bez użycia cewnika Swan-</w:t>
            </w:r>
            <w:proofErr w:type="spellStart"/>
            <w:r w:rsidRPr="00B15D8E">
              <w:rPr>
                <w:rFonts w:ascii="Garamond" w:hAnsi="Garamond"/>
              </w:rPr>
              <w:t>Ganza</w:t>
            </w:r>
            <w:proofErr w:type="spellEnd"/>
            <w:r w:rsidRPr="00B15D8E">
              <w:rPr>
                <w:rFonts w:ascii="Garamond" w:hAnsi="Garamond"/>
              </w:rPr>
              <w:t>,</w:t>
            </w:r>
          </w:p>
          <w:p w14:paraId="760E4768" w14:textId="77777777" w:rsidR="005C64EB" w:rsidRPr="00B15D8E" w:rsidRDefault="005C64EB" w:rsidP="000B3E30">
            <w:pPr>
              <w:pStyle w:val="Akapitzlist"/>
              <w:numPr>
                <w:ilvl w:val="0"/>
                <w:numId w:val="38"/>
              </w:numPr>
              <w:suppressAutoHyphens w:val="0"/>
              <w:autoSpaceDN/>
              <w:spacing w:after="0" w:line="288" w:lineRule="auto"/>
              <w:contextualSpacing/>
              <w:rPr>
                <w:rFonts w:ascii="Garamond" w:hAnsi="Garamond"/>
              </w:rPr>
            </w:pPr>
            <w:r w:rsidRPr="00B15D8E">
              <w:rPr>
                <w:rFonts w:ascii="Garamond" w:hAnsi="Garamond"/>
              </w:rPr>
              <w:lastRenderedPageBreak/>
              <w:t xml:space="preserve">drogą </w:t>
            </w:r>
            <w:proofErr w:type="spellStart"/>
            <w:r w:rsidRPr="00B15D8E">
              <w:rPr>
                <w:rFonts w:ascii="Garamond" w:hAnsi="Garamond"/>
              </w:rPr>
              <w:t>kaniulizacji</w:t>
            </w:r>
            <w:proofErr w:type="spellEnd"/>
            <w:r w:rsidRPr="00B15D8E">
              <w:rPr>
                <w:rFonts w:ascii="Garamond" w:hAnsi="Garamond"/>
              </w:rPr>
              <w:t xml:space="preserve"> jednego dostępu naczyniowego (dostęp tętniczy)</w:t>
            </w:r>
            <w:r w:rsidR="00B14B64">
              <w:rPr>
                <w:rFonts w:ascii="Garamond" w:hAnsi="Garamond"/>
              </w:rPr>
              <w:t>.</w:t>
            </w:r>
          </w:p>
        </w:tc>
        <w:tc>
          <w:tcPr>
            <w:tcW w:w="1560" w:type="dxa"/>
            <w:tcBorders>
              <w:top w:val="single" w:sz="4" w:space="0" w:color="auto"/>
              <w:left w:val="single" w:sz="4" w:space="0" w:color="auto"/>
              <w:bottom w:val="single" w:sz="4" w:space="0" w:color="auto"/>
              <w:right w:val="single" w:sz="4" w:space="0" w:color="auto"/>
            </w:tcBorders>
          </w:tcPr>
          <w:p w14:paraId="1CD6541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5650B8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078796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94B16A8" w14:textId="77777777" w:rsidTr="0021421F">
        <w:tc>
          <w:tcPr>
            <w:tcW w:w="653" w:type="dxa"/>
            <w:tcBorders>
              <w:top w:val="single" w:sz="4" w:space="0" w:color="auto"/>
              <w:left w:val="single" w:sz="4" w:space="0" w:color="auto"/>
              <w:bottom w:val="single" w:sz="4" w:space="0" w:color="auto"/>
              <w:right w:val="single" w:sz="4" w:space="0" w:color="auto"/>
            </w:tcBorders>
          </w:tcPr>
          <w:p w14:paraId="391A7D3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84391A2" w14:textId="77777777" w:rsidR="005C64EB" w:rsidRPr="00B15D8E" w:rsidRDefault="005C64EB" w:rsidP="000B3E30">
            <w:pPr>
              <w:spacing w:line="288" w:lineRule="auto"/>
              <w:rPr>
                <w:rFonts w:ascii="Garamond" w:hAnsi="Garamond"/>
                <w:color w:val="FF0000"/>
                <w:sz w:val="22"/>
                <w:szCs w:val="22"/>
              </w:rPr>
            </w:pPr>
            <w:r w:rsidRPr="00B15D8E">
              <w:rPr>
                <w:rFonts w:ascii="Garamond" w:hAnsi="Garamond"/>
                <w:sz w:val="22"/>
                <w:szCs w:val="22"/>
              </w:rPr>
              <w:t>Ciągły pomiar saturacji żylnej: SCVO2 i SVO2</w:t>
            </w:r>
            <w:r w:rsidRPr="00B15D8E">
              <w:rPr>
                <w:rFonts w:ascii="Garamond" w:hAnsi="Garamond"/>
                <w:color w:val="FF0000"/>
                <w:sz w:val="22"/>
                <w:szCs w:val="22"/>
              </w:rPr>
              <w:t xml:space="preserve"> </w:t>
            </w:r>
            <w:r w:rsidRPr="00B15D8E">
              <w:rPr>
                <w:rFonts w:ascii="Garamond" w:hAnsi="Garamond"/>
                <w:sz w:val="22"/>
                <w:szCs w:val="22"/>
              </w:rPr>
              <w:t xml:space="preserve">pomiar saturacji żylnej przy pomocy wkłucia centralnego </w:t>
            </w:r>
            <w:proofErr w:type="spellStart"/>
            <w:r w:rsidRPr="00B15D8E">
              <w:rPr>
                <w:rFonts w:ascii="Garamond" w:hAnsi="Garamond"/>
                <w:sz w:val="22"/>
                <w:szCs w:val="22"/>
              </w:rPr>
              <w:t>trójświatłowego</w:t>
            </w:r>
            <w:proofErr w:type="spellEnd"/>
            <w:r w:rsidRPr="00B15D8E">
              <w:rPr>
                <w:rFonts w:ascii="Garamond" w:hAnsi="Garamond"/>
                <w:sz w:val="22"/>
                <w:szCs w:val="22"/>
              </w:rPr>
              <w:t xml:space="preserve"> z modułem optycznym i możliwością kalibracji in-vivo i in-vitro, lub cewnika Swan-</w:t>
            </w:r>
            <w:proofErr w:type="spellStart"/>
            <w:r w:rsidRPr="00B15D8E">
              <w:rPr>
                <w:rFonts w:ascii="Garamond" w:hAnsi="Garamond"/>
                <w:sz w:val="22"/>
                <w:szCs w:val="22"/>
              </w:rPr>
              <w:t>Ganza</w:t>
            </w:r>
            <w:proofErr w:type="spellEnd"/>
            <w:r w:rsidRPr="00B15D8E">
              <w:rPr>
                <w:rFonts w:ascii="Garamond" w:hAnsi="Garamond"/>
                <w:sz w:val="22"/>
                <w:szCs w:val="22"/>
              </w:rPr>
              <w:t xml:space="preserve"> z modułem optycznym</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336D31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4CC7A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19481F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D5CF83B" w14:textId="77777777" w:rsidTr="0021421F">
        <w:tc>
          <w:tcPr>
            <w:tcW w:w="653" w:type="dxa"/>
            <w:tcBorders>
              <w:top w:val="single" w:sz="4" w:space="0" w:color="auto"/>
              <w:left w:val="single" w:sz="4" w:space="0" w:color="auto"/>
              <w:bottom w:val="single" w:sz="4" w:space="0" w:color="auto"/>
              <w:right w:val="single" w:sz="4" w:space="0" w:color="auto"/>
            </w:tcBorders>
          </w:tcPr>
          <w:p w14:paraId="30B105C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12372F23"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Wymagane parametry monitorowane lub wyliczane:</w:t>
            </w:r>
          </w:p>
          <w:p w14:paraId="6A17F9A6"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rzut serca (CO);</w:t>
            </w:r>
          </w:p>
          <w:p w14:paraId="34D14E64"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rzut serca indeksowany (CI)</w:t>
            </w:r>
            <w:r w:rsidR="00B14B64">
              <w:rPr>
                <w:rFonts w:ascii="Garamond" w:hAnsi="Garamond"/>
                <w:sz w:val="22"/>
                <w:szCs w:val="22"/>
              </w:rPr>
              <w:t>;</w:t>
            </w:r>
          </w:p>
          <w:p w14:paraId="5CB91A2F"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rzut serca przerywany (</w:t>
            </w:r>
            <w:proofErr w:type="spellStart"/>
            <w:r w:rsidRPr="00B15D8E">
              <w:rPr>
                <w:rFonts w:ascii="Garamond" w:hAnsi="Garamond"/>
                <w:sz w:val="22"/>
                <w:szCs w:val="22"/>
              </w:rPr>
              <w:t>iCO</w:t>
            </w:r>
            <w:proofErr w:type="spellEnd"/>
            <w:r w:rsidRPr="00B15D8E">
              <w:rPr>
                <w:rFonts w:ascii="Garamond" w:hAnsi="Garamond"/>
                <w:sz w:val="22"/>
                <w:szCs w:val="22"/>
              </w:rPr>
              <w:t>)</w:t>
            </w:r>
            <w:r w:rsidR="00B14B64">
              <w:rPr>
                <w:rFonts w:ascii="Garamond" w:hAnsi="Garamond"/>
                <w:sz w:val="22"/>
                <w:szCs w:val="22"/>
              </w:rPr>
              <w:t>;</w:t>
            </w:r>
          </w:p>
          <w:p w14:paraId="442E5E55"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objętość wyrzutowa (SV);</w:t>
            </w:r>
          </w:p>
          <w:p w14:paraId="41E5B3E0" w14:textId="77777777" w:rsidR="005C64EB" w:rsidRPr="00B15D8E" w:rsidRDefault="005C64EB" w:rsidP="000B3E30">
            <w:pPr>
              <w:spacing w:line="288" w:lineRule="auto"/>
              <w:rPr>
                <w:rFonts w:ascii="Garamond" w:hAnsi="Garamond"/>
                <w:sz w:val="22"/>
                <w:szCs w:val="22"/>
                <w:u w:val="single"/>
              </w:rPr>
            </w:pPr>
            <w:r w:rsidRPr="00B15D8E">
              <w:rPr>
                <w:rFonts w:ascii="Garamond" w:hAnsi="Garamond"/>
                <w:sz w:val="22"/>
                <w:szCs w:val="22"/>
              </w:rPr>
              <w:t>- indeks objętości wyrzutowej (SVI</w:t>
            </w:r>
            <w:r w:rsidR="00B14B64" w:rsidRPr="00B14B64">
              <w:rPr>
                <w:rFonts w:ascii="Garamond" w:hAnsi="Garamond"/>
                <w:sz w:val="22"/>
                <w:szCs w:val="22"/>
              </w:rPr>
              <w:t>)</w:t>
            </w:r>
            <w:r w:rsidR="00B14B64">
              <w:rPr>
                <w:rFonts w:ascii="Garamond" w:hAnsi="Garamond"/>
                <w:sz w:val="22"/>
                <w:szCs w:val="22"/>
              </w:rPr>
              <w:t>;</w:t>
            </w:r>
          </w:p>
          <w:p w14:paraId="24327FC7"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systemowy (obwodowy) opór naczyniowy (SVR);</w:t>
            </w:r>
          </w:p>
          <w:p w14:paraId="405CC23F"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indeks systemowego oporu naczyniowego (SVRI)</w:t>
            </w:r>
            <w:r w:rsidR="00B14B64">
              <w:rPr>
                <w:rFonts w:ascii="Garamond" w:hAnsi="Garamond"/>
                <w:sz w:val="22"/>
                <w:szCs w:val="22"/>
              </w:rPr>
              <w:t>;</w:t>
            </w:r>
          </w:p>
          <w:p w14:paraId="4194B345"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zmienność objętości wyrzutowej (SVV);</w:t>
            </w:r>
          </w:p>
          <w:p w14:paraId="00AE2361" w14:textId="2A438DA3" w:rsidR="005C64EB" w:rsidRPr="00B15D8E" w:rsidRDefault="00124278" w:rsidP="000B3E30">
            <w:pPr>
              <w:spacing w:line="288" w:lineRule="auto"/>
              <w:rPr>
                <w:rFonts w:ascii="Garamond" w:hAnsi="Garamond"/>
                <w:sz w:val="22"/>
                <w:szCs w:val="22"/>
              </w:rPr>
            </w:pPr>
            <w:r>
              <w:rPr>
                <w:rFonts w:ascii="Garamond" w:hAnsi="Garamond"/>
                <w:sz w:val="22"/>
                <w:szCs w:val="22"/>
              </w:rPr>
              <w:t>- objęt</w:t>
            </w:r>
            <w:r w:rsidR="005C64EB" w:rsidRPr="00B15D8E">
              <w:rPr>
                <w:rFonts w:ascii="Garamond" w:hAnsi="Garamond"/>
                <w:sz w:val="22"/>
                <w:szCs w:val="22"/>
              </w:rPr>
              <w:t xml:space="preserve">ość </w:t>
            </w:r>
            <w:proofErr w:type="spellStart"/>
            <w:r w:rsidR="005C64EB" w:rsidRPr="00B15D8E">
              <w:rPr>
                <w:rFonts w:ascii="Garamond" w:hAnsi="Garamond"/>
                <w:sz w:val="22"/>
                <w:szCs w:val="22"/>
              </w:rPr>
              <w:t>późnorozkurczowa</w:t>
            </w:r>
            <w:proofErr w:type="spellEnd"/>
            <w:r w:rsidR="005C64EB" w:rsidRPr="00B15D8E">
              <w:rPr>
                <w:rFonts w:ascii="Garamond" w:hAnsi="Garamond"/>
                <w:sz w:val="22"/>
                <w:szCs w:val="22"/>
              </w:rPr>
              <w:t xml:space="preserve"> prawej komory (EDV)</w:t>
            </w:r>
          </w:p>
          <w:p w14:paraId="338FF464"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 - frakcja wyrzutowa prawej komory (RVEF)</w:t>
            </w:r>
            <w:r w:rsidR="00B14B64">
              <w:rPr>
                <w:rFonts w:ascii="Garamond" w:hAnsi="Garamond"/>
                <w:sz w:val="22"/>
                <w:szCs w:val="22"/>
              </w:rPr>
              <w:t>;</w:t>
            </w:r>
          </w:p>
          <w:p w14:paraId="349F63FE"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w:t>
            </w:r>
            <w:r w:rsidR="00B14B64">
              <w:rPr>
                <w:rFonts w:ascii="Garamond" w:hAnsi="Garamond"/>
                <w:sz w:val="22"/>
                <w:szCs w:val="22"/>
              </w:rPr>
              <w:t xml:space="preserve"> </w:t>
            </w:r>
            <w:r w:rsidRPr="00B15D8E">
              <w:rPr>
                <w:rFonts w:ascii="Garamond" w:hAnsi="Garamond"/>
                <w:sz w:val="22"/>
                <w:szCs w:val="22"/>
              </w:rPr>
              <w:t>PVR - Opór naczyń płucnych</w:t>
            </w:r>
            <w:r w:rsidR="00B14B64">
              <w:rPr>
                <w:rFonts w:ascii="Garamond" w:hAnsi="Garamond"/>
                <w:sz w:val="22"/>
                <w:szCs w:val="22"/>
              </w:rPr>
              <w:t>;</w:t>
            </w:r>
          </w:p>
          <w:p w14:paraId="61CBC713"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 RVEDVI - Wskaźnik objętości </w:t>
            </w:r>
            <w:proofErr w:type="spellStart"/>
            <w:r w:rsidRPr="00B15D8E">
              <w:rPr>
                <w:rFonts w:ascii="Garamond" w:hAnsi="Garamond"/>
                <w:sz w:val="22"/>
                <w:szCs w:val="22"/>
              </w:rPr>
              <w:t>późnorozkurczowej</w:t>
            </w:r>
            <w:proofErr w:type="spellEnd"/>
            <w:r w:rsidRPr="00B15D8E">
              <w:rPr>
                <w:rFonts w:ascii="Garamond" w:hAnsi="Garamond"/>
                <w:sz w:val="22"/>
                <w:szCs w:val="22"/>
              </w:rPr>
              <w:t xml:space="preserve"> prawej komory</w:t>
            </w:r>
            <w:r w:rsidR="00B14B64">
              <w:rPr>
                <w:rFonts w:ascii="Garamond" w:hAnsi="Garamond"/>
                <w:sz w:val="22"/>
                <w:szCs w:val="22"/>
              </w:rPr>
              <w:t>;</w:t>
            </w:r>
          </w:p>
          <w:p w14:paraId="61A10425"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saturacja krwi żylnej (ScvO2 i Svo2);</w:t>
            </w:r>
          </w:p>
          <w:p w14:paraId="7928F8AC"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centralne ciśnienie żylne (MAP)</w:t>
            </w:r>
            <w:r w:rsidR="00B14B64">
              <w:rPr>
                <w:rFonts w:ascii="Garamond" w:hAnsi="Garamond"/>
                <w:sz w:val="22"/>
                <w:szCs w:val="22"/>
              </w:rPr>
              <w:t>;</w:t>
            </w:r>
          </w:p>
          <w:p w14:paraId="33D8DAA4"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ciśnienie średnie tętnicze (MAP)</w:t>
            </w:r>
            <w:r w:rsidR="00B14B64">
              <w:rPr>
                <w:rFonts w:ascii="Garamond" w:hAnsi="Garamond"/>
                <w:sz w:val="22"/>
                <w:szCs w:val="22"/>
              </w:rPr>
              <w:t>;</w:t>
            </w:r>
          </w:p>
          <w:p w14:paraId="21489EAC" w14:textId="77777777" w:rsidR="005C64EB" w:rsidRPr="00B15D8E" w:rsidRDefault="005C64EB" w:rsidP="000B3E30">
            <w:pPr>
              <w:spacing w:line="288" w:lineRule="auto"/>
              <w:rPr>
                <w:rFonts w:ascii="Garamond" w:hAnsi="Garamond"/>
                <w:b/>
                <w:sz w:val="22"/>
                <w:szCs w:val="22"/>
              </w:rPr>
            </w:pPr>
            <w:r w:rsidRPr="00B15D8E">
              <w:rPr>
                <w:rFonts w:ascii="Garamond" w:hAnsi="Garamond"/>
                <w:sz w:val="22"/>
                <w:szCs w:val="22"/>
              </w:rPr>
              <w:t>- częstość akcji serca (HR)</w:t>
            </w:r>
            <w:r w:rsidR="00B14B64">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79FBDED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EA093F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159CEB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B598DEB" w14:textId="77777777" w:rsidTr="0021421F">
        <w:tc>
          <w:tcPr>
            <w:tcW w:w="653" w:type="dxa"/>
            <w:tcBorders>
              <w:top w:val="single" w:sz="4" w:space="0" w:color="auto"/>
              <w:left w:val="single" w:sz="4" w:space="0" w:color="auto"/>
              <w:bottom w:val="single" w:sz="4" w:space="0" w:color="auto"/>
              <w:right w:val="single" w:sz="4" w:space="0" w:color="auto"/>
            </w:tcBorders>
          </w:tcPr>
          <w:p w14:paraId="22ABEBE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388563F8"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Wyświetlanie danych w postaci ekranów:</w:t>
            </w:r>
          </w:p>
          <w:p w14:paraId="7058E846"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kokpit;</w:t>
            </w:r>
          </w:p>
          <w:p w14:paraId="1DD3B4B3"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interwencyjny;</w:t>
            </w:r>
          </w:p>
          <w:p w14:paraId="5DC806D3"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lastRenderedPageBreak/>
              <w:t>- fizjologiczny animowany</w:t>
            </w:r>
            <w:r w:rsidR="00B14B64">
              <w:rPr>
                <w:rFonts w:ascii="Garamond" w:hAnsi="Garamond"/>
                <w:sz w:val="22"/>
                <w:szCs w:val="22"/>
              </w:rPr>
              <w:t>;</w:t>
            </w:r>
          </w:p>
          <w:p w14:paraId="5DBAB7A6"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zależność fizjologiczna- ekran drzewa decyzyjnego;</w:t>
            </w:r>
          </w:p>
          <w:p w14:paraId="5F2443D4"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graficzny;</w:t>
            </w:r>
          </w:p>
          <w:p w14:paraId="0D4B04C5" w14:textId="77777777" w:rsidR="005C64EB" w:rsidRPr="00B15D8E" w:rsidRDefault="00AC6A66" w:rsidP="000B3E30">
            <w:pPr>
              <w:spacing w:line="288" w:lineRule="auto"/>
              <w:rPr>
                <w:rFonts w:ascii="Garamond" w:hAnsi="Garamond"/>
                <w:sz w:val="22"/>
                <w:szCs w:val="22"/>
              </w:rPr>
            </w:pPr>
            <w:r>
              <w:rPr>
                <w:rFonts w:ascii="Garamond" w:hAnsi="Garamond"/>
                <w:sz w:val="22"/>
                <w:szCs w:val="22"/>
              </w:rPr>
              <w:t>- tabelaryczny.</w:t>
            </w:r>
          </w:p>
        </w:tc>
        <w:tc>
          <w:tcPr>
            <w:tcW w:w="1560" w:type="dxa"/>
            <w:tcBorders>
              <w:top w:val="single" w:sz="4" w:space="0" w:color="auto"/>
              <w:left w:val="single" w:sz="4" w:space="0" w:color="auto"/>
              <w:bottom w:val="single" w:sz="4" w:space="0" w:color="auto"/>
              <w:right w:val="single" w:sz="4" w:space="0" w:color="auto"/>
            </w:tcBorders>
          </w:tcPr>
          <w:p w14:paraId="1202AA7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B53951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8A793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E020E31" w14:textId="77777777" w:rsidTr="0021421F">
        <w:tc>
          <w:tcPr>
            <w:tcW w:w="653" w:type="dxa"/>
            <w:tcBorders>
              <w:top w:val="single" w:sz="4" w:space="0" w:color="auto"/>
              <w:left w:val="single" w:sz="4" w:space="0" w:color="auto"/>
              <w:bottom w:val="single" w:sz="4" w:space="0" w:color="auto"/>
              <w:right w:val="single" w:sz="4" w:space="0" w:color="auto"/>
            </w:tcBorders>
          </w:tcPr>
          <w:p w14:paraId="35A6672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BCF5972" w14:textId="77777777" w:rsidR="005C64EB" w:rsidRPr="00B15D8E" w:rsidRDefault="005C64EB" w:rsidP="000B3E30">
            <w:pPr>
              <w:spacing w:line="288" w:lineRule="auto"/>
              <w:rPr>
                <w:rFonts w:ascii="Garamond" w:hAnsi="Garamond"/>
                <w:b/>
                <w:sz w:val="22"/>
                <w:szCs w:val="22"/>
              </w:rPr>
            </w:pPr>
            <w:r w:rsidRPr="00B15D8E">
              <w:rPr>
                <w:rFonts w:ascii="Garamond" w:hAnsi="Garamond"/>
                <w:b/>
                <w:sz w:val="22"/>
                <w:szCs w:val="22"/>
              </w:rPr>
              <w:t>Ekran typu „kokpit”:</w:t>
            </w:r>
          </w:p>
          <w:p w14:paraId="6CA738F0"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definiowany i wizualizowany kolorem przez Użytkownika zakres celów terapii i alarmów;</w:t>
            </w:r>
          </w:p>
          <w:p w14:paraId="664036D0"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dynamiczny wskaźnik stanu mierzonej wielkości w postaci strzałki;</w:t>
            </w:r>
          </w:p>
          <w:p w14:paraId="4883AB7E"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duże wartości cyfrowe mierzonych parametrów;</w:t>
            </w:r>
          </w:p>
          <w:p w14:paraId="7E56EA1E"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 procentowy wskaźnik zmian mierzonego parametru w założonym przedziale czasowym; </w:t>
            </w:r>
          </w:p>
          <w:p w14:paraId="67608FEF"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możliwość wizualizacji 1, 2, 3 lub 4 wartości jednocześnie</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7E7EBA9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EC8E28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BA68325"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FE2D836" w14:textId="77777777" w:rsidTr="0021421F">
        <w:tc>
          <w:tcPr>
            <w:tcW w:w="653" w:type="dxa"/>
            <w:tcBorders>
              <w:top w:val="single" w:sz="4" w:space="0" w:color="auto"/>
              <w:left w:val="single" w:sz="4" w:space="0" w:color="auto"/>
              <w:bottom w:val="single" w:sz="4" w:space="0" w:color="auto"/>
              <w:right w:val="single" w:sz="4" w:space="0" w:color="auto"/>
            </w:tcBorders>
          </w:tcPr>
          <w:p w14:paraId="4FE728E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7219A545" w14:textId="77777777" w:rsidR="005C64EB" w:rsidRPr="00B15D8E" w:rsidRDefault="005C64EB" w:rsidP="000B3E30">
            <w:pPr>
              <w:spacing w:line="288" w:lineRule="auto"/>
              <w:rPr>
                <w:rFonts w:ascii="Garamond" w:hAnsi="Garamond"/>
                <w:b/>
                <w:sz w:val="22"/>
                <w:szCs w:val="22"/>
              </w:rPr>
            </w:pPr>
            <w:r w:rsidRPr="00B15D8E">
              <w:rPr>
                <w:rFonts w:ascii="Garamond" w:hAnsi="Garamond"/>
                <w:b/>
                <w:sz w:val="22"/>
                <w:szCs w:val="22"/>
              </w:rPr>
              <w:t>Ekran interwencyjny:</w:t>
            </w:r>
          </w:p>
          <w:p w14:paraId="5CE64977"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możliwość wizualizacji trzech wartości w postaci trendu graficznego, wartości cyfrowych, procentowej zmiany od chwili podjęcia interwencji oraz stanu mierzonego parametru określonego kolorem.</w:t>
            </w:r>
          </w:p>
        </w:tc>
        <w:tc>
          <w:tcPr>
            <w:tcW w:w="1560" w:type="dxa"/>
            <w:tcBorders>
              <w:top w:val="single" w:sz="4" w:space="0" w:color="auto"/>
              <w:left w:val="single" w:sz="4" w:space="0" w:color="auto"/>
              <w:bottom w:val="single" w:sz="4" w:space="0" w:color="auto"/>
              <w:right w:val="single" w:sz="4" w:space="0" w:color="auto"/>
            </w:tcBorders>
          </w:tcPr>
          <w:p w14:paraId="099D4EB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2E2BA2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0CFA1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554F50F" w14:textId="77777777" w:rsidTr="0021421F">
        <w:tc>
          <w:tcPr>
            <w:tcW w:w="653" w:type="dxa"/>
            <w:tcBorders>
              <w:top w:val="single" w:sz="4" w:space="0" w:color="auto"/>
              <w:left w:val="single" w:sz="4" w:space="0" w:color="auto"/>
              <w:bottom w:val="single" w:sz="4" w:space="0" w:color="auto"/>
              <w:right w:val="single" w:sz="4" w:space="0" w:color="auto"/>
            </w:tcBorders>
          </w:tcPr>
          <w:p w14:paraId="2C8D6EB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8DCB61F" w14:textId="77777777" w:rsidR="005C64EB" w:rsidRPr="00B15D8E" w:rsidRDefault="005C64EB" w:rsidP="000B3E30">
            <w:pPr>
              <w:spacing w:line="288" w:lineRule="auto"/>
              <w:rPr>
                <w:rFonts w:ascii="Garamond" w:hAnsi="Garamond"/>
                <w:b/>
                <w:sz w:val="22"/>
                <w:szCs w:val="22"/>
              </w:rPr>
            </w:pPr>
            <w:r w:rsidRPr="00B15D8E">
              <w:rPr>
                <w:rFonts w:ascii="Garamond" w:hAnsi="Garamond"/>
                <w:b/>
                <w:sz w:val="22"/>
                <w:szCs w:val="22"/>
              </w:rPr>
              <w:t>Ekran fizjologiczny animowany:</w:t>
            </w:r>
          </w:p>
          <w:p w14:paraId="5643AF15" w14:textId="211FAD2B" w:rsidR="005C64EB" w:rsidRPr="00B15D8E" w:rsidRDefault="005C64EB" w:rsidP="000B3E30">
            <w:pPr>
              <w:spacing w:line="288" w:lineRule="auto"/>
              <w:rPr>
                <w:rFonts w:ascii="Garamond" w:hAnsi="Garamond"/>
                <w:sz w:val="22"/>
                <w:szCs w:val="22"/>
              </w:rPr>
            </w:pPr>
            <w:r w:rsidRPr="00B15D8E">
              <w:rPr>
                <w:rFonts w:ascii="Garamond" w:hAnsi="Garamond"/>
                <w:sz w:val="22"/>
                <w:szCs w:val="22"/>
              </w:rPr>
              <w:t>- możliwość jednoczasowej wizualizacji cyfrowej i w postaci animacji indeksu tętna (HR</w:t>
            </w:r>
            <w:r w:rsidR="00F476DD">
              <w:rPr>
                <w:rFonts w:ascii="Garamond" w:hAnsi="Garamond"/>
                <w:sz w:val="22"/>
                <w:szCs w:val="22"/>
              </w:rPr>
              <w:t>), indeksu systemowego oporu ob</w:t>
            </w:r>
            <w:r w:rsidRPr="00B15D8E">
              <w:rPr>
                <w:rFonts w:ascii="Garamond" w:hAnsi="Garamond"/>
                <w:sz w:val="22"/>
                <w:szCs w:val="22"/>
              </w:rPr>
              <w:t>w</w:t>
            </w:r>
            <w:r w:rsidR="00F476DD">
              <w:rPr>
                <w:rFonts w:ascii="Garamond" w:hAnsi="Garamond"/>
                <w:sz w:val="22"/>
                <w:szCs w:val="22"/>
              </w:rPr>
              <w:t>o</w:t>
            </w:r>
            <w:r w:rsidRPr="00B15D8E">
              <w:rPr>
                <w:rFonts w:ascii="Garamond" w:hAnsi="Garamond"/>
                <w:sz w:val="22"/>
                <w:szCs w:val="22"/>
              </w:rPr>
              <w:t>dowego (SVRI) oraz zmienności objętości wyrzutowej (SVV);</w:t>
            </w:r>
          </w:p>
          <w:p w14:paraId="7DA0A113"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możliwość jednoczasowego wyświetlania wartości saturacji żylnej (ScvO2, SvO2);</w:t>
            </w:r>
          </w:p>
          <w:p w14:paraId="16505E0D"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434CDD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8C9CF5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124A18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F26794B" w14:textId="77777777" w:rsidTr="0021421F">
        <w:tc>
          <w:tcPr>
            <w:tcW w:w="653" w:type="dxa"/>
            <w:tcBorders>
              <w:top w:val="single" w:sz="4" w:space="0" w:color="auto"/>
              <w:left w:val="single" w:sz="4" w:space="0" w:color="auto"/>
              <w:bottom w:val="single" w:sz="4" w:space="0" w:color="auto"/>
              <w:right w:val="single" w:sz="4" w:space="0" w:color="auto"/>
            </w:tcBorders>
          </w:tcPr>
          <w:p w14:paraId="674A0B7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1EA6342A" w14:textId="77777777" w:rsidR="005C64EB" w:rsidRPr="00B15D8E" w:rsidRDefault="005C64EB" w:rsidP="000B3E30">
            <w:pPr>
              <w:spacing w:line="288" w:lineRule="auto"/>
              <w:rPr>
                <w:rFonts w:ascii="Garamond" w:hAnsi="Garamond"/>
                <w:b/>
                <w:sz w:val="22"/>
                <w:szCs w:val="22"/>
              </w:rPr>
            </w:pPr>
            <w:r w:rsidRPr="00B15D8E">
              <w:rPr>
                <w:rFonts w:ascii="Garamond" w:hAnsi="Garamond"/>
                <w:b/>
                <w:sz w:val="22"/>
                <w:szCs w:val="22"/>
              </w:rPr>
              <w:t>Ekran zależność fizjologiczna- ekran drzewa decyzyjnego:</w:t>
            </w:r>
          </w:p>
          <w:p w14:paraId="692BEC9F"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lastRenderedPageBreak/>
              <w:t>- wyświetlanie powiązanych ze sobą parametrów hemodynamicznych związanych z obciążeniem wstępnym, obciążeniem następczym, kurczliwością oraz saturacją żylną;</w:t>
            </w:r>
          </w:p>
          <w:p w14:paraId="552186E6"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parametry wyświetlane w postaci cyfrowej</w:t>
            </w:r>
            <w:r w:rsidR="00B14B64">
              <w:rPr>
                <w:rFonts w:ascii="Garamond" w:hAnsi="Garamond"/>
                <w:sz w:val="22"/>
                <w:szCs w:val="22"/>
              </w:rPr>
              <w:t>;</w:t>
            </w:r>
          </w:p>
          <w:p w14:paraId="0240F80E"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1178E40A"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65D11AE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20183B5"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079475B" w14:textId="77777777" w:rsidTr="0021421F">
        <w:tc>
          <w:tcPr>
            <w:tcW w:w="653" w:type="dxa"/>
            <w:tcBorders>
              <w:top w:val="single" w:sz="4" w:space="0" w:color="auto"/>
              <w:left w:val="single" w:sz="4" w:space="0" w:color="auto"/>
              <w:bottom w:val="single" w:sz="4" w:space="0" w:color="auto"/>
              <w:right w:val="single" w:sz="4" w:space="0" w:color="auto"/>
            </w:tcBorders>
          </w:tcPr>
          <w:p w14:paraId="7207F11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35B9A839" w14:textId="77777777" w:rsidR="005C64EB" w:rsidRPr="00B15D8E" w:rsidRDefault="005C64EB" w:rsidP="000B3E30">
            <w:pPr>
              <w:spacing w:line="288" w:lineRule="auto"/>
              <w:rPr>
                <w:rFonts w:ascii="Garamond" w:hAnsi="Garamond"/>
                <w:b/>
                <w:sz w:val="22"/>
                <w:szCs w:val="22"/>
              </w:rPr>
            </w:pPr>
            <w:r w:rsidRPr="00B15D8E">
              <w:rPr>
                <w:rFonts w:ascii="Garamond" w:hAnsi="Garamond"/>
                <w:b/>
                <w:sz w:val="22"/>
                <w:szCs w:val="22"/>
              </w:rPr>
              <w:t>Ekran trendów graficznych:</w:t>
            </w:r>
          </w:p>
          <w:p w14:paraId="2E775FA9"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możliwość wyświetlania 1, 2, 3 lub 4 trendów graficznych monitorowanych parametrów;</w:t>
            </w:r>
          </w:p>
          <w:p w14:paraId="349D9EC7" w14:textId="533F32C3" w:rsidR="005C64EB" w:rsidRPr="00B15D8E" w:rsidRDefault="005C64EB" w:rsidP="000B3E30">
            <w:pPr>
              <w:spacing w:line="288" w:lineRule="auto"/>
              <w:rPr>
                <w:rFonts w:ascii="Garamond" w:hAnsi="Garamond"/>
                <w:sz w:val="22"/>
                <w:szCs w:val="22"/>
              </w:rPr>
            </w:pPr>
            <w:r w:rsidRPr="00B15D8E">
              <w:rPr>
                <w:rFonts w:ascii="Garamond" w:hAnsi="Garamond"/>
                <w:sz w:val="22"/>
                <w:szCs w:val="22"/>
              </w:rPr>
              <w:t>- jednoczasowe wyśw</w:t>
            </w:r>
            <w:r w:rsidR="002D6B37">
              <w:rPr>
                <w:rFonts w:ascii="Garamond" w:hAnsi="Garamond"/>
                <w:sz w:val="22"/>
                <w:szCs w:val="22"/>
              </w:rPr>
              <w:t>ietlane w postaci cyfrowej bież</w:t>
            </w:r>
            <w:r w:rsidRPr="00B15D8E">
              <w:rPr>
                <w:rFonts w:ascii="Garamond" w:hAnsi="Garamond"/>
                <w:sz w:val="22"/>
                <w:szCs w:val="22"/>
              </w:rPr>
              <w:t>ącej wartości;</w:t>
            </w:r>
          </w:p>
          <w:p w14:paraId="1DE0FD9B"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B6DD77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FEF8D8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4154EB5"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DA76C2D" w14:textId="77777777" w:rsidTr="0021421F">
        <w:tc>
          <w:tcPr>
            <w:tcW w:w="653" w:type="dxa"/>
            <w:tcBorders>
              <w:top w:val="single" w:sz="4" w:space="0" w:color="auto"/>
              <w:left w:val="single" w:sz="4" w:space="0" w:color="auto"/>
              <w:bottom w:val="single" w:sz="4" w:space="0" w:color="auto"/>
              <w:right w:val="single" w:sz="4" w:space="0" w:color="auto"/>
            </w:tcBorders>
          </w:tcPr>
          <w:p w14:paraId="47B31A1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3CFDC33F" w14:textId="77777777" w:rsidR="005C64EB" w:rsidRPr="00B15D8E" w:rsidRDefault="005C64EB" w:rsidP="000B3E30">
            <w:pPr>
              <w:spacing w:line="288" w:lineRule="auto"/>
              <w:rPr>
                <w:rFonts w:ascii="Garamond" w:hAnsi="Garamond"/>
                <w:b/>
                <w:sz w:val="22"/>
                <w:szCs w:val="22"/>
              </w:rPr>
            </w:pPr>
            <w:r w:rsidRPr="00B15D8E">
              <w:rPr>
                <w:rFonts w:ascii="Garamond" w:hAnsi="Garamond"/>
                <w:b/>
                <w:sz w:val="22"/>
                <w:szCs w:val="22"/>
              </w:rPr>
              <w:t>Ekran trendów tabelarycznych:</w:t>
            </w:r>
          </w:p>
          <w:p w14:paraId="6E381EBA"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możliwość wyświetlania 1, 2, 3 lub 4 trendów tabelarycznych (wartości cyfrowe) monitorowanych parametrów;</w:t>
            </w:r>
          </w:p>
          <w:p w14:paraId="79FFB369" w14:textId="0DC2CCEF" w:rsidR="005C64EB" w:rsidRPr="00B15D8E" w:rsidRDefault="005C64EB" w:rsidP="000B3E30">
            <w:pPr>
              <w:spacing w:line="288" w:lineRule="auto"/>
              <w:rPr>
                <w:rFonts w:ascii="Garamond" w:hAnsi="Garamond"/>
                <w:sz w:val="22"/>
                <w:szCs w:val="22"/>
              </w:rPr>
            </w:pPr>
            <w:r w:rsidRPr="00B15D8E">
              <w:rPr>
                <w:rFonts w:ascii="Garamond" w:hAnsi="Garamond"/>
                <w:sz w:val="22"/>
                <w:szCs w:val="22"/>
              </w:rPr>
              <w:t>- jednoczasowe wyśw</w:t>
            </w:r>
            <w:r w:rsidR="002D6B37">
              <w:rPr>
                <w:rFonts w:ascii="Garamond" w:hAnsi="Garamond"/>
                <w:sz w:val="22"/>
                <w:szCs w:val="22"/>
              </w:rPr>
              <w:t>ietlane w postaci cyfrowej bież</w:t>
            </w:r>
            <w:r w:rsidRPr="00B15D8E">
              <w:rPr>
                <w:rFonts w:ascii="Garamond" w:hAnsi="Garamond"/>
                <w:sz w:val="22"/>
                <w:szCs w:val="22"/>
              </w:rPr>
              <w:t>ącej wartości;</w:t>
            </w:r>
          </w:p>
          <w:p w14:paraId="6192CE6F"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dodatkowe oznaczenie statusu wyświetlanych parametrów przy pomocy kolorowych wskaźników (zielony, żółty, czerwony) – powiązanych z zakresami alarmów</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58066BF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967BA7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685C3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AA626BA" w14:textId="77777777" w:rsidTr="0021421F">
        <w:tc>
          <w:tcPr>
            <w:tcW w:w="653" w:type="dxa"/>
            <w:tcBorders>
              <w:top w:val="single" w:sz="4" w:space="0" w:color="auto"/>
              <w:left w:val="single" w:sz="4" w:space="0" w:color="auto"/>
              <w:bottom w:val="single" w:sz="4" w:space="0" w:color="auto"/>
              <w:right w:val="single" w:sz="4" w:space="0" w:color="auto"/>
            </w:tcBorders>
          </w:tcPr>
          <w:p w14:paraId="3AEDAFE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B82C5B4"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Ekran dotykowy o przekątnej min. 10 cali </w:t>
            </w:r>
            <w:r w:rsidR="00AC6A66">
              <w:rPr>
                <w:rFonts w:ascii="Garamond" w:hAnsi="Garamond"/>
                <w:sz w:val="22"/>
                <w:szCs w:val="22"/>
              </w:rPr>
              <w:t>i rozdzielczości min 1024 x 768.</w:t>
            </w:r>
          </w:p>
        </w:tc>
        <w:tc>
          <w:tcPr>
            <w:tcW w:w="1560" w:type="dxa"/>
            <w:tcBorders>
              <w:top w:val="single" w:sz="4" w:space="0" w:color="auto"/>
              <w:left w:val="single" w:sz="4" w:space="0" w:color="auto"/>
              <w:bottom w:val="single" w:sz="4" w:space="0" w:color="auto"/>
              <w:right w:val="single" w:sz="4" w:space="0" w:color="auto"/>
            </w:tcBorders>
          </w:tcPr>
          <w:p w14:paraId="72E7637A"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1E03E6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C6AB4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845511B" w14:textId="77777777" w:rsidTr="0021421F">
        <w:tc>
          <w:tcPr>
            <w:tcW w:w="653" w:type="dxa"/>
            <w:tcBorders>
              <w:top w:val="single" w:sz="4" w:space="0" w:color="auto"/>
              <w:left w:val="single" w:sz="4" w:space="0" w:color="auto"/>
              <w:bottom w:val="single" w:sz="4" w:space="0" w:color="auto"/>
              <w:right w:val="single" w:sz="4" w:space="0" w:color="auto"/>
            </w:tcBorders>
          </w:tcPr>
          <w:p w14:paraId="7328762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724A8D90"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Wejścia/wyjścia transmisyjne – min.: RS232, USB 2.0, USB3.0, RJ-45, HDMI, analogowe min. 1 szt., EKG</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125B8D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F30B66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AD2139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AAA80B6" w14:textId="77777777" w:rsidTr="0021421F">
        <w:tc>
          <w:tcPr>
            <w:tcW w:w="653" w:type="dxa"/>
            <w:tcBorders>
              <w:top w:val="single" w:sz="4" w:space="0" w:color="auto"/>
              <w:left w:val="single" w:sz="4" w:space="0" w:color="auto"/>
              <w:bottom w:val="single" w:sz="4" w:space="0" w:color="auto"/>
              <w:right w:val="single" w:sz="4" w:space="0" w:color="auto"/>
            </w:tcBorders>
          </w:tcPr>
          <w:p w14:paraId="264551D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C60DD66"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Dodatkowe zasilanie akumulatorowe o pojemności min 3000 </w:t>
            </w:r>
            <w:proofErr w:type="spellStart"/>
            <w:r w:rsidRPr="00B15D8E">
              <w:rPr>
                <w:rFonts w:ascii="Garamond" w:hAnsi="Garamond"/>
                <w:sz w:val="22"/>
                <w:szCs w:val="22"/>
              </w:rPr>
              <w:t>mAh</w:t>
            </w:r>
            <w:proofErr w:type="spellEnd"/>
            <w:r w:rsidRPr="00B15D8E">
              <w:rPr>
                <w:rFonts w:ascii="Garamond" w:hAnsi="Garamond"/>
                <w:sz w:val="22"/>
                <w:szCs w:val="22"/>
              </w:rPr>
              <w:t xml:space="preserve"> z możliwością wymiany bez interwencji serwisu</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B1A726A"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0A4169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04512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B5F2B61" w14:textId="77777777" w:rsidTr="0021421F">
        <w:tc>
          <w:tcPr>
            <w:tcW w:w="653" w:type="dxa"/>
            <w:tcBorders>
              <w:top w:val="single" w:sz="4" w:space="0" w:color="auto"/>
              <w:left w:val="single" w:sz="4" w:space="0" w:color="auto"/>
              <w:bottom w:val="single" w:sz="4" w:space="0" w:color="auto"/>
              <w:right w:val="single" w:sz="4" w:space="0" w:color="auto"/>
            </w:tcBorders>
          </w:tcPr>
          <w:p w14:paraId="2A18C44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132DFCFC"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Możliwość transferu danych przez port USB w postaci pliku </w:t>
            </w:r>
            <w:proofErr w:type="spellStart"/>
            <w:r w:rsidRPr="00B15D8E">
              <w:rPr>
                <w:rFonts w:ascii="Garamond" w:hAnsi="Garamond"/>
                <w:sz w:val="22"/>
                <w:szCs w:val="22"/>
              </w:rPr>
              <w:t>excel</w:t>
            </w:r>
            <w:proofErr w:type="spellEnd"/>
            <w:r w:rsidRPr="00B15D8E">
              <w:rPr>
                <w:rFonts w:ascii="Garamond" w:hAnsi="Garamond"/>
                <w:sz w:val="22"/>
                <w:szCs w:val="22"/>
              </w:rPr>
              <w:t xml:space="preserve"> (do dalszej obróbki) lub JPG</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664EFD5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F5958AD"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1ABEAE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160BAD5" w14:textId="77777777" w:rsidTr="0021421F">
        <w:tc>
          <w:tcPr>
            <w:tcW w:w="653" w:type="dxa"/>
            <w:tcBorders>
              <w:top w:val="single" w:sz="4" w:space="0" w:color="auto"/>
              <w:left w:val="single" w:sz="4" w:space="0" w:color="auto"/>
              <w:bottom w:val="single" w:sz="4" w:space="0" w:color="auto"/>
              <w:right w:val="single" w:sz="4" w:space="0" w:color="auto"/>
            </w:tcBorders>
          </w:tcPr>
          <w:p w14:paraId="6D10206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1EB8B690"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Przewodowa lub bezprzewodowa komunikacja monitora ze szpitalnym systemem inform</w:t>
            </w:r>
            <w:r w:rsidR="00AC6A66">
              <w:rPr>
                <w:rFonts w:ascii="Garamond" w:hAnsi="Garamond"/>
                <w:sz w:val="22"/>
                <w:szCs w:val="22"/>
              </w:rPr>
              <w:t>acyjnym za pomocą protokołu HL7.</w:t>
            </w:r>
          </w:p>
        </w:tc>
        <w:tc>
          <w:tcPr>
            <w:tcW w:w="1560" w:type="dxa"/>
            <w:tcBorders>
              <w:top w:val="single" w:sz="4" w:space="0" w:color="auto"/>
              <w:left w:val="single" w:sz="4" w:space="0" w:color="auto"/>
              <w:bottom w:val="single" w:sz="4" w:space="0" w:color="auto"/>
              <w:right w:val="single" w:sz="4" w:space="0" w:color="auto"/>
            </w:tcBorders>
          </w:tcPr>
          <w:p w14:paraId="2F40785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756A7F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772F5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E8E8681" w14:textId="77777777" w:rsidTr="0021421F">
        <w:tc>
          <w:tcPr>
            <w:tcW w:w="653" w:type="dxa"/>
            <w:tcBorders>
              <w:top w:val="single" w:sz="4" w:space="0" w:color="auto"/>
              <w:left w:val="single" w:sz="4" w:space="0" w:color="auto"/>
              <w:bottom w:val="single" w:sz="4" w:space="0" w:color="auto"/>
              <w:right w:val="single" w:sz="4" w:space="0" w:color="auto"/>
            </w:tcBorders>
          </w:tcPr>
          <w:p w14:paraId="16EC522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031759D0"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Menu w języku polskim</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31DD3F47"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FD161E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A5ED53"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4DE46BE" w14:textId="77777777" w:rsidTr="0021421F">
        <w:tc>
          <w:tcPr>
            <w:tcW w:w="653" w:type="dxa"/>
            <w:tcBorders>
              <w:top w:val="single" w:sz="4" w:space="0" w:color="auto"/>
              <w:left w:val="single" w:sz="4" w:space="0" w:color="auto"/>
              <w:bottom w:val="single" w:sz="4" w:space="0" w:color="auto"/>
              <w:right w:val="single" w:sz="4" w:space="0" w:color="auto"/>
            </w:tcBorders>
          </w:tcPr>
          <w:p w14:paraId="6CCAFEB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429ABC6C"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Waga aparatu nie więcej niż 5 kg</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453B6482"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28BB0F0"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40F9545"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0D01AC8" w14:textId="77777777" w:rsidTr="0021421F">
        <w:tc>
          <w:tcPr>
            <w:tcW w:w="653" w:type="dxa"/>
            <w:tcBorders>
              <w:top w:val="single" w:sz="4" w:space="0" w:color="auto"/>
              <w:left w:val="single" w:sz="4" w:space="0" w:color="auto"/>
              <w:bottom w:val="single" w:sz="4" w:space="0" w:color="auto"/>
              <w:right w:val="single" w:sz="4" w:space="0" w:color="auto"/>
            </w:tcBorders>
          </w:tcPr>
          <w:p w14:paraId="4E4CB63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6FF78252"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 xml:space="preserve">Moduł do pomiaru ciągłego saturacji żylnej: SCVO2 i SVO2, pomiar saturacji żylnej przy pomocy wkłucia centralnego </w:t>
            </w:r>
            <w:proofErr w:type="spellStart"/>
            <w:r w:rsidRPr="00B15D8E">
              <w:rPr>
                <w:rFonts w:ascii="Garamond" w:hAnsi="Garamond"/>
                <w:sz w:val="22"/>
                <w:szCs w:val="22"/>
              </w:rPr>
              <w:t>trójświatłowego</w:t>
            </w:r>
            <w:proofErr w:type="spellEnd"/>
            <w:r w:rsidRPr="00B15D8E">
              <w:rPr>
                <w:rFonts w:ascii="Garamond" w:hAnsi="Garamond"/>
                <w:sz w:val="22"/>
                <w:szCs w:val="22"/>
              </w:rPr>
              <w:t xml:space="preserve"> z modułem optycznym i możliwością kalibracji in-vivo i in-vitro, lub cewnika Swan-</w:t>
            </w:r>
            <w:proofErr w:type="spellStart"/>
            <w:r w:rsidRPr="00B15D8E">
              <w:rPr>
                <w:rFonts w:ascii="Garamond" w:hAnsi="Garamond"/>
                <w:sz w:val="22"/>
                <w:szCs w:val="22"/>
              </w:rPr>
              <w:t>Ganza</w:t>
            </w:r>
            <w:proofErr w:type="spellEnd"/>
            <w:r w:rsidRPr="00B15D8E">
              <w:rPr>
                <w:rFonts w:ascii="Garamond" w:hAnsi="Garamond"/>
                <w:sz w:val="22"/>
                <w:szCs w:val="22"/>
              </w:rPr>
              <w:t xml:space="preserve"> z modułem optycznym - 2 sztuki na wszystkie urządzenia</w:t>
            </w:r>
            <w:r w:rsidR="00AC6A66">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54F66EC"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22C2B3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382179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3F59509" w14:textId="77777777" w:rsidTr="0021421F">
        <w:tc>
          <w:tcPr>
            <w:tcW w:w="653" w:type="dxa"/>
            <w:tcBorders>
              <w:top w:val="single" w:sz="4" w:space="0" w:color="auto"/>
              <w:left w:val="single" w:sz="4" w:space="0" w:color="auto"/>
              <w:bottom w:val="single" w:sz="4" w:space="0" w:color="auto"/>
              <w:right w:val="single" w:sz="4" w:space="0" w:color="auto"/>
            </w:tcBorders>
          </w:tcPr>
          <w:p w14:paraId="3AA0281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2D2F1ED3"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Moduł cewnika Swan-</w:t>
            </w:r>
            <w:proofErr w:type="spellStart"/>
            <w:r w:rsidRPr="00B15D8E">
              <w:rPr>
                <w:rFonts w:ascii="Garamond" w:hAnsi="Garamond"/>
                <w:sz w:val="22"/>
                <w:szCs w:val="22"/>
              </w:rPr>
              <w:t>Ganz</w:t>
            </w:r>
            <w:proofErr w:type="spellEnd"/>
            <w:r w:rsidRPr="00B15D8E">
              <w:rPr>
                <w:rFonts w:ascii="Garamond" w:hAnsi="Garamond"/>
                <w:sz w:val="22"/>
                <w:szCs w:val="22"/>
              </w:rPr>
              <w:t>- 1sztuka na wszystkie urządzenia.</w:t>
            </w:r>
          </w:p>
        </w:tc>
        <w:tc>
          <w:tcPr>
            <w:tcW w:w="1560" w:type="dxa"/>
            <w:tcBorders>
              <w:top w:val="single" w:sz="4" w:space="0" w:color="auto"/>
              <w:left w:val="single" w:sz="4" w:space="0" w:color="auto"/>
              <w:bottom w:val="single" w:sz="4" w:space="0" w:color="auto"/>
              <w:right w:val="single" w:sz="4" w:space="0" w:color="auto"/>
            </w:tcBorders>
          </w:tcPr>
          <w:p w14:paraId="03BE530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840D3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FFC7A8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4FBC234" w14:textId="77777777" w:rsidTr="0021421F">
        <w:tc>
          <w:tcPr>
            <w:tcW w:w="653" w:type="dxa"/>
            <w:tcBorders>
              <w:top w:val="single" w:sz="4" w:space="0" w:color="auto"/>
              <w:left w:val="single" w:sz="4" w:space="0" w:color="auto"/>
              <w:bottom w:val="single" w:sz="4" w:space="0" w:color="auto"/>
              <w:right w:val="single" w:sz="4" w:space="0" w:color="auto"/>
            </w:tcBorders>
          </w:tcPr>
          <w:p w14:paraId="2F636E1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tcPr>
          <w:p w14:paraId="1483FB1F" w14:textId="77777777" w:rsidR="005C64EB" w:rsidRPr="00B15D8E" w:rsidRDefault="005C64EB" w:rsidP="000B3E30">
            <w:pPr>
              <w:spacing w:line="288" w:lineRule="auto"/>
              <w:rPr>
                <w:rFonts w:ascii="Garamond" w:hAnsi="Garamond"/>
                <w:sz w:val="22"/>
                <w:szCs w:val="22"/>
              </w:rPr>
            </w:pPr>
            <w:r w:rsidRPr="00B15D8E">
              <w:rPr>
                <w:rFonts w:ascii="Garamond" w:hAnsi="Garamond"/>
                <w:sz w:val="22"/>
                <w:szCs w:val="22"/>
              </w:rPr>
              <w:t>S</w:t>
            </w:r>
            <w:r w:rsidR="00AC6A66">
              <w:rPr>
                <w:rFonts w:ascii="Garamond" w:hAnsi="Garamond"/>
                <w:sz w:val="22"/>
                <w:szCs w:val="22"/>
              </w:rPr>
              <w:t>tatyw do zamontowania monitora.</w:t>
            </w:r>
          </w:p>
        </w:tc>
        <w:tc>
          <w:tcPr>
            <w:tcW w:w="1560" w:type="dxa"/>
            <w:tcBorders>
              <w:top w:val="single" w:sz="4" w:space="0" w:color="auto"/>
              <w:left w:val="single" w:sz="4" w:space="0" w:color="auto"/>
              <w:bottom w:val="single" w:sz="4" w:space="0" w:color="auto"/>
              <w:right w:val="single" w:sz="4" w:space="0" w:color="auto"/>
            </w:tcBorders>
          </w:tcPr>
          <w:p w14:paraId="26458AA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4E54A4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5FCB0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1D6B3D69" w14:textId="77777777" w:rsidTr="00A11E3A">
        <w:tc>
          <w:tcPr>
            <w:tcW w:w="653" w:type="dxa"/>
            <w:tcBorders>
              <w:top w:val="single" w:sz="4" w:space="0" w:color="auto"/>
              <w:left w:val="single" w:sz="4" w:space="0" w:color="auto"/>
              <w:bottom w:val="single" w:sz="4" w:space="0" w:color="auto"/>
              <w:right w:val="single" w:sz="4" w:space="0" w:color="auto"/>
            </w:tcBorders>
          </w:tcPr>
          <w:p w14:paraId="6955FA76"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vAlign w:val="center"/>
          </w:tcPr>
          <w:p w14:paraId="7AC973C5" w14:textId="4E3B6C8B" w:rsidR="00AC79BB" w:rsidRPr="00B15D8E" w:rsidRDefault="00AC79BB" w:rsidP="0021421F">
            <w:pPr>
              <w:pStyle w:val="Standard"/>
              <w:spacing w:line="288" w:lineRule="auto"/>
              <w:rPr>
                <w:rFonts w:ascii="Garamond" w:hAnsi="Garamond" w:cs="Arial"/>
                <w:sz w:val="22"/>
                <w:szCs w:val="22"/>
              </w:rPr>
            </w:pPr>
            <w:r w:rsidRPr="00B15D8E">
              <w:rPr>
                <w:rFonts w:ascii="Garamond" w:hAnsi="Garamond" w:cs="Arial"/>
                <w:b/>
                <w:bCs/>
                <w:sz w:val="22"/>
                <w:szCs w:val="22"/>
              </w:rPr>
              <w:t>KARDIOMONITOR (standardowy), typ 1 - przeznaczony na oddziały obserwacyjne i sale wybudzeniowe</w:t>
            </w:r>
            <w:r>
              <w:rPr>
                <w:rFonts w:ascii="Garamond" w:hAnsi="Garamond" w:cs="Arial"/>
                <w:b/>
                <w:bCs/>
                <w:sz w:val="22"/>
                <w:szCs w:val="22"/>
              </w:rPr>
              <w:t>:</w:t>
            </w:r>
          </w:p>
        </w:tc>
      </w:tr>
      <w:tr w:rsidR="005C64EB" w:rsidRPr="00B15D8E" w14:paraId="077E8779" w14:textId="77777777" w:rsidTr="0021421F">
        <w:tc>
          <w:tcPr>
            <w:tcW w:w="653" w:type="dxa"/>
            <w:tcBorders>
              <w:top w:val="single" w:sz="4" w:space="0" w:color="auto"/>
              <w:left w:val="single" w:sz="4" w:space="0" w:color="auto"/>
              <w:bottom w:val="single" w:sz="4" w:space="0" w:color="auto"/>
              <w:right w:val="single" w:sz="4" w:space="0" w:color="auto"/>
            </w:tcBorders>
          </w:tcPr>
          <w:p w14:paraId="361FADE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14:paraId="785F38B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Kardiomonitor modułowy działający w systemie </w:t>
            </w:r>
            <w:r w:rsidR="00A45A10" w:rsidRPr="00B15D8E">
              <w:rPr>
                <w:rFonts w:ascii="Garamond" w:hAnsi="Garamond" w:cs="Arial"/>
                <w:sz w:val="22"/>
                <w:szCs w:val="22"/>
              </w:rPr>
              <w:t>wymiennych modułów pomiarowych.</w:t>
            </w:r>
          </w:p>
        </w:tc>
        <w:tc>
          <w:tcPr>
            <w:tcW w:w="1560" w:type="dxa"/>
            <w:tcBorders>
              <w:top w:val="single" w:sz="4" w:space="0" w:color="auto"/>
              <w:left w:val="single" w:sz="4" w:space="0" w:color="auto"/>
              <w:bottom w:val="single" w:sz="4" w:space="0" w:color="auto"/>
              <w:right w:val="single" w:sz="4" w:space="0" w:color="auto"/>
            </w:tcBorders>
            <w:hideMark/>
          </w:tcPr>
          <w:p w14:paraId="780F3DA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BBD685D"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C59AE4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DB24850" w14:textId="77777777" w:rsidTr="0021421F">
        <w:tc>
          <w:tcPr>
            <w:tcW w:w="653" w:type="dxa"/>
            <w:tcBorders>
              <w:top w:val="single" w:sz="4" w:space="0" w:color="auto"/>
              <w:left w:val="single" w:sz="4" w:space="0" w:color="auto"/>
              <w:bottom w:val="single" w:sz="4" w:space="0" w:color="auto"/>
              <w:right w:val="single" w:sz="4" w:space="0" w:color="auto"/>
            </w:tcBorders>
          </w:tcPr>
          <w:p w14:paraId="1C1FE59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vAlign w:val="center"/>
            <w:hideMark/>
          </w:tcPr>
          <w:p w14:paraId="0EB82B13" w14:textId="77777777" w:rsidR="005C64EB" w:rsidRPr="00B15D8E" w:rsidRDefault="005C64EB" w:rsidP="000B3E30">
            <w:pPr>
              <w:spacing w:line="288" w:lineRule="auto"/>
              <w:rPr>
                <w:rFonts w:ascii="Garamond" w:hAnsi="Garamond" w:cs="Arial"/>
                <w:sz w:val="22"/>
                <w:szCs w:val="22"/>
              </w:rPr>
            </w:pPr>
            <w:r w:rsidRPr="00B15D8E">
              <w:rPr>
                <w:rFonts w:ascii="Garamond" w:hAnsi="Garamond" w:cs="Arial"/>
                <w:sz w:val="22"/>
                <w:szCs w:val="22"/>
              </w:rPr>
              <w:t>Wszystkie moduły przenoszone między monitorami w sposób zapewniający automatyczną zmianę konfiguracji ekranu, uwzględniającą pojawienie się odpowiednich parametrów, bez zakłócania pracy monitora</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A59417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D31F3C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0613EC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E9DBB49" w14:textId="77777777" w:rsidTr="0021421F">
        <w:tc>
          <w:tcPr>
            <w:tcW w:w="653" w:type="dxa"/>
            <w:tcBorders>
              <w:top w:val="single" w:sz="4" w:space="0" w:color="auto"/>
              <w:left w:val="single" w:sz="4" w:space="0" w:color="auto"/>
              <w:bottom w:val="single" w:sz="4" w:space="0" w:color="auto"/>
              <w:right w:val="single" w:sz="4" w:space="0" w:color="auto"/>
            </w:tcBorders>
          </w:tcPr>
          <w:p w14:paraId="0B8CEDB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8897335"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Sterowanie funkcjami pomiarowymi dla wszystkich wymaganych i opcjonalnych parametrów – bezpośrednio z ekranu zaoferowanego modułu transportowego i poprzez ekran dotykowy monitora</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C15824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033EFA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7EB2C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64641F5" w14:textId="77777777" w:rsidTr="0021421F">
        <w:tc>
          <w:tcPr>
            <w:tcW w:w="653" w:type="dxa"/>
            <w:tcBorders>
              <w:top w:val="single" w:sz="4" w:space="0" w:color="auto"/>
              <w:left w:val="single" w:sz="4" w:space="0" w:color="auto"/>
              <w:bottom w:val="single" w:sz="4" w:space="0" w:color="auto"/>
              <w:right w:val="single" w:sz="4" w:space="0" w:color="auto"/>
            </w:tcBorders>
          </w:tcPr>
          <w:p w14:paraId="4426B96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CA4AFF8"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W zestawie do każdego monitora uchwyt montażowy zapewniający regulację położenia monitora w 3 płaszczyznach. </w:t>
            </w:r>
            <w:r w:rsidR="000C552E" w:rsidRPr="00B15D8E">
              <w:rPr>
                <w:rFonts w:ascii="Garamond" w:hAnsi="Garamond" w:cs="Arial"/>
                <w:sz w:val="22"/>
                <w:szCs w:val="22"/>
              </w:rPr>
              <w:t>Możliwość</w:t>
            </w:r>
            <w:r w:rsidRPr="00B15D8E">
              <w:rPr>
                <w:rFonts w:ascii="Garamond" w:hAnsi="Garamond" w:cs="Arial"/>
                <w:sz w:val="22"/>
                <w:szCs w:val="22"/>
              </w:rPr>
              <w:t xml:space="preserve"> dowolnej adaptacji uchwytu do montażu na ścianie, szynie, rurze</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4FF6BF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5DF0A9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8A67E4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EBE8C0D" w14:textId="77777777" w:rsidTr="0021421F">
        <w:tc>
          <w:tcPr>
            <w:tcW w:w="653" w:type="dxa"/>
            <w:tcBorders>
              <w:top w:val="single" w:sz="4" w:space="0" w:color="auto"/>
              <w:left w:val="single" w:sz="4" w:space="0" w:color="auto"/>
              <w:bottom w:val="single" w:sz="4" w:space="0" w:color="auto"/>
              <w:right w:val="single" w:sz="4" w:space="0" w:color="auto"/>
            </w:tcBorders>
          </w:tcPr>
          <w:p w14:paraId="505D0C4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1CACC315"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Jednolita i taka sama wersja oprogramowania dla wszystkich oferowanych </w:t>
            </w:r>
            <w:r w:rsidR="00A45A10" w:rsidRPr="00B15D8E">
              <w:rPr>
                <w:rFonts w:ascii="Garamond" w:hAnsi="Garamond" w:cs="Arial"/>
                <w:sz w:val="22"/>
                <w:szCs w:val="22"/>
              </w:rPr>
              <w:t>monitorów.</w:t>
            </w:r>
          </w:p>
          <w:p w14:paraId="2AC4B474" w14:textId="77777777" w:rsidR="00A45A10" w:rsidRPr="00B15D8E" w:rsidRDefault="000C552E" w:rsidP="000C552E">
            <w:pPr>
              <w:pStyle w:val="Standard"/>
              <w:tabs>
                <w:tab w:val="left" w:pos="1001"/>
              </w:tabs>
              <w:spacing w:line="288" w:lineRule="auto"/>
              <w:rPr>
                <w:rFonts w:ascii="Garamond" w:hAnsi="Garamond" w:cs="Arial"/>
                <w:sz w:val="22"/>
                <w:szCs w:val="22"/>
              </w:rPr>
            </w:pPr>
            <w:r>
              <w:rPr>
                <w:rFonts w:ascii="Garamond" w:hAnsi="Garamond" w:cs="Arial"/>
                <w:sz w:val="22"/>
                <w:szCs w:val="22"/>
              </w:rPr>
              <w:tab/>
            </w:r>
          </w:p>
          <w:p w14:paraId="574B85FA" w14:textId="77777777" w:rsidR="005C64EB" w:rsidRPr="00B15D8E" w:rsidRDefault="005C64EB" w:rsidP="000B3E30">
            <w:pPr>
              <w:pStyle w:val="Standard"/>
              <w:spacing w:line="288" w:lineRule="auto"/>
              <w:rPr>
                <w:rFonts w:ascii="Garamond" w:hAnsi="Garamond" w:cs="Arial"/>
                <w:i/>
                <w:sz w:val="22"/>
                <w:szCs w:val="22"/>
              </w:rPr>
            </w:pPr>
            <w:r w:rsidRPr="00B15D8E">
              <w:rPr>
                <w:rFonts w:ascii="Garamond" w:hAnsi="Garamond" w:cs="Arial"/>
                <w:sz w:val="22"/>
                <w:szCs w:val="22"/>
              </w:rPr>
              <w:t>Wszystkie akcesoria pomiarowe kompatybilne ze wszystkimi oferowanymi monitorami oraz modułem transportowym</w:t>
            </w:r>
            <w:r w:rsidRPr="00B15D8E">
              <w:rPr>
                <w:rFonts w:ascii="Garamond" w:hAnsi="Garamond" w:cs="Arial"/>
                <w:i/>
                <w:sz w:val="22"/>
                <w:szCs w:val="22"/>
              </w:rPr>
              <w:t xml:space="preserve"> </w:t>
            </w:r>
          </w:p>
          <w:p w14:paraId="075FBEBC" w14:textId="77777777" w:rsidR="005C64EB" w:rsidRPr="00B15D8E" w:rsidRDefault="005C64EB" w:rsidP="000B3E30">
            <w:pPr>
              <w:pStyle w:val="Standard"/>
              <w:spacing w:line="288" w:lineRule="auto"/>
              <w:rPr>
                <w:rFonts w:ascii="Garamond" w:hAnsi="Garamond" w:cs="Arial"/>
                <w:i/>
                <w:sz w:val="22"/>
                <w:szCs w:val="22"/>
              </w:rPr>
            </w:pPr>
          </w:p>
          <w:p w14:paraId="7F24EFE2"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i/>
                <w:sz w:val="22"/>
                <w:szCs w:val="22"/>
              </w:rPr>
              <w:t>Podać nazwę i wersję oprogramowania</w:t>
            </w:r>
            <w:r w:rsidR="00AC6A66">
              <w:rPr>
                <w:rFonts w:ascii="Garamond" w:hAnsi="Garamond" w:cs="Arial"/>
                <w:i/>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713BD24"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B4BFAA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CDB93B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4E150AD" w14:textId="77777777" w:rsidTr="0021421F">
        <w:tc>
          <w:tcPr>
            <w:tcW w:w="653" w:type="dxa"/>
            <w:tcBorders>
              <w:top w:val="single" w:sz="4" w:space="0" w:color="auto"/>
              <w:left w:val="single" w:sz="4" w:space="0" w:color="auto"/>
              <w:bottom w:val="single" w:sz="4" w:space="0" w:color="auto"/>
              <w:right w:val="single" w:sz="4" w:space="0" w:color="auto"/>
            </w:tcBorders>
          </w:tcPr>
          <w:p w14:paraId="4F0FADE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78E84CE" w14:textId="1786BC67" w:rsidR="005C64EB" w:rsidRPr="00B15D8E" w:rsidRDefault="005C64EB" w:rsidP="00AC79BB">
            <w:pPr>
              <w:pStyle w:val="Standard"/>
              <w:spacing w:line="288" w:lineRule="auto"/>
              <w:rPr>
                <w:rFonts w:ascii="Garamond" w:hAnsi="Garamond" w:cs="Arial"/>
                <w:sz w:val="22"/>
                <w:szCs w:val="22"/>
              </w:rPr>
            </w:pPr>
            <w:r w:rsidRPr="00B15D8E">
              <w:rPr>
                <w:rFonts w:ascii="Garamond" w:hAnsi="Garamond" w:cs="Arial"/>
                <w:sz w:val="22"/>
                <w:szCs w:val="22"/>
              </w:rPr>
              <w:t>Kompatybilność modułów pomiarowych dla wszystkich oferowanych kardiomonitorów</w:t>
            </w:r>
            <w:r w:rsidRPr="000C552E">
              <w:rPr>
                <w:rFonts w:ascii="Garamond" w:hAnsi="Garamond" w:cs="Arial"/>
                <w:color w:val="FF0000"/>
                <w:sz w:val="22"/>
                <w:szCs w:val="22"/>
              </w:rPr>
              <w:t xml:space="preserve"> </w:t>
            </w:r>
            <w:r w:rsidRPr="00B15D8E">
              <w:rPr>
                <w:rFonts w:ascii="Garamond" w:hAnsi="Garamond" w:cs="Arial"/>
                <w:sz w:val="22"/>
                <w:szCs w:val="22"/>
              </w:rPr>
              <w:t>(dotyczy modułów pomiarowych dla min.: EKG, inwazyjny i nieinwazyjny pomiar ciśnienia krwi, saturacja, temperatura, kapnografia)</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189942D"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60644CF"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98A977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F6AA1B4"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12E0C94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49666C2"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Możliwość jednoczesnego monitorowania co najmniej następujących parametrów:</w:t>
            </w:r>
          </w:p>
          <w:p w14:paraId="28F102A2"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 xml:space="preserve">EKG (1/7/12 </w:t>
            </w:r>
            <w:proofErr w:type="spellStart"/>
            <w:r w:rsidRPr="00B15D8E">
              <w:rPr>
                <w:rFonts w:ascii="Garamond" w:hAnsi="Garamond" w:cs="Arial"/>
                <w:sz w:val="22"/>
                <w:szCs w:val="22"/>
              </w:rPr>
              <w:t>odprowadzeń</w:t>
            </w:r>
            <w:proofErr w:type="spellEnd"/>
            <w:r w:rsidRPr="00B15D8E">
              <w:rPr>
                <w:rFonts w:ascii="Garamond" w:hAnsi="Garamond" w:cs="Arial"/>
                <w:sz w:val="22"/>
                <w:szCs w:val="22"/>
              </w:rPr>
              <w:t>)/ST/Arytmia,</w:t>
            </w:r>
          </w:p>
          <w:p w14:paraId="40FED8BE"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oddech,</w:t>
            </w:r>
          </w:p>
          <w:p w14:paraId="0BCDCD57"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saturacja krwi SpO2</w:t>
            </w:r>
            <w:r w:rsidR="000C552E">
              <w:rPr>
                <w:rFonts w:ascii="Garamond" w:hAnsi="Garamond" w:cs="Arial"/>
                <w:sz w:val="22"/>
                <w:szCs w:val="22"/>
              </w:rPr>
              <w:t>,</w:t>
            </w:r>
          </w:p>
          <w:p w14:paraId="714B2DB0"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ciśnienie krwi metodą nieinwazyjną,</w:t>
            </w:r>
          </w:p>
          <w:p w14:paraId="6C24A3C8"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temperatura</w:t>
            </w:r>
            <w:r w:rsidR="000C552E">
              <w:rPr>
                <w:rFonts w:ascii="Garamond" w:hAnsi="Garamond" w:cs="Arial"/>
                <w:sz w:val="22"/>
                <w:szCs w:val="22"/>
              </w:rPr>
              <w:t>,</w:t>
            </w:r>
          </w:p>
          <w:p w14:paraId="54AC30C2"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t>ciśnienie metodą inwazyjną (min. 2 tory pomiarowe),</w:t>
            </w:r>
          </w:p>
          <w:p w14:paraId="6CD75B1D" w14:textId="77777777" w:rsidR="005C64EB" w:rsidRPr="00B15D8E" w:rsidRDefault="005C64EB" w:rsidP="000B3E30">
            <w:pPr>
              <w:pStyle w:val="Standard"/>
              <w:numPr>
                <w:ilvl w:val="0"/>
                <w:numId w:val="8"/>
              </w:numPr>
              <w:spacing w:line="288" w:lineRule="auto"/>
              <w:ind w:left="0" w:firstLine="0"/>
              <w:rPr>
                <w:rFonts w:ascii="Garamond" w:hAnsi="Garamond" w:cs="Arial"/>
                <w:sz w:val="22"/>
                <w:szCs w:val="22"/>
              </w:rPr>
            </w:pPr>
            <w:r w:rsidRPr="00B15D8E">
              <w:rPr>
                <w:rFonts w:ascii="Garamond" w:hAnsi="Garamond" w:cs="Arial"/>
                <w:sz w:val="22"/>
                <w:szCs w:val="22"/>
              </w:rPr>
              <w:lastRenderedPageBreak/>
              <w:t>kapnografia CO2.</w:t>
            </w:r>
          </w:p>
        </w:tc>
        <w:tc>
          <w:tcPr>
            <w:tcW w:w="1560" w:type="dxa"/>
            <w:tcBorders>
              <w:top w:val="single" w:sz="4" w:space="0" w:color="auto"/>
              <w:left w:val="single" w:sz="4" w:space="0" w:color="auto"/>
              <w:bottom w:val="single" w:sz="4" w:space="0" w:color="auto"/>
              <w:right w:val="single" w:sz="4" w:space="0" w:color="auto"/>
            </w:tcBorders>
            <w:hideMark/>
          </w:tcPr>
          <w:p w14:paraId="1CCF632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5B1C375F"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850DA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0E0A1EF"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18CA59E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5E7886D" w14:textId="77777777" w:rsidR="005C64EB" w:rsidRPr="00B15D8E" w:rsidRDefault="005C64EB"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Możliwość podłączenia do modułów transportowych łącznie 8 ciśnień mierzonych metodą inwazyjną (na stanowisku i w transporcie) z możliwością wyświetlenia wszystkich ciśnień w jednym oknie na wspólnej skali</w:t>
            </w:r>
            <w:r w:rsidR="00AC6A66">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E697618" w14:textId="77777777" w:rsidR="005C64EB" w:rsidRPr="00B15D8E" w:rsidRDefault="005C64EB"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EE44EE8" w14:textId="77777777" w:rsidR="005C64EB" w:rsidRPr="00B15D8E" w:rsidRDefault="005C64EB"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7B41277" w14:textId="5CEB7FA2" w:rsidR="005C64EB" w:rsidRPr="00B15D8E" w:rsidRDefault="00922740"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sz w:val="22"/>
                <w:szCs w:val="22"/>
              </w:rPr>
              <w:t>T</w:t>
            </w:r>
            <w:r>
              <w:rPr>
                <w:rFonts w:ascii="Garamond" w:hAnsi="Garamond"/>
                <w:sz w:val="22"/>
                <w:szCs w:val="22"/>
              </w:rPr>
              <w:t>ak</w:t>
            </w:r>
            <w:r w:rsidRPr="00B15D8E">
              <w:rPr>
                <w:rFonts w:ascii="Garamond" w:hAnsi="Garamond"/>
                <w:sz w:val="22"/>
                <w:szCs w:val="22"/>
              </w:rPr>
              <w:t xml:space="preserve"> </w:t>
            </w:r>
            <w:r w:rsidR="005C64EB" w:rsidRPr="00B15D8E">
              <w:rPr>
                <w:rFonts w:ascii="Garamond" w:hAnsi="Garamond" w:cs="Arial"/>
                <w:color w:val="000000" w:themeColor="text1"/>
                <w:sz w:val="22"/>
                <w:szCs w:val="22"/>
              </w:rPr>
              <w:t>– 2 pkt</w:t>
            </w:r>
          </w:p>
          <w:p w14:paraId="6235468E" w14:textId="51B3E1BC" w:rsidR="005C64EB" w:rsidRPr="00B15D8E" w:rsidRDefault="005C64EB" w:rsidP="00922740">
            <w:pPr>
              <w:pStyle w:val="Zawartotabeli"/>
              <w:snapToGrid w:val="0"/>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N</w:t>
            </w:r>
            <w:r w:rsidR="00922740">
              <w:rPr>
                <w:rFonts w:ascii="Garamond" w:hAnsi="Garamond" w:cs="Arial"/>
                <w:color w:val="000000" w:themeColor="text1"/>
                <w:sz w:val="22"/>
                <w:szCs w:val="22"/>
              </w:rPr>
              <w:t>ie</w:t>
            </w:r>
            <w:r w:rsidRPr="00B15D8E">
              <w:rPr>
                <w:rFonts w:ascii="Garamond" w:hAnsi="Garamond" w:cs="Arial"/>
                <w:color w:val="000000" w:themeColor="text1"/>
                <w:sz w:val="22"/>
                <w:szCs w:val="22"/>
              </w:rPr>
              <w:t xml:space="preserve"> – 0 pkt</w:t>
            </w:r>
          </w:p>
        </w:tc>
      </w:tr>
      <w:tr w:rsidR="005C64EB" w:rsidRPr="00B15D8E" w14:paraId="06F0000B" w14:textId="77777777" w:rsidTr="0021421F">
        <w:tc>
          <w:tcPr>
            <w:tcW w:w="653" w:type="dxa"/>
            <w:tcBorders>
              <w:top w:val="single" w:sz="4" w:space="0" w:color="auto"/>
              <w:left w:val="single" w:sz="4" w:space="0" w:color="auto"/>
              <w:bottom w:val="single" w:sz="4" w:space="0" w:color="auto"/>
              <w:right w:val="single" w:sz="4" w:space="0" w:color="auto"/>
            </w:tcBorders>
          </w:tcPr>
          <w:p w14:paraId="34B11A5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94BCD7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System monitorowania zapewniający nieprzerwane </w:t>
            </w:r>
            <w:r w:rsidRPr="00B15D8E">
              <w:rPr>
                <w:rFonts w:ascii="Garamond" w:hAnsi="Garamond" w:cs="Arial"/>
                <w:sz w:val="22"/>
                <w:szCs w:val="22"/>
              </w:rPr>
              <w:br/>
              <w:t>i jednoczesne monitorowanie wszystkich wymaganych parametrów (krzywe dynamiczne i trendy) pacjenta w każdym zaoferowanym monitorze</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C1592D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AE0DD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A5556CF"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EB18285" w14:textId="77777777" w:rsidTr="0021421F">
        <w:tc>
          <w:tcPr>
            <w:tcW w:w="653" w:type="dxa"/>
            <w:tcBorders>
              <w:top w:val="single" w:sz="4" w:space="0" w:color="auto"/>
              <w:left w:val="single" w:sz="4" w:space="0" w:color="auto"/>
              <w:bottom w:val="single" w:sz="4" w:space="0" w:color="auto"/>
              <w:right w:val="single" w:sz="4" w:space="0" w:color="auto"/>
            </w:tcBorders>
          </w:tcPr>
          <w:p w14:paraId="403E6C5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5CFA80A"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Oprogramowanie i pomiary kardiomonitora dostosowane do wszystkich kategorii wiekowych pacjentów (noworodek/dziecko/dorosły)</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A6E5E52"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725760F"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2F0A7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45A10" w:rsidRPr="00B15D8E" w14:paraId="17537C30" w14:textId="77777777" w:rsidTr="0021421F">
        <w:tc>
          <w:tcPr>
            <w:tcW w:w="653" w:type="dxa"/>
            <w:tcBorders>
              <w:top w:val="single" w:sz="4" w:space="0" w:color="auto"/>
              <w:left w:val="single" w:sz="4" w:space="0" w:color="auto"/>
              <w:bottom w:val="single" w:sz="4" w:space="0" w:color="auto"/>
              <w:right w:val="single" w:sz="4" w:space="0" w:color="auto"/>
            </w:tcBorders>
          </w:tcPr>
          <w:p w14:paraId="2AE91BE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BE15DCA"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Monitor/ekran wyposażony w ekran/y  typu TFT, przekątna ekranu min. 1</w:t>
            </w:r>
            <w:r w:rsidR="00071DF4" w:rsidRPr="00B15D8E">
              <w:rPr>
                <w:rFonts w:ascii="Garamond" w:hAnsi="Garamond" w:cs="Arial"/>
                <w:sz w:val="22"/>
                <w:szCs w:val="22"/>
              </w:rPr>
              <w:t>0</w:t>
            </w:r>
            <w:r w:rsidRPr="00B15D8E">
              <w:rPr>
                <w:rFonts w:ascii="Garamond" w:hAnsi="Garamond" w:cs="Arial"/>
                <w:sz w:val="22"/>
                <w:szCs w:val="22"/>
              </w:rPr>
              <w:t>["], rozdzielczość min. 1024x768</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FD7F08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3A33B606"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6CDAE07D" w14:textId="77777777" w:rsidR="005C64EB" w:rsidRPr="00B15D8E" w:rsidRDefault="00A45A10"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Przekątna &gt;= </w:t>
            </w:r>
            <w:r w:rsidR="005C64EB" w:rsidRPr="00B15D8E">
              <w:rPr>
                <w:rFonts w:ascii="Garamond" w:hAnsi="Garamond" w:cs="Arial"/>
                <w:sz w:val="22"/>
                <w:szCs w:val="22"/>
              </w:rPr>
              <w:t>15 ["] – 5 pkt</w:t>
            </w:r>
          </w:p>
          <w:p w14:paraId="23E31339" w14:textId="77777777" w:rsidR="005C64EB" w:rsidRPr="00B15D8E" w:rsidRDefault="005C64EB"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Przekątna </w:t>
            </w:r>
            <w:r w:rsidR="000B3E30" w:rsidRPr="00B15D8E">
              <w:rPr>
                <w:rFonts w:ascii="Garamond" w:hAnsi="Garamond" w:cs="Arial"/>
                <w:sz w:val="22"/>
                <w:szCs w:val="22"/>
              </w:rPr>
              <w:t xml:space="preserve">&gt;= 12 [‘’] ale </w:t>
            </w:r>
            <w:r w:rsidRPr="00B15D8E">
              <w:rPr>
                <w:rFonts w:ascii="Garamond" w:hAnsi="Garamond" w:cs="Arial"/>
                <w:sz w:val="22"/>
                <w:szCs w:val="22"/>
              </w:rPr>
              <w:t>&lt;</w:t>
            </w:r>
            <w:r w:rsidR="00A45A10" w:rsidRPr="00B15D8E">
              <w:rPr>
                <w:rFonts w:ascii="Garamond" w:hAnsi="Garamond" w:cs="Arial"/>
                <w:sz w:val="22"/>
                <w:szCs w:val="22"/>
              </w:rPr>
              <w:t xml:space="preserve"> </w:t>
            </w:r>
            <w:r w:rsidR="000B3E30" w:rsidRPr="00B15D8E">
              <w:rPr>
                <w:rFonts w:ascii="Garamond" w:hAnsi="Garamond" w:cs="Arial"/>
                <w:sz w:val="22"/>
                <w:szCs w:val="22"/>
              </w:rPr>
              <w:t>15 ["] – 2</w:t>
            </w:r>
            <w:r w:rsidRPr="00B15D8E">
              <w:rPr>
                <w:rFonts w:ascii="Garamond" w:hAnsi="Garamond" w:cs="Arial"/>
                <w:sz w:val="22"/>
                <w:szCs w:val="22"/>
              </w:rPr>
              <w:t xml:space="preserve"> pkt</w:t>
            </w:r>
          </w:p>
          <w:p w14:paraId="59653644" w14:textId="77777777" w:rsidR="000B3E30" w:rsidRPr="00B15D8E" w:rsidRDefault="000B3E30"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 12 [‘’] – 0 pkt.</w:t>
            </w:r>
          </w:p>
          <w:p w14:paraId="1ADFB043" w14:textId="77777777" w:rsidR="005C64EB" w:rsidRPr="00B15D8E" w:rsidRDefault="005C64EB" w:rsidP="0021421F">
            <w:pPr>
              <w:pStyle w:val="Zawartotabeli"/>
              <w:snapToGrid w:val="0"/>
              <w:spacing w:line="288" w:lineRule="auto"/>
              <w:rPr>
                <w:rFonts w:ascii="Garamond" w:hAnsi="Garamond" w:cs="Arial"/>
                <w:sz w:val="22"/>
                <w:szCs w:val="22"/>
              </w:rPr>
            </w:pPr>
          </w:p>
          <w:p w14:paraId="1279C0DA" w14:textId="77777777" w:rsidR="005C64EB" w:rsidRPr="00B15D8E" w:rsidRDefault="005C64EB" w:rsidP="0021421F">
            <w:pPr>
              <w:pStyle w:val="Zawartotabeli"/>
              <w:snapToGrid w:val="0"/>
              <w:spacing w:line="288" w:lineRule="auto"/>
              <w:rPr>
                <w:rFonts w:ascii="Garamond" w:hAnsi="Garamond" w:cs="Arial"/>
                <w:sz w:val="22"/>
                <w:szCs w:val="22"/>
              </w:rPr>
            </w:pPr>
          </w:p>
          <w:p w14:paraId="63E81BBF" w14:textId="77777777" w:rsidR="005C64EB" w:rsidRPr="00B15D8E" w:rsidRDefault="00A45A10"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Rozdzielczość &gt;= </w:t>
            </w:r>
            <w:r w:rsidR="005C64EB" w:rsidRPr="00B15D8E">
              <w:rPr>
                <w:rFonts w:ascii="Garamond" w:hAnsi="Garamond" w:cs="Arial"/>
                <w:sz w:val="22"/>
                <w:szCs w:val="22"/>
              </w:rPr>
              <w:t>1920 x 1080 – 5 pkt</w:t>
            </w:r>
          </w:p>
          <w:p w14:paraId="5A7D6333" w14:textId="77777777" w:rsidR="005C64EB" w:rsidRPr="00B15D8E" w:rsidRDefault="005C64EB"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Rozdzielczość &lt;1920 x 1080 – 0 pkt</w:t>
            </w:r>
          </w:p>
        </w:tc>
      </w:tr>
      <w:tr w:rsidR="005C64EB" w:rsidRPr="00B15D8E" w14:paraId="648C2C7B" w14:textId="77777777" w:rsidTr="0021421F">
        <w:tc>
          <w:tcPr>
            <w:tcW w:w="653" w:type="dxa"/>
            <w:tcBorders>
              <w:top w:val="single" w:sz="4" w:space="0" w:color="auto"/>
              <w:left w:val="single" w:sz="4" w:space="0" w:color="auto"/>
              <w:bottom w:val="single" w:sz="4" w:space="0" w:color="auto"/>
              <w:right w:val="single" w:sz="4" w:space="0" w:color="auto"/>
            </w:tcBorders>
          </w:tcPr>
          <w:p w14:paraId="78CFFD0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E2BBDBA"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Komunikacja monitora z użytkownikiem w języku polskim</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F1A78E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59C810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00E6D8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EDDF90C" w14:textId="77777777" w:rsidTr="0021421F">
        <w:tc>
          <w:tcPr>
            <w:tcW w:w="653" w:type="dxa"/>
            <w:tcBorders>
              <w:top w:val="single" w:sz="4" w:space="0" w:color="auto"/>
              <w:left w:val="single" w:sz="4" w:space="0" w:color="auto"/>
              <w:bottom w:val="single" w:sz="4" w:space="0" w:color="auto"/>
              <w:right w:val="single" w:sz="4" w:space="0" w:color="auto"/>
            </w:tcBorders>
          </w:tcPr>
          <w:p w14:paraId="7093481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D429424"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Obsługa i sterowanie m</w:t>
            </w:r>
            <w:r w:rsidR="00AC6A66">
              <w:rPr>
                <w:rFonts w:ascii="Garamond" w:hAnsi="Garamond"/>
                <w:color w:val="auto"/>
                <w:sz w:val="22"/>
                <w:szCs w:val="22"/>
              </w:rPr>
              <w:t>onitorem poprzez ekran dotykowy.</w:t>
            </w:r>
          </w:p>
        </w:tc>
        <w:tc>
          <w:tcPr>
            <w:tcW w:w="1560" w:type="dxa"/>
            <w:tcBorders>
              <w:top w:val="single" w:sz="4" w:space="0" w:color="auto"/>
              <w:left w:val="single" w:sz="4" w:space="0" w:color="auto"/>
              <w:bottom w:val="single" w:sz="4" w:space="0" w:color="auto"/>
              <w:right w:val="single" w:sz="4" w:space="0" w:color="auto"/>
            </w:tcBorders>
            <w:hideMark/>
          </w:tcPr>
          <w:p w14:paraId="5E3A22FC"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75D0BB0"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965F9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0A409C7"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54A82F5A"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32D8269"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Monitor wyposażony w czujnik światła, który pozwala na automatyczną regulację poziomu jasności ekranu w zależności od natężenia światła otoczenia</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3F0D382"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18EEE225"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1F665699" w14:textId="77777777" w:rsidR="005C64EB" w:rsidRPr="00B15D8E" w:rsidRDefault="00A45A10"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sidR="000C552E">
              <w:rPr>
                <w:rFonts w:ascii="Garamond" w:hAnsi="Garamond" w:cs="Arial"/>
                <w:sz w:val="22"/>
                <w:szCs w:val="22"/>
              </w:rPr>
              <w:t>ak</w:t>
            </w:r>
            <w:r w:rsidRPr="00B15D8E">
              <w:rPr>
                <w:rFonts w:ascii="Garamond" w:hAnsi="Garamond" w:cs="Arial"/>
                <w:sz w:val="22"/>
                <w:szCs w:val="22"/>
              </w:rPr>
              <w:t xml:space="preserve"> – 1 </w:t>
            </w:r>
            <w:r w:rsidR="005C64EB" w:rsidRPr="00B15D8E">
              <w:rPr>
                <w:rFonts w:ascii="Garamond" w:hAnsi="Garamond" w:cs="Arial"/>
                <w:sz w:val="22"/>
                <w:szCs w:val="22"/>
              </w:rPr>
              <w:t xml:space="preserve"> pkt</w:t>
            </w:r>
          </w:p>
          <w:p w14:paraId="3414E50E" w14:textId="77777777" w:rsidR="005C64EB" w:rsidRPr="00B15D8E" w:rsidRDefault="005C64EB" w:rsidP="000C552E">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sidR="000C552E">
              <w:rPr>
                <w:rFonts w:ascii="Garamond" w:hAnsi="Garamond" w:cs="Arial"/>
                <w:sz w:val="22"/>
                <w:szCs w:val="22"/>
              </w:rPr>
              <w:t>ie</w:t>
            </w:r>
            <w:r w:rsidRPr="00B15D8E">
              <w:rPr>
                <w:rFonts w:ascii="Garamond" w:hAnsi="Garamond" w:cs="Arial"/>
                <w:sz w:val="22"/>
                <w:szCs w:val="22"/>
              </w:rPr>
              <w:t xml:space="preserve"> – 0 pkt</w:t>
            </w:r>
          </w:p>
        </w:tc>
      </w:tr>
      <w:tr w:rsidR="005C64EB" w:rsidRPr="00B15D8E" w14:paraId="222E3857"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5017D9E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E0F5F1D" w14:textId="77777777" w:rsidR="005C64EB" w:rsidRPr="00B15D8E" w:rsidRDefault="005C64EB"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sygnalizację alarmów widoczną z każdej strony urządzenia (360</w:t>
            </w:r>
            <w:r w:rsidRPr="00B15D8E">
              <w:rPr>
                <w:rFonts w:ascii="Garamond" w:hAnsi="Garamond"/>
                <w:color w:val="000000" w:themeColor="text1"/>
                <w:sz w:val="22"/>
                <w:szCs w:val="22"/>
                <w:vertAlign w:val="superscript"/>
              </w:rPr>
              <w:t>o</w:t>
            </w:r>
            <w:r w:rsidRPr="00B15D8E">
              <w:rPr>
                <w:rFonts w:ascii="Garamond" w:hAnsi="Garamond"/>
                <w:color w:val="000000" w:themeColor="text1"/>
                <w:sz w:val="22"/>
                <w:szCs w:val="22"/>
              </w:rPr>
              <w:t>)</w:t>
            </w:r>
            <w:r w:rsidR="00AC6A66">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EC0C076" w14:textId="77777777" w:rsidR="005C64EB" w:rsidRPr="00B15D8E" w:rsidRDefault="005C64EB"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73A46267" w14:textId="77777777" w:rsidR="005C64EB" w:rsidRPr="00B15D8E" w:rsidRDefault="005C64EB"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04600D39" w14:textId="77777777" w:rsidR="005C64EB" w:rsidRPr="00B15D8E" w:rsidRDefault="000C552E"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5C64EB" w:rsidRPr="00B15D8E">
              <w:rPr>
                <w:rFonts w:ascii="Garamond" w:hAnsi="Garamond" w:cs="Arial"/>
                <w:color w:val="000000" w:themeColor="text1"/>
                <w:sz w:val="22"/>
                <w:szCs w:val="22"/>
              </w:rPr>
              <w:t xml:space="preserve">– </w:t>
            </w:r>
            <w:r w:rsidR="00A45A10" w:rsidRPr="00B15D8E">
              <w:rPr>
                <w:rFonts w:ascii="Garamond" w:hAnsi="Garamond" w:cs="Arial"/>
                <w:color w:val="000000" w:themeColor="text1"/>
                <w:sz w:val="22"/>
                <w:szCs w:val="22"/>
              </w:rPr>
              <w:t>1</w:t>
            </w:r>
            <w:r w:rsidR="005C64EB" w:rsidRPr="00B15D8E">
              <w:rPr>
                <w:rFonts w:ascii="Garamond" w:hAnsi="Garamond" w:cs="Arial"/>
                <w:color w:val="000000" w:themeColor="text1"/>
                <w:sz w:val="22"/>
                <w:szCs w:val="22"/>
              </w:rPr>
              <w:t xml:space="preserve"> pkt</w:t>
            </w:r>
          </w:p>
          <w:p w14:paraId="73E7E44C" w14:textId="77777777" w:rsidR="005C64EB" w:rsidRPr="00B15D8E" w:rsidRDefault="000C552E" w:rsidP="0021421F">
            <w:pPr>
              <w:pStyle w:val="Zawartotabeli"/>
              <w:snapToGrid w:val="0"/>
              <w:spacing w:line="288" w:lineRule="auto"/>
              <w:rPr>
                <w:rFonts w:ascii="Garamond" w:hAnsi="Garamond" w:cs="Arial"/>
                <w:color w:val="000000" w:themeColor="text1"/>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005C64EB" w:rsidRPr="00B15D8E">
              <w:rPr>
                <w:rFonts w:ascii="Garamond" w:hAnsi="Garamond" w:cs="Arial"/>
                <w:color w:val="000000" w:themeColor="text1"/>
                <w:sz w:val="22"/>
                <w:szCs w:val="22"/>
              </w:rPr>
              <w:t>– 0 pkt</w:t>
            </w:r>
          </w:p>
        </w:tc>
      </w:tr>
      <w:tr w:rsidR="00A45A10" w:rsidRPr="00B15D8E" w14:paraId="268B2C3E"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6234177A"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375942B" w14:textId="77777777" w:rsidR="005C64EB" w:rsidRPr="00B15D8E" w:rsidRDefault="005C64EB" w:rsidP="000B3E30">
            <w:pPr>
              <w:pStyle w:val="Default"/>
              <w:spacing w:line="288" w:lineRule="auto"/>
              <w:rPr>
                <w:rFonts w:ascii="Garamond" w:hAnsi="Garamond"/>
                <w:color w:val="auto"/>
                <w:sz w:val="22"/>
                <w:szCs w:val="22"/>
                <w:highlight w:val="red"/>
              </w:rPr>
            </w:pPr>
            <w:r w:rsidRPr="00B15D8E">
              <w:rPr>
                <w:rFonts w:ascii="Garamond" w:hAnsi="Garamond"/>
                <w:color w:val="auto"/>
                <w:sz w:val="22"/>
                <w:szCs w:val="22"/>
              </w:rPr>
              <w:t>Zasilanie akumulatorowe monitora umożliwiające ciągłość monitorowania parametrów bez z</w:t>
            </w:r>
            <w:r w:rsidR="00F42238" w:rsidRPr="00B15D8E">
              <w:rPr>
                <w:rFonts w:ascii="Garamond" w:hAnsi="Garamond"/>
                <w:color w:val="auto"/>
                <w:sz w:val="22"/>
                <w:szCs w:val="22"/>
              </w:rPr>
              <w:t>asilania sieciowego przez min. 2,5</w:t>
            </w:r>
            <w:r w:rsidRPr="00B15D8E">
              <w:rPr>
                <w:rFonts w:ascii="Garamond" w:hAnsi="Garamond"/>
                <w:color w:val="auto"/>
                <w:sz w:val="22"/>
                <w:szCs w:val="22"/>
              </w:rPr>
              <w:t xml:space="preserve"> [godz.]</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0C1D7DD"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7831380"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A8FE3A7" w14:textId="77777777" w:rsidR="005C64EB" w:rsidRPr="00B15D8E" w:rsidRDefault="000C552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A45A10" w:rsidRPr="00B15D8E">
              <w:rPr>
                <w:rFonts w:ascii="Garamond" w:hAnsi="Garamond" w:cs="Arial"/>
                <w:sz w:val="22"/>
                <w:szCs w:val="22"/>
              </w:rPr>
              <w:t>– 2</w:t>
            </w:r>
            <w:r w:rsidR="005C64EB" w:rsidRPr="00B15D8E">
              <w:rPr>
                <w:rFonts w:ascii="Garamond" w:hAnsi="Garamond" w:cs="Arial"/>
                <w:sz w:val="22"/>
                <w:szCs w:val="22"/>
              </w:rPr>
              <w:t xml:space="preserve"> pkt</w:t>
            </w:r>
          </w:p>
          <w:p w14:paraId="3D1D4274" w14:textId="77777777" w:rsidR="005C64EB" w:rsidRPr="00B15D8E" w:rsidRDefault="000C552E" w:rsidP="0021421F">
            <w:pPr>
              <w:pStyle w:val="Standard"/>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005C64EB" w:rsidRPr="00B15D8E">
              <w:rPr>
                <w:rFonts w:ascii="Garamond" w:hAnsi="Garamond" w:cs="Arial"/>
                <w:sz w:val="22"/>
                <w:szCs w:val="22"/>
              </w:rPr>
              <w:t>– 0 pkt</w:t>
            </w:r>
          </w:p>
        </w:tc>
      </w:tr>
      <w:tr w:rsidR="00A45A10" w:rsidRPr="00B15D8E" w14:paraId="56E82046" w14:textId="77777777" w:rsidTr="0021421F">
        <w:tc>
          <w:tcPr>
            <w:tcW w:w="653" w:type="dxa"/>
            <w:tcBorders>
              <w:top w:val="single" w:sz="4" w:space="0" w:color="auto"/>
              <w:left w:val="single" w:sz="4" w:space="0" w:color="auto"/>
              <w:bottom w:val="single" w:sz="4" w:space="0" w:color="auto"/>
              <w:right w:val="single" w:sz="4" w:space="0" w:color="auto"/>
            </w:tcBorders>
          </w:tcPr>
          <w:p w14:paraId="442D00A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D7F782A"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Wszystkie kardiomonitory wyposażone w moduł transportowy wyposażony we własny ekran i alarmowanie, zabierany z pacjentem na czas transportu, zapewniający ciągłość monitorowania (bez jakichkolwiek przerw) przynajmniej podstawowych parametrów (EKG, Oddech, NIBP, IBP, SpO2, temperatura), o masie wraz z akumulatorem nieprzekraczającej 2,0 [kg].</w:t>
            </w:r>
          </w:p>
          <w:p w14:paraId="6E31A724"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Przekątna zintegrowanego ekranu własnego dla modułu transportowego </w:t>
            </w:r>
            <w:r w:rsidR="00A45A10" w:rsidRPr="00B15D8E">
              <w:rPr>
                <w:rFonts w:ascii="Garamond" w:hAnsi="Garamond"/>
                <w:color w:val="auto"/>
                <w:sz w:val="22"/>
                <w:szCs w:val="22"/>
              </w:rPr>
              <w:t>min. 5,5</w:t>
            </w:r>
            <w:r w:rsidRPr="00B15D8E">
              <w:rPr>
                <w:rFonts w:ascii="Garamond" w:hAnsi="Garamond"/>
                <w:color w:val="auto"/>
                <w:sz w:val="22"/>
                <w:szCs w:val="22"/>
              </w:rPr>
              <w:t xml:space="preserve"> cali.</w:t>
            </w:r>
          </w:p>
          <w:p w14:paraId="01E5FFA7"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Zasilanie akumulatorowe modułu transportowego </w:t>
            </w:r>
            <w:r w:rsidR="00A45A10" w:rsidRPr="00B15D8E">
              <w:rPr>
                <w:rFonts w:ascii="Garamond" w:hAnsi="Garamond"/>
                <w:color w:val="auto"/>
                <w:sz w:val="22"/>
                <w:szCs w:val="22"/>
              </w:rPr>
              <w:t>min. 2,5</w:t>
            </w:r>
            <w:r w:rsidRPr="00B15D8E">
              <w:rPr>
                <w:rFonts w:ascii="Garamond" w:hAnsi="Garamond"/>
                <w:color w:val="auto"/>
                <w:sz w:val="22"/>
                <w:szCs w:val="22"/>
              </w:rPr>
              <w:t xml:space="preserve"> [godz.].</w:t>
            </w:r>
          </w:p>
          <w:p w14:paraId="6F8D489C"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chłodzony konwekcyjne, bez użycia wentylatora.</w:t>
            </w:r>
          </w:p>
        </w:tc>
        <w:tc>
          <w:tcPr>
            <w:tcW w:w="1560" w:type="dxa"/>
            <w:tcBorders>
              <w:top w:val="single" w:sz="4" w:space="0" w:color="auto"/>
              <w:left w:val="single" w:sz="4" w:space="0" w:color="auto"/>
              <w:bottom w:val="single" w:sz="4" w:space="0" w:color="auto"/>
              <w:right w:val="single" w:sz="4" w:space="0" w:color="auto"/>
            </w:tcBorders>
            <w:hideMark/>
          </w:tcPr>
          <w:p w14:paraId="1A27898E"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79D4C0F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FB75E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45A10" w:rsidRPr="00B15D8E" w14:paraId="12E6E5FF" w14:textId="77777777" w:rsidTr="0021421F">
        <w:tc>
          <w:tcPr>
            <w:tcW w:w="653" w:type="dxa"/>
            <w:tcBorders>
              <w:top w:val="single" w:sz="4" w:space="0" w:color="auto"/>
              <w:left w:val="single" w:sz="4" w:space="0" w:color="auto"/>
              <w:bottom w:val="single" w:sz="4" w:space="0" w:color="auto"/>
              <w:right w:val="single" w:sz="4" w:space="0" w:color="auto"/>
            </w:tcBorders>
          </w:tcPr>
          <w:p w14:paraId="222AFE2A"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66557D7"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może pracować w orientacji zarówno pionowej jak i poziomej, a ekran automatycznie dostosowuje się do wybranego ustawienia (rotacja ekranu o 90° lub 180°)</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8E7B0FD"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4B7DCA9A"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3D256FB" w14:textId="77777777" w:rsidR="005C64EB"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T</w:t>
            </w:r>
            <w:r w:rsidR="005C64EB" w:rsidRPr="00B15D8E">
              <w:rPr>
                <w:rFonts w:ascii="Garamond" w:hAnsi="Garamond" w:cs="Arial"/>
                <w:sz w:val="22"/>
                <w:szCs w:val="22"/>
              </w:rPr>
              <w:t>ak, rotacja 180</w:t>
            </w:r>
            <w:r w:rsidR="005C64EB" w:rsidRPr="00B15D8E">
              <w:rPr>
                <w:rFonts w:ascii="Garamond" w:hAnsi="Garamond"/>
                <w:sz w:val="22"/>
                <w:szCs w:val="22"/>
              </w:rPr>
              <w:t>°</w:t>
            </w:r>
            <w:r w:rsidR="005C64EB" w:rsidRPr="00B15D8E">
              <w:rPr>
                <w:rFonts w:ascii="Garamond" w:hAnsi="Garamond" w:cs="Arial"/>
                <w:sz w:val="22"/>
                <w:szCs w:val="22"/>
              </w:rPr>
              <w:t xml:space="preserve"> – 2 pkt</w:t>
            </w:r>
          </w:p>
          <w:p w14:paraId="275F9747" w14:textId="77777777" w:rsidR="005C64EB"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T</w:t>
            </w:r>
            <w:r w:rsidR="005C64EB" w:rsidRPr="00B15D8E">
              <w:rPr>
                <w:rFonts w:ascii="Garamond" w:hAnsi="Garamond" w:cs="Arial"/>
                <w:sz w:val="22"/>
                <w:szCs w:val="22"/>
              </w:rPr>
              <w:t>ak, rotacja 90</w:t>
            </w:r>
            <w:r w:rsidR="005C64EB" w:rsidRPr="00B15D8E">
              <w:rPr>
                <w:rFonts w:ascii="Garamond" w:hAnsi="Garamond"/>
                <w:sz w:val="22"/>
                <w:szCs w:val="22"/>
              </w:rPr>
              <w:t>°</w:t>
            </w:r>
            <w:r w:rsidR="005C64EB" w:rsidRPr="00B15D8E">
              <w:rPr>
                <w:rFonts w:ascii="Garamond" w:hAnsi="Garamond" w:cs="Arial"/>
                <w:sz w:val="22"/>
                <w:szCs w:val="22"/>
              </w:rPr>
              <w:t xml:space="preserve"> – 1 pkt</w:t>
            </w:r>
          </w:p>
          <w:p w14:paraId="193B4C32" w14:textId="77777777" w:rsidR="005C64EB"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N</w:t>
            </w:r>
            <w:r w:rsidR="005C64EB" w:rsidRPr="00B15D8E">
              <w:rPr>
                <w:rFonts w:ascii="Garamond" w:hAnsi="Garamond" w:cs="Arial"/>
                <w:sz w:val="22"/>
                <w:szCs w:val="22"/>
              </w:rPr>
              <w:t>ie – 0 pkt</w:t>
            </w:r>
          </w:p>
        </w:tc>
      </w:tr>
      <w:tr w:rsidR="00A45A10" w:rsidRPr="00B15D8E" w14:paraId="013B2FDF"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3F12143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39E851B"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Moduł transportowy z funkcją automatycznej komunikacji bezprzewodowej bez konieczności potwierdzania przez użytkownika przejścia w tryb </w:t>
            </w:r>
            <w:proofErr w:type="spellStart"/>
            <w:r w:rsidRPr="00B15D8E">
              <w:rPr>
                <w:rFonts w:ascii="Garamond" w:hAnsi="Garamond"/>
                <w:color w:val="auto"/>
                <w:sz w:val="22"/>
                <w:szCs w:val="22"/>
              </w:rPr>
              <w:t>WiFi</w:t>
            </w:r>
            <w:proofErr w:type="spellEnd"/>
            <w:r w:rsidRPr="00B15D8E">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36531B3"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C309883"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F57B66D" w14:textId="77777777" w:rsidR="005C64EB"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w:t>
            </w:r>
            <w:r w:rsidR="005C64EB" w:rsidRPr="00B15D8E">
              <w:rPr>
                <w:rFonts w:ascii="Garamond" w:hAnsi="Garamond" w:cs="Arial"/>
                <w:sz w:val="22"/>
                <w:szCs w:val="22"/>
              </w:rPr>
              <w:t>– 5 pkt</w:t>
            </w:r>
          </w:p>
          <w:p w14:paraId="52FE4F75" w14:textId="77777777" w:rsidR="005C64EB" w:rsidRPr="00B15D8E" w:rsidRDefault="000C552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005C64EB" w:rsidRPr="00B15D8E">
              <w:rPr>
                <w:rFonts w:ascii="Garamond" w:hAnsi="Garamond" w:cs="Arial"/>
                <w:sz w:val="22"/>
                <w:szCs w:val="22"/>
              </w:rPr>
              <w:t>– 0 pkt</w:t>
            </w:r>
          </w:p>
        </w:tc>
      </w:tr>
      <w:tr w:rsidR="00A45A10" w:rsidRPr="00B15D8E" w14:paraId="352CEBDC"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56A834D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E00B444"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wyposażony w własny ekran (zintegrowany) z funkcją automatycznego przyjmowania i wypisywania pacjenta podczas transportu pomiędzy oddziałami</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C105990"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A48C061"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440925A0" w14:textId="77777777" w:rsidR="005C64EB"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w:t>
            </w:r>
            <w:r w:rsidR="005C64EB" w:rsidRPr="00B15D8E">
              <w:rPr>
                <w:rFonts w:ascii="Garamond" w:hAnsi="Garamond" w:cs="Arial"/>
                <w:sz w:val="22"/>
                <w:szCs w:val="22"/>
              </w:rPr>
              <w:t>– 5 pkt</w:t>
            </w:r>
          </w:p>
          <w:p w14:paraId="2DF5438B" w14:textId="77777777" w:rsidR="005C64EB" w:rsidRPr="00B15D8E" w:rsidRDefault="005C64EB" w:rsidP="000C552E">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sidR="000C552E">
              <w:rPr>
                <w:rFonts w:ascii="Garamond" w:hAnsi="Garamond" w:cs="Arial"/>
                <w:sz w:val="22"/>
                <w:szCs w:val="22"/>
              </w:rPr>
              <w:t>ie</w:t>
            </w:r>
            <w:r w:rsidRPr="00B15D8E">
              <w:rPr>
                <w:rFonts w:ascii="Garamond" w:hAnsi="Garamond" w:cs="Arial"/>
                <w:sz w:val="22"/>
                <w:szCs w:val="22"/>
              </w:rPr>
              <w:t xml:space="preserve"> – 0 pkt</w:t>
            </w:r>
          </w:p>
        </w:tc>
      </w:tr>
      <w:tr w:rsidR="00F42238" w:rsidRPr="00B15D8E" w14:paraId="5B757DAE"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176131E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6C39893"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System automatycznie przesyła komunikat HL7 ADT do systemu HIS w przypadku, gdy monitor pacjenta jest dokowany w różnych lokalizacjach.</w:t>
            </w:r>
          </w:p>
        </w:tc>
        <w:tc>
          <w:tcPr>
            <w:tcW w:w="1560" w:type="dxa"/>
            <w:tcBorders>
              <w:top w:val="single" w:sz="4" w:space="0" w:color="auto"/>
              <w:left w:val="single" w:sz="4" w:space="0" w:color="auto"/>
              <w:bottom w:val="single" w:sz="4" w:space="0" w:color="auto"/>
              <w:right w:val="single" w:sz="4" w:space="0" w:color="auto"/>
            </w:tcBorders>
            <w:hideMark/>
          </w:tcPr>
          <w:p w14:paraId="18C10158"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3F5D3A73"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7698316E" w14:textId="77777777" w:rsidR="005C64EB"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w:t>
            </w:r>
            <w:r w:rsidR="00F42238" w:rsidRPr="00B15D8E">
              <w:rPr>
                <w:rFonts w:ascii="Garamond" w:hAnsi="Garamond" w:cs="Arial"/>
                <w:sz w:val="22"/>
                <w:szCs w:val="22"/>
              </w:rPr>
              <w:t>– 3</w:t>
            </w:r>
            <w:r w:rsidR="005C64EB" w:rsidRPr="00B15D8E">
              <w:rPr>
                <w:rFonts w:ascii="Garamond" w:hAnsi="Garamond" w:cs="Arial"/>
                <w:sz w:val="22"/>
                <w:szCs w:val="22"/>
              </w:rPr>
              <w:t xml:space="preserve"> pkt</w:t>
            </w:r>
          </w:p>
          <w:p w14:paraId="47AD3921" w14:textId="77777777" w:rsidR="005C64EB" w:rsidRPr="00B15D8E" w:rsidRDefault="000C552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005C64EB" w:rsidRPr="00B15D8E">
              <w:rPr>
                <w:rFonts w:ascii="Garamond" w:hAnsi="Garamond" w:cs="Arial"/>
                <w:sz w:val="22"/>
                <w:szCs w:val="22"/>
              </w:rPr>
              <w:t>– 0 pkt</w:t>
            </w:r>
          </w:p>
        </w:tc>
      </w:tr>
      <w:tr w:rsidR="00F42238" w:rsidRPr="00B15D8E" w14:paraId="2CEAB332" w14:textId="77777777" w:rsidTr="0021421F">
        <w:tc>
          <w:tcPr>
            <w:tcW w:w="653" w:type="dxa"/>
            <w:tcBorders>
              <w:top w:val="single" w:sz="4" w:space="0" w:color="auto"/>
              <w:left w:val="single" w:sz="4" w:space="0" w:color="auto"/>
              <w:bottom w:val="single" w:sz="4" w:space="0" w:color="auto"/>
              <w:right w:val="single" w:sz="4" w:space="0" w:color="auto"/>
            </w:tcBorders>
          </w:tcPr>
          <w:p w14:paraId="45635C1F" w14:textId="77777777" w:rsidR="00F42238" w:rsidRPr="00B15D8E" w:rsidRDefault="00F42238"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FD1D7EC" w14:textId="77777777" w:rsidR="00F42238" w:rsidRPr="00B15D8E" w:rsidRDefault="00F42238"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wyposażony w obudowę zapewniającą ochronę przed wnikaniem obcych ciał stałych oraz ochro</w:t>
            </w:r>
            <w:r w:rsidR="00AC6A66">
              <w:rPr>
                <w:rFonts w:ascii="Garamond" w:hAnsi="Garamond"/>
                <w:color w:val="auto"/>
                <w:sz w:val="22"/>
                <w:szCs w:val="22"/>
              </w:rPr>
              <w:t>nę przed skutkami wnikania wody.</w:t>
            </w:r>
          </w:p>
        </w:tc>
        <w:tc>
          <w:tcPr>
            <w:tcW w:w="1560" w:type="dxa"/>
            <w:tcBorders>
              <w:top w:val="single" w:sz="4" w:space="0" w:color="auto"/>
              <w:left w:val="single" w:sz="4" w:space="0" w:color="auto"/>
              <w:bottom w:val="single" w:sz="4" w:space="0" w:color="auto"/>
              <w:right w:val="single" w:sz="4" w:space="0" w:color="auto"/>
            </w:tcBorders>
            <w:hideMark/>
          </w:tcPr>
          <w:p w14:paraId="0055373B" w14:textId="77777777" w:rsidR="00F42238" w:rsidRPr="00B15D8E" w:rsidRDefault="00F42238"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0347247" w14:textId="77777777" w:rsidR="00F42238" w:rsidRPr="00B15D8E" w:rsidRDefault="00F42238"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5710EF33" w14:textId="77777777" w:rsidR="00F42238" w:rsidRPr="00B15D8E" w:rsidRDefault="000C552E" w:rsidP="0021421F">
            <w:pPr>
              <w:pStyle w:val="Zawartotabeli"/>
              <w:snapToGrid w:val="0"/>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w:t>
            </w:r>
            <w:r w:rsidR="00F42238" w:rsidRPr="00B15D8E">
              <w:rPr>
                <w:rFonts w:ascii="Garamond" w:hAnsi="Garamond" w:cs="Arial"/>
                <w:sz w:val="22"/>
                <w:szCs w:val="22"/>
              </w:rPr>
              <w:t>– 2 pkt</w:t>
            </w:r>
          </w:p>
          <w:p w14:paraId="3FB564D9" w14:textId="77777777" w:rsidR="00F42238" w:rsidRPr="00B15D8E" w:rsidRDefault="000C552E"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N</w:t>
            </w:r>
            <w:r>
              <w:rPr>
                <w:rFonts w:ascii="Garamond" w:hAnsi="Garamond" w:cs="Arial"/>
                <w:sz w:val="22"/>
                <w:szCs w:val="22"/>
              </w:rPr>
              <w:t>ie</w:t>
            </w:r>
            <w:r w:rsidRPr="00B15D8E">
              <w:rPr>
                <w:rFonts w:ascii="Garamond" w:hAnsi="Garamond" w:cs="Arial"/>
                <w:sz w:val="22"/>
                <w:szCs w:val="22"/>
              </w:rPr>
              <w:t xml:space="preserve"> </w:t>
            </w:r>
            <w:r w:rsidR="00F42238" w:rsidRPr="00B15D8E">
              <w:rPr>
                <w:rFonts w:ascii="Garamond" w:hAnsi="Garamond" w:cs="Arial"/>
                <w:sz w:val="22"/>
                <w:szCs w:val="22"/>
              </w:rPr>
              <w:t>– 0 pkt</w:t>
            </w:r>
          </w:p>
        </w:tc>
      </w:tr>
      <w:tr w:rsidR="005C64EB" w:rsidRPr="00B15D8E" w14:paraId="4CB9C1C1" w14:textId="77777777" w:rsidTr="0021421F">
        <w:tc>
          <w:tcPr>
            <w:tcW w:w="653" w:type="dxa"/>
            <w:tcBorders>
              <w:top w:val="single" w:sz="4" w:space="0" w:color="auto"/>
              <w:left w:val="single" w:sz="4" w:space="0" w:color="auto"/>
              <w:bottom w:val="single" w:sz="4" w:space="0" w:color="auto"/>
              <w:right w:val="single" w:sz="4" w:space="0" w:color="auto"/>
            </w:tcBorders>
          </w:tcPr>
          <w:p w14:paraId="42E9614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E44B729"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transportowy lub moduł transportowy wraz z dodatkowymi modułami zapewnia przynajmniej monitorowanie wymienionych niżej parametrów pacjenta podczas transportu:</w:t>
            </w:r>
          </w:p>
          <w:p w14:paraId="7D334A60" w14:textId="77777777" w:rsidR="005C64EB" w:rsidRPr="00B15D8E" w:rsidRDefault="005C64EB" w:rsidP="000B3E30">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 xml:space="preserve">EKG (3/6/12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w:t>
            </w:r>
            <w:r w:rsidR="000C552E">
              <w:rPr>
                <w:rFonts w:ascii="Garamond" w:hAnsi="Garamond"/>
                <w:color w:val="auto"/>
                <w:sz w:val="22"/>
                <w:szCs w:val="22"/>
              </w:rPr>
              <w:t>,</w:t>
            </w:r>
          </w:p>
          <w:p w14:paraId="33B944B4" w14:textId="77777777" w:rsidR="005C64EB" w:rsidRPr="00B15D8E" w:rsidRDefault="000C552E" w:rsidP="000B3E30">
            <w:pPr>
              <w:pStyle w:val="Default"/>
              <w:numPr>
                <w:ilvl w:val="0"/>
                <w:numId w:val="9"/>
              </w:numPr>
              <w:spacing w:line="288" w:lineRule="auto"/>
              <w:rPr>
                <w:rFonts w:ascii="Garamond" w:hAnsi="Garamond"/>
                <w:color w:val="auto"/>
                <w:sz w:val="22"/>
                <w:szCs w:val="22"/>
              </w:rPr>
            </w:pPr>
            <w:r>
              <w:rPr>
                <w:rFonts w:ascii="Garamond" w:hAnsi="Garamond"/>
                <w:color w:val="auto"/>
                <w:sz w:val="22"/>
                <w:szCs w:val="22"/>
              </w:rPr>
              <w:t>Saturacja SpO2,</w:t>
            </w:r>
          </w:p>
          <w:p w14:paraId="658D82BB" w14:textId="77777777" w:rsidR="005C64EB" w:rsidRPr="00B15D8E" w:rsidRDefault="000C552E" w:rsidP="000B3E30">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T</w:t>
            </w:r>
            <w:r w:rsidR="005C64EB" w:rsidRPr="00B15D8E">
              <w:rPr>
                <w:rFonts w:ascii="Garamond" w:hAnsi="Garamond"/>
                <w:color w:val="auto"/>
                <w:sz w:val="22"/>
                <w:szCs w:val="22"/>
              </w:rPr>
              <w:t>emperatura</w:t>
            </w:r>
            <w:r>
              <w:rPr>
                <w:rFonts w:ascii="Garamond" w:hAnsi="Garamond"/>
                <w:color w:val="auto"/>
                <w:sz w:val="22"/>
                <w:szCs w:val="22"/>
              </w:rPr>
              <w:t>,</w:t>
            </w:r>
          </w:p>
          <w:p w14:paraId="00DD3BDF" w14:textId="77777777" w:rsidR="005C64EB" w:rsidRPr="00B15D8E" w:rsidRDefault="005C64EB" w:rsidP="000B3E30">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min. 2 ciśnienia inwazyjne krwi</w:t>
            </w:r>
            <w:r w:rsidR="000C552E">
              <w:rPr>
                <w:rFonts w:ascii="Garamond" w:hAnsi="Garamond"/>
                <w:color w:val="auto"/>
                <w:sz w:val="22"/>
                <w:szCs w:val="22"/>
              </w:rPr>
              <w:t>,</w:t>
            </w:r>
          </w:p>
          <w:p w14:paraId="424E77C2" w14:textId="77777777" w:rsidR="005C64EB" w:rsidRPr="00B15D8E" w:rsidRDefault="005C64EB" w:rsidP="000B3E30">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nieinwazyjny pomiar ciśnienia krwi</w:t>
            </w:r>
            <w:r w:rsidR="000C552E">
              <w:rPr>
                <w:rFonts w:ascii="Garamond" w:hAnsi="Garamond"/>
                <w:color w:val="auto"/>
                <w:sz w:val="22"/>
                <w:szCs w:val="22"/>
              </w:rPr>
              <w:t>,</w:t>
            </w:r>
          </w:p>
          <w:p w14:paraId="57552B96" w14:textId="77777777" w:rsidR="005C64EB" w:rsidRPr="00B15D8E" w:rsidRDefault="005C64EB" w:rsidP="000B3E30">
            <w:pPr>
              <w:pStyle w:val="Default"/>
              <w:numPr>
                <w:ilvl w:val="0"/>
                <w:numId w:val="9"/>
              </w:numPr>
              <w:spacing w:line="288" w:lineRule="auto"/>
              <w:rPr>
                <w:rFonts w:ascii="Garamond" w:hAnsi="Garamond"/>
                <w:color w:val="auto"/>
                <w:sz w:val="22"/>
                <w:szCs w:val="22"/>
              </w:rPr>
            </w:pPr>
            <w:r w:rsidRPr="00B15D8E">
              <w:rPr>
                <w:rFonts w:ascii="Garamond" w:hAnsi="Garamond"/>
                <w:color w:val="auto"/>
                <w:sz w:val="22"/>
                <w:szCs w:val="22"/>
              </w:rPr>
              <w:t>etCO2</w:t>
            </w:r>
            <w:r w:rsidR="000C552E">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9760430"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F8B987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9646D1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DF3E7E1" w14:textId="77777777" w:rsidTr="000C552E">
        <w:trPr>
          <w:trHeight w:val="1214"/>
        </w:trPr>
        <w:tc>
          <w:tcPr>
            <w:tcW w:w="653" w:type="dxa"/>
            <w:tcBorders>
              <w:top w:val="single" w:sz="4" w:space="0" w:color="auto"/>
              <w:left w:val="single" w:sz="4" w:space="0" w:color="auto"/>
              <w:bottom w:val="single" w:sz="4" w:space="0" w:color="auto"/>
              <w:right w:val="single" w:sz="4" w:space="0" w:color="auto"/>
            </w:tcBorders>
          </w:tcPr>
          <w:p w14:paraId="0D4ADE0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C33C4DA" w14:textId="77777777" w:rsidR="005C64EB" w:rsidRPr="00B15D8E" w:rsidRDefault="005C64EB"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Co najmniej 5 niezależnych konfiguracji ekranu z możliwością łatwego ich przełączania bez utraty danych pacjenta.</w:t>
            </w:r>
          </w:p>
          <w:p w14:paraId="391395AB" w14:textId="77777777" w:rsidR="005C64EB" w:rsidRPr="00B15D8E" w:rsidRDefault="005C64EB"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Poszczególne konfiguracje programowane przez użytkownika, bez konieczności wzywania autoryzowanego serwisu.</w:t>
            </w:r>
          </w:p>
        </w:tc>
        <w:tc>
          <w:tcPr>
            <w:tcW w:w="1560" w:type="dxa"/>
            <w:tcBorders>
              <w:top w:val="single" w:sz="4" w:space="0" w:color="auto"/>
              <w:left w:val="single" w:sz="4" w:space="0" w:color="auto"/>
              <w:bottom w:val="single" w:sz="4" w:space="0" w:color="auto"/>
              <w:right w:val="single" w:sz="4" w:space="0" w:color="auto"/>
            </w:tcBorders>
            <w:hideMark/>
          </w:tcPr>
          <w:p w14:paraId="3F619CFC" w14:textId="77777777" w:rsidR="005C64EB" w:rsidRPr="00B15D8E" w:rsidRDefault="005C64EB" w:rsidP="000B3E30">
            <w:pPr>
              <w:pStyle w:val="Standard"/>
              <w:autoSpaceDE w:val="0"/>
              <w:snapToGrid w:val="0"/>
              <w:spacing w:line="288" w:lineRule="auto"/>
              <w:jc w:val="center"/>
              <w:rPr>
                <w:rFonts w:ascii="Garamond" w:hAnsi="Garamond" w:cs="Arial"/>
                <w:color w:val="000000" w:themeColor="text1"/>
                <w:sz w:val="22"/>
                <w:szCs w:val="22"/>
                <w:lang w:val="en-US"/>
              </w:rPr>
            </w:pPr>
            <w:r w:rsidRPr="00B15D8E">
              <w:rPr>
                <w:rFonts w:ascii="Garamond" w:hAnsi="Garamond" w:cs="Arial"/>
                <w:color w:val="000000" w:themeColor="text1"/>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D03D8D"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5D6011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14B4E5F" w14:textId="77777777" w:rsidTr="0021421F">
        <w:tc>
          <w:tcPr>
            <w:tcW w:w="653" w:type="dxa"/>
            <w:tcBorders>
              <w:top w:val="single" w:sz="4" w:space="0" w:color="auto"/>
              <w:left w:val="single" w:sz="4" w:space="0" w:color="auto"/>
              <w:bottom w:val="single" w:sz="4" w:space="0" w:color="auto"/>
              <w:right w:val="single" w:sz="4" w:space="0" w:color="auto"/>
            </w:tcBorders>
          </w:tcPr>
          <w:p w14:paraId="4113827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482215F" w14:textId="77777777" w:rsidR="005C64EB" w:rsidRPr="00B15D8E" w:rsidRDefault="005C64EB"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Pamięć różnych zestawów konfiguracji ekranu i innych funkcji monitora z łatwym przełączaniem oraz możliwość ich modyfikacji w trakcie pracy</w:t>
            </w:r>
            <w:r w:rsidR="00AC6A66">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F470E2F" w14:textId="77777777" w:rsidR="005C64EB" w:rsidRPr="00B15D8E" w:rsidRDefault="005C64EB" w:rsidP="000B3E30">
            <w:pPr>
              <w:pStyle w:val="Standard"/>
              <w:autoSpaceDE w:val="0"/>
              <w:snapToGrid w:val="0"/>
              <w:spacing w:line="288" w:lineRule="auto"/>
              <w:jc w:val="center"/>
              <w:rPr>
                <w:rFonts w:ascii="Garamond" w:hAnsi="Garamond" w:cs="Arial"/>
                <w:color w:val="000000" w:themeColor="text1"/>
                <w:sz w:val="22"/>
                <w:szCs w:val="22"/>
                <w:lang w:val="en-US"/>
              </w:rPr>
            </w:pPr>
            <w:r w:rsidRPr="00B15D8E">
              <w:rPr>
                <w:rFonts w:ascii="Garamond" w:hAnsi="Garamond" w:cs="Arial"/>
                <w:color w:val="000000" w:themeColor="text1"/>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F7DE4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17A61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AC1AB53"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110A44B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1FAEEC8" w14:textId="77777777" w:rsidR="005C64EB" w:rsidRPr="00B15D8E" w:rsidRDefault="005C64EB" w:rsidP="000B3E30">
            <w:pPr>
              <w:pStyle w:val="Default"/>
              <w:spacing w:line="288" w:lineRule="auto"/>
              <w:rPr>
                <w:rFonts w:ascii="Garamond" w:hAnsi="Garamond"/>
                <w:color w:val="000000" w:themeColor="text1"/>
                <w:sz w:val="22"/>
                <w:szCs w:val="22"/>
              </w:rPr>
            </w:pPr>
            <w:r w:rsidRPr="00B15D8E">
              <w:rPr>
                <w:rFonts w:ascii="Garamond" w:hAnsi="Garamond"/>
                <w:color w:val="000000" w:themeColor="text1"/>
                <w:sz w:val="22"/>
                <w:szCs w:val="22"/>
              </w:rPr>
              <w:t>Monitor wyposażony w nocny tryb wyświetlania, z obniżoną jasnością i zmianą kolorów, uruchamiany na życzenie, z możliwością automatycznego przełączania o wybranej przez użytkownika godzinie</w:t>
            </w:r>
            <w:r w:rsidR="00AC6A66">
              <w:rPr>
                <w:rFonts w:ascii="Garamond" w:hAnsi="Garamond"/>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2A74161" w14:textId="77777777" w:rsidR="005C64EB" w:rsidRPr="00B15D8E" w:rsidRDefault="005C64EB"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0583EE19" w14:textId="77777777" w:rsidR="005C64EB" w:rsidRPr="00B15D8E" w:rsidRDefault="005C64EB"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151EFFA" w14:textId="77777777" w:rsidR="005C64EB" w:rsidRPr="00B15D8E" w:rsidRDefault="000C552E" w:rsidP="0021421F">
            <w:pPr>
              <w:pStyle w:val="Zawartotabeli"/>
              <w:snapToGrid w:val="0"/>
              <w:spacing w:line="288" w:lineRule="auto"/>
              <w:rPr>
                <w:rFonts w:ascii="Garamond" w:hAnsi="Garamond" w:cs="Arial"/>
                <w:color w:val="000000" w:themeColor="text1"/>
                <w:sz w:val="22"/>
                <w:szCs w:val="22"/>
              </w:rPr>
            </w:pPr>
            <w:r>
              <w:rPr>
                <w:rFonts w:ascii="Garamond" w:hAnsi="Garamond" w:cs="Arial"/>
                <w:color w:val="000000" w:themeColor="text1"/>
                <w:sz w:val="22"/>
                <w:szCs w:val="22"/>
              </w:rPr>
              <w:t>Tak</w:t>
            </w:r>
            <w:r w:rsidR="005C64EB" w:rsidRPr="00B15D8E">
              <w:rPr>
                <w:rFonts w:ascii="Garamond" w:hAnsi="Garamond" w:cs="Arial"/>
                <w:color w:val="000000" w:themeColor="text1"/>
                <w:sz w:val="22"/>
                <w:szCs w:val="22"/>
              </w:rPr>
              <w:t xml:space="preserve"> – 1 pkt</w:t>
            </w:r>
          </w:p>
          <w:p w14:paraId="2F701AD2" w14:textId="77777777" w:rsidR="005C64EB" w:rsidRPr="00B15D8E" w:rsidRDefault="000C552E" w:rsidP="0021421F">
            <w:pPr>
              <w:pStyle w:val="Zawartotabeli"/>
              <w:snapToGrid w:val="0"/>
              <w:spacing w:line="288" w:lineRule="auto"/>
              <w:rPr>
                <w:rFonts w:ascii="Garamond" w:hAnsi="Garamond" w:cs="Arial"/>
                <w:color w:val="000000" w:themeColor="text1"/>
                <w:sz w:val="22"/>
                <w:szCs w:val="22"/>
              </w:rPr>
            </w:pPr>
            <w:r>
              <w:rPr>
                <w:rFonts w:ascii="Garamond" w:hAnsi="Garamond" w:cs="Arial"/>
                <w:color w:val="000000" w:themeColor="text1"/>
                <w:sz w:val="22"/>
                <w:szCs w:val="22"/>
              </w:rPr>
              <w:t>Nie</w:t>
            </w:r>
            <w:r w:rsidR="005C64EB" w:rsidRPr="00B15D8E">
              <w:rPr>
                <w:rFonts w:ascii="Garamond" w:hAnsi="Garamond" w:cs="Arial"/>
                <w:color w:val="000000" w:themeColor="text1"/>
                <w:sz w:val="22"/>
                <w:szCs w:val="22"/>
              </w:rPr>
              <w:t xml:space="preserve"> – 0 pkt</w:t>
            </w:r>
          </w:p>
        </w:tc>
      </w:tr>
      <w:tr w:rsidR="005C64EB" w:rsidRPr="00B15D8E" w14:paraId="2F57B3EB"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72D6827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A57FE0D"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Minimum 4 różne krzywe dynamiczne wyświetlanych na ekranie jednocześnie (bez użycia funkcji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w:t>
            </w:r>
            <w:r w:rsidR="00AC6A66">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CBA0514"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761874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38EFB9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9F902CC" w14:textId="77777777" w:rsidTr="0021421F">
        <w:tc>
          <w:tcPr>
            <w:tcW w:w="653" w:type="dxa"/>
            <w:tcBorders>
              <w:top w:val="single" w:sz="4" w:space="0" w:color="auto"/>
              <w:left w:val="single" w:sz="4" w:space="0" w:color="auto"/>
              <w:bottom w:val="single" w:sz="4" w:space="0" w:color="auto"/>
              <w:right w:val="single" w:sz="4" w:space="0" w:color="auto"/>
            </w:tcBorders>
          </w:tcPr>
          <w:p w14:paraId="529DF7D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139D929"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Oprogramowanie umożliwiające tworzenie raportów z przebiegu monitorowania – dr</w:t>
            </w:r>
            <w:r w:rsidR="00AC6A66">
              <w:rPr>
                <w:rFonts w:ascii="Garamond" w:hAnsi="Garamond" w:cs="Arial"/>
                <w:sz w:val="22"/>
                <w:szCs w:val="22"/>
              </w:rPr>
              <w:t>ukowanie na centralnej drukarce.</w:t>
            </w:r>
          </w:p>
        </w:tc>
        <w:tc>
          <w:tcPr>
            <w:tcW w:w="1560" w:type="dxa"/>
            <w:tcBorders>
              <w:top w:val="single" w:sz="4" w:space="0" w:color="auto"/>
              <w:left w:val="single" w:sz="4" w:space="0" w:color="auto"/>
              <w:bottom w:val="single" w:sz="4" w:space="0" w:color="auto"/>
              <w:right w:val="single" w:sz="4" w:space="0" w:color="auto"/>
            </w:tcBorders>
            <w:hideMark/>
          </w:tcPr>
          <w:p w14:paraId="734CBC81"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1E88D0F"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1785D61" w14:textId="77777777" w:rsidR="005C64EB" w:rsidRPr="00B15D8E" w:rsidRDefault="005C64EB" w:rsidP="0021421F">
            <w:pPr>
              <w:pStyle w:val="Zawartotabeli"/>
              <w:snapToGrid w:val="0"/>
              <w:spacing w:line="288" w:lineRule="auto"/>
              <w:rPr>
                <w:rFonts w:ascii="Garamond" w:hAnsi="Garamond"/>
                <w:sz w:val="22"/>
                <w:szCs w:val="22"/>
              </w:rPr>
            </w:pPr>
            <w:r w:rsidRPr="00B15D8E">
              <w:rPr>
                <w:rFonts w:ascii="Garamond" w:hAnsi="Garamond"/>
                <w:sz w:val="22"/>
                <w:szCs w:val="22"/>
              </w:rPr>
              <w:t>oraz drukowanie do PDF – 1 pkt.</w:t>
            </w:r>
          </w:p>
          <w:p w14:paraId="71A31F69" w14:textId="77777777" w:rsidR="005C64EB" w:rsidRPr="00B15D8E" w:rsidRDefault="005C64EB" w:rsidP="0021421F">
            <w:pPr>
              <w:pStyle w:val="Zawartotabeli"/>
              <w:snapToGrid w:val="0"/>
              <w:spacing w:line="288" w:lineRule="auto"/>
              <w:rPr>
                <w:rFonts w:ascii="Garamond" w:hAnsi="Garamond" w:cs="Arial"/>
                <w:sz w:val="22"/>
                <w:szCs w:val="22"/>
              </w:rPr>
            </w:pPr>
            <w:r w:rsidRPr="00B15D8E">
              <w:rPr>
                <w:rFonts w:ascii="Garamond" w:hAnsi="Garamond"/>
                <w:sz w:val="22"/>
                <w:szCs w:val="22"/>
              </w:rPr>
              <w:t>brak w/w funkcji</w:t>
            </w:r>
          </w:p>
        </w:tc>
      </w:tr>
      <w:tr w:rsidR="005C64EB" w:rsidRPr="00B15D8E" w14:paraId="1F32902B" w14:textId="77777777" w:rsidTr="0021421F">
        <w:tc>
          <w:tcPr>
            <w:tcW w:w="653" w:type="dxa"/>
            <w:tcBorders>
              <w:top w:val="single" w:sz="4" w:space="0" w:color="auto"/>
              <w:left w:val="single" w:sz="4" w:space="0" w:color="auto"/>
              <w:bottom w:val="single" w:sz="4" w:space="0" w:color="auto"/>
              <w:right w:val="single" w:sz="4" w:space="0" w:color="auto"/>
            </w:tcBorders>
          </w:tcPr>
          <w:p w14:paraId="00ED052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FEAA599"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Monitor dostosowany do pracy w systemie centralnego monitorowania, wyposażony w kartę sieciową do połączenia ze stacją centralnego monitorowania</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7DF939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72CA40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69DCF9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1921356" w14:textId="77777777" w:rsidTr="0021421F">
        <w:tc>
          <w:tcPr>
            <w:tcW w:w="653" w:type="dxa"/>
            <w:tcBorders>
              <w:top w:val="single" w:sz="4" w:space="0" w:color="auto"/>
              <w:left w:val="single" w:sz="4" w:space="0" w:color="auto"/>
              <w:bottom w:val="single" w:sz="4" w:space="0" w:color="auto"/>
              <w:right w:val="single" w:sz="4" w:space="0" w:color="auto"/>
            </w:tcBorders>
          </w:tcPr>
          <w:p w14:paraId="71D1807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D3AFE1A" w14:textId="77777777" w:rsidR="005C64EB" w:rsidRPr="00B15D8E" w:rsidRDefault="005C64EB" w:rsidP="000B3E30">
            <w:pPr>
              <w:pStyle w:val="Standard"/>
              <w:spacing w:line="288" w:lineRule="auto"/>
              <w:rPr>
                <w:rFonts w:ascii="Garamond" w:hAnsi="Garamond" w:cs="Arial"/>
                <w:b/>
                <w:sz w:val="22"/>
                <w:szCs w:val="22"/>
              </w:rPr>
            </w:pPr>
            <w:r w:rsidRPr="00B15D8E">
              <w:rPr>
                <w:rFonts w:ascii="Garamond" w:hAnsi="Garamond" w:cs="Arial"/>
                <w:sz w:val="22"/>
                <w:szCs w:val="22"/>
              </w:rPr>
              <w:t>W przypadku podłączenia monitora do systemu centralnego monitorowania zapewniona komunikacja pomiędzy monitorami w postaci co najmniej podglądu danych i sygnalizacji alarmów występujących w innych monitorach znajdujących się w sieci monitorowania w tym samym obszarze (oddziale)</w:t>
            </w:r>
            <w:r w:rsidR="00AC6A66">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B32D20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7B06BA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1EAAF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B268DF2" w14:textId="77777777" w:rsidTr="0021421F">
        <w:tc>
          <w:tcPr>
            <w:tcW w:w="653" w:type="dxa"/>
            <w:tcBorders>
              <w:top w:val="single" w:sz="4" w:space="0" w:color="auto"/>
              <w:left w:val="single" w:sz="4" w:space="0" w:color="auto"/>
              <w:bottom w:val="single" w:sz="4" w:space="0" w:color="auto"/>
              <w:right w:val="single" w:sz="4" w:space="0" w:color="auto"/>
            </w:tcBorders>
          </w:tcPr>
          <w:p w14:paraId="5BFC8DE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02DCB196"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 wyposażony w rozwiązanie, które pozwala na jednoczesne prezentowanie co najmniej poniższych zewnętrznych urządzeń medycznych </w:t>
            </w:r>
          </w:p>
          <w:p w14:paraId="67957E30" w14:textId="77777777" w:rsidR="00D42767" w:rsidRPr="00B15D8E" w:rsidRDefault="00D42767" w:rsidP="000B3E30">
            <w:pPr>
              <w:pStyle w:val="Default"/>
              <w:spacing w:line="288" w:lineRule="auto"/>
              <w:rPr>
                <w:rFonts w:ascii="Garamond" w:hAnsi="Garamond"/>
                <w:color w:val="auto"/>
                <w:sz w:val="22"/>
                <w:szCs w:val="22"/>
              </w:rPr>
            </w:pPr>
          </w:p>
          <w:p w14:paraId="6D16E834" w14:textId="77777777" w:rsidR="005C64EB" w:rsidRPr="00B15D8E" w:rsidRDefault="005C64EB" w:rsidP="000B3E30">
            <w:pPr>
              <w:pStyle w:val="Default"/>
              <w:numPr>
                <w:ilvl w:val="0"/>
                <w:numId w:val="10"/>
              </w:numPr>
              <w:spacing w:line="288" w:lineRule="auto"/>
              <w:rPr>
                <w:rFonts w:ascii="Garamond" w:hAnsi="Garamond"/>
                <w:color w:val="auto"/>
                <w:sz w:val="22"/>
                <w:szCs w:val="22"/>
              </w:rPr>
            </w:pPr>
            <w:r w:rsidRPr="00B15D8E">
              <w:rPr>
                <w:rFonts w:ascii="Garamond" w:hAnsi="Garamond"/>
                <w:color w:val="auto"/>
                <w:sz w:val="22"/>
                <w:szCs w:val="22"/>
              </w:rPr>
              <w:t xml:space="preserve">respirator </w:t>
            </w:r>
          </w:p>
          <w:p w14:paraId="22D711E5" w14:textId="77777777" w:rsidR="005C64EB" w:rsidRPr="00B15D8E" w:rsidRDefault="005C64EB" w:rsidP="000B3E30">
            <w:pPr>
              <w:pStyle w:val="Default"/>
              <w:spacing w:line="288" w:lineRule="auto"/>
              <w:ind w:left="360"/>
              <w:rPr>
                <w:rFonts w:ascii="Garamond" w:hAnsi="Garamond"/>
                <w:color w:val="auto"/>
                <w:sz w:val="22"/>
                <w:szCs w:val="22"/>
              </w:rPr>
            </w:pPr>
          </w:p>
          <w:p w14:paraId="2FD65389"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 xml:space="preserve">podłączenie musi umożliwiać </w:t>
            </w:r>
            <w:r w:rsidRPr="00B15D8E">
              <w:rPr>
                <w:rFonts w:ascii="Garamond" w:hAnsi="Garamond"/>
                <w:color w:val="auto"/>
                <w:sz w:val="22"/>
                <w:szCs w:val="22"/>
              </w:rPr>
              <w:t>prezentowanie d</w:t>
            </w:r>
            <w:r w:rsidRPr="00B15D8E">
              <w:rPr>
                <w:rFonts w:ascii="Garamond" w:hAnsi="Garamond"/>
                <w:i/>
                <w:color w:val="auto"/>
                <w:sz w:val="22"/>
                <w:szCs w:val="22"/>
              </w:rPr>
              <w:t xml:space="preserve">anych pomiarowych </w:t>
            </w:r>
            <w:r w:rsidRPr="00B15D8E">
              <w:rPr>
                <w:rFonts w:ascii="Garamond" w:hAnsi="Garamond"/>
                <w:i/>
                <w:strike/>
                <w:color w:val="FF0000"/>
                <w:sz w:val="22"/>
                <w:szCs w:val="22"/>
              </w:rPr>
              <w:t xml:space="preserve"> </w:t>
            </w:r>
            <w:r w:rsidRPr="00B15D8E">
              <w:rPr>
                <w:rFonts w:ascii="Garamond" w:hAnsi="Garamond"/>
                <w:i/>
                <w:color w:val="auto"/>
                <w:sz w:val="22"/>
                <w:szCs w:val="22"/>
              </w:rPr>
              <w:t xml:space="preserve">z urządzeń zewnętrznych na ekranie monitora </w:t>
            </w:r>
          </w:p>
        </w:tc>
        <w:tc>
          <w:tcPr>
            <w:tcW w:w="1560" w:type="dxa"/>
            <w:tcBorders>
              <w:top w:val="single" w:sz="4" w:space="0" w:color="auto"/>
              <w:left w:val="single" w:sz="4" w:space="0" w:color="auto"/>
              <w:bottom w:val="single" w:sz="4" w:space="0" w:color="auto"/>
              <w:right w:val="single" w:sz="4" w:space="0" w:color="auto"/>
            </w:tcBorders>
          </w:tcPr>
          <w:p w14:paraId="4C4F8456" w14:textId="28F2E25B" w:rsidR="005C64EB" w:rsidRPr="00B15D8E" w:rsidRDefault="00AC79BB" w:rsidP="00AC79BB">
            <w:pPr>
              <w:pStyle w:val="Standard"/>
              <w:autoSpaceDE w:val="0"/>
              <w:snapToGrid w:val="0"/>
              <w:spacing w:line="288" w:lineRule="auto"/>
              <w:jc w:val="center"/>
              <w:rPr>
                <w:rFonts w:ascii="Garamond" w:hAnsi="Garamond" w:cs="Arial"/>
                <w:sz w:val="22"/>
                <w:szCs w:val="22"/>
              </w:rPr>
            </w:pPr>
            <w:r w:rsidRPr="00AC79BB">
              <w:rPr>
                <w:rFonts w:ascii="Garamond" w:hAnsi="Garamond" w:cs="Arial"/>
                <w:sz w:val="22"/>
                <w:szCs w:val="22"/>
              </w:rPr>
              <w:t xml:space="preserve">TAK, </w:t>
            </w:r>
            <w:r w:rsidR="00533A12" w:rsidRPr="00AC79BB">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2194C1B8"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62D86797" w14:textId="77777777" w:rsidR="005C64EB" w:rsidRPr="00B15D8E" w:rsidRDefault="005C64EB"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wyświetlanie na ekranie monitora danych z aplikacji do zarządzania infuzjami – 2 pkt.</w:t>
            </w:r>
          </w:p>
          <w:p w14:paraId="230AEB17" w14:textId="323EFE6F" w:rsidR="005C64EB" w:rsidRPr="00B15D8E" w:rsidRDefault="00533A12" w:rsidP="0021421F">
            <w:pPr>
              <w:pStyle w:val="Zawartotabeli"/>
              <w:snapToGrid w:val="0"/>
              <w:spacing w:line="288" w:lineRule="auto"/>
              <w:rPr>
                <w:rFonts w:ascii="Garamond" w:hAnsi="Garamond" w:cs="Arial"/>
                <w:sz w:val="22"/>
                <w:szCs w:val="22"/>
              </w:rPr>
            </w:pPr>
            <w:r>
              <w:rPr>
                <w:rFonts w:ascii="Garamond" w:hAnsi="Garamond" w:cs="Arial"/>
                <w:sz w:val="22"/>
                <w:szCs w:val="22"/>
              </w:rPr>
              <w:t>N</w:t>
            </w:r>
            <w:r w:rsidR="005C64EB" w:rsidRPr="00B15D8E">
              <w:rPr>
                <w:rFonts w:ascii="Garamond" w:hAnsi="Garamond" w:cs="Arial"/>
                <w:sz w:val="22"/>
                <w:szCs w:val="22"/>
              </w:rPr>
              <w:t>ie – 0 pkt.</w:t>
            </w:r>
          </w:p>
          <w:p w14:paraId="74E9A606" w14:textId="77777777" w:rsidR="005C64EB" w:rsidRPr="00B15D8E" w:rsidRDefault="005C64EB" w:rsidP="0021421F">
            <w:pPr>
              <w:pStyle w:val="Zawartotabeli"/>
              <w:snapToGrid w:val="0"/>
              <w:spacing w:line="288" w:lineRule="auto"/>
              <w:rPr>
                <w:rFonts w:ascii="Garamond" w:hAnsi="Garamond" w:cs="Arial"/>
                <w:sz w:val="22"/>
                <w:szCs w:val="22"/>
              </w:rPr>
            </w:pPr>
          </w:p>
          <w:p w14:paraId="200356C1" w14:textId="77777777" w:rsidR="005C64EB" w:rsidRPr="00B15D8E" w:rsidRDefault="005C64EB" w:rsidP="0021421F">
            <w:pPr>
              <w:pStyle w:val="Zawartotabeli"/>
              <w:snapToGrid w:val="0"/>
              <w:spacing w:line="288" w:lineRule="auto"/>
              <w:rPr>
                <w:rFonts w:ascii="Garamond" w:hAnsi="Garamond"/>
                <w:sz w:val="22"/>
                <w:szCs w:val="22"/>
              </w:rPr>
            </w:pPr>
            <w:r w:rsidRPr="00B15D8E">
              <w:rPr>
                <w:rFonts w:ascii="Garamond" w:hAnsi="Garamond"/>
                <w:sz w:val="22"/>
                <w:szCs w:val="22"/>
              </w:rPr>
              <w:t xml:space="preserve">przesyłanie danych pomiarowych do stacji centralnego monitorowania </w:t>
            </w:r>
            <w:r w:rsidRPr="00B15D8E">
              <w:rPr>
                <w:rFonts w:ascii="Garamond" w:hAnsi="Garamond"/>
                <w:sz w:val="22"/>
                <w:szCs w:val="22"/>
              </w:rPr>
              <w:lastRenderedPageBreak/>
              <w:t>i informatycznych systemów szpitalnych poprzez protokół HL7 – 2 pkt.</w:t>
            </w:r>
          </w:p>
          <w:p w14:paraId="3B23E575" w14:textId="77777777" w:rsidR="005C64EB" w:rsidRPr="00B15D8E" w:rsidRDefault="005C64EB" w:rsidP="0021421F">
            <w:pPr>
              <w:pStyle w:val="Zawartotabeli"/>
              <w:snapToGrid w:val="0"/>
              <w:spacing w:line="288" w:lineRule="auto"/>
              <w:rPr>
                <w:rFonts w:ascii="Garamond" w:hAnsi="Garamond" w:cs="Arial"/>
                <w:sz w:val="22"/>
                <w:szCs w:val="22"/>
              </w:rPr>
            </w:pPr>
            <w:r w:rsidRPr="00B15D8E">
              <w:rPr>
                <w:rFonts w:ascii="Garamond" w:hAnsi="Garamond"/>
                <w:sz w:val="22"/>
                <w:szCs w:val="22"/>
              </w:rPr>
              <w:t>nie – 0 pkt.</w:t>
            </w:r>
          </w:p>
        </w:tc>
      </w:tr>
      <w:tr w:rsidR="005C64EB" w:rsidRPr="00B15D8E" w14:paraId="43F64EF9" w14:textId="77777777" w:rsidTr="0021421F">
        <w:tc>
          <w:tcPr>
            <w:tcW w:w="653" w:type="dxa"/>
            <w:tcBorders>
              <w:top w:val="single" w:sz="4" w:space="0" w:color="auto"/>
              <w:left w:val="single" w:sz="4" w:space="0" w:color="auto"/>
              <w:bottom w:val="single" w:sz="4" w:space="0" w:color="auto"/>
              <w:right w:val="single" w:sz="4" w:space="0" w:color="auto"/>
            </w:tcBorders>
          </w:tcPr>
          <w:p w14:paraId="412071F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4C06CFE"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Trendy wszystkich monitorowanych parametrów w postaci cyfrowej i graficznej z ostatnich minimum 24 godzin.</w:t>
            </w:r>
          </w:p>
          <w:p w14:paraId="35220D76"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Możliwość wyświetlania trendów w zaprogramowanych grupach.</w:t>
            </w:r>
          </w:p>
        </w:tc>
        <w:tc>
          <w:tcPr>
            <w:tcW w:w="1560" w:type="dxa"/>
            <w:tcBorders>
              <w:top w:val="single" w:sz="4" w:space="0" w:color="auto"/>
              <w:left w:val="single" w:sz="4" w:space="0" w:color="auto"/>
              <w:bottom w:val="single" w:sz="4" w:space="0" w:color="auto"/>
              <w:right w:val="single" w:sz="4" w:space="0" w:color="auto"/>
            </w:tcBorders>
            <w:hideMark/>
          </w:tcPr>
          <w:p w14:paraId="766B42C1"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BECCC9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6728F7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D12D075" w14:textId="77777777" w:rsidTr="0021421F">
        <w:tc>
          <w:tcPr>
            <w:tcW w:w="653" w:type="dxa"/>
            <w:tcBorders>
              <w:top w:val="single" w:sz="4" w:space="0" w:color="auto"/>
              <w:left w:val="single" w:sz="4" w:space="0" w:color="auto"/>
              <w:bottom w:val="single" w:sz="4" w:space="0" w:color="auto"/>
              <w:right w:val="single" w:sz="4" w:space="0" w:color="auto"/>
            </w:tcBorders>
          </w:tcPr>
          <w:p w14:paraId="5B408DA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865E43"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Historia alarmów  - min. 50 przypadków wraz z min. 4 krzywymi</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BDB051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C5EE12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EF1609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7212C78" w14:textId="77777777" w:rsidTr="0021421F">
        <w:tc>
          <w:tcPr>
            <w:tcW w:w="653" w:type="dxa"/>
            <w:tcBorders>
              <w:top w:val="single" w:sz="4" w:space="0" w:color="auto"/>
              <w:left w:val="single" w:sz="4" w:space="0" w:color="auto"/>
              <w:bottom w:val="single" w:sz="4" w:space="0" w:color="auto"/>
              <w:right w:val="single" w:sz="4" w:space="0" w:color="auto"/>
            </w:tcBorders>
          </w:tcPr>
          <w:p w14:paraId="25D3BF1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756C419"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Czasowe wyciszenie alarmów</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6ADDEC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476CA1"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A1F202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54FFAF7" w14:textId="77777777" w:rsidTr="0021421F">
        <w:tc>
          <w:tcPr>
            <w:tcW w:w="653" w:type="dxa"/>
            <w:tcBorders>
              <w:top w:val="single" w:sz="4" w:space="0" w:color="auto"/>
              <w:left w:val="single" w:sz="4" w:space="0" w:color="auto"/>
              <w:bottom w:val="single" w:sz="4" w:space="0" w:color="auto"/>
              <w:right w:val="single" w:sz="4" w:space="0" w:color="auto"/>
            </w:tcBorders>
          </w:tcPr>
          <w:p w14:paraId="3EB3C93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D32700D" w14:textId="7FBA5EEA"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Automatyczne ustawianie granic alarmowych w monitorze w stosunku do</w:t>
            </w:r>
            <w:r w:rsidR="00533A12">
              <w:rPr>
                <w:rFonts w:ascii="Garamond" w:hAnsi="Garamond"/>
                <w:color w:val="auto"/>
                <w:sz w:val="22"/>
                <w:szCs w:val="22"/>
              </w:rPr>
              <w:t xml:space="preserve"> aktualnych pomiarów pacjenta. </w:t>
            </w:r>
            <w:r w:rsidRPr="00B15D8E">
              <w:rPr>
                <w:rFonts w:ascii="Garamond" w:hAnsi="Garamond"/>
                <w:color w:val="auto"/>
                <w:sz w:val="22"/>
                <w:szCs w:val="22"/>
              </w:rPr>
              <w:t>Ręczne ustawianie granic alarmów.</w:t>
            </w:r>
          </w:p>
        </w:tc>
        <w:tc>
          <w:tcPr>
            <w:tcW w:w="1560" w:type="dxa"/>
            <w:tcBorders>
              <w:top w:val="single" w:sz="4" w:space="0" w:color="auto"/>
              <w:left w:val="single" w:sz="4" w:space="0" w:color="auto"/>
              <w:bottom w:val="single" w:sz="4" w:space="0" w:color="auto"/>
              <w:right w:val="single" w:sz="4" w:space="0" w:color="auto"/>
            </w:tcBorders>
            <w:hideMark/>
          </w:tcPr>
          <w:p w14:paraId="7301947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A968B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4239D2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07F11F92" w14:textId="77777777" w:rsidTr="00D812D2">
        <w:tc>
          <w:tcPr>
            <w:tcW w:w="653" w:type="dxa"/>
            <w:tcBorders>
              <w:top w:val="single" w:sz="4" w:space="0" w:color="auto"/>
              <w:left w:val="single" w:sz="4" w:space="0" w:color="auto"/>
              <w:bottom w:val="single" w:sz="4" w:space="0" w:color="auto"/>
              <w:right w:val="single" w:sz="4" w:space="0" w:color="auto"/>
            </w:tcBorders>
          </w:tcPr>
          <w:p w14:paraId="285BB8DD"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7FAB4A7" w14:textId="295E1F90"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sz w:val="22"/>
                <w:szCs w:val="22"/>
              </w:rPr>
              <w:t>Pomiar EKG</w:t>
            </w:r>
            <w:r>
              <w:rPr>
                <w:rFonts w:ascii="Garamond" w:hAnsi="Garamond"/>
                <w:b/>
                <w:sz w:val="22"/>
                <w:szCs w:val="22"/>
              </w:rPr>
              <w:t>:</w:t>
            </w:r>
          </w:p>
        </w:tc>
      </w:tr>
      <w:tr w:rsidR="005C64EB" w:rsidRPr="00B15D8E" w14:paraId="10E6B6D6" w14:textId="77777777" w:rsidTr="0021421F">
        <w:tc>
          <w:tcPr>
            <w:tcW w:w="653" w:type="dxa"/>
            <w:tcBorders>
              <w:top w:val="single" w:sz="4" w:space="0" w:color="auto"/>
              <w:left w:val="single" w:sz="4" w:space="0" w:color="auto"/>
              <w:bottom w:val="single" w:sz="4" w:space="0" w:color="auto"/>
              <w:right w:val="single" w:sz="4" w:space="0" w:color="auto"/>
            </w:tcBorders>
          </w:tcPr>
          <w:p w14:paraId="4854E0A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B3B64D8"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Monitorowanie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EKG – wyświetlanie od 1 do 12 </w:t>
            </w:r>
            <w:proofErr w:type="spellStart"/>
            <w:r w:rsidRPr="00B15D8E">
              <w:rPr>
                <w:rFonts w:ascii="Garamond" w:hAnsi="Garamond"/>
                <w:color w:val="auto"/>
                <w:sz w:val="22"/>
                <w:szCs w:val="22"/>
              </w:rPr>
              <w:t>odprowadzeń</w:t>
            </w:r>
            <w:proofErr w:type="spellEnd"/>
            <w:r w:rsidRPr="00B15D8E">
              <w:rPr>
                <w:rFonts w:ascii="Garamond" w:hAnsi="Garamond"/>
                <w:color w:val="auto"/>
                <w:sz w:val="22"/>
                <w:szCs w:val="22"/>
              </w:rPr>
              <w:t xml:space="preserve"> jednocześnie – programowane przez użytkownika</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098AE2D"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6C5EC9FD"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B77E05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7767C72" w14:textId="77777777" w:rsidTr="0021421F">
        <w:tc>
          <w:tcPr>
            <w:tcW w:w="653" w:type="dxa"/>
            <w:tcBorders>
              <w:top w:val="single" w:sz="4" w:space="0" w:color="auto"/>
              <w:left w:val="single" w:sz="4" w:space="0" w:color="auto"/>
              <w:bottom w:val="single" w:sz="4" w:space="0" w:color="auto"/>
              <w:right w:val="single" w:sz="4" w:space="0" w:color="auto"/>
            </w:tcBorders>
          </w:tcPr>
          <w:p w14:paraId="7E00F6E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60DAB02"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Podstawowa analiza arytmii</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566152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846B0E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AFD035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EF7D340" w14:textId="77777777" w:rsidTr="0021421F">
        <w:tc>
          <w:tcPr>
            <w:tcW w:w="653" w:type="dxa"/>
            <w:tcBorders>
              <w:top w:val="single" w:sz="4" w:space="0" w:color="auto"/>
              <w:left w:val="single" w:sz="4" w:space="0" w:color="auto"/>
              <w:bottom w:val="single" w:sz="4" w:space="0" w:color="auto"/>
              <w:right w:val="single" w:sz="4" w:space="0" w:color="auto"/>
            </w:tcBorders>
          </w:tcPr>
          <w:p w14:paraId="5790F8B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FA202AE" w14:textId="77777777" w:rsidR="005C64EB" w:rsidRPr="00B15D8E" w:rsidRDefault="005C64EB" w:rsidP="000B3E30">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pomiaru EKG min. </w:t>
            </w:r>
            <w:r w:rsidRPr="00B15D8E">
              <w:rPr>
                <w:rFonts w:ascii="Garamond" w:hAnsi="Garamond" w:cs="Arial"/>
                <w:sz w:val="22"/>
                <w:szCs w:val="22"/>
              </w:rPr>
              <w:t>od 30 do 300</w:t>
            </w:r>
            <w:r w:rsidRPr="00B15D8E">
              <w:rPr>
                <w:rFonts w:ascii="Garamond" w:hAnsi="Garamond"/>
                <w:sz w:val="22"/>
                <w:szCs w:val="22"/>
              </w:rPr>
              <w:t xml:space="preserve"> [ud./min]</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54DBFA1" w14:textId="77777777" w:rsidR="005C64EB" w:rsidRPr="00B15D8E" w:rsidRDefault="00937D97"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r w:rsidR="005C64EB" w:rsidRPr="00B15D8E">
              <w:rPr>
                <w:rFonts w:ascii="Garamond" w:hAnsi="Garamond" w:cs="Arial"/>
                <w:sz w:val="22"/>
                <w:szCs w:val="22"/>
                <w:lang w:val="en-US"/>
              </w:rPr>
              <w:t xml:space="preserve">, </w:t>
            </w:r>
            <w:proofErr w:type="spellStart"/>
            <w:r w:rsidR="005C64EB"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02BD450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0EDB1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9B4AEFC" w14:textId="77777777" w:rsidTr="0021421F">
        <w:tc>
          <w:tcPr>
            <w:tcW w:w="653" w:type="dxa"/>
            <w:tcBorders>
              <w:top w:val="single" w:sz="4" w:space="0" w:color="auto"/>
              <w:left w:val="single" w:sz="4" w:space="0" w:color="auto"/>
              <w:bottom w:val="single" w:sz="4" w:space="0" w:color="auto"/>
              <w:right w:val="single" w:sz="4" w:space="0" w:color="auto"/>
            </w:tcBorders>
          </w:tcPr>
          <w:p w14:paraId="0470438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1DC3117"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Analiza odcinka ST z prezentacją w czasie rzeczywistym (krzywe i wartości odcinka ST)</w:t>
            </w:r>
            <w:r w:rsidR="006D14E8">
              <w:rPr>
                <w:rFonts w:ascii="Garamond" w:hAnsi="Garamond"/>
                <w:color w:val="auto"/>
                <w:sz w:val="22"/>
                <w:szCs w:val="22"/>
              </w:rPr>
              <w:t>.</w:t>
            </w:r>
          </w:p>
          <w:p w14:paraId="57543A63" w14:textId="77777777" w:rsidR="005C64EB" w:rsidRPr="00B15D8E" w:rsidRDefault="005C64EB" w:rsidP="006D14E8">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Monitorowanie ST w z każdego monitorowanego odprowadzenia  </w:t>
            </w:r>
            <w:r w:rsidRPr="00B15D8E">
              <w:rPr>
                <w:rFonts w:ascii="Garamond" w:hAnsi="Garamond" w:cs="Arial"/>
                <w:sz w:val="22"/>
                <w:szCs w:val="22"/>
              </w:rPr>
              <w:t xml:space="preserve">od -12,0 do </w:t>
            </w:r>
            <w:r w:rsidRPr="00B15D8E">
              <w:rPr>
                <w:rFonts w:ascii="Garamond" w:hAnsi="Garamond"/>
                <w:sz w:val="22"/>
                <w:szCs w:val="22"/>
              </w:rPr>
              <w:t>+</w:t>
            </w:r>
            <w:r w:rsidRPr="00B15D8E">
              <w:rPr>
                <w:rFonts w:ascii="Garamond" w:hAnsi="Garamond" w:cs="Arial"/>
                <w:sz w:val="22"/>
                <w:szCs w:val="22"/>
              </w:rPr>
              <w:t>12,0</w:t>
            </w:r>
            <w:r w:rsidR="006D14E8">
              <w:rPr>
                <w:rFonts w:ascii="Garamond" w:hAnsi="Garamond" w:cs="Arial"/>
                <w:sz w:val="22"/>
                <w:szCs w:val="22"/>
              </w:rPr>
              <w:t xml:space="preserve"> </w:t>
            </w:r>
            <w:r w:rsidRPr="00B15D8E">
              <w:rPr>
                <w:rFonts w:ascii="Garamond" w:hAnsi="Garamond"/>
                <w:sz w:val="22"/>
                <w:szCs w:val="22"/>
              </w:rPr>
              <w:t>[mm]</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550CB8B" w14:textId="77777777" w:rsidR="005C64EB" w:rsidRPr="00B15D8E" w:rsidRDefault="00937D97"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TAK</w:t>
            </w:r>
            <w:r w:rsidR="005C64EB" w:rsidRPr="00B15D8E">
              <w:rPr>
                <w:rFonts w:ascii="Garamond" w:hAnsi="Garamond" w:cs="Arial"/>
                <w:sz w:val="22"/>
                <w:szCs w:val="22"/>
              </w:rPr>
              <w:t>, podać</w:t>
            </w:r>
          </w:p>
        </w:tc>
        <w:tc>
          <w:tcPr>
            <w:tcW w:w="3046" w:type="dxa"/>
            <w:tcBorders>
              <w:top w:val="single" w:sz="4" w:space="0" w:color="auto"/>
              <w:left w:val="single" w:sz="4" w:space="0" w:color="auto"/>
              <w:bottom w:val="single" w:sz="4" w:space="0" w:color="auto"/>
              <w:right w:val="single" w:sz="4" w:space="0" w:color="auto"/>
            </w:tcBorders>
          </w:tcPr>
          <w:p w14:paraId="179D7CB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FC5936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9E065D3" w14:textId="77777777" w:rsidTr="0021421F">
        <w:tc>
          <w:tcPr>
            <w:tcW w:w="653" w:type="dxa"/>
            <w:tcBorders>
              <w:top w:val="single" w:sz="4" w:space="0" w:color="auto"/>
              <w:left w:val="single" w:sz="4" w:space="0" w:color="auto"/>
              <w:bottom w:val="single" w:sz="4" w:space="0" w:color="auto"/>
              <w:right w:val="single" w:sz="4" w:space="0" w:color="auto"/>
            </w:tcBorders>
          </w:tcPr>
          <w:p w14:paraId="13A9C7DA"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364A28D"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Alarm przekroczenia ustalonego zakresu wartości zmian ST w wybranym odprowadzeniu z możliwością definiowania tego zakresu</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6BCE97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854756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B2808A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EE70EB4" w14:textId="77777777" w:rsidTr="0021421F">
        <w:tc>
          <w:tcPr>
            <w:tcW w:w="653" w:type="dxa"/>
            <w:tcBorders>
              <w:top w:val="single" w:sz="4" w:space="0" w:color="auto"/>
              <w:left w:val="single" w:sz="4" w:space="0" w:color="auto"/>
              <w:bottom w:val="single" w:sz="4" w:space="0" w:color="auto"/>
              <w:right w:val="single" w:sz="4" w:space="0" w:color="auto"/>
            </w:tcBorders>
          </w:tcPr>
          <w:p w14:paraId="30AF3F5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E1EF2C2"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Wyjście sygnału EKG do synchronizacji z defibrylatorem w monitorze lub module transportowym</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453CEC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E2F602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88D88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7D16636" w14:textId="77777777" w:rsidTr="0021421F">
        <w:tc>
          <w:tcPr>
            <w:tcW w:w="653" w:type="dxa"/>
            <w:tcBorders>
              <w:top w:val="single" w:sz="4" w:space="0" w:color="auto"/>
              <w:left w:val="single" w:sz="4" w:space="0" w:color="auto"/>
              <w:bottom w:val="single" w:sz="4" w:space="0" w:color="auto"/>
              <w:right w:val="single" w:sz="4" w:space="0" w:color="auto"/>
            </w:tcBorders>
          </w:tcPr>
          <w:p w14:paraId="612BE58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C127471"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Na wyposażeniu każdego monitora wielorazowy przewód EKG 3 odprowadzeniowy</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B09F68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84487D1"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81B3BC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7878B988" w14:textId="77777777" w:rsidTr="006B60D7">
        <w:tc>
          <w:tcPr>
            <w:tcW w:w="653" w:type="dxa"/>
            <w:tcBorders>
              <w:top w:val="single" w:sz="4" w:space="0" w:color="auto"/>
              <w:left w:val="single" w:sz="4" w:space="0" w:color="auto"/>
              <w:bottom w:val="single" w:sz="4" w:space="0" w:color="auto"/>
              <w:right w:val="single" w:sz="4" w:space="0" w:color="auto"/>
            </w:tcBorders>
          </w:tcPr>
          <w:p w14:paraId="774AF770"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7B83559F" w14:textId="74EBED23"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bCs/>
                <w:sz w:val="22"/>
                <w:szCs w:val="22"/>
              </w:rPr>
              <w:t>Pomiar częstości oddechu metodą impedancyjną</w:t>
            </w:r>
            <w:r>
              <w:rPr>
                <w:rFonts w:ascii="Garamond" w:hAnsi="Garamond"/>
                <w:b/>
                <w:bCs/>
                <w:sz w:val="22"/>
                <w:szCs w:val="22"/>
              </w:rPr>
              <w:t>:</w:t>
            </w:r>
          </w:p>
        </w:tc>
      </w:tr>
      <w:tr w:rsidR="005C64EB" w:rsidRPr="00B15D8E" w14:paraId="358B1C29" w14:textId="77777777" w:rsidTr="0021421F">
        <w:tc>
          <w:tcPr>
            <w:tcW w:w="653" w:type="dxa"/>
            <w:tcBorders>
              <w:top w:val="single" w:sz="4" w:space="0" w:color="auto"/>
              <w:left w:val="single" w:sz="4" w:space="0" w:color="auto"/>
              <w:bottom w:val="single" w:sz="4" w:space="0" w:color="auto"/>
              <w:right w:val="single" w:sz="4" w:space="0" w:color="auto"/>
            </w:tcBorders>
          </w:tcPr>
          <w:p w14:paraId="4A72918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8453937"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bCs/>
                <w:color w:val="auto"/>
                <w:sz w:val="22"/>
                <w:szCs w:val="22"/>
              </w:rPr>
              <w:t>Pomiar często</w:t>
            </w:r>
            <w:r w:rsidR="006D14E8">
              <w:rPr>
                <w:rFonts w:ascii="Garamond" w:hAnsi="Garamond"/>
                <w:bCs/>
                <w:color w:val="auto"/>
                <w:sz w:val="22"/>
                <w:szCs w:val="22"/>
              </w:rPr>
              <w:t>ści oddechu metodą impedancyjną.</w:t>
            </w:r>
          </w:p>
        </w:tc>
        <w:tc>
          <w:tcPr>
            <w:tcW w:w="1560" w:type="dxa"/>
            <w:tcBorders>
              <w:top w:val="single" w:sz="4" w:space="0" w:color="auto"/>
              <w:left w:val="single" w:sz="4" w:space="0" w:color="auto"/>
              <w:bottom w:val="single" w:sz="4" w:space="0" w:color="auto"/>
              <w:right w:val="single" w:sz="4" w:space="0" w:color="auto"/>
            </w:tcBorders>
            <w:hideMark/>
          </w:tcPr>
          <w:p w14:paraId="02B0B8A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0A928C0"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8D232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0875A7E" w14:textId="77777777" w:rsidTr="0021421F">
        <w:tc>
          <w:tcPr>
            <w:tcW w:w="653" w:type="dxa"/>
            <w:tcBorders>
              <w:top w:val="single" w:sz="4" w:space="0" w:color="auto"/>
              <w:left w:val="single" w:sz="4" w:space="0" w:color="auto"/>
              <w:bottom w:val="single" w:sz="4" w:space="0" w:color="auto"/>
              <w:right w:val="single" w:sz="4" w:space="0" w:color="auto"/>
            </w:tcBorders>
          </w:tcPr>
          <w:p w14:paraId="34C42E2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52C7A05"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Wyświetlane wartości cyfrowe i fala oddechu</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651ED7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0F5A9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813894F"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0FCAAF6" w14:textId="77777777" w:rsidTr="0021421F">
        <w:tc>
          <w:tcPr>
            <w:tcW w:w="653" w:type="dxa"/>
            <w:tcBorders>
              <w:top w:val="single" w:sz="4" w:space="0" w:color="auto"/>
              <w:left w:val="single" w:sz="4" w:space="0" w:color="auto"/>
              <w:bottom w:val="single" w:sz="4" w:space="0" w:color="auto"/>
              <w:right w:val="single" w:sz="4" w:space="0" w:color="auto"/>
            </w:tcBorders>
          </w:tcPr>
          <w:p w14:paraId="33A74F7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4A165B2" w14:textId="50425229"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sidR="003C0375">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EC73E1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CA6162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AACC48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E325080" w14:textId="77777777" w:rsidTr="0021421F">
        <w:tc>
          <w:tcPr>
            <w:tcW w:w="653" w:type="dxa"/>
            <w:tcBorders>
              <w:top w:val="single" w:sz="4" w:space="0" w:color="auto"/>
              <w:left w:val="single" w:sz="4" w:space="0" w:color="auto"/>
              <w:bottom w:val="single" w:sz="4" w:space="0" w:color="auto"/>
              <w:right w:val="single" w:sz="4" w:space="0" w:color="auto"/>
            </w:tcBorders>
          </w:tcPr>
          <w:p w14:paraId="08378E7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621332"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Minimalny zakres pomiarowy </w:t>
            </w:r>
            <w:r w:rsidRPr="00B15D8E">
              <w:rPr>
                <w:rFonts w:ascii="Garamond" w:hAnsi="Garamond"/>
                <w:sz w:val="22"/>
                <w:szCs w:val="22"/>
              </w:rPr>
              <w:t>od 1 do 155</w:t>
            </w:r>
            <w:r w:rsidRPr="00B15D8E">
              <w:rPr>
                <w:rFonts w:ascii="Garamond" w:hAnsi="Garamond"/>
                <w:color w:val="auto"/>
                <w:sz w:val="22"/>
                <w:szCs w:val="22"/>
              </w:rPr>
              <w:t xml:space="preserve">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B875170" w14:textId="77777777" w:rsidR="005C64EB" w:rsidRPr="006D14E8" w:rsidRDefault="005C64EB" w:rsidP="006D14E8">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614BFB3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F182C3"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4078548" w14:textId="77777777" w:rsidTr="0021421F">
        <w:tc>
          <w:tcPr>
            <w:tcW w:w="653" w:type="dxa"/>
            <w:tcBorders>
              <w:top w:val="single" w:sz="4" w:space="0" w:color="auto"/>
              <w:left w:val="single" w:sz="4" w:space="0" w:color="auto"/>
              <w:bottom w:val="single" w:sz="4" w:space="0" w:color="auto"/>
              <w:right w:val="single" w:sz="4" w:space="0" w:color="auto"/>
            </w:tcBorders>
          </w:tcPr>
          <w:p w14:paraId="4B471A4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1C84FEB"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Dokładność pomiaru w zakresie min. od 1 do 120 [</w:t>
            </w:r>
            <w:proofErr w:type="spellStart"/>
            <w:r w:rsidRPr="00B15D8E">
              <w:rPr>
                <w:rFonts w:ascii="Garamond" w:hAnsi="Garamond"/>
                <w:color w:val="auto"/>
                <w:sz w:val="22"/>
                <w:szCs w:val="22"/>
              </w:rPr>
              <w:t>odd</w:t>
            </w:r>
            <w:proofErr w:type="spellEnd"/>
            <w:r w:rsidRPr="00B15D8E">
              <w:rPr>
                <w:rFonts w:ascii="Garamond" w:hAnsi="Garamond"/>
                <w:color w:val="auto"/>
                <w:sz w:val="22"/>
                <w:szCs w:val="22"/>
              </w:rPr>
              <w:t>./min] nie gorsza niż +/-1 oddech lub 2% pomiaru (w zależności, która dokładność jest lepsza)</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CAEA55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309D29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E0256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107DCBE6" w14:textId="77777777" w:rsidTr="00D36932">
        <w:tc>
          <w:tcPr>
            <w:tcW w:w="653" w:type="dxa"/>
            <w:tcBorders>
              <w:top w:val="single" w:sz="4" w:space="0" w:color="auto"/>
              <w:left w:val="single" w:sz="4" w:space="0" w:color="auto"/>
              <w:bottom w:val="single" w:sz="4" w:space="0" w:color="auto"/>
              <w:right w:val="single" w:sz="4" w:space="0" w:color="auto"/>
            </w:tcBorders>
          </w:tcPr>
          <w:p w14:paraId="6F910314"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4A49E909" w14:textId="01070C52"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bCs/>
                <w:sz w:val="22"/>
                <w:szCs w:val="22"/>
              </w:rPr>
              <w:t>Pomiar saturacji SpO2</w:t>
            </w:r>
            <w:r>
              <w:rPr>
                <w:rFonts w:ascii="Garamond" w:hAnsi="Garamond"/>
                <w:b/>
                <w:bCs/>
                <w:sz w:val="22"/>
                <w:szCs w:val="22"/>
              </w:rPr>
              <w:t>:</w:t>
            </w:r>
          </w:p>
        </w:tc>
      </w:tr>
      <w:tr w:rsidR="005C64EB" w:rsidRPr="00B15D8E" w14:paraId="400989CE" w14:textId="77777777" w:rsidTr="0021421F">
        <w:tc>
          <w:tcPr>
            <w:tcW w:w="653" w:type="dxa"/>
            <w:tcBorders>
              <w:top w:val="single" w:sz="4" w:space="0" w:color="auto"/>
              <w:left w:val="single" w:sz="4" w:space="0" w:color="auto"/>
              <w:bottom w:val="single" w:sz="4" w:space="0" w:color="auto"/>
              <w:right w:val="single" w:sz="4" w:space="0" w:color="auto"/>
            </w:tcBorders>
          </w:tcPr>
          <w:p w14:paraId="4503F0E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33E7AAE" w14:textId="77777777" w:rsidR="005C64EB" w:rsidRPr="00B15D8E" w:rsidRDefault="005C64EB" w:rsidP="000B3E30">
            <w:pPr>
              <w:pStyle w:val="Default"/>
              <w:spacing w:line="288" w:lineRule="auto"/>
              <w:rPr>
                <w:rFonts w:ascii="Garamond" w:hAnsi="Garamond"/>
                <w:bCs/>
                <w:color w:val="auto"/>
                <w:sz w:val="22"/>
                <w:szCs w:val="22"/>
              </w:rPr>
            </w:pPr>
            <w:r w:rsidRPr="00B15D8E">
              <w:rPr>
                <w:rFonts w:ascii="Garamond" w:hAnsi="Garamond"/>
                <w:bCs/>
                <w:color w:val="auto"/>
                <w:sz w:val="22"/>
                <w:szCs w:val="22"/>
              </w:rPr>
              <w:t>Pomiar saturacji SpO2</w:t>
            </w:r>
            <w:r w:rsidR="006D14E8">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EF5431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21BE06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7CFD2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D0CE766" w14:textId="77777777" w:rsidTr="0021421F">
        <w:tc>
          <w:tcPr>
            <w:tcW w:w="653" w:type="dxa"/>
            <w:tcBorders>
              <w:top w:val="single" w:sz="4" w:space="0" w:color="auto"/>
              <w:left w:val="single" w:sz="4" w:space="0" w:color="auto"/>
              <w:bottom w:val="single" w:sz="4" w:space="0" w:color="auto"/>
              <w:right w:val="single" w:sz="4" w:space="0" w:color="auto"/>
            </w:tcBorders>
          </w:tcPr>
          <w:p w14:paraId="48F8716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E22BCBA"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Algorytm pomiarowy odporny na nis</w:t>
            </w:r>
            <w:r w:rsidR="006D14E8">
              <w:rPr>
                <w:rFonts w:ascii="Garamond" w:hAnsi="Garamond"/>
                <w:color w:val="auto"/>
                <w:sz w:val="22"/>
                <w:szCs w:val="22"/>
              </w:rPr>
              <w:t>ką perfuzję i artefakty ruchowe.</w:t>
            </w:r>
          </w:p>
        </w:tc>
        <w:tc>
          <w:tcPr>
            <w:tcW w:w="1560" w:type="dxa"/>
            <w:tcBorders>
              <w:top w:val="single" w:sz="4" w:space="0" w:color="auto"/>
              <w:left w:val="single" w:sz="4" w:space="0" w:color="auto"/>
              <w:bottom w:val="single" w:sz="4" w:space="0" w:color="auto"/>
              <w:right w:val="single" w:sz="4" w:space="0" w:color="auto"/>
            </w:tcBorders>
            <w:hideMark/>
          </w:tcPr>
          <w:p w14:paraId="15AF1CA4"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9EA76C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2DC6B4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56811C0" w14:textId="77777777" w:rsidTr="0021421F">
        <w:tc>
          <w:tcPr>
            <w:tcW w:w="653" w:type="dxa"/>
            <w:tcBorders>
              <w:top w:val="single" w:sz="4" w:space="0" w:color="auto"/>
              <w:left w:val="single" w:sz="4" w:space="0" w:color="auto"/>
              <w:bottom w:val="single" w:sz="4" w:space="0" w:color="auto"/>
              <w:right w:val="single" w:sz="4" w:space="0" w:color="auto"/>
            </w:tcBorders>
          </w:tcPr>
          <w:p w14:paraId="0316150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130EF95"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Wyświetlane wartości cyfrowe saturacji tętna i krzywa </w:t>
            </w:r>
            <w:proofErr w:type="spellStart"/>
            <w:r w:rsidRPr="00B15D8E">
              <w:rPr>
                <w:rFonts w:ascii="Garamond" w:hAnsi="Garamond"/>
                <w:color w:val="auto"/>
                <w:sz w:val="22"/>
                <w:szCs w:val="22"/>
              </w:rPr>
              <w:t>pletyzmograficzna</w:t>
            </w:r>
            <w:proofErr w:type="spellEnd"/>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D63D24A"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987435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52EF48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144C149" w14:textId="77777777" w:rsidTr="0021421F">
        <w:tc>
          <w:tcPr>
            <w:tcW w:w="653" w:type="dxa"/>
            <w:tcBorders>
              <w:top w:val="single" w:sz="4" w:space="0" w:color="auto"/>
              <w:left w:val="single" w:sz="4" w:space="0" w:color="auto"/>
              <w:bottom w:val="single" w:sz="4" w:space="0" w:color="auto"/>
              <w:right w:val="single" w:sz="4" w:space="0" w:color="auto"/>
            </w:tcBorders>
          </w:tcPr>
          <w:p w14:paraId="547DAE6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49822A5"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Alarm </w:t>
            </w:r>
            <w:proofErr w:type="spellStart"/>
            <w:r w:rsidRPr="00B15D8E">
              <w:rPr>
                <w:rFonts w:ascii="Garamond" w:hAnsi="Garamond"/>
                <w:color w:val="auto"/>
                <w:sz w:val="22"/>
                <w:szCs w:val="22"/>
              </w:rPr>
              <w:t>desaturacji</w:t>
            </w:r>
            <w:proofErr w:type="spellEnd"/>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B75F88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7CAF0F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8BCD03"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B7B5AD8" w14:textId="77777777" w:rsidTr="0021421F">
        <w:tc>
          <w:tcPr>
            <w:tcW w:w="653" w:type="dxa"/>
            <w:tcBorders>
              <w:top w:val="single" w:sz="4" w:space="0" w:color="auto"/>
              <w:left w:val="single" w:sz="4" w:space="0" w:color="auto"/>
              <w:bottom w:val="single" w:sz="4" w:space="0" w:color="auto"/>
              <w:right w:val="single" w:sz="4" w:space="0" w:color="auto"/>
            </w:tcBorders>
          </w:tcPr>
          <w:p w14:paraId="05B7D52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8790584"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wielorazowy czujnik pomiarowy na palec</w:t>
            </w:r>
          </w:p>
          <w:p w14:paraId="55D59CAD"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Czujniki kompatybilne z modułami do pomiaru SpO2 w monitorach typ 1 i typ 1a</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EE87F4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86785E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68806D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7A70E423" w14:textId="77777777" w:rsidTr="006A1954">
        <w:tc>
          <w:tcPr>
            <w:tcW w:w="653" w:type="dxa"/>
            <w:tcBorders>
              <w:top w:val="single" w:sz="4" w:space="0" w:color="auto"/>
              <w:left w:val="single" w:sz="4" w:space="0" w:color="auto"/>
              <w:bottom w:val="single" w:sz="4" w:space="0" w:color="auto"/>
              <w:right w:val="single" w:sz="4" w:space="0" w:color="auto"/>
            </w:tcBorders>
          </w:tcPr>
          <w:p w14:paraId="2658EA4F"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0E916232" w14:textId="7371EB10"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bCs/>
                <w:sz w:val="22"/>
                <w:szCs w:val="22"/>
              </w:rPr>
              <w:t>Nieinwazyjny pomiar ciśnienia krwi NIBP</w:t>
            </w:r>
            <w:r>
              <w:rPr>
                <w:rFonts w:ascii="Garamond" w:hAnsi="Garamond"/>
                <w:b/>
                <w:bCs/>
                <w:sz w:val="22"/>
                <w:szCs w:val="22"/>
              </w:rPr>
              <w:t>:</w:t>
            </w:r>
          </w:p>
        </w:tc>
      </w:tr>
      <w:tr w:rsidR="005C64EB" w:rsidRPr="00B15D8E" w14:paraId="00A27524" w14:textId="77777777" w:rsidTr="0021421F">
        <w:tc>
          <w:tcPr>
            <w:tcW w:w="653" w:type="dxa"/>
            <w:tcBorders>
              <w:top w:val="single" w:sz="4" w:space="0" w:color="auto"/>
              <w:left w:val="single" w:sz="4" w:space="0" w:color="auto"/>
              <w:bottom w:val="single" w:sz="4" w:space="0" w:color="auto"/>
              <w:right w:val="single" w:sz="4" w:space="0" w:color="auto"/>
            </w:tcBorders>
          </w:tcPr>
          <w:p w14:paraId="57ED19F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E09C6F6" w14:textId="77777777" w:rsidR="005C64EB" w:rsidRPr="00B15D8E" w:rsidRDefault="005C64EB" w:rsidP="000B3E30">
            <w:pPr>
              <w:pStyle w:val="Default"/>
              <w:spacing w:line="288" w:lineRule="auto"/>
              <w:rPr>
                <w:rFonts w:ascii="Garamond" w:hAnsi="Garamond"/>
                <w:bCs/>
                <w:color w:val="auto"/>
                <w:sz w:val="22"/>
                <w:szCs w:val="22"/>
              </w:rPr>
            </w:pPr>
            <w:r w:rsidRPr="00B15D8E">
              <w:rPr>
                <w:rFonts w:ascii="Garamond" w:hAnsi="Garamond"/>
                <w:bCs/>
                <w:color w:val="auto"/>
                <w:sz w:val="22"/>
                <w:szCs w:val="22"/>
              </w:rPr>
              <w:t>Nieinwazyjny pomiar ciśnienia krwi NIBP</w:t>
            </w:r>
            <w:r w:rsidR="006D14E8">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822A7F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4930F2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8B8B27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52094A7" w14:textId="77777777" w:rsidTr="0021421F">
        <w:tc>
          <w:tcPr>
            <w:tcW w:w="653" w:type="dxa"/>
            <w:tcBorders>
              <w:top w:val="single" w:sz="4" w:space="0" w:color="auto"/>
              <w:left w:val="single" w:sz="4" w:space="0" w:color="auto"/>
              <w:bottom w:val="single" w:sz="4" w:space="0" w:color="auto"/>
              <w:right w:val="single" w:sz="4" w:space="0" w:color="auto"/>
            </w:tcBorders>
          </w:tcPr>
          <w:p w14:paraId="7374A29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C8F7E9C"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Pomiar na żądanie, automatyczny co określony czas, ciągłe pomiary przez określony czas, funkcja </w:t>
            </w:r>
            <w:proofErr w:type="spellStart"/>
            <w:r w:rsidRPr="00B15D8E">
              <w:rPr>
                <w:rFonts w:ascii="Garamond" w:hAnsi="Garamond"/>
                <w:color w:val="auto"/>
                <w:sz w:val="22"/>
                <w:szCs w:val="22"/>
              </w:rPr>
              <w:t>stazy</w:t>
            </w:r>
            <w:proofErr w:type="spellEnd"/>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7F90BC1"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8449FD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B5B653"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4272F03" w14:textId="77777777" w:rsidTr="0021421F">
        <w:tc>
          <w:tcPr>
            <w:tcW w:w="653" w:type="dxa"/>
            <w:tcBorders>
              <w:top w:val="single" w:sz="4" w:space="0" w:color="auto"/>
              <w:left w:val="single" w:sz="4" w:space="0" w:color="auto"/>
              <w:bottom w:val="single" w:sz="4" w:space="0" w:color="auto"/>
              <w:right w:val="single" w:sz="4" w:space="0" w:color="auto"/>
            </w:tcBorders>
          </w:tcPr>
          <w:p w14:paraId="4DF37FF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1802003"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Zakres odstępów czasowych automatycznych pomiarów przynajmniej w zakresie 1 minuta - 4 godziny</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B58D64C"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1A221F31"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A135EC3"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111729E" w14:textId="77777777" w:rsidTr="0021421F">
        <w:tc>
          <w:tcPr>
            <w:tcW w:w="653" w:type="dxa"/>
            <w:tcBorders>
              <w:top w:val="single" w:sz="4" w:space="0" w:color="auto"/>
              <w:left w:val="single" w:sz="4" w:space="0" w:color="auto"/>
              <w:bottom w:val="single" w:sz="4" w:space="0" w:color="auto"/>
              <w:right w:val="single" w:sz="4" w:space="0" w:color="auto"/>
            </w:tcBorders>
          </w:tcPr>
          <w:p w14:paraId="2E436D9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BCF2798"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 przewód i zestaw wielorazowych mankietów dla dorosłych (3 różne rozmiary).</w:t>
            </w:r>
          </w:p>
          <w:p w14:paraId="052EDCD8"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b/>
                <w:color w:val="auto"/>
                <w:sz w:val="22"/>
                <w:szCs w:val="22"/>
              </w:rPr>
              <w:t>UWAGA:</w:t>
            </w:r>
            <w:r w:rsidRPr="00B15D8E">
              <w:rPr>
                <w:rFonts w:ascii="Garamond" w:hAnsi="Garamond"/>
                <w:color w:val="auto"/>
                <w:sz w:val="22"/>
                <w:szCs w:val="22"/>
              </w:rPr>
              <w:t xml:space="preserve"> </w:t>
            </w:r>
            <w:r w:rsidRPr="00B15D8E">
              <w:rPr>
                <w:rFonts w:ascii="Garamond" w:hAnsi="Garamond"/>
                <w:i/>
                <w:color w:val="auto"/>
                <w:sz w:val="22"/>
                <w:szCs w:val="22"/>
              </w:rPr>
              <w:t>mankiety pomiarowe bez lateksu</w:t>
            </w:r>
            <w:r w:rsidRPr="00B15D8E">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1DB103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C0A5F07"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4EC875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59AEB094" w14:textId="77777777" w:rsidTr="0051322A">
        <w:tc>
          <w:tcPr>
            <w:tcW w:w="653" w:type="dxa"/>
            <w:tcBorders>
              <w:top w:val="single" w:sz="4" w:space="0" w:color="auto"/>
              <w:left w:val="single" w:sz="4" w:space="0" w:color="auto"/>
              <w:bottom w:val="single" w:sz="4" w:space="0" w:color="auto"/>
              <w:right w:val="single" w:sz="4" w:space="0" w:color="auto"/>
            </w:tcBorders>
          </w:tcPr>
          <w:p w14:paraId="4566F8F5"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63DE13E9" w14:textId="401EE590"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bCs/>
                <w:sz w:val="22"/>
                <w:szCs w:val="22"/>
              </w:rPr>
              <w:t>Pomiar temperatury</w:t>
            </w:r>
            <w:r>
              <w:rPr>
                <w:rFonts w:ascii="Garamond" w:hAnsi="Garamond"/>
                <w:b/>
                <w:bCs/>
                <w:sz w:val="22"/>
                <w:szCs w:val="22"/>
              </w:rPr>
              <w:t>:</w:t>
            </w:r>
          </w:p>
        </w:tc>
      </w:tr>
      <w:tr w:rsidR="005C64EB" w:rsidRPr="00B15D8E" w14:paraId="722591DB" w14:textId="77777777" w:rsidTr="0021421F">
        <w:tc>
          <w:tcPr>
            <w:tcW w:w="653" w:type="dxa"/>
            <w:tcBorders>
              <w:top w:val="single" w:sz="4" w:space="0" w:color="auto"/>
              <w:left w:val="single" w:sz="4" w:space="0" w:color="auto"/>
              <w:bottom w:val="single" w:sz="4" w:space="0" w:color="auto"/>
              <w:right w:val="single" w:sz="4" w:space="0" w:color="auto"/>
            </w:tcBorders>
          </w:tcPr>
          <w:p w14:paraId="1DB8FCE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CCBDDCC" w14:textId="77777777" w:rsidR="005C64EB" w:rsidRPr="00B15D8E" w:rsidRDefault="005C64EB" w:rsidP="000B3E30">
            <w:pPr>
              <w:pStyle w:val="Default"/>
              <w:spacing w:line="288" w:lineRule="auto"/>
              <w:rPr>
                <w:rFonts w:ascii="Garamond" w:hAnsi="Garamond"/>
                <w:bCs/>
                <w:color w:val="auto"/>
                <w:sz w:val="22"/>
                <w:szCs w:val="22"/>
              </w:rPr>
            </w:pPr>
            <w:r w:rsidRPr="00B15D8E">
              <w:rPr>
                <w:rFonts w:ascii="Garamond" w:hAnsi="Garamond"/>
                <w:bCs/>
                <w:color w:val="auto"/>
                <w:sz w:val="22"/>
                <w:szCs w:val="22"/>
              </w:rPr>
              <w:t>Pomiar temperatury</w:t>
            </w:r>
            <w:r w:rsidR="006D14E8">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408C2D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F26680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F718C7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88AE9F9" w14:textId="77777777" w:rsidTr="0021421F">
        <w:tc>
          <w:tcPr>
            <w:tcW w:w="653" w:type="dxa"/>
            <w:tcBorders>
              <w:top w:val="single" w:sz="4" w:space="0" w:color="auto"/>
              <w:left w:val="single" w:sz="4" w:space="0" w:color="auto"/>
              <w:bottom w:val="single" w:sz="4" w:space="0" w:color="auto"/>
              <w:right w:val="single" w:sz="4" w:space="0" w:color="auto"/>
            </w:tcBorders>
          </w:tcPr>
          <w:p w14:paraId="2659716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061279B"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Ilość torów pomiarowych </w:t>
            </w:r>
            <w:r w:rsidR="00D42767" w:rsidRPr="00B15D8E">
              <w:rPr>
                <w:rFonts w:ascii="Garamond" w:hAnsi="Garamond"/>
                <w:color w:val="auto"/>
                <w:sz w:val="22"/>
                <w:szCs w:val="22"/>
              </w:rPr>
              <w:t>wg załącznika pn. „konfiguracja systemu”</w:t>
            </w:r>
          </w:p>
          <w:p w14:paraId="3A394A50"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w:t>
            </w:r>
          </w:p>
          <w:p w14:paraId="42E4B335"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wielorazowy czujnik do pomiaru temperatury powierzchniowej</w:t>
            </w:r>
          </w:p>
          <w:p w14:paraId="5ABBD16B"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wielorazowy czujnik do pomiaru temperatury głębokiej (w przypadku, gdy wymagane 2 tory pomiarowe)</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25DD58D"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4D680B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14443F"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18B2920" w14:textId="77777777" w:rsidTr="0021421F">
        <w:tc>
          <w:tcPr>
            <w:tcW w:w="653" w:type="dxa"/>
            <w:tcBorders>
              <w:top w:val="single" w:sz="4" w:space="0" w:color="auto"/>
              <w:left w:val="single" w:sz="4" w:space="0" w:color="auto"/>
              <w:bottom w:val="single" w:sz="4" w:space="0" w:color="auto"/>
              <w:right w:val="single" w:sz="4" w:space="0" w:color="auto"/>
            </w:tcBorders>
          </w:tcPr>
          <w:p w14:paraId="243EBB1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59B4B34" w14:textId="77777777" w:rsidR="005C64EB" w:rsidRPr="00B15D8E" w:rsidRDefault="005C64EB" w:rsidP="000B3E30">
            <w:pPr>
              <w:pStyle w:val="Standard"/>
              <w:autoSpaceDE w:val="0"/>
              <w:snapToGrid w:val="0"/>
              <w:spacing w:line="288" w:lineRule="auto"/>
              <w:rPr>
                <w:rFonts w:ascii="Garamond" w:hAnsi="Garamond"/>
                <w:sz w:val="22"/>
                <w:szCs w:val="22"/>
              </w:rPr>
            </w:pPr>
            <w:r w:rsidRPr="00B15D8E">
              <w:rPr>
                <w:rFonts w:ascii="Garamond" w:hAnsi="Garamond"/>
                <w:sz w:val="22"/>
                <w:szCs w:val="22"/>
              </w:rPr>
              <w:t xml:space="preserve">Zakres pomiarowy </w:t>
            </w:r>
            <w:r w:rsidRPr="00B15D8E">
              <w:rPr>
                <w:rFonts w:ascii="Garamond" w:hAnsi="Garamond" w:cs="Arial"/>
                <w:sz w:val="22"/>
                <w:szCs w:val="22"/>
              </w:rPr>
              <w:t>min. 0 – 45</w:t>
            </w:r>
            <w:r w:rsidRPr="00B15D8E">
              <w:rPr>
                <w:rFonts w:ascii="Garamond" w:hAnsi="Garamond"/>
                <w:sz w:val="22"/>
                <w:szCs w:val="22"/>
              </w:rPr>
              <w:t xml:space="preserve"> [°C]</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1A0BD12" w14:textId="77777777" w:rsidR="005C64EB" w:rsidRPr="00B15D8E" w:rsidRDefault="006D14E8" w:rsidP="006D14E8">
            <w:pPr>
              <w:pStyle w:val="Standard"/>
              <w:autoSpaceDE w:val="0"/>
              <w:snapToGrid w:val="0"/>
              <w:spacing w:line="288" w:lineRule="auto"/>
              <w:jc w:val="center"/>
              <w:rPr>
                <w:rFonts w:ascii="Garamond" w:hAnsi="Garamond" w:cs="Arial"/>
                <w:sz w:val="22"/>
                <w:szCs w:val="22"/>
                <w:lang w:val="en-US"/>
              </w:rPr>
            </w:pPr>
            <w:r>
              <w:rPr>
                <w:rFonts w:ascii="Garamond" w:hAnsi="Garamond" w:cs="Arial"/>
                <w:sz w:val="22"/>
                <w:szCs w:val="22"/>
                <w:lang w:val="en-US"/>
              </w:rPr>
              <w:t xml:space="preserve">TAK, </w:t>
            </w:r>
            <w:proofErr w:type="spellStart"/>
            <w:r>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0E821157"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DFFA1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30AD76F5" w14:textId="77777777" w:rsidTr="002963E2">
        <w:tc>
          <w:tcPr>
            <w:tcW w:w="653" w:type="dxa"/>
            <w:tcBorders>
              <w:top w:val="single" w:sz="4" w:space="0" w:color="auto"/>
              <w:left w:val="single" w:sz="4" w:space="0" w:color="auto"/>
              <w:bottom w:val="single" w:sz="4" w:space="0" w:color="auto"/>
              <w:right w:val="single" w:sz="4" w:space="0" w:color="auto"/>
            </w:tcBorders>
          </w:tcPr>
          <w:p w14:paraId="32B5991D"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51DBB77" w14:textId="37EDCF31"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bCs/>
                <w:sz w:val="22"/>
                <w:szCs w:val="22"/>
              </w:rPr>
              <w:t>Inwazyjny pomiar ciśnienia IBP</w:t>
            </w:r>
            <w:r>
              <w:rPr>
                <w:rFonts w:ascii="Garamond" w:hAnsi="Garamond"/>
                <w:b/>
                <w:bCs/>
                <w:sz w:val="22"/>
                <w:szCs w:val="22"/>
              </w:rPr>
              <w:t>:</w:t>
            </w:r>
          </w:p>
        </w:tc>
      </w:tr>
      <w:tr w:rsidR="005C64EB" w:rsidRPr="00B15D8E" w14:paraId="7C404760" w14:textId="77777777" w:rsidTr="0021421F">
        <w:tc>
          <w:tcPr>
            <w:tcW w:w="653" w:type="dxa"/>
            <w:tcBorders>
              <w:top w:val="single" w:sz="4" w:space="0" w:color="auto"/>
              <w:left w:val="single" w:sz="4" w:space="0" w:color="auto"/>
              <w:bottom w:val="single" w:sz="4" w:space="0" w:color="auto"/>
              <w:right w:val="single" w:sz="4" w:space="0" w:color="auto"/>
            </w:tcBorders>
          </w:tcPr>
          <w:p w14:paraId="09B96DB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9B30815"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bCs/>
                <w:color w:val="auto"/>
                <w:sz w:val="22"/>
                <w:szCs w:val="22"/>
              </w:rPr>
              <w:t>Inwazyjny pomiar ciśnienia IBP</w:t>
            </w:r>
            <w:r w:rsidR="006D14E8">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449D81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FF472C7"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FE4168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E975F55" w14:textId="77777777" w:rsidTr="0021421F">
        <w:tc>
          <w:tcPr>
            <w:tcW w:w="653" w:type="dxa"/>
            <w:tcBorders>
              <w:top w:val="single" w:sz="4" w:space="0" w:color="auto"/>
              <w:left w:val="single" w:sz="4" w:space="0" w:color="auto"/>
              <w:bottom w:val="single" w:sz="4" w:space="0" w:color="auto"/>
              <w:right w:val="single" w:sz="4" w:space="0" w:color="auto"/>
            </w:tcBorders>
          </w:tcPr>
          <w:p w14:paraId="48FF190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D6FCB6D" w14:textId="4719BDA9" w:rsidR="005C64EB" w:rsidRPr="00B15D8E" w:rsidRDefault="005C64EB" w:rsidP="000B3E30">
            <w:pPr>
              <w:pStyle w:val="Standard"/>
              <w:autoSpaceDE w:val="0"/>
              <w:snapToGrid w:val="0"/>
              <w:spacing w:line="288" w:lineRule="auto"/>
              <w:rPr>
                <w:rFonts w:ascii="Garamond" w:hAnsi="Garamond"/>
                <w:sz w:val="22"/>
                <w:szCs w:val="22"/>
              </w:rPr>
            </w:pPr>
            <w:r w:rsidRPr="00B15D8E">
              <w:rPr>
                <w:rFonts w:ascii="Garamond" w:hAnsi="Garamond"/>
                <w:sz w:val="22"/>
                <w:szCs w:val="22"/>
              </w:rPr>
              <w:t>Zakres pomiarowy ciśnienia</w:t>
            </w:r>
            <w:r w:rsidRPr="00B15D8E">
              <w:rPr>
                <w:rFonts w:ascii="Garamond" w:hAnsi="Garamond" w:cs="Arial"/>
                <w:sz w:val="22"/>
                <w:szCs w:val="22"/>
              </w:rPr>
              <w:t xml:space="preserve"> min.</w:t>
            </w:r>
            <w:r w:rsidR="005D6920">
              <w:rPr>
                <w:rFonts w:ascii="Garamond" w:hAnsi="Garamond" w:cs="Arial"/>
                <w:sz w:val="22"/>
                <w:szCs w:val="22"/>
              </w:rPr>
              <w:t xml:space="preserve"> </w:t>
            </w:r>
            <w:r w:rsidRPr="00B15D8E">
              <w:rPr>
                <w:rFonts w:ascii="Garamond" w:hAnsi="Garamond" w:cs="Arial"/>
                <w:sz w:val="22"/>
                <w:szCs w:val="22"/>
              </w:rPr>
              <w:t>od –25 do +340</w:t>
            </w:r>
            <w:r w:rsidRPr="00B15D8E">
              <w:rPr>
                <w:rFonts w:ascii="Garamond" w:hAnsi="Garamond"/>
                <w:sz w:val="22"/>
                <w:szCs w:val="22"/>
              </w:rPr>
              <w:t xml:space="preserve"> [mmHg]</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4DC030B" w14:textId="77777777" w:rsidR="005C64EB" w:rsidRPr="006D14E8" w:rsidRDefault="005C64EB" w:rsidP="006D14E8">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476D8CF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0C4F27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08CFE93" w14:textId="77777777" w:rsidTr="0021421F">
        <w:tc>
          <w:tcPr>
            <w:tcW w:w="653" w:type="dxa"/>
            <w:tcBorders>
              <w:top w:val="single" w:sz="4" w:space="0" w:color="auto"/>
              <w:left w:val="single" w:sz="4" w:space="0" w:color="auto"/>
              <w:bottom w:val="single" w:sz="4" w:space="0" w:color="auto"/>
              <w:right w:val="single" w:sz="4" w:space="0" w:color="auto"/>
            </w:tcBorders>
          </w:tcPr>
          <w:p w14:paraId="0031030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34D80B3" w14:textId="77777777" w:rsidR="005C64EB" w:rsidRPr="00B15D8E" w:rsidRDefault="005C64EB" w:rsidP="000B3E30">
            <w:pPr>
              <w:pStyle w:val="Default"/>
              <w:spacing w:line="288" w:lineRule="auto"/>
              <w:rPr>
                <w:rFonts w:ascii="Garamond" w:hAnsi="Garamond"/>
                <w:color w:val="auto"/>
                <w:sz w:val="22"/>
                <w:szCs w:val="22"/>
                <w:highlight w:val="green"/>
              </w:rPr>
            </w:pPr>
            <w:r w:rsidRPr="00B15D8E">
              <w:rPr>
                <w:rFonts w:ascii="Garamond" w:hAnsi="Garamond"/>
                <w:color w:val="auto"/>
                <w:sz w:val="22"/>
                <w:szCs w:val="22"/>
              </w:rPr>
              <w:t xml:space="preserve">Ilość torów pomiarowych </w:t>
            </w:r>
            <w:r w:rsidR="00D42767" w:rsidRPr="00B15D8E">
              <w:rPr>
                <w:rFonts w:ascii="Garamond" w:hAnsi="Garamond"/>
                <w:color w:val="auto"/>
                <w:sz w:val="22"/>
                <w:szCs w:val="22"/>
              </w:rPr>
              <w:t>wg załącznika pn. „konfiguracja systemu”</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F4F417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E8F9D2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8C545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09423CF" w14:textId="77777777" w:rsidTr="0021421F">
        <w:tc>
          <w:tcPr>
            <w:tcW w:w="653" w:type="dxa"/>
            <w:tcBorders>
              <w:top w:val="single" w:sz="4" w:space="0" w:color="auto"/>
              <w:left w:val="single" w:sz="4" w:space="0" w:color="auto"/>
              <w:bottom w:val="single" w:sz="4" w:space="0" w:color="auto"/>
              <w:right w:val="single" w:sz="4" w:space="0" w:color="auto"/>
            </w:tcBorders>
          </w:tcPr>
          <w:p w14:paraId="4C0F2D3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D473CD9"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komplecie do każdego monitora kabel wielorazowy na każdy tor pomiarowy do podłączenia przetwornika jednorazowego</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0F639C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114801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A8377B5"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45D788A4" w14:textId="77777777" w:rsidTr="00A32DD7">
        <w:tc>
          <w:tcPr>
            <w:tcW w:w="653" w:type="dxa"/>
            <w:tcBorders>
              <w:top w:val="single" w:sz="4" w:space="0" w:color="auto"/>
              <w:left w:val="single" w:sz="4" w:space="0" w:color="auto"/>
              <w:bottom w:val="single" w:sz="4" w:space="0" w:color="auto"/>
              <w:right w:val="single" w:sz="4" w:space="0" w:color="auto"/>
            </w:tcBorders>
          </w:tcPr>
          <w:p w14:paraId="2E2E99DC"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B05BAAF" w14:textId="1A679236" w:rsidR="00AC79BB" w:rsidRPr="00B15D8E" w:rsidRDefault="00AC79BB" w:rsidP="0021421F">
            <w:pPr>
              <w:pStyle w:val="Standard"/>
              <w:spacing w:line="288" w:lineRule="auto"/>
              <w:rPr>
                <w:rFonts w:ascii="Garamond" w:hAnsi="Garamond" w:cs="Arial"/>
                <w:sz w:val="22"/>
                <w:szCs w:val="22"/>
              </w:rPr>
            </w:pPr>
            <w:r w:rsidRPr="00B15D8E">
              <w:rPr>
                <w:rFonts w:ascii="Garamond" w:hAnsi="Garamond"/>
                <w:b/>
                <w:bCs/>
                <w:sz w:val="22"/>
                <w:szCs w:val="22"/>
              </w:rPr>
              <w:t>Pomiar stężenia wdechowo-wydechowego CO2 (kapnografii)</w:t>
            </w:r>
            <w:r>
              <w:rPr>
                <w:rFonts w:ascii="Garamond" w:hAnsi="Garamond"/>
                <w:b/>
                <w:bCs/>
                <w:sz w:val="22"/>
                <w:szCs w:val="22"/>
              </w:rPr>
              <w:t>:</w:t>
            </w:r>
          </w:p>
        </w:tc>
      </w:tr>
      <w:tr w:rsidR="005C64EB" w:rsidRPr="00B15D8E" w14:paraId="6ECCCE60" w14:textId="77777777" w:rsidTr="0021421F">
        <w:tc>
          <w:tcPr>
            <w:tcW w:w="653" w:type="dxa"/>
            <w:tcBorders>
              <w:top w:val="single" w:sz="4" w:space="0" w:color="auto"/>
              <w:left w:val="single" w:sz="4" w:space="0" w:color="auto"/>
              <w:bottom w:val="single" w:sz="4" w:space="0" w:color="auto"/>
              <w:right w:val="single" w:sz="4" w:space="0" w:color="auto"/>
            </w:tcBorders>
          </w:tcPr>
          <w:p w14:paraId="78A1D6D6"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3BBD915" w14:textId="77777777" w:rsidR="005C64EB" w:rsidRPr="00B15D8E" w:rsidRDefault="005C64EB" w:rsidP="000B3E30">
            <w:pPr>
              <w:pStyle w:val="Default"/>
              <w:spacing w:line="288" w:lineRule="auto"/>
              <w:rPr>
                <w:rFonts w:ascii="Garamond" w:hAnsi="Garamond"/>
                <w:bCs/>
                <w:color w:val="auto"/>
                <w:sz w:val="22"/>
                <w:szCs w:val="22"/>
              </w:rPr>
            </w:pPr>
            <w:r w:rsidRPr="00B15D8E">
              <w:rPr>
                <w:rFonts w:ascii="Garamond" w:hAnsi="Garamond"/>
                <w:bCs/>
                <w:color w:val="auto"/>
                <w:sz w:val="22"/>
                <w:szCs w:val="22"/>
              </w:rPr>
              <w:t>Pomiar stężenia wdechowo-wydechowego CO2 (kapnografii) – pomiar w strumieniu głównym lub bocznym</w:t>
            </w:r>
            <w:r w:rsidR="006D14E8">
              <w:rPr>
                <w:rFonts w:ascii="Garamond" w:hAnsi="Garamond"/>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883F8E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EFD27D"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6ADDD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8B116DC" w14:textId="77777777" w:rsidTr="0021421F">
        <w:tc>
          <w:tcPr>
            <w:tcW w:w="653" w:type="dxa"/>
            <w:tcBorders>
              <w:top w:val="single" w:sz="4" w:space="0" w:color="auto"/>
              <w:left w:val="single" w:sz="4" w:space="0" w:color="auto"/>
              <w:bottom w:val="single" w:sz="4" w:space="0" w:color="auto"/>
              <w:right w:val="single" w:sz="4" w:space="0" w:color="auto"/>
            </w:tcBorders>
          </w:tcPr>
          <w:p w14:paraId="42163A3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9C3A425"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P</w:t>
            </w:r>
            <w:r w:rsidR="006D14E8">
              <w:rPr>
                <w:rFonts w:ascii="Garamond" w:hAnsi="Garamond"/>
                <w:color w:val="auto"/>
                <w:sz w:val="22"/>
                <w:szCs w:val="22"/>
              </w:rPr>
              <w:t>omiar nie wymagający kalibracji.</w:t>
            </w:r>
          </w:p>
        </w:tc>
        <w:tc>
          <w:tcPr>
            <w:tcW w:w="1560" w:type="dxa"/>
            <w:tcBorders>
              <w:top w:val="single" w:sz="4" w:space="0" w:color="auto"/>
              <w:left w:val="single" w:sz="4" w:space="0" w:color="auto"/>
              <w:bottom w:val="single" w:sz="4" w:space="0" w:color="auto"/>
              <w:right w:val="single" w:sz="4" w:space="0" w:color="auto"/>
            </w:tcBorders>
            <w:hideMark/>
          </w:tcPr>
          <w:p w14:paraId="117D15A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6B57FD1"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F532F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85E66DA" w14:textId="77777777" w:rsidTr="0021421F">
        <w:tc>
          <w:tcPr>
            <w:tcW w:w="653" w:type="dxa"/>
            <w:tcBorders>
              <w:top w:val="single" w:sz="4" w:space="0" w:color="auto"/>
              <w:left w:val="single" w:sz="4" w:space="0" w:color="auto"/>
              <w:bottom w:val="single" w:sz="4" w:space="0" w:color="auto"/>
              <w:right w:val="single" w:sz="4" w:space="0" w:color="auto"/>
            </w:tcBorders>
          </w:tcPr>
          <w:p w14:paraId="0CC6A36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B778A13"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Zakres pomiarowy </w:t>
            </w:r>
            <w:r w:rsidRPr="00B15D8E">
              <w:rPr>
                <w:rFonts w:ascii="Garamond" w:hAnsi="Garamond"/>
                <w:sz w:val="22"/>
                <w:szCs w:val="22"/>
              </w:rPr>
              <w:t>min. 0 – 99</w:t>
            </w:r>
            <w:r w:rsidRPr="00B15D8E">
              <w:rPr>
                <w:rFonts w:ascii="Garamond" w:hAnsi="Garamond"/>
                <w:color w:val="auto"/>
                <w:sz w:val="22"/>
                <w:szCs w:val="22"/>
              </w:rPr>
              <w:t xml:space="preserve"> [</w:t>
            </w:r>
            <w:proofErr w:type="spellStart"/>
            <w:r w:rsidRPr="00B15D8E">
              <w:rPr>
                <w:rFonts w:ascii="Garamond" w:hAnsi="Garamond"/>
                <w:color w:val="auto"/>
                <w:sz w:val="22"/>
                <w:szCs w:val="22"/>
              </w:rPr>
              <w:t>mmhg</w:t>
            </w:r>
            <w:proofErr w:type="spellEnd"/>
            <w:r w:rsidRPr="00B15D8E">
              <w:rPr>
                <w:rFonts w:ascii="Garamond" w:hAnsi="Garamond"/>
                <w:color w:val="auto"/>
                <w:sz w:val="22"/>
                <w:szCs w:val="22"/>
              </w:rPr>
              <w:t>]</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3F8C4B4"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lang w:val="en-US"/>
              </w:rPr>
              <w:t xml:space="preserve">TAK, </w:t>
            </w:r>
            <w:proofErr w:type="spellStart"/>
            <w:r w:rsidRPr="00B15D8E">
              <w:rPr>
                <w:rFonts w:ascii="Garamond" w:hAnsi="Garamond" w:cs="Arial"/>
                <w:sz w:val="22"/>
                <w:szCs w:val="22"/>
                <w:lang w:val="en-US"/>
              </w:rPr>
              <w:t>podać</w:t>
            </w:r>
            <w:proofErr w:type="spellEnd"/>
          </w:p>
          <w:p w14:paraId="299F2A5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5A29577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0CC7E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5ECC26F" w14:textId="77777777" w:rsidTr="0021421F">
        <w:tc>
          <w:tcPr>
            <w:tcW w:w="653" w:type="dxa"/>
            <w:tcBorders>
              <w:top w:val="single" w:sz="4" w:space="0" w:color="auto"/>
              <w:left w:val="single" w:sz="4" w:space="0" w:color="auto"/>
              <w:bottom w:val="single" w:sz="4" w:space="0" w:color="auto"/>
              <w:right w:val="single" w:sz="4" w:space="0" w:color="auto"/>
            </w:tcBorders>
          </w:tcPr>
          <w:p w14:paraId="489C830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75A6D9E"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Prezentacja cyfrowa oraz prezentacja krzywej </w:t>
            </w:r>
            <w:proofErr w:type="spellStart"/>
            <w:r w:rsidRPr="00B15D8E">
              <w:rPr>
                <w:rFonts w:ascii="Garamond" w:hAnsi="Garamond"/>
                <w:color w:val="auto"/>
                <w:sz w:val="22"/>
                <w:szCs w:val="22"/>
              </w:rPr>
              <w:t>kapnograficznej</w:t>
            </w:r>
            <w:proofErr w:type="spellEnd"/>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32C1F57"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EBB176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A7CEF15"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FF474E8" w14:textId="77777777" w:rsidTr="0021421F">
        <w:tc>
          <w:tcPr>
            <w:tcW w:w="653" w:type="dxa"/>
            <w:tcBorders>
              <w:top w:val="single" w:sz="4" w:space="0" w:color="auto"/>
              <w:left w:val="single" w:sz="4" w:space="0" w:color="auto"/>
              <w:bottom w:val="single" w:sz="4" w:space="0" w:color="auto"/>
              <w:right w:val="single" w:sz="4" w:space="0" w:color="auto"/>
            </w:tcBorders>
          </w:tcPr>
          <w:p w14:paraId="26EBF2F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4D3E07E"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Wykrywanie bezdechów z regulowanym czasem tolerancji</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F580C8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E661B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43F002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CB62B84" w14:textId="77777777" w:rsidTr="0021421F">
        <w:tc>
          <w:tcPr>
            <w:tcW w:w="653" w:type="dxa"/>
            <w:tcBorders>
              <w:top w:val="single" w:sz="4" w:space="0" w:color="auto"/>
              <w:left w:val="single" w:sz="4" w:space="0" w:color="auto"/>
              <w:bottom w:val="single" w:sz="4" w:space="0" w:color="auto"/>
              <w:right w:val="single" w:sz="4" w:space="0" w:color="auto"/>
            </w:tcBorders>
          </w:tcPr>
          <w:p w14:paraId="6035EBB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FA04950"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Moduł kompatybilny ze wszystkimi oferowanymi monitorami typ 1, 1a, typ 2</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3292B47"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D6DF28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FDCD3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73B3ED5" w14:textId="77777777" w:rsidTr="0021421F">
        <w:tc>
          <w:tcPr>
            <w:tcW w:w="653" w:type="dxa"/>
            <w:tcBorders>
              <w:top w:val="single" w:sz="4" w:space="0" w:color="auto"/>
              <w:left w:val="single" w:sz="4" w:space="0" w:color="auto"/>
              <w:bottom w:val="single" w:sz="4" w:space="0" w:color="auto"/>
              <w:right w:val="single" w:sz="4" w:space="0" w:color="auto"/>
            </w:tcBorders>
          </w:tcPr>
          <w:p w14:paraId="33B048E3"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CE8EF74"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W zestawie do każdego modułu – min. 10 [szt.] akcesoriów jednorazowych do pomiaru u pacjentów zaintubowanych</w:t>
            </w:r>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F36F77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5ABFED7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05BD4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555DFF5" w14:textId="77777777" w:rsidTr="0021421F">
        <w:tc>
          <w:tcPr>
            <w:tcW w:w="653" w:type="dxa"/>
            <w:tcBorders>
              <w:top w:val="single" w:sz="4" w:space="0" w:color="auto"/>
              <w:left w:val="single" w:sz="4" w:space="0" w:color="auto"/>
              <w:bottom w:val="single" w:sz="4" w:space="0" w:color="auto"/>
              <w:right w:val="single" w:sz="4" w:space="0" w:color="auto"/>
            </w:tcBorders>
          </w:tcPr>
          <w:p w14:paraId="46E65CC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E8116C2" w14:textId="610F9528" w:rsidR="005C64EB" w:rsidRPr="00B15D8E" w:rsidRDefault="00AC79BB" w:rsidP="000B3E30">
            <w:pPr>
              <w:pStyle w:val="Default"/>
              <w:spacing w:line="288" w:lineRule="auto"/>
              <w:rPr>
                <w:rFonts w:ascii="Garamond" w:hAnsi="Garamond"/>
                <w:color w:val="auto"/>
                <w:sz w:val="22"/>
                <w:szCs w:val="22"/>
              </w:rPr>
            </w:pPr>
            <w:r w:rsidRPr="00B15D8E">
              <w:rPr>
                <w:rFonts w:ascii="Garamond" w:hAnsi="Garamond"/>
                <w:b/>
                <w:bCs/>
                <w:color w:val="auto"/>
                <w:sz w:val="22"/>
                <w:szCs w:val="22"/>
              </w:rPr>
              <w:t>INNE</w:t>
            </w:r>
            <w:r>
              <w:rPr>
                <w:rFonts w:ascii="Garamond" w:hAnsi="Garamond"/>
                <w:b/>
                <w:bCs/>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952BE4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p>
        </w:tc>
        <w:tc>
          <w:tcPr>
            <w:tcW w:w="3046" w:type="dxa"/>
            <w:tcBorders>
              <w:top w:val="single" w:sz="4" w:space="0" w:color="auto"/>
              <w:left w:val="single" w:sz="4" w:space="0" w:color="auto"/>
              <w:bottom w:val="single" w:sz="4" w:space="0" w:color="auto"/>
              <w:right w:val="single" w:sz="4" w:space="0" w:color="auto"/>
            </w:tcBorders>
          </w:tcPr>
          <w:p w14:paraId="4659C324"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CA01BC2" w14:textId="77777777" w:rsidR="005C64EB" w:rsidRPr="00B15D8E" w:rsidRDefault="005C64EB" w:rsidP="0021421F">
            <w:pPr>
              <w:pStyle w:val="Standard"/>
              <w:spacing w:line="288" w:lineRule="auto"/>
              <w:rPr>
                <w:rFonts w:ascii="Garamond" w:hAnsi="Garamond" w:cs="Arial"/>
                <w:sz w:val="22"/>
                <w:szCs w:val="22"/>
              </w:rPr>
            </w:pPr>
          </w:p>
        </w:tc>
      </w:tr>
      <w:tr w:rsidR="005C64EB" w:rsidRPr="00B15D8E" w14:paraId="5F629893" w14:textId="77777777" w:rsidTr="0021421F">
        <w:tc>
          <w:tcPr>
            <w:tcW w:w="653" w:type="dxa"/>
            <w:tcBorders>
              <w:top w:val="single" w:sz="4" w:space="0" w:color="auto"/>
              <w:left w:val="single" w:sz="4" w:space="0" w:color="auto"/>
              <w:bottom w:val="single" w:sz="4" w:space="0" w:color="auto"/>
              <w:right w:val="single" w:sz="4" w:space="0" w:color="auto"/>
            </w:tcBorders>
          </w:tcPr>
          <w:p w14:paraId="6A7D84D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C5EB101"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Możliwość rozbudowy monitora o pomiar rzutu minutowego serca metodą Swan-</w:t>
            </w:r>
            <w:proofErr w:type="spellStart"/>
            <w:r w:rsidRPr="00B15D8E">
              <w:rPr>
                <w:rFonts w:ascii="Garamond" w:hAnsi="Garamond"/>
                <w:color w:val="auto"/>
                <w:sz w:val="22"/>
                <w:szCs w:val="22"/>
              </w:rPr>
              <w:t>Ganza</w:t>
            </w:r>
            <w:proofErr w:type="spellEnd"/>
            <w:r w:rsidR="006D14E8">
              <w:rPr>
                <w:rFonts w:ascii="Garamond" w:hAnsi="Garamond"/>
                <w:color w:val="auto"/>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7B95F57"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D8B3657"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B0881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43D017EA" w14:textId="77777777" w:rsidTr="00694699">
        <w:tc>
          <w:tcPr>
            <w:tcW w:w="653" w:type="dxa"/>
            <w:tcBorders>
              <w:top w:val="single" w:sz="4" w:space="0" w:color="auto"/>
              <w:left w:val="single" w:sz="4" w:space="0" w:color="auto"/>
              <w:bottom w:val="single" w:sz="4" w:space="0" w:color="auto"/>
              <w:right w:val="single" w:sz="4" w:space="0" w:color="auto"/>
            </w:tcBorders>
          </w:tcPr>
          <w:p w14:paraId="648429A6"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b/>
                <w:sz w:val="22"/>
                <w:szCs w:val="22"/>
              </w:rPr>
            </w:pPr>
          </w:p>
        </w:tc>
        <w:tc>
          <w:tcPr>
            <w:tcW w:w="13316" w:type="dxa"/>
            <w:gridSpan w:val="4"/>
            <w:tcBorders>
              <w:top w:val="single" w:sz="4" w:space="0" w:color="auto"/>
              <w:left w:val="single" w:sz="4" w:space="0" w:color="auto"/>
              <w:bottom w:val="single" w:sz="4" w:space="0" w:color="auto"/>
              <w:right w:val="single" w:sz="4" w:space="0" w:color="auto"/>
            </w:tcBorders>
            <w:hideMark/>
          </w:tcPr>
          <w:p w14:paraId="18AD1A21" w14:textId="224910D9" w:rsidR="00AC79BB" w:rsidRPr="00B15D8E" w:rsidRDefault="00AC79BB" w:rsidP="0021421F">
            <w:pPr>
              <w:pStyle w:val="Standard"/>
              <w:spacing w:line="288" w:lineRule="auto"/>
              <w:rPr>
                <w:rFonts w:ascii="Garamond" w:hAnsi="Garamond" w:cs="Arial"/>
                <w:b/>
                <w:sz w:val="22"/>
                <w:szCs w:val="22"/>
                <w:lang w:val="fr-FR"/>
              </w:rPr>
            </w:pPr>
            <w:r w:rsidRPr="00B15D8E">
              <w:rPr>
                <w:rFonts w:ascii="Garamond" w:hAnsi="Garamond"/>
                <w:b/>
                <w:bCs/>
                <w:sz w:val="22"/>
                <w:szCs w:val="22"/>
              </w:rPr>
              <w:t>CENTRALE / CENTRALNY SYSTEM MONITOROWANIA PACJENTA</w:t>
            </w:r>
            <w:r>
              <w:rPr>
                <w:rFonts w:ascii="Garamond" w:hAnsi="Garamond"/>
                <w:b/>
                <w:bCs/>
                <w:sz w:val="22"/>
                <w:szCs w:val="22"/>
              </w:rPr>
              <w:t>:</w:t>
            </w:r>
          </w:p>
        </w:tc>
      </w:tr>
      <w:tr w:rsidR="001D6A33" w:rsidRPr="00B15D8E" w14:paraId="0EEBB3BB" w14:textId="77777777" w:rsidTr="0021421F">
        <w:tc>
          <w:tcPr>
            <w:tcW w:w="653" w:type="dxa"/>
            <w:tcBorders>
              <w:top w:val="single" w:sz="4" w:space="0" w:color="auto"/>
              <w:left w:val="single" w:sz="4" w:space="0" w:color="auto"/>
              <w:bottom w:val="single" w:sz="4" w:space="0" w:color="auto"/>
              <w:right w:val="single" w:sz="4" w:space="0" w:color="auto"/>
            </w:tcBorders>
          </w:tcPr>
          <w:p w14:paraId="21324121" w14:textId="77777777" w:rsidR="00071DF4" w:rsidRPr="00B15D8E" w:rsidRDefault="00071DF4"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FF94FA7" w14:textId="77777777" w:rsidR="00071DF4" w:rsidRPr="00B15D8E" w:rsidRDefault="00071DF4" w:rsidP="000B3E30">
            <w:pPr>
              <w:pStyle w:val="Standard"/>
              <w:spacing w:line="288" w:lineRule="auto"/>
              <w:rPr>
                <w:rFonts w:ascii="Garamond" w:hAnsi="Garamond"/>
                <w:sz w:val="22"/>
                <w:szCs w:val="22"/>
              </w:rPr>
            </w:pPr>
            <w:r w:rsidRPr="00B15D8E">
              <w:rPr>
                <w:rFonts w:ascii="Garamond" w:hAnsi="Garamond" w:cs="Arial"/>
                <w:sz w:val="22"/>
                <w:szCs w:val="22"/>
              </w:rPr>
              <w:t xml:space="preserve">System składający się ze stacji centralnych w ilości </w:t>
            </w:r>
            <w:r w:rsidR="00D42767" w:rsidRPr="00B15D8E">
              <w:rPr>
                <w:rFonts w:ascii="Garamond" w:hAnsi="Garamond"/>
                <w:sz w:val="22"/>
                <w:szCs w:val="22"/>
              </w:rPr>
              <w:t>wg załącznika pn. „konfiguracja systemu”</w:t>
            </w:r>
          </w:p>
          <w:p w14:paraId="3A718A24" w14:textId="77777777" w:rsidR="00071DF4" w:rsidRPr="00B15D8E" w:rsidRDefault="00071DF4" w:rsidP="000B3E30">
            <w:pPr>
              <w:pStyle w:val="Standard"/>
              <w:spacing w:line="288" w:lineRule="auto"/>
              <w:rPr>
                <w:rFonts w:ascii="Garamond" w:hAnsi="Garamond"/>
                <w:sz w:val="22"/>
                <w:szCs w:val="22"/>
              </w:rPr>
            </w:pPr>
          </w:p>
          <w:p w14:paraId="30CD6411" w14:textId="77777777" w:rsidR="00071DF4" w:rsidRPr="00B15D8E" w:rsidRDefault="00071DF4"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Stacje centralne prezentujące dane na jednym lub dwóch ekranach dotykowych o przekątnej min. 19” i rozdzielczości min. 1920x1080 </w:t>
            </w:r>
            <w:proofErr w:type="spellStart"/>
            <w:r w:rsidRPr="00B15D8E">
              <w:rPr>
                <w:rFonts w:ascii="Garamond" w:hAnsi="Garamond" w:cs="Arial"/>
                <w:sz w:val="22"/>
                <w:szCs w:val="22"/>
              </w:rPr>
              <w:t>px</w:t>
            </w:r>
            <w:proofErr w:type="spellEnd"/>
            <w:r w:rsidRPr="00B15D8E">
              <w:rPr>
                <w:rFonts w:ascii="Garamond" w:hAnsi="Garamond" w:cs="Arial"/>
                <w:sz w:val="22"/>
                <w:szCs w:val="22"/>
              </w:rPr>
              <w:t xml:space="preserve"> – ilość urządzeń, ekranów oraz ilość stanowisk dla każdego urządzenia </w:t>
            </w:r>
            <w:r w:rsidR="00D42767" w:rsidRPr="00B15D8E">
              <w:rPr>
                <w:rFonts w:ascii="Garamond" w:hAnsi="Garamond"/>
                <w:sz w:val="22"/>
                <w:szCs w:val="22"/>
              </w:rPr>
              <w:t>wg załącznika pn. „konfiguracja systemu”</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284A39C" w14:textId="77777777" w:rsidR="00071DF4" w:rsidRPr="00B15D8E" w:rsidRDefault="00071DF4"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 podać</w:t>
            </w:r>
          </w:p>
        </w:tc>
        <w:tc>
          <w:tcPr>
            <w:tcW w:w="3046" w:type="dxa"/>
            <w:tcBorders>
              <w:top w:val="single" w:sz="4" w:space="0" w:color="auto"/>
              <w:left w:val="single" w:sz="4" w:space="0" w:color="auto"/>
              <w:bottom w:val="single" w:sz="4" w:space="0" w:color="auto"/>
              <w:right w:val="single" w:sz="4" w:space="0" w:color="auto"/>
            </w:tcBorders>
          </w:tcPr>
          <w:p w14:paraId="458583CB" w14:textId="77777777" w:rsidR="00071DF4" w:rsidRPr="00B15D8E" w:rsidRDefault="00071DF4"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1DE0B5" w14:textId="77777777" w:rsidR="00071DF4" w:rsidRPr="00B15D8E" w:rsidRDefault="001D6A33"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 xml:space="preserve">Przekątna &gt;= </w:t>
            </w:r>
            <w:r w:rsidR="00071DF4" w:rsidRPr="00B15D8E">
              <w:rPr>
                <w:rFonts w:ascii="Garamond" w:hAnsi="Garamond" w:cs="Arial"/>
                <w:sz w:val="22"/>
                <w:szCs w:val="22"/>
              </w:rPr>
              <w:t>20 ["] – 3 pkt</w:t>
            </w:r>
          </w:p>
          <w:p w14:paraId="4B42510D" w14:textId="77777777" w:rsidR="00071DF4" w:rsidRPr="00B15D8E" w:rsidRDefault="00071DF4" w:rsidP="0021421F">
            <w:pPr>
              <w:pStyle w:val="Zawartotabeli"/>
              <w:snapToGrid w:val="0"/>
              <w:spacing w:line="288" w:lineRule="auto"/>
              <w:rPr>
                <w:rFonts w:ascii="Garamond" w:hAnsi="Garamond" w:cs="Arial"/>
                <w:sz w:val="22"/>
                <w:szCs w:val="22"/>
              </w:rPr>
            </w:pPr>
            <w:r w:rsidRPr="00B15D8E">
              <w:rPr>
                <w:rFonts w:ascii="Garamond" w:hAnsi="Garamond" w:cs="Arial"/>
                <w:sz w:val="22"/>
                <w:szCs w:val="22"/>
              </w:rPr>
              <w:t>Przekątna &lt;</w:t>
            </w:r>
            <w:r w:rsidR="001D6A33" w:rsidRPr="00B15D8E">
              <w:rPr>
                <w:rFonts w:ascii="Garamond" w:hAnsi="Garamond" w:cs="Arial"/>
                <w:sz w:val="22"/>
                <w:szCs w:val="22"/>
              </w:rPr>
              <w:t xml:space="preserve"> </w:t>
            </w:r>
            <w:r w:rsidRPr="00B15D8E">
              <w:rPr>
                <w:rFonts w:ascii="Garamond" w:hAnsi="Garamond" w:cs="Arial"/>
                <w:sz w:val="22"/>
                <w:szCs w:val="22"/>
              </w:rPr>
              <w:t>20 ["] – 0 pkt</w:t>
            </w:r>
          </w:p>
          <w:p w14:paraId="4A2C3CA2" w14:textId="77777777" w:rsidR="00071DF4" w:rsidRPr="00B15D8E" w:rsidRDefault="00071DF4" w:rsidP="0021421F">
            <w:pPr>
              <w:pStyle w:val="Zawartotabeli"/>
              <w:snapToGrid w:val="0"/>
              <w:spacing w:line="288" w:lineRule="auto"/>
              <w:rPr>
                <w:rFonts w:ascii="Garamond" w:hAnsi="Garamond" w:cs="Arial"/>
                <w:sz w:val="22"/>
                <w:szCs w:val="22"/>
              </w:rPr>
            </w:pPr>
          </w:p>
          <w:p w14:paraId="1E1EF5AF" w14:textId="77777777" w:rsidR="00071DF4" w:rsidRPr="00B15D8E" w:rsidRDefault="00071DF4" w:rsidP="0021421F">
            <w:pPr>
              <w:pStyle w:val="Zawartotabeli"/>
              <w:snapToGrid w:val="0"/>
              <w:spacing w:line="288" w:lineRule="auto"/>
              <w:rPr>
                <w:rFonts w:ascii="Garamond" w:hAnsi="Garamond" w:cs="Arial"/>
                <w:sz w:val="22"/>
                <w:szCs w:val="22"/>
              </w:rPr>
            </w:pPr>
          </w:p>
          <w:p w14:paraId="24C40475" w14:textId="77777777" w:rsidR="00071DF4" w:rsidRPr="00B15D8E" w:rsidRDefault="00071DF4" w:rsidP="0021421F">
            <w:pPr>
              <w:pStyle w:val="Zawartotabeli"/>
              <w:snapToGrid w:val="0"/>
              <w:spacing w:line="288" w:lineRule="auto"/>
              <w:rPr>
                <w:rFonts w:ascii="Garamond" w:hAnsi="Garamond" w:cs="Arial"/>
                <w:sz w:val="22"/>
                <w:szCs w:val="22"/>
              </w:rPr>
            </w:pPr>
          </w:p>
        </w:tc>
      </w:tr>
      <w:tr w:rsidR="00662B3B" w:rsidRPr="00B15D8E" w14:paraId="57A73A01" w14:textId="77777777" w:rsidTr="0021421F">
        <w:tc>
          <w:tcPr>
            <w:tcW w:w="653" w:type="dxa"/>
            <w:tcBorders>
              <w:top w:val="single" w:sz="4" w:space="0" w:color="auto"/>
              <w:left w:val="single" w:sz="4" w:space="0" w:color="auto"/>
              <w:bottom w:val="single" w:sz="4" w:space="0" w:color="auto"/>
              <w:right w:val="single" w:sz="4" w:space="0" w:color="auto"/>
            </w:tcBorders>
          </w:tcPr>
          <w:p w14:paraId="035ABB65" w14:textId="77777777" w:rsidR="00662B3B" w:rsidRPr="00B15D8E" w:rsidRDefault="00662B3B" w:rsidP="00B15D8E">
            <w:pPr>
              <w:pStyle w:val="Zawartotabeli"/>
              <w:numPr>
                <w:ilvl w:val="0"/>
                <w:numId w:val="42"/>
              </w:numPr>
              <w:snapToGrid w:val="0"/>
              <w:spacing w:line="288" w:lineRule="auto"/>
              <w:ind w:left="0" w:firstLine="0"/>
              <w:jc w:val="center"/>
              <w:rPr>
                <w:rFonts w:ascii="Garamond" w:hAnsi="Garamond" w:cs="Arial"/>
                <w:sz w:val="22"/>
                <w:szCs w:val="22"/>
                <w:lang w:val="fr-FR"/>
              </w:rPr>
            </w:pPr>
          </w:p>
        </w:tc>
        <w:tc>
          <w:tcPr>
            <w:tcW w:w="6180" w:type="dxa"/>
            <w:tcBorders>
              <w:top w:val="single" w:sz="4" w:space="0" w:color="auto"/>
              <w:left w:val="single" w:sz="4" w:space="0" w:color="auto"/>
              <w:bottom w:val="single" w:sz="4" w:space="0" w:color="auto"/>
              <w:right w:val="single" w:sz="4" w:space="0" w:color="auto"/>
            </w:tcBorders>
          </w:tcPr>
          <w:p w14:paraId="4AD3B67B" w14:textId="77777777" w:rsidR="00662B3B" w:rsidRPr="00B15D8E" w:rsidRDefault="00662B3B" w:rsidP="00662B3B">
            <w:pPr>
              <w:spacing w:line="288" w:lineRule="auto"/>
              <w:rPr>
                <w:rFonts w:ascii="Garamond" w:hAnsi="Garamond" w:cstheme="minorHAnsi"/>
                <w:sz w:val="22"/>
                <w:szCs w:val="22"/>
              </w:rPr>
            </w:pPr>
            <w:r w:rsidRPr="00B15D8E">
              <w:rPr>
                <w:rFonts w:ascii="Garamond" w:hAnsi="Garamond" w:cstheme="minorHAnsi"/>
                <w:sz w:val="22"/>
                <w:szCs w:val="22"/>
              </w:rPr>
              <w:t xml:space="preserve">W centralnym systemie monitorowania znajdą się kardiomonitory i centrale do min. następujących obszarów: blok operacyjny, oddział anestezjologii i intensywnej terapii, oddziały kardiologiczne (I </w:t>
            </w:r>
            <w:proofErr w:type="spellStart"/>
            <w:r w:rsidRPr="00B15D8E">
              <w:rPr>
                <w:rFonts w:ascii="Garamond" w:hAnsi="Garamond" w:cstheme="minorHAnsi"/>
                <w:sz w:val="22"/>
                <w:szCs w:val="22"/>
              </w:rPr>
              <w:t>i</w:t>
            </w:r>
            <w:proofErr w:type="spellEnd"/>
            <w:r w:rsidRPr="00B15D8E">
              <w:rPr>
                <w:rFonts w:ascii="Garamond" w:hAnsi="Garamond" w:cstheme="minorHAnsi"/>
                <w:sz w:val="22"/>
                <w:szCs w:val="22"/>
              </w:rPr>
              <w:t xml:space="preserve"> II), oddział rehabilitacji kardiologicznej, oddział kardiochirurgii oraz szpitalny oddział ratunkowy – zapewniając co najmniej: </w:t>
            </w:r>
          </w:p>
          <w:p w14:paraId="370C6DA4" w14:textId="77777777" w:rsidR="00662B3B" w:rsidRPr="00B15D8E" w:rsidRDefault="00662B3B" w:rsidP="00662B3B">
            <w:pPr>
              <w:spacing w:line="288" w:lineRule="auto"/>
              <w:rPr>
                <w:rFonts w:ascii="Garamond" w:hAnsi="Garamond" w:cstheme="minorHAnsi"/>
                <w:sz w:val="22"/>
                <w:szCs w:val="22"/>
              </w:rPr>
            </w:pPr>
            <w:r w:rsidRPr="00B15D8E">
              <w:rPr>
                <w:rFonts w:ascii="Garamond" w:hAnsi="Garamond" w:cstheme="minorHAnsi"/>
                <w:sz w:val="22"/>
                <w:szCs w:val="22"/>
              </w:rPr>
              <w:t>- wzajemna komunikacja (pomiędzy zaoferowanymi urządzeniami),</w:t>
            </w:r>
          </w:p>
          <w:p w14:paraId="72D70810" w14:textId="77777777" w:rsidR="00662B3B" w:rsidRPr="00B15D8E" w:rsidRDefault="00662B3B" w:rsidP="00662B3B">
            <w:pPr>
              <w:spacing w:line="288" w:lineRule="auto"/>
              <w:rPr>
                <w:rFonts w:ascii="Garamond" w:hAnsi="Garamond" w:cstheme="minorHAnsi"/>
                <w:sz w:val="22"/>
                <w:szCs w:val="22"/>
              </w:rPr>
            </w:pPr>
            <w:r w:rsidRPr="00B15D8E">
              <w:rPr>
                <w:rFonts w:ascii="Garamond" w:hAnsi="Garamond" w:cstheme="minorHAnsi"/>
                <w:sz w:val="22"/>
                <w:szCs w:val="22"/>
              </w:rPr>
              <w:t>- dostęp do systemu monitorowania i do danych z wybranego monitora za pośrednictwem przeglądarki internetowej zainstalowanej na komputerze PC, który podłączony jest do sieci informatycznej szpitala),</w:t>
            </w:r>
          </w:p>
          <w:p w14:paraId="3E5D45B3" w14:textId="77777777" w:rsidR="00662B3B" w:rsidRPr="00B15D8E" w:rsidRDefault="00662B3B" w:rsidP="00662B3B">
            <w:pPr>
              <w:spacing w:line="288" w:lineRule="auto"/>
              <w:rPr>
                <w:rFonts w:ascii="Garamond" w:hAnsi="Garamond"/>
                <w:sz w:val="22"/>
                <w:szCs w:val="22"/>
              </w:rPr>
            </w:pPr>
            <w:r w:rsidRPr="00B15D8E">
              <w:rPr>
                <w:rFonts w:ascii="Garamond" w:hAnsi="Garamond" w:cstheme="minorHAnsi"/>
                <w:sz w:val="22"/>
                <w:szCs w:val="22"/>
              </w:rPr>
              <w:t>- inne wymogi i parametry oceniane wyspecyfikowane w opisie przedmiotu zamówienia.</w:t>
            </w:r>
          </w:p>
        </w:tc>
        <w:tc>
          <w:tcPr>
            <w:tcW w:w="1560" w:type="dxa"/>
            <w:tcBorders>
              <w:top w:val="single" w:sz="4" w:space="0" w:color="auto"/>
              <w:left w:val="single" w:sz="4" w:space="0" w:color="auto"/>
              <w:bottom w:val="single" w:sz="4" w:space="0" w:color="auto"/>
              <w:right w:val="single" w:sz="4" w:space="0" w:color="auto"/>
            </w:tcBorders>
            <w:hideMark/>
          </w:tcPr>
          <w:p w14:paraId="1B47AF7C" w14:textId="77777777" w:rsidR="00662B3B" w:rsidRPr="00B15D8E" w:rsidRDefault="00662B3B" w:rsidP="00B15D8E">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823D827" w14:textId="77777777" w:rsidR="00662B3B" w:rsidRPr="00B15D8E" w:rsidRDefault="00662B3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281B2D" w14:textId="77777777" w:rsidR="00662B3B" w:rsidRPr="00B15D8E" w:rsidRDefault="00662B3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42450F1" w14:textId="77777777" w:rsidTr="0021421F">
        <w:tc>
          <w:tcPr>
            <w:tcW w:w="653" w:type="dxa"/>
            <w:tcBorders>
              <w:top w:val="single" w:sz="4" w:space="0" w:color="auto"/>
              <w:left w:val="single" w:sz="4" w:space="0" w:color="auto"/>
              <w:bottom w:val="single" w:sz="4" w:space="0" w:color="auto"/>
              <w:right w:val="single" w:sz="4" w:space="0" w:color="auto"/>
            </w:tcBorders>
          </w:tcPr>
          <w:p w14:paraId="45691C18"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lang w:val="fr-FR"/>
              </w:rPr>
            </w:pPr>
          </w:p>
        </w:tc>
        <w:tc>
          <w:tcPr>
            <w:tcW w:w="6180" w:type="dxa"/>
            <w:tcBorders>
              <w:top w:val="single" w:sz="4" w:space="0" w:color="auto"/>
              <w:left w:val="single" w:sz="4" w:space="0" w:color="auto"/>
              <w:bottom w:val="single" w:sz="4" w:space="0" w:color="auto"/>
              <w:right w:val="single" w:sz="4" w:space="0" w:color="auto"/>
            </w:tcBorders>
            <w:hideMark/>
          </w:tcPr>
          <w:p w14:paraId="6C67AC7E" w14:textId="77777777" w:rsidR="00D42767"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 xml:space="preserve">System monitorowania zapewniający wzajemną komunikację (połączony w sieć) pomiędzy zaoferowanymi urządzeniami </w:t>
            </w:r>
            <w:r w:rsidR="00D42767" w:rsidRPr="00B15D8E">
              <w:rPr>
                <w:rFonts w:ascii="Garamond" w:hAnsi="Garamond"/>
                <w:color w:val="auto"/>
                <w:sz w:val="22"/>
                <w:szCs w:val="22"/>
              </w:rPr>
              <w:t>wg załącz</w:t>
            </w:r>
            <w:r w:rsidR="006D14E8">
              <w:rPr>
                <w:rFonts w:ascii="Garamond" w:hAnsi="Garamond"/>
                <w:color w:val="auto"/>
                <w:sz w:val="22"/>
                <w:szCs w:val="22"/>
              </w:rPr>
              <w:t>nika pn. „konfiguracja systemu”.</w:t>
            </w:r>
          </w:p>
          <w:p w14:paraId="60514D91" w14:textId="77777777" w:rsidR="001D6A33" w:rsidRPr="00B15D8E" w:rsidRDefault="001D6A33" w:rsidP="000B3E30">
            <w:pPr>
              <w:pStyle w:val="Default"/>
              <w:spacing w:line="288" w:lineRule="auto"/>
              <w:rPr>
                <w:rFonts w:ascii="Garamond" w:hAnsi="Garamond"/>
                <w:color w:val="auto"/>
                <w:sz w:val="22"/>
                <w:szCs w:val="22"/>
              </w:rPr>
            </w:pPr>
          </w:p>
          <w:p w14:paraId="2A198DD1" w14:textId="77777777" w:rsidR="005C64EB" w:rsidRPr="00B15D8E" w:rsidRDefault="005C64EB" w:rsidP="000B3E30">
            <w:pPr>
              <w:pStyle w:val="Default"/>
              <w:spacing w:line="288" w:lineRule="auto"/>
              <w:rPr>
                <w:rFonts w:ascii="Garamond" w:hAnsi="Garamond"/>
                <w:color w:val="auto"/>
                <w:sz w:val="22"/>
                <w:szCs w:val="22"/>
              </w:rPr>
            </w:pPr>
            <w:r w:rsidRPr="00B15D8E">
              <w:rPr>
                <w:rFonts w:ascii="Garamond" w:hAnsi="Garamond"/>
                <w:color w:val="auto"/>
                <w:sz w:val="22"/>
                <w:szCs w:val="22"/>
              </w:rPr>
              <w:t>Możliwość rozbudowy systemu do co najmniej 900 jednocześnie monitorowanych stanowisk pacjenta.</w:t>
            </w:r>
          </w:p>
        </w:tc>
        <w:tc>
          <w:tcPr>
            <w:tcW w:w="1560" w:type="dxa"/>
            <w:tcBorders>
              <w:top w:val="single" w:sz="4" w:space="0" w:color="auto"/>
              <w:left w:val="single" w:sz="4" w:space="0" w:color="auto"/>
              <w:bottom w:val="single" w:sz="4" w:space="0" w:color="auto"/>
              <w:right w:val="single" w:sz="4" w:space="0" w:color="auto"/>
            </w:tcBorders>
            <w:hideMark/>
          </w:tcPr>
          <w:p w14:paraId="3162521C"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23F4C51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0395FF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D8DDD0D" w14:textId="77777777" w:rsidTr="0021421F">
        <w:tc>
          <w:tcPr>
            <w:tcW w:w="653" w:type="dxa"/>
            <w:tcBorders>
              <w:top w:val="single" w:sz="4" w:space="0" w:color="auto"/>
              <w:left w:val="single" w:sz="4" w:space="0" w:color="auto"/>
              <w:bottom w:val="single" w:sz="4" w:space="0" w:color="auto"/>
              <w:right w:val="single" w:sz="4" w:space="0" w:color="auto"/>
            </w:tcBorders>
          </w:tcPr>
          <w:p w14:paraId="7041F3D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D34292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Dostęp do systemu monitorowania i do danych z wybranego monitora za pośrednictwem przeglądarki internetowej zainstalowanej na komputerze PC, który podłączony jest do sieci informatycznej szpitala (min. 4 komputery jednocześnie dla tego samego pacjenta) </w:t>
            </w:r>
            <w:r w:rsidR="00D42767" w:rsidRPr="00B15D8E">
              <w:rPr>
                <w:rFonts w:ascii="Garamond" w:hAnsi="Garamond"/>
                <w:sz w:val="22"/>
                <w:szCs w:val="22"/>
              </w:rPr>
              <w:t>wg załącznika pn. „konfiguracja systemu”</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51B202C"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CAE068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3C90D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687353A" w14:textId="77777777" w:rsidTr="0021421F">
        <w:tc>
          <w:tcPr>
            <w:tcW w:w="653" w:type="dxa"/>
            <w:tcBorders>
              <w:top w:val="single" w:sz="4" w:space="0" w:color="auto"/>
              <w:left w:val="single" w:sz="4" w:space="0" w:color="auto"/>
              <w:bottom w:val="single" w:sz="4" w:space="0" w:color="auto"/>
              <w:right w:val="single" w:sz="4" w:space="0" w:color="auto"/>
            </w:tcBorders>
          </w:tcPr>
          <w:p w14:paraId="26661E4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6A377FC"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do zainstalowania na udostępnionym przez Zamawiającego okablowaniu strukturalnym budynku.</w:t>
            </w:r>
          </w:p>
          <w:p w14:paraId="383EC641" w14:textId="77777777" w:rsidR="005C64EB" w:rsidRPr="00B15D8E" w:rsidRDefault="00662B3B" w:rsidP="000B3E30">
            <w:pPr>
              <w:pStyle w:val="Standard"/>
              <w:spacing w:line="288" w:lineRule="auto"/>
              <w:rPr>
                <w:rFonts w:ascii="Garamond" w:hAnsi="Garamond" w:cs="Arial"/>
                <w:sz w:val="22"/>
                <w:szCs w:val="22"/>
              </w:rPr>
            </w:pPr>
            <w:r w:rsidRPr="00B15D8E">
              <w:rPr>
                <w:rFonts w:ascii="Garamond" w:hAnsi="Garamond" w:cs="Arial"/>
                <w:sz w:val="22"/>
                <w:szCs w:val="22"/>
              </w:rPr>
              <w:lastRenderedPageBreak/>
              <w:t>System pracujący</w:t>
            </w:r>
            <w:r w:rsidR="005C64EB" w:rsidRPr="00B15D8E">
              <w:rPr>
                <w:rFonts w:ascii="Garamond" w:hAnsi="Garamond" w:cs="Arial"/>
                <w:sz w:val="22"/>
                <w:szCs w:val="22"/>
              </w:rPr>
              <w:t xml:space="preserve"> na jednorodnej, </w:t>
            </w:r>
            <w:proofErr w:type="spellStart"/>
            <w:r w:rsidR="005C64EB" w:rsidRPr="00B15D8E">
              <w:rPr>
                <w:rFonts w:ascii="Garamond" w:hAnsi="Garamond" w:cs="Arial"/>
                <w:sz w:val="22"/>
                <w:szCs w:val="22"/>
              </w:rPr>
              <w:t>route'owanej</w:t>
            </w:r>
            <w:proofErr w:type="spellEnd"/>
            <w:r w:rsidR="005C64EB" w:rsidRPr="00B15D8E">
              <w:rPr>
                <w:rFonts w:ascii="Garamond" w:hAnsi="Garamond" w:cs="Arial"/>
                <w:sz w:val="22"/>
                <w:szCs w:val="22"/>
              </w:rPr>
              <w:t xml:space="preserve"> sieci LAN łączącej wskazane urządzenia monitorujące.</w:t>
            </w:r>
          </w:p>
        </w:tc>
        <w:tc>
          <w:tcPr>
            <w:tcW w:w="1560" w:type="dxa"/>
            <w:tcBorders>
              <w:top w:val="single" w:sz="4" w:space="0" w:color="auto"/>
              <w:left w:val="single" w:sz="4" w:space="0" w:color="auto"/>
              <w:bottom w:val="single" w:sz="4" w:space="0" w:color="auto"/>
              <w:right w:val="single" w:sz="4" w:space="0" w:color="auto"/>
            </w:tcBorders>
            <w:hideMark/>
          </w:tcPr>
          <w:p w14:paraId="5B487EE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73A7011"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E9FC76"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8C24DC5" w14:textId="77777777" w:rsidTr="0021421F">
        <w:tc>
          <w:tcPr>
            <w:tcW w:w="653" w:type="dxa"/>
            <w:tcBorders>
              <w:top w:val="single" w:sz="4" w:space="0" w:color="auto"/>
              <w:left w:val="single" w:sz="4" w:space="0" w:color="auto"/>
              <w:bottom w:val="single" w:sz="4" w:space="0" w:color="auto"/>
              <w:right w:val="single" w:sz="4" w:space="0" w:color="auto"/>
            </w:tcBorders>
          </w:tcPr>
          <w:p w14:paraId="5C11BD4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F97F489" w14:textId="77777777" w:rsidR="005C64EB" w:rsidRPr="00B15D8E" w:rsidRDefault="005C64EB" w:rsidP="000B3E30">
            <w:pPr>
              <w:pStyle w:val="Standard"/>
              <w:spacing w:line="288" w:lineRule="auto"/>
              <w:rPr>
                <w:rFonts w:ascii="Garamond" w:hAnsi="Garamond"/>
                <w:sz w:val="22"/>
                <w:szCs w:val="22"/>
              </w:rPr>
            </w:pPr>
            <w:r w:rsidRPr="00B15D8E">
              <w:rPr>
                <w:rFonts w:ascii="Garamond" w:hAnsi="Garamond"/>
                <w:sz w:val="22"/>
                <w:szCs w:val="22"/>
              </w:rPr>
              <w:t xml:space="preserve">System w formie oprogramowania zainstalowanego na serwerze ze stacjami centralnymi (komputery PC) na poszczególnych oddziałach. Ilość stacji centralnych </w:t>
            </w:r>
            <w:r w:rsidR="00D42767" w:rsidRPr="00B15D8E">
              <w:rPr>
                <w:rFonts w:ascii="Garamond" w:hAnsi="Garamond"/>
                <w:sz w:val="22"/>
                <w:szCs w:val="22"/>
              </w:rPr>
              <w:t>wg załącznika pn. „konfiguracja systemu”</w:t>
            </w:r>
          </w:p>
          <w:p w14:paraId="738D0322"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obejmuje wszystkie niezbędne do jego działania elementy informatyczne: serwery, oprogramowanie, stacje centralne, komputery, monitory, routery, przełączniki sieciowe, punkty dostępowe z okablowaniem.</w:t>
            </w:r>
          </w:p>
        </w:tc>
        <w:tc>
          <w:tcPr>
            <w:tcW w:w="1560" w:type="dxa"/>
            <w:tcBorders>
              <w:top w:val="single" w:sz="4" w:space="0" w:color="auto"/>
              <w:left w:val="single" w:sz="4" w:space="0" w:color="auto"/>
              <w:bottom w:val="single" w:sz="4" w:space="0" w:color="auto"/>
              <w:right w:val="single" w:sz="4" w:space="0" w:color="auto"/>
            </w:tcBorders>
            <w:hideMark/>
          </w:tcPr>
          <w:p w14:paraId="03BE279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1027A0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710C0D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9791914" w14:textId="77777777" w:rsidTr="0021421F">
        <w:tc>
          <w:tcPr>
            <w:tcW w:w="653" w:type="dxa"/>
            <w:tcBorders>
              <w:top w:val="single" w:sz="4" w:space="0" w:color="auto"/>
              <w:left w:val="single" w:sz="4" w:space="0" w:color="auto"/>
              <w:bottom w:val="single" w:sz="4" w:space="0" w:color="auto"/>
              <w:right w:val="single" w:sz="4" w:space="0" w:color="auto"/>
            </w:tcBorders>
          </w:tcPr>
          <w:p w14:paraId="012E66B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C2766C0"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System zbudowany w oparciu o koncepcję pływających licencji pozwalających na swobodne przenoszenie licencji na podgląd danych z kardiomonitorów pomiędzy stacjami centralnymi. </w:t>
            </w:r>
          </w:p>
          <w:p w14:paraId="3E9DBFA6"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W przypadku systemu opartego o koncepcję pływających licencji dostarczenie minimum 30 dodatkowych licencji ponad </w:t>
            </w:r>
            <w:r w:rsidR="000B3E30" w:rsidRPr="00B15D8E">
              <w:rPr>
                <w:rFonts w:ascii="Garamond" w:hAnsi="Garamond" w:cs="Arial"/>
                <w:sz w:val="22"/>
                <w:szCs w:val="22"/>
              </w:rPr>
              <w:t>niezbędne/</w:t>
            </w:r>
            <w:r w:rsidRPr="00B15D8E">
              <w:rPr>
                <w:rFonts w:ascii="Garamond" w:hAnsi="Garamond" w:cs="Arial"/>
                <w:sz w:val="22"/>
                <w:szCs w:val="22"/>
              </w:rPr>
              <w:t xml:space="preserve">wymagane </w:t>
            </w:r>
            <w:r w:rsidR="000B3E30" w:rsidRPr="00B15D8E">
              <w:rPr>
                <w:rFonts w:ascii="Garamond" w:hAnsi="Garamond" w:cs="Arial"/>
                <w:sz w:val="22"/>
                <w:szCs w:val="22"/>
              </w:rPr>
              <w:t>ilości</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4CE17E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3177AF2B"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5787CB94" w14:textId="5E2C1E36"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Tak</w:t>
            </w:r>
            <w:r w:rsidR="005C64EB" w:rsidRPr="00B15D8E">
              <w:rPr>
                <w:rFonts w:ascii="Garamond" w:hAnsi="Garamond" w:cs="Arial"/>
                <w:sz w:val="22"/>
                <w:szCs w:val="22"/>
              </w:rPr>
              <w:t xml:space="preserve"> – 1</w:t>
            </w:r>
            <w:r w:rsidR="001D6A33" w:rsidRPr="00B15D8E">
              <w:rPr>
                <w:rFonts w:ascii="Garamond" w:hAnsi="Garamond" w:cs="Arial"/>
                <w:sz w:val="22"/>
                <w:szCs w:val="22"/>
              </w:rPr>
              <w:t>0</w:t>
            </w:r>
            <w:r w:rsidR="005C64EB" w:rsidRPr="00B15D8E">
              <w:rPr>
                <w:rFonts w:ascii="Garamond" w:hAnsi="Garamond" w:cs="Arial"/>
                <w:sz w:val="22"/>
                <w:szCs w:val="22"/>
              </w:rPr>
              <w:t xml:space="preserve"> pkt </w:t>
            </w:r>
          </w:p>
          <w:p w14:paraId="0F99C722" w14:textId="320ED216"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Nie</w:t>
            </w:r>
            <w:r w:rsidR="005C64EB" w:rsidRPr="00B15D8E">
              <w:rPr>
                <w:rFonts w:ascii="Garamond" w:hAnsi="Garamond" w:cs="Arial"/>
                <w:sz w:val="22"/>
                <w:szCs w:val="22"/>
              </w:rPr>
              <w:t xml:space="preserve"> – 0 pkt</w:t>
            </w:r>
          </w:p>
        </w:tc>
      </w:tr>
      <w:tr w:rsidR="005C64EB" w:rsidRPr="00B15D8E" w14:paraId="78C0BC7D" w14:textId="77777777" w:rsidTr="0021421F">
        <w:tc>
          <w:tcPr>
            <w:tcW w:w="653" w:type="dxa"/>
            <w:tcBorders>
              <w:top w:val="single" w:sz="4" w:space="0" w:color="auto"/>
              <w:left w:val="single" w:sz="4" w:space="0" w:color="auto"/>
              <w:bottom w:val="single" w:sz="4" w:space="0" w:color="auto"/>
              <w:right w:val="single" w:sz="4" w:space="0" w:color="auto"/>
            </w:tcBorders>
          </w:tcPr>
          <w:p w14:paraId="55C3D0C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42E660C"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umożliwiający centralne zarządzanie licencjami z poziomu serwera</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30DB3D4" w14:textId="77777777" w:rsidR="005C64EB" w:rsidRPr="00B15D8E" w:rsidRDefault="006D14E8" w:rsidP="000B3E30">
            <w:pPr>
              <w:pStyle w:val="Standard"/>
              <w:autoSpaceDE w:val="0"/>
              <w:snapToGrid w:val="0"/>
              <w:spacing w:line="288" w:lineRule="auto"/>
              <w:jc w:val="center"/>
              <w:rPr>
                <w:rFonts w:ascii="Garamond" w:hAnsi="Garamond" w:cs="Arial"/>
                <w:sz w:val="22"/>
                <w:szCs w:val="22"/>
              </w:rPr>
            </w:pPr>
            <w:r>
              <w:rPr>
                <w:rFonts w:ascii="Garamond" w:hAnsi="Garamond" w:cs="Arial"/>
                <w:sz w:val="22"/>
                <w:szCs w:val="22"/>
              </w:rPr>
              <w:t>Po</w:t>
            </w:r>
            <w:r w:rsidR="005C64EB" w:rsidRPr="00B15D8E">
              <w:rPr>
                <w:rFonts w:ascii="Garamond" w:hAnsi="Garamond" w:cs="Arial"/>
                <w:sz w:val="22"/>
                <w:szCs w:val="22"/>
              </w:rPr>
              <w:t>dać</w:t>
            </w:r>
          </w:p>
        </w:tc>
        <w:tc>
          <w:tcPr>
            <w:tcW w:w="3046" w:type="dxa"/>
            <w:tcBorders>
              <w:top w:val="single" w:sz="4" w:space="0" w:color="auto"/>
              <w:left w:val="single" w:sz="4" w:space="0" w:color="auto"/>
              <w:bottom w:val="single" w:sz="4" w:space="0" w:color="auto"/>
              <w:right w:val="single" w:sz="4" w:space="0" w:color="auto"/>
            </w:tcBorders>
          </w:tcPr>
          <w:p w14:paraId="0FB87AD9"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34D9E77" w14:textId="7AF5D9A9"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T</w:t>
            </w:r>
            <w:r w:rsidR="003C0375">
              <w:rPr>
                <w:rFonts w:ascii="Garamond" w:hAnsi="Garamond" w:cs="Arial"/>
                <w:sz w:val="22"/>
                <w:szCs w:val="22"/>
              </w:rPr>
              <w:t>ak</w:t>
            </w:r>
            <w:r w:rsidRPr="00B15D8E">
              <w:rPr>
                <w:rFonts w:ascii="Garamond" w:hAnsi="Garamond" w:cs="Arial"/>
                <w:sz w:val="22"/>
                <w:szCs w:val="22"/>
              </w:rPr>
              <w:t xml:space="preserve"> – 2 pkt</w:t>
            </w:r>
          </w:p>
          <w:p w14:paraId="43C50795" w14:textId="425D4FC2"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w:t>
            </w:r>
            <w:r w:rsidR="005C64EB" w:rsidRPr="00B15D8E">
              <w:rPr>
                <w:rFonts w:ascii="Garamond" w:hAnsi="Garamond" w:cs="Arial"/>
                <w:sz w:val="22"/>
                <w:szCs w:val="22"/>
              </w:rPr>
              <w:t>– 0 pkt</w:t>
            </w:r>
          </w:p>
        </w:tc>
      </w:tr>
      <w:tr w:rsidR="005C64EB" w:rsidRPr="00B15D8E" w14:paraId="653996F6" w14:textId="77777777" w:rsidTr="0021421F">
        <w:tc>
          <w:tcPr>
            <w:tcW w:w="653" w:type="dxa"/>
            <w:tcBorders>
              <w:top w:val="single" w:sz="4" w:space="0" w:color="auto"/>
              <w:left w:val="single" w:sz="4" w:space="0" w:color="auto"/>
              <w:bottom w:val="single" w:sz="4" w:space="0" w:color="auto"/>
              <w:right w:val="single" w:sz="4" w:space="0" w:color="auto"/>
            </w:tcBorders>
          </w:tcPr>
          <w:p w14:paraId="150BEDB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5AA5088"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posiadająca podgląd i dostęp do pamięci trendów tabelarycznych i graficznych oraz min. 4 różnych krzywych dynamicznych mierzonych parametrów (w tym EKG) z każdego kardiomonitora, wyświetlanie na ekranie centrali trendów i „</w:t>
            </w:r>
            <w:proofErr w:type="spellStart"/>
            <w:r w:rsidRPr="00B15D8E">
              <w:rPr>
                <w:rFonts w:ascii="Garamond" w:hAnsi="Garamond" w:cs="Arial"/>
                <w:sz w:val="22"/>
                <w:szCs w:val="22"/>
              </w:rPr>
              <w:t>full</w:t>
            </w:r>
            <w:proofErr w:type="spellEnd"/>
            <w:r w:rsidRPr="00B15D8E">
              <w:rPr>
                <w:rFonts w:ascii="Garamond" w:hAnsi="Garamond" w:cs="Arial"/>
                <w:sz w:val="22"/>
                <w:szCs w:val="22"/>
              </w:rPr>
              <w:t xml:space="preserve"> </w:t>
            </w:r>
            <w:proofErr w:type="spellStart"/>
            <w:r w:rsidRPr="00B15D8E">
              <w:rPr>
                <w:rFonts w:ascii="Garamond" w:hAnsi="Garamond" w:cs="Arial"/>
                <w:sz w:val="22"/>
                <w:szCs w:val="22"/>
              </w:rPr>
              <w:t>disc</w:t>
            </w:r>
            <w:r w:rsidR="006D14E8">
              <w:rPr>
                <w:rFonts w:ascii="Garamond" w:hAnsi="Garamond" w:cs="Arial"/>
                <w:sz w:val="22"/>
                <w:szCs w:val="22"/>
              </w:rPr>
              <w:t>losure</w:t>
            </w:r>
            <w:proofErr w:type="spellEnd"/>
            <w:r w:rsidR="006D14E8">
              <w:rPr>
                <w:rFonts w:ascii="Garamond" w:hAnsi="Garamond" w:cs="Arial"/>
                <w:sz w:val="22"/>
                <w:szCs w:val="22"/>
              </w:rPr>
              <w:t>” i wydruk na drukarce A4.</w:t>
            </w:r>
          </w:p>
        </w:tc>
        <w:tc>
          <w:tcPr>
            <w:tcW w:w="1560" w:type="dxa"/>
            <w:tcBorders>
              <w:top w:val="single" w:sz="4" w:space="0" w:color="auto"/>
              <w:left w:val="single" w:sz="4" w:space="0" w:color="auto"/>
              <w:bottom w:val="single" w:sz="4" w:space="0" w:color="auto"/>
              <w:right w:val="single" w:sz="4" w:space="0" w:color="auto"/>
            </w:tcBorders>
            <w:hideMark/>
          </w:tcPr>
          <w:p w14:paraId="71E031D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0E50D6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3FEB7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6456232" w14:textId="77777777" w:rsidTr="0021421F">
        <w:tc>
          <w:tcPr>
            <w:tcW w:w="653" w:type="dxa"/>
            <w:tcBorders>
              <w:top w:val="single" w:sz="4" w:space="0" w:color="auto"/>
              <w:left w:val="single" w:sz="4" w:space="0" w:color="auto"/>
              <w:bottom w:val="single" w:sz="4" w:space="0" w:color="auto"/>
              <w:right w:val="single" w:sz="4" w:space="0" w:color="auto"/>
            </w:tcBorders>
          </w:tcPr>
          <w:p w14:paraId="6D614DE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8F7993F"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Dla każdego stanowiska monitorowanego system zapewnia dostęp do pamięci trendów funkcji życiowych, stanów alarmowych oraz krzywych </w:t>
            </w:r>
            <w:r w:rsidRPr="00B15D8E">
              <w:rPr>
                <w:rFonts w:ascii="Garamond" w:hAnsi="Garamond" w:cs="Arial"/>
                <w:sz w:val="22"/>
                <w:szCs w:val="22"/>
              </w:rPr>
              <w:lastRenderedPageBreak/>
              <w:t>dynamicznych z możliwością wstecznego przeglądania dowolnie wybranego fragmentu zapisu z ostatnich min. 120 godzin.</w:t>
            </w:r>
          </w:p>
        </w:tc>
        <w:tc>
          <w:tcPr>
            <w:tcW w:w="1560" w:type="dxa"/>
            <w:tcBorders>
              <w:top w:val="single" w:sz="4" w:space="0" w:color="auto"/>
              <w:left w:val="single" w:sz="4" w:space="0" w:color="auto"/>
              <w:bottom w:val="single" w:sz="4" w:space="0" w:color="auto"/>
              <w:right w:val="single" w:sz="4" w:space="0" w:color="auto"/>
            </w:tcBorders>
            <w:hideMark/>
          </w:tcPr>
          <w:p w14:paraId="5DBEF46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01B3108D"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D8EB1B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1D6A33" w:rsidRPr="00B15D8E" w14:paraId="248260BA" w14:textId="77777777" w:rsidTr="0021421F">
        <w:tc>
          <w:tcPr>
            <w:tcW w:w="653" w:type="dxa"/>
            <w:tcBorders>
              <w:top w:val="single" w:sz="4" w:space="0" w:color="auto"/>
              <w:left w:val="single" w:sz="4" w:space="0" w:color="auto"/>
              <w:bottom w:val="single" w:sz="4" w:space="0" w:color="auto"/>
              <w:right w:val="single" w:sz="4" w:space="0" w:color="auto"/>
            </w:tcBorders>
          </w:tcPr>
          <w:p w14:paraId="5ED5146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F7C46D3"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Eksport zapisów EKG do systemu holterowskiego </w:t>
            </w:r>
            <w:r w:rsidR="001D6A33" w:rsidRPr="00B15D8E">
              <w:rPr>
                <w:rFonts w:ascii="Garamond" w:hAnsi="Garamond" w:cs="Arial"/>
                <w:sz w:val="22"/>
                <w:szCs w:val="22"/>
              </w:rPr>
              <w:t>- należy zaoferować</w:t>
            </w:r>
            <w:r w:rsidRPr="00B15D8E">
              <w:rPr>
                <w:rFonts w:ascii="Garamond" w:hAnsi="Garamond" w:cs="Arial"/>
                <w:sz w:val="22"/>
                <w:szCs w:val="22"/>
              </w:rPr>
              <w:t xml:space="preserve"> z każdego monitorowanego stanowiska wyszczególnionego </w:t>
            </w:r>
            <w:r w:rsidR="00D42767" w:rsidRPr="00B15D8E">
              <w:rPr>
                <w:rFonts w:ascii="Garamond" w:hAnsi="Garamond"/>
                <w:sz w:val="22"/>
                <w:szCs w:val="22"/>
              </w:rPr>
              <w:t>wg załącznika pn. „konfiguracja systemu”</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DB5E837"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569A5E7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B270F4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5DA520A" w14:textId="77777777" w:rsidTr="0021421F">
        <w:tc>
          <w:tcPr>
            <w:tcW w:w="653" w:type="dxa"/>
            <w:tcBorders>
              <w:top w:val="single" w:sz="4" w:space="0" w:color="auto"/>
              <w:left w:val="single" w:sz="4" w:space="0" w:color="auto"/>
              <w:bottom w:val="single" w:sz="4" w:space="0" w:color="auto"/>
              <w:right w:val="single" w:sz="4" w:space="0" w:color="auto"/>
            </w:tcBorders>
          </w:tcPr>
          <w:p w14:paraId="38C5872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CDDC260"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pozwala na przenoszenie pacjentów pomiędzy łóżkami i oddziałami z zachowaniem ciągłości monitorowania</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27697FF"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AB1D12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2B2866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94A907D" w14:textId="77777777" w:rsidTr="0021421F">
        <w:tc>
          <w:tcPr>
            <w:tcW w:w="653" w:type="dxa"/>
            <w:tcBorders>
              <w:top w:val="single" w:sz="4" w:space="0" w:color="auto"/>
              <w:left w:val="single" w:sz="4" w:space="0" w:color="auto"/>
              <w:bottom w:val="single" w:sz="4" w:space="0" w:color="auto"/>
              <w:right w:val="single" w:sz="4" w:space="0" w:color="auto"/>
            </w:tcBorders>
          </w:tcPr>
          <w:p w14:paraId="538A2DD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70C58DB"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umożliwiająca podgląd bieżących danych monitorowanych pacjentów, ze wszystkich oferowanych monitorów pacjenta podłączonych do wspólnej sieci</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FB9B0A9"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01BB1AD7"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2015C9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A9658B6" w14:textId="77777777" w:rsidTr="0021421F">
        <w:tc>
          <w:tcPr>
            <w:tcW w:w="653" w:type="dxa"/>
            <w:tcBorders>
              <w:top w:val="single" w:sz="4" w:space="0" w:color="auto"/>
              <w:left w:val="single" w:sz="4" w:space="0" w:color="auto"/>
              <w:bottom w:val="single" w:sz="4" w:space="0" w:color="auto"/>
              <w:right w:val="single" w:sz="4" w:space="0" w:color="auto"/>
            </w:tcBorders>
          </w:tcPr>
          <w:p w14:paraId="0C95BE4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67B1AF2F"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pozwala dowolnie wybierać monitorowane parametry pacjenta</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69A7C5B"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0FA16E00"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F05BFA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5D3ABA7" w14:textId="77777777" w:rsidTr="0021421F">
        <w:tc>
          <w:tcPr>
            <w:tcW w:w="653" w:type="dxa"/>
            <w:tcBorders>
              <w:top w:val="single" w:sz="4" w:space="0" w:color="auto"/>
              <w:left w:val="single" w:sz="4" w:space="0" w:color="auto"/>
              <w:bottom w:val="single" w:sz="4" w:space="0" w:color="auto"/>
              <w:right w:val="single" w:sz="4" w:space="0" w:color="auto"/>
            </w:tcBorders>
          </w:tcPr>
          <w:p w14:paraId="54D61F4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57B9701"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Niezależna konfiguracja sektorów/widoków pacjentów</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15CC685"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F38CF4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173E2E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46D9628" w14:textId="77777777" w:rsidTr="0021421F">
        <w:tc>
          <w:tcPr>
            <w:tcW w:w="653" w:type="dxa"/>
            <w:tcBorders>
              <w:top w:val="single" w:sz="4" w:space="0" w:color="auto"/>
              <w:left w:val="single" w:sz="4" w:space="0" w:color="auto"/>
              <w:bottom w:val="single" w:sz="4" w:space="0" w:color="auto"/>
              <w:right w:val="single" w:sz="4" w:space="0" w:color="auto"/>
            </w:tcBorders>
          </w:tcPr>
          <w:p w14:paraId="346CFE4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464FD6E"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Możliwość łatwego zmniejszania oraz zwiększania wielkości sektorów z automatyczną rekonfiguracją wyświetlanych danych wykorzystujących wielkość sektora. Automatyczna minimalizacja sektorów, w których kardiomonitor jest w trybie gotowości lub wyłączony.</w:t>
            </w:r>
          </w:p>
        </w:tc>
        <w:tc>
          <w:tcPr>
            <w:tcW w:w="1560" w:type="dxa"/>
            <w:tcBorders>
              <w:top w:val="single" w:sz="4" w:space="0" w:color="auto"/>
              <w:left w:val="single" w:sz="4" w:space="0" w:color="auto"/>
              <w:bottom w:val="single" w:sz="4" w:space="0" w:color="auto"/>
              <w:right w:val="single" w:sz="4" w:space="0" w:color="auto"/>
            </w:tcBorders>
            <w:hideMark/>
          </w:tcPr>
          <w:p w14:paraId="415B51E8"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tcPr>
          <w:p w14:paraId="67620F2A"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37ECAEF3" w14:textId="24244C96"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Tak</w:t>
            </w:r>
            <w:r w:rsidR="005C64EB" w:rsidRPr="00B15D8E">
              <w:rPr>
                <w:rFonts w:ascii="Garamond" w:hAnsi="Garamond" w:cs="Arial"/>
                <w:sz w:val="22"/>
                <w:szCs w:val="22"/>
              </w:rPr>
              <w:t xml:space="preserve"> – 5 pkt</w:t>
            </w:r>
          </w:p>
          <w:p w14:paraId="0E008150" w14:textId="5DE7617A"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Nie</w:t>
            </w:r>
            <w:r w:rsidR="005C64EB" w:rsidRPr="00B15D8E">
              <w:rPr>
                <w:rFonts w:ascii="Garamond" w:hAnsi="Garamond" w:cs="Arial"/>
                <w:sz w:val="22"/>
                <w:szCs w:val="22"/>
              </w:rPr>
              <w:t xml:space="preserve"> – 0 pkt</w:t>
            </w:r>
          </w:p>
        </w:tc>
      </w:tr>
      <w:tr w:rsidR="005C64EB" w:rsidRPr="00B15D8E" w14:paraId="288A4C90" w14:textId="77777777" w:rsidTr="0021421F">
        <w:tc>
          <w:tcPr>
            <w:tcW w:w="653" w:type="dxa"/>
            <w:tcBorders>
              <w:top w:val="single" w:sz="4" w:space="0" w:color="auto"/>
              <w:left w:val="single" w:sz="4" w:space="0" w:color="auto"/>
              <w:bottom w:val="single" w:sz="4" w:space="0" w:color="auto"/>
              <w:right w:val="single" w:sz="4" w:space="0" w:color="auto"/>
            </w:tcBorders>
          </w:tcPr>
          <w:p w14:paraId="3B2649E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6EF21A7"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wyposażony w funkcję udostępniania danych pacjentów upoważnionym osobom przez Intranet i Internet za pośrednictwem bezpiecznego łącza VPN lub innego odpowiednio bezpiecznego połączenia, wg zasad ustalonych w porozumie</w:t>
            </w:r>
            <w:r w:rsidR="006D14E8">
              <w:rPr>
                <w:rFonts w:ascii="Garamond" w:hAnsi="Garamond" w:cs="Arial"/>
                <w:sz w:val="22"/>
                <w:szCs w:val="22"/>
              </w:rPr>
              <w:t>niu z Działem IT Zamawiającego.</w:t>
            </w:r>
          </w:p>
        </w:tc>
        <w:tc>
          <w:tcPr>
            <w:tcW w:w="1560" w:type="dxa"/>
            <w:tcBorders>
              <w:top w:val="single" w:sz="4" w:space="0" w:color="auto"/>
              <w:left w:val="single" w:sz="4" w:space="0" w:color="auto"/>
              <w:bottom w:val="single" w:sz="4" w:space="0" w:color="auto"/>
              <w:right w:val="single" w:sz="4" w:space="0" w:color="auto"/>
            </w:tcBorders>
            <w:hideMark/>
          </w:tcPr>
          <w:p w14:paraId="5EEAD69D"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23821C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E756400"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E1AFBAB" w14:textId="77777777" w:rsidTr="0021421F">
        <w:tc>
          <w:tcPr>
            <w:tcW w:w="653" w:type="dxa"/>
            <w:tcBorders>
              <w:top w:val="single" w:sz="4" w:space="0" w:color="auto"/>
              <w:left w:val="single" w:sz="4" w:space="0" w:color="auto"/>
              <w:bottom w:val="single" w:sz="4" w:space="0" w:color="auto"/>
              <w:right w:val="single" w:sz="4" w:space="0" w:color="auto"/>
            </w:tcBorders>
          </w:tcPr>
          <w:p w14:paraId="5CA7EDD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15BBCBA"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pozwala na centralne zarządzanie serwisowe przez przeszkolonego administratora Użytkownika</w:t>
            </w:r>
          </w:p>
          <w:p w14:paraId="2763F5D3"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lastRenderedPageBreak/>
              <w:t>Centralne wdrażanie aktualizacji, programów antywirusowych</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0DA79B7"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187C480F"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2E5347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9D21F89" w14:textId="77777777" w:rsidTr="0021421F">
        <w:tc>
          <w:tcPr>
            <w:tcW w:w="653" w:type="dxa"/>
            <w:tcBorders>
              <w:top w:val="single" w:sz="4" w:space="0" w:color="auto"/>
              <w:left w:val="single" w:sz="4" w:space="0" w:color="auto"/>
              <w:bottom w:val="single" w:sz="4" w:space="0" w:color="auto"/>
              <w:right w:val="single" w:sz="4" w:space="0" w:color="auto"/>
            </w:tcBorders>
          </w:tcPr>
          <w:p w14:paraId="4C35B6B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3B09F3E"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serwisowany w sposób zdalny za pośrednictwem bezpiecznego łącza VPN lub innego odpowiednio bezpiecznego połączenia, wg zasad ustalonych w porozumieniu z Działem IT Zamawiającego</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9D9EFE7"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8D55DB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5C79056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0C9FD2C" w14:textId="77777777" w:rsidTr="0021421F">
        <w:tc>
          <w:tcPr>
            <w:tcW w:w="653" w:type="dxa"/>
            <w:tcBorders>
              <w:top w:val="single" w:sz="4" w:space="0" w:color="auto"/>
              <w:left w:val="single" w:sz="4" w:space="0" w:color="auto"/>
              <w:bottom w:val="single" w:sz="4" w:space="0" w:color="auto"/>
              <w:right w:val="single" w:sz="4" w:space="0" w:color="auto"/>
            </w:tcBorders>
          </w:tcPr>
          <w:p w14:paraId="7D1084B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DBF3D6F"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ekran zbiorczy, wyświetlający przebiegi dynamiczne i wartości liczbowe jednocześnie z wszystkich przydzielonych monitorów, z możliwością wyboru wyświetlanych parametrów</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CA4C1F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7B0DC58"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701F2B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443967B" w14:textId="77777777" w:rsidTr="0021421F">
        <w:tc>
          <w:tcPr>
            <w:tcW w:w="653" w:type="dxa"/>
            <w:tcBorders>
              <w:top w:val="single" w:sz="4" w:space="0" w:color="auto"/>
              <w:left w:val="single" w:sz="4" w:space="0" w:color="auto"/>
              <w:bottom w:val="single" w:sz="4" w:space="0" w:color="auto"/>
              <w:right w:val="single" w:sz="4" w:space="0" w:color="auto"/>
            </w:tcBorders>
          </w:tcPr>
          <w:p w14:paraId="700269E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27A4E855"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w:t>
            </w:r>
            <w:r w:rsidRPr="00B15D8E">
              <w:rPr>
                <w:rFonts w:ascii="Garamond" w:hAnsi="Garamond" w:cs="Arial"/>
                <w:sz w:val="22"/>
                <w:szCs w:val="22"/>
              </w:rPr>
              <w:t>podglądu wszystkich mierzonych parametrów wyodrębnionego pacjenta przy założeniu jednoczesnego monitorowania pozostałych pacjentów</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7C71C7A3"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404B25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33ADD2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A2B8350" w14:textId="77777777" w:rsidTr="0021421F">
        <w:tc>
          <w:tcPr>
            <w:tcW w:w="653" w:type="dxa"/>
            <w:tcBorders>
              <w:top w:val="single" w:sz="4" w:space="0" w:color="auto"/>
              <w:left w:val="single" w:sz="4" w:space="0" w:color="auto"/>
              <w:bottom w:val="single" w:sz="4" w:space="0" w:color="auto"/>
              <w:right w:val="single" w:sz="4" w:space="0" w:color="auto"/>
            </w:tcBorders>
          </w:tcPr>
          <w:p w14:paraId="5FF0E10C"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6F666A5"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pozwala na</w:t>
            </w:r>
            <w:r w:rsidRPr="00B15D8E">
              <w:rPr>
                <w:rFonts w:ascii="Garamond" w:hAnsi="Garamond" w:cs="Arial"/>
                <w:sz w:val="22"/>
                <w:szCs w:val="22"/>
                <w:lang w:eastAsia="ar-SA"/>
              </w:rPr>
              <w:t xml:space="preserve"> pełną konfigurację zakresów alarmowych w monitorach obserwacyjnych bezpośrednio z jej poziomu (nie tylko EKG)</w:t>
            </w:r>
            <w:r w:rsidR="006D14E8">
              <w:rPr>
                <w:rFonts w:ascii="Garamond" w:hAnsi="Garamond" w:cs="Arial"/>
                <w:sz w:val="22"/>
                <w:szCs w:val="22"/>
                <w:lang w:eastAsia="ar-SA"/>
              </w:rPr>
              <w:t>.</w:t>
            </w:r>
          </w:p>
        </w:tc>
        <w:tc>
          <w:tcPr>
            <w:tcW w:w="1560" w:type="dxa"/>
            <w:tcBorders>
              <w:top w:val="single" w:sz="4" w:space="0" w:color="auto"/>
              <w:left w:val="single" w:sz="4" w:space="0" w:color="auto"/>
              <w:bottom w:val="single" w:sz="4" w:space="0" w:color="auto"/>
              <w:right w:val="single" w:sz="4" w:space="0" w:color="auto"/>
            </w:tcBorders>
            <w:hideMark/>
          </w:tcPr>
          <w:p w14:paraId="25CCA741"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391DE3"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53C6CE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E5D620A" w14:textId="77777777" w:rsidTr="0021421F">
        <w:tc>
          <w:tcPr>
            <w:tcW w:w="653" w:type="dxa"/>
            <w:tcBorders>
              <w:top w:val="single" w:sz="4" w:space="0" w:color="auto"/>
              <w:left w:val="single" w:sz="4" w:space="0" w:color="auto"/>
              <w:bottom w:val="single" w:sz="4" w:space="0" w:color="auto"/>
              <w:right w:val="single" w:sz="4" w:space="0" w:color="auto"/>
            </w:tcBorders>
          </w:tcPr>
          <w:p w14:paraId="125944E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5B5AF56"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wprowadzania danych pacjenta, (zmiana danych w centrali skutkująca zmianą danych w monitorze obserwacyjnym)</w:t>
            </w:r>
            <w:r w:rsidR="006D14E8">
              <w:rPr>
                <w:rFonts w:ascii="Garamond" w:hAnsi="Garamond" w:cs="Arial"/>
                <w:sz w:val="22"/>
                <w:szCs w:val="22"/>
                <w:lang w:eastAsia="ar-SA"/>
              </w:rPr>
              <w:t>.</w:t>
            </w:r>
          </w:p>
        </w:tc>
        <w:tc>
          <w:tcPr>
            <w:tcW w:w="1560" w:type="dxa"/>
            <w:tcBorders>
              <w:top w:val="single" w:sz="4" w:space="0" w:color="auto"/>
              <w:left w:val="single" w:sz="4" w:space="0" w:color="auto"/>
              <w:bottom w:val="single" w:sz="4" w:space="0" w:color="auto"/>
              <w:right w:val="single" w:sz="4" w:space="0" w:color="auto"/>
            </w:tcBorders>
            <w:hideMark/>
          </w:tcPr>
          <w:p w14:paraId="2614200E"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D1E7A32"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42CA72"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9E1EA31" w14:textId="77777777" w:rsidTr="0021421F">
        <w:tc>
          <w:tcPr>
            <w:tcW w:w="653" w:type="dxa"/>
            <w:tcBorders>
              <w:top w:val="single" w:sz="4" w:space="0" w:color="auto"/>
              <w:left w:val="single" w:sz="4" w:space="0" w:color="auto"/>
              <w:bottom w:val="single" w:sz="4" w:space="0" w:color="auto"/>
              <w:right w:val="single" w:sz="4" w:space="0" w:color="auto"/>
            </w:tcBorders>
          </w:tcPr>
          <w:p w14:paraId="4F86DF51"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431FD6C"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stacja centralna wyposażona w funkcję</w:t>
            </w:r>
            <w:r w:rsidRPr="00B15D8E">
              <w:rPr>
                <w:rFonts w:ascii="Garamond" w:hAnsi="Garamond" w:cs="Arial"/>
                <w:sz w:val="22"/>
                <w:szCs w:val="22"/>
                <w:lang w:eastAsia="ar-SA"/>
              </w:rPr>
              <w:t xml:space="preserve"> drukowania raportów, trendów i zapisów za pomocą dołączonej drukarki laserowej A4</w:t>
            </w:r>
            <w:r w:rsidR="006D14E8">
              <w:rPr>
                <w:rFonts w:ascii="Garamond" w:hAnsi="Garamond" w:cs="Arial"/>
                <w:sz w:val="22"/>
                <w:szCs w:val="22"/>
                <w:lang w:eastAsia="ar-SA"/>
              </w:rPr>
              <w:t>.</w:t>
            </w:r>
          </w:p>
        </w:tc>
        <w:tc>
          <w:tcPr>
            <w:tcW w:w="1560" w:type="dxa"/>
            <w:tcBorders>
              <w:top w:val="single" w:sz="4" w:space="0" w:color="auto"/>
              <w:left w:val="single" w:sz="4" w:space="0" w:color="auto"/>
              <w:bottom w:val="single" w:sz="4" w:space="0" w:color="auto"/>
              <w:right w:val="single" w:sz="4" w:space="0" w:color="auto"/>
            </w:tcBorders>
            <w:hideMark/>
          </w:tcPr>
          <w:p w14:paraId="0CD3C74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3913E6C"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614753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3B02F35" w14:textId="77777777" w:rsidTr="0021421F">
        <w:tc>
          <w:tcPr>
            <w:tcW w:w="653" w:type="dxa"/>
            <w:tcBorders>
              <w:top w:val="single" w:sz="4" w:space="0" w:color="auto"/>
              <w:left w:val="single" w:sz="4" w:space="0" w:color="auto"/>
              <w:bottom w:val="single" w:sz="4" w:space="0" w:color="auto"/>
              <w:right w:val="single" w:sz="4" w:space="0" w:color="auto"/>
            </w:tcBorders>
          </w:tcPr>
          <w:p w14:paraId="2AE23584"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432BC90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Funkcja zapisu raportów do formatu PDF.</w:t>
            </w:r>
          </w:p>
          <w:p w14:paraId="01CB83E9" w14:textId="77777777" w:rsidR="005C64EB" w:rsidRPr="00B15D8E" w:rsidRDefault="005C64EB" w:rsidP="000B3E30">
            <w:pPr>
              <w:pStyle w:val="Standard"/>
              <w:spacing w:line="288" w:lineRule="auto"/>
              <w:rPr>
                <w:rFonts w:ascii="Garamond" w:hAnsi="Garamond" w:cs="Arial"/>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79032DF" w14:textId="77777777" w:rsidR="005C64EB" w:rsidRPr="00B15D8E" w:rsidRDefault="006D14E8" w:rsidP="000B3E30">
            <w:pPr>
              <w:pStyle w:val="Standard"/>
              <w:autoSpaceDE w:val="0"/>
              <w:snapToGrid w:val="0"/>
              <w:spacing w:line="288" w:lineRule="auto"/>
              <w:jc w:val="center"/>
              <w:rPr>
                <w:rFonts w:ascii="Garamond" w:hAnsi="Garamond" w:cs="Arial"/>
                <w:sz w:val="22"/>
                <w:szCs w:val="22"/>
                <w:lang w:val="en-US"/>
              </w:rPr>
            </w:pPr>
            <w:proofErr w:type="spellStart"/>
            <w:r>
              <w:rPr>
                <w:rFonts w:ascii="Garamond" w:hAnsi="Garamond" w:cs="Arial"/>
                <w:sz w:val="22"/>
                <w:szCs w:val="22"/>
                <w:lang w:val="en-US"/>
              </w:rPr>
              <w:t>P</w:t>
            </w:r>
            <w:r w:rsidR="005C64EB" w:rsidRPr="00B15D8E">
              <w:rPr>
                <w:rFonts w:ascii="Garamond" w:hAnsi="Garamond" w:cs="Arial"/>
                <w:sz w:val="22"/>
                <w:szCs w:val="22"/>
                <w:lang w:val="en-US"/>
              </w:rPr>
              <w:t>odać</w:t>
            </w:r>
            <w:proofErr w:type="spellEnd"/>
          </w:p>
        </w:tc>
        <w:tc>
          <w:tcPr>
            <w:tcW w:w="3046" w:type="dxa"/>
            <w:tcBorders>
              <w:top w:val="single" w:sz="4" w:space="0" w:color="auto"/>
              <w:left w:val="single" w:sz="4" w:space="0" w:color="auto"/>
              <w:bottom w:val="single" w:sz="4" w:space="0" w:color="auto"/>
              <w:right w:val="single" w:sz="4" w:space="0" w:color="auto"/>
            </w:tcBorders>
          </w:tcPr>
          <w:p w14:paraId="71FC7BD0"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7E26D391" w14:textId="5050BB69"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T</w:t>
            </w:r>
            <w:r w:rsidR="005C64EB" w:rsidRPr="00B15D8E">
              <w:rPr>
                <w:rFonts w:ascii="Garamond" w:hAnsi="Garamond" w:cs="Arial"/>
                <w:sz w:val="22"/>
                <w:szCs w:val="22"/>
              </w:rPr>
              <w:t>ak – 1 pkt.</w:t>
            </w:r>
          </w:p>
          <w:p w14:paraId="328F6F5E" w14:textId="03BF541A"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w:t>
            </w:r>
            <w:r w:rsidR="005C64EB" w:rsidRPr="00B15D8E">
              <w:rPr>
                <w:rFonts w:ascii="Garamond" w:hAnsi="Garamond" w:cs="Arial"/>
                <w:sz w:val="22"/>
                <w:szCs w:val="22"/>
              </w:rPr>
              <w:t>ie – 0 pkt.</w:t>
            </w:r>
          </w:p>
        </w:tc>
      </w:tr>
      <w:tr w:rsidR="005C64EB" w:rsidRPr="00B15D8E" w14:paraId="67676B75" w14:textId="77777777" w:rsidTr="0021421F">
        <w:tc>
          <w:tcPr>
            <w:tcW w:w="653" w:type="dxa"/>
            <w:tcBorders>
              <w:top w:val="single" w:sz="4" w:space="0" w:color="auto"/>
              <w:left w:val="single" w:sz="4" w:space="0" w:color="auto"/>
              <w:bottom w:val="single" w:sz="4" w:space="0" w:color="auto"/>
              <w:right w:val="single" w:sz="4" w:space="0" w:color="auto"/>
            </w:tcBorders>
          </w:tcPr>
          <w:p w14:paraId="590FD7B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4FD3BB62"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Funkcja eksportu raportów w formacie PDF do zewnętrznego archiwum do wskazanego katalogu w sieci informatycznej szpitala</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08C87D04" w14:textId="77777777" w:rsidR="005C64EB" w:rsidRPr="00B15D8E" w:rsidRDefault="006D14E8" w:rsidP="000B3E30">
            <w:pPr>
              <w:pStyle w:val="Standard"/>
              <w:autoSpaceDE w:val="0"/>
              <w:snapToGrid w:val="0"/>
              <w:spacing w:line="288" w:lineRule="auto"/>
              <w:jc w:val="center"/>
              <w:rPr>
                <w:rFonts w:ascii="Garamond" w:hAnsi="Garamond" w:cs="Arial"/>
                <w:sz w:val="22"/>
                <w:szCs w:val="22"/>
                <w:lang w:val="en-US"/>
              </w:rPr>
            </w:pPr>
            <w:proofErr w:type="spellStart"/>
            <w:r>
              <w:rPr>
                <w:rFonts w:ascii="Garamond" w:hAnsi="Garamond" w:cs="Arial"/>
                <w:sz w:val="22"/>
                <w:szCs w:val="22"/>
                <w:lang w:val="en-US"/>
              </w:rPr>
              <w:t>P</w:t>
            </w:r>
            <w:r w:rsidRPr="00B15D8E">
              <w:rPr>
                <w:rFonts w:ascii="Garamond" w:hAnsi="Garamond" w:cs="Arial"/>
                <w:sz w:val="22"/>
                <w:szCs w:val="22"/>
                <w:lang w:val="en-US"/>
              </w:rPr>
              <w:t>odać</w:t>
            </w:r>
            <w:proofErr w:type="spellEnd"/>
          </w:p>
        </w:tc>
        <w:tc>
          <w:tcPr>
            <w:tcW w:w="3046" w:type="dxa"/>
            <w:tcBorders>
              <w:top w:val="single" w:sz="4" w:space="0" w:color="auto"/>
              <w:left w:val="single" w:sz="4" w:space="0" w:color="auto"/>
              <w:bottom w:val="single" w:sz="4" w:space="0" w:color="auto"/>
              <w:right w:val="single" w:sz="4" w:space="0" w:color="auto"/>
            </w:tcBorders>
          </w:tcPr>
          <w:p w14:paraId="0E70B0D6"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143CC5EE" w14:textId="5B0C2A2D"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T</w:t>
            </w:r>
            <w:r w:rsidR="005C64EB" w:rsidRPr="00B15D8E">
              <w:rPr>
                <w:rFonts w:ascii="Garamond" w:hAnsi="Garamond" w:cs="Arial"/>
                <w:sz w:val="22"/>
                <w:szCs w:val="22"/>
              </w:rPr>
              <w:t>ak – 1 pkt.</w:t>
            </w:r>
          </w:p>
          <w:p w14:paraId="7A81FA2C" w14:textId="29EEFA69"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w:t>
            </w:r>
            <w:r w:rsidR="005C64EB" w:rsidRPr="00B15D8E">
              <w:rPr>
                <w:rFonts w:ascii="Garamond" w:hAnsi="Garamond" w:cs="Arial"/>
                <w:sz w:val="22"/>
                <w:szCs w:val="22"/>
              </w:rPr>
              <w:t>ie – 0 pkt.</w:t>
            </w:r>
          </w:p>
        </w:tc>
      </w:tr>
      <w:tr w:rsidR="005C64EB" w:rsidRPr="00B15D8E" w14:paraId="033E0EE9" w14:textId="77777777" w:rsidTr="0021421F">
        <w:tc>
          <w:tcPr>
            <w:tcW w:w="653" w:type="dxa"/>
            <w:tcBorders>
              <w:top w:val="single" w:sz="4" w:space="0" w:color="auto"/>
              <w:left w:val="single" w:sz="4" w:space="0" w:color="auto"/>
              <w:bottom w:val="single" w:sz="4" w:space="0" w:color="auto"/>
              <w:right w:val="single" w:sz="4" w:space="0" w:color="auto"/>
            </w:tcBorders>
          </w:tcPr>
          <w:p w14:paraId="059262EA"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5BE964B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W przypadku zintegrowania systemu z systemem HIS możliwość wysłania informacji o utworzeniu raportu dla danego pacjenta do HIS</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tcPr>
          <w:p w14:paraId="23C921FD" w14:textId="77777777" w:rsidR="005C64EB" w:rsidRPr="00B15D8E" w:rsidRDefault="006D14E8" w:rsidP="000B3E30">
            <w:pPr>
              <w:pStyle w:val="Standard"/>
              <w:autoSpaceDE w:val="0"/>
              <w:snapToGrid w:val="0"/>
              <w:spacing w:line="288" w:lineRule="auto"/>
              <w:jc w:val="center"/>
              <w:rPr>
                <w:rFonts w:ascii="Garamond" w:hAnsi="Garamond" w:cs="Arial"/>
                <w:sz w:val="22"/>
                <w:szCs w:val="22"/>
                <w:lang w:val="en-US"/>
              </w:rPr>
            </w:pPr>
            <w:proofErr w:type="spellStart"/>
            <w:r>
              <w:rPr>
                <w:rFonts w:ascii="Garamond" w:hAnsi="Garamond" w:cs="Arial"/>
                <w:sz w:val="22"/>
                <w:szCs w:val="22"/>
                <w:lang w:val="en-US"/>
              </w:rPr>
              <w:t>P</w:t>
            </w:r>
            <w:r w:rsidRPr="00B15D8E">
              <w:rPr>
                <w:rFonts w:ascii="Garamond" w:hAnsi="Garamond" w:cs="Arial"/>
                <w:sz w:val="22"/>
                <w:szCs w:val="22"/>
                <w:lang w:val="en-US"/>
              </w:rPr>
              <w:t>odać</w:t>
            </w:r>
            <w:proofErr w:type="spellEnd"/>
          </w:p>
        </w:tc>
        <w:tc>
          <w:tcPr>
            <w:tcW w:w="3046" w:type="dxa"/>
            <w:tcBorders>
              <w:top w:val="single" w:sz="4" w:space="0" w:color="auto"/>
              <w:left w:val="single" w:sz="4" w:space="0" w:color="auto"/>
              <w:bottom w:val="single" w:sz="4" w:space="0" w:color="auto"/>
              <w:right w:val="single" w:sz="4" w:space="0" w:color="auto"/>
            </w:tcBorders>
          </w:tcPr>
          <w:p w14:paraId="76299D28"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357EF4DA" w14:textId="05A4940B"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T</w:t>
            </w:r>
            <w:r w:rsidRPr="00B15D8E">
              <w:rPr>
                <w:rFonts w:ascii="Garamond" w:hAnsi="Garamond" w:cs="Arial"/>
                <w:sz w:val="22"/>
                <w:szCs w:val="22"/>
              </w:rPr>
              <w:t xml:space="preserve">ak </w:t>
            </w:r>
            <w:r w:rsidR="005C64EB" w:rsidRPr="00B15D8E">
              <w:rPr>
                <w:rFonts w:ascii="Garamond" w:hAnsi="Garamond" w:cs="Arial"/>
                <w:sz w:val="22"/>
                <w:szCs w:val="22"/>
              </w:rPr>
              <w:t>– 1 pkt.</w:t>
            </w:r>
          </w:p>
          <w:p w14:paraId="628429A2" w14:textId="518F4166"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w:t>
            </w:r>
            <w:r w:rsidRPr="00B15D8E">
              <w:rPr>
                <w:rFonts w:ascii="Garamond" w:hAnsi="Garamond" w:cs="Arial"/>
                <w:sz w:val="22"/>
                <w:szCs w:val="22"/>
              </w:rPr>
              <w:t xml:space="preserve">ie </w:t>
            </w:r>
            <w:r w:rsidR="005C64EB" w:rsidRPr="00B15D8E">
              <w:rPr>
                <w:rFonts w:ascii="Garamond" w:hAnsi="Garamond" w:cs="Arial"/>
                <w:sz w:val="22"/>
                <w:szCs w:val="22"/>
              </w:rPr>
              <w:t>– 0 pkt.</w:t>
            </w:r>
          </w:p>
        </w:tc>
      </w:tr>
      <w:tr w:rsidR="005C64EB" w:rsidRPr="00B15D8E" w14:paraId="59E04AE6" w14:textId="77777777" w:rsidTr="0021421F">
        <w:tc>
          <w:tcPr>
            <w:tcW w:w="653" w:type="dxa"/>
            <w:tcBorders>
              <w:top w:val="single" w:sz="4" w:space="0" w:color="auto"/>
              <w:left w:val="single" w:sz="4" w:space="0" w:color="auto"/>
              <w:bottom w:val="single" w:sz="4" w:space="0" w:color="auto"/>
              <w:right w:val="single" w:sz="4" w:space="0" w:color="auto"/>
            </w:tcBorders>
          </w:tcPr>
          <w:p w14:paraId="7ECEB91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B9E9266"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Każda centrala wyposażona w zasilanie awaryjne UPS.</w:t>
            </w:r>
          </w:p>
          <w:p w14:paraId="6D634013"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Obsługa central za pomocą standardowej klawiatury komputerowej i myszy - wprowadzanie polskich liter (m.in. ę, ą, ć, ź, ż, ó, ń, ł ś)</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39DFDC2"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F1CC1D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D44F7B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17F3F363" w14:textId="77777777" w:rsidTr="0021421F">
        <w:tc>
          <w:tcPr>
            <w:tcW w:w="653" w:type="dxa"/>
            <w:tcBorders>
              <w:top w:val="single" w:sz="4" w:space="0" w:color="auto"/>
              <w:left w:val="single" w:sz="4" w:space="0" w:color="auto"/>
              <w:bottom w:val="single" w:sz="4" w:space="0" w:color="auto"/>
              <w:right w:val="single" w:sz="4" w:space="0" w:color="auto"/>
            </w:tcBorders>
          </w:tcPr>
          <w:p w14:paraId="0CA6398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FFA30C2"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stanowiący i zapewniający funkcję</w:t>
            </w:r>
            <w:r w:rsidRPr="00B15D8E">
              <w:rPr>
                <w:rFonts w:ascii="Garamond" w:hAnsi="Garamond" w:cs="Arial"/>
                <w:strike/>
                <w:sz w:val="22"/>
                <w:szCs w:val="22"/>
              </w:rPr>
              <w:t xml:space="preserve"> </w:t>
            </w:r>
            <w:r w:rsidRPr="00B15D8E">
              <w:rPr>
                <w:rFonts w:ascii="Garamond" w:hAnsi="Garamond" w:cs="Arial"/>
                <w:sz w:val="22"/>
                <w:szCs w:val="22"/>
              </w:rPr>
              <w:t xml:space="preserve"> importu i eksportu danych w formacie HL7, w tym:</w:t>
            </w:r>
          </w:p>
          <w:p w14:paraId="1C2D6336" w14:textId="37506AA4"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eksportu danych z kardiomonitorów, urządzeń zewnętrznych: respiratory, aparaty do znieczulania</w:t>
            </w:r>
            <w:r w:rsidRPr="003C0375">
              <w:rPr>
                <w:rFonts w:ascii="Garamond" w:hAnsi="Garamond" w:cs="Arial"/>
                <w:sz w:val="22"/>
                <w:szCs w:val="22"/>
              </w:rPr>
              <w:t xml:space="preserve">, </w:t>
            </w:r>
            <w:r w:rsidRPr="00B15D8E">
              <w:rPr>
                <w:rFonts w:ascii="Garamond" w:hAnsi="Garamond" w:cs="Arial"/>
                <w:sz w:val="22"/>
                <w:szCs w:val="22"/>
              </w:rPr>
              <w:t>monitory rzutu serca,</w:t>
            </w:r>
          </w:p>
          <w:p w14:paraId="1443D53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 - import danych z systemów laboratoryjnych</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956E36B"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55F23D6"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DEEA9C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C649B38" w14:textId="77777777" w:rsidTr="0021421F">
        <w:tc>
          <w:tcPr>
            <w:tcW w:w="653" w:type="dxa"/>
            <w:tcBorders>
              <w:top w:val="single" w:sz="4" w:space="0" w:color="auto"/>
              <w:left w:val="single" w:sz="4" w:space="0" w:color="auto"/>
              <w:bottom w:val="single" w:sz="4" w:space="0" w:color="auto"/>
              <w:right w:val="single" w:sz="4" w:space="0" w:color="auto"/>
            </w:tcBorders>
          </w:tcPr>
          <w:p w14:paraId="04CCEA5F"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447E3FA"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System musi zawierać wszystkie niezbędne elementy, w tym sprzęt, oprogramowanie, licencje, prace integracyjne i wdrożeniowe, które umożliwią pełną integrację z zewnętrznymi systemami informatycznymi zgodną z  profilami IHE i standardami HL7 oraz obejmująca następujący zakres:</w:t>
            </w:r>
          </w:p>
          <w:p w14:paraId="1501C0C5" w14:textId="7E66EAA2"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ruch chorych (interfejs ADT, w tym aktualizacja danych ADT), eksport danych z/do HIS</w:t>
            </w:r>
            <w:r w:rsidR="003C0375">
              <w:rPr>
                <w:rFonts w:ascii="Garamond" w:hAnsi="Garamond" w:cs="Arial"/>
                <w:sz w:val="22"/>
                <w:szCs w:val="22"/>
              </w:rPr>
              <w:t>,</w:t>
            </w:r>
          </w:p>
          <w:p w14:paraId="7F4CFBF6" w14:textId="64DA72C6" w:rsidR="005C64EB" w:rsidRPr="00B15D8E" w:rsidRDefault="000B3E30" w:rsidP="000B3E30">
            <w:pPr>
              <w:pStyle w:val="Standard"/>
              <w:spacing w:line="288" w:lineRule="auto"/>
              <w:rPr>
                <w:rFonts w:ascii="Garamond" w:hAnsi="Garamond" w:cs="Arial"/>
                <w:sz w:val="22"/>
                <w:szCs w:val="22"/>
              </w:rPr>
            </w:pPr>
            <w:r w:rsidRPr="00B15D8E">
              <w:rPr>
                <w:rFonts w:ascii="Garamond" w:hAnsi="Garamond" w:cs="Arial"/>
                <w:sz w:val="22"/>
                <w:szCs w:val="22"/>
              </w:rPr>
              <w:t>- import danych labor</w:t>
            </w:r>
            <w:r w:rsidR="005C64EB" w:rsidRPr="00B15D8E">
              <w:rPr>
                <w:rFonts w:ascii="Garamond" w:hAnsi="Garamond" w:cs="Arial"/>
                <w:sz w:val="22"/>
                <w:szCs w:val="22"/>
              </w:rPr>
              <w:t>atoryjn</w:t>
            </w:r>
            <w:r w:rsidRPr="00B15D8E">
              <w:rPr>
                <w:rFonts w:ascii="Garamond" w:hAnsi="Garamond" w:cs="Arial"/>
                <w:sz w:val="22"/>
                <w:szCs w:val="22"/>
              </w:rPr>
              <w:t>ych z zewnętrznego systemu labor</w:t>
            </w:r>
            <w:r w:rsidR="005C64EB" w:rsidRPr="00B15D8E">
              <w:rPr>
                <w:rFonts w:ascii="Garamond" w:hAnsi="Garamond" w:cs="Arial"/>
                <w:sz w:val="22"/>
                <w:szCs w:val="22"/>
              </w:rPr>
              <w:t>atoryjnego do kardiomonitorów na oddziałach intensywnej terapii, bloku operacyjnym, intensywnego nadzoru kardiologic</w:t>
            </w:r>
            <w:r w:rsidRPr="00B15D8E">
              <w:rPr>
                <w:rFonts w:ascii="Garamond" w:hAnsi="Garamond" w:cs="Arial"/>
                <w:sz w:val="22"/>
                <w:szCs w:val="22"/>
              </w:rPr>
              <w:t>znego (wyświetlanie danych labor</w:t>
            </w:r>
            <w:r w:rsidR="005C64EB" w:rsidRPr="00B15D8E">
              <w:rPr>
                <w:rFonts w:ascii="Garamond" w:hAnsi="Garamond" w:cs="Arial"/>
                <w:sz w:val="22"/>
                <w:szCs w:val="22"/>
              </w:rPr>
              <w:t>atoryjnych na monitorach w powyższych oddziałach)</w:t>
            </w:r>
            <w:r w:rsidR="003C0375">
              <w:rPr>
                <w:rFonts w:ascii="Garamond" w:hAnsi="Garamond" w:cs="Arial"/>
                <w:sz w:val="22"/>
                <w:szCs w:val="22"/>
              </w:rPr>
              <w:t>,</w:t>
            </w:r>
          </w:p>
          <w:p w14:paraId="476B07A0" w14:textId="0E32D15D"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 eksport danych pomiarowych, alarmów, ustawień do zewnętrznego, klinicznego systemu informatycznego CIS (niezależnego od systemu HIS), co najmniej dane z kardiomonitorów oraz urządzeń </w:t>
            </w:r>
            <w:r w:rsidRPr="00B15D8E">
              <w:rPr>
                <w:rFonts w:ascii="Garamond" w:hAnsi="Garamond" w:cs="Arial"/>
                <w:sz w:val="22"/>
                <w:szCs w:val="22"/>
              </w:rPr>
              <w:lastRenderedPageBreak/>
              <w:t>zewnętrznych: respiratory, aparaty do znieczulania, systemy pomp in</w:t>
            </w:r>
            <w:r w:rsidR="003C0375">
              <w:rPr>
                <w:rFonts w:ascii="Garamond" w:hAnsi="Garamond" w:cs="Arial"/>
                <w:sz w:val="22"/>
                <w:szCs w:val="22"/>
              </w:rPr>
              <w:t>fuzyjnych, monitory rzutu serca.</w:t>
            </w:r>
          </w:p>
          <w:p w14:paraId="70105752" w14:textId="77777777" w:rsidR="005C64EB" w:rsidRPr="00B15D8E" w:rsidRDefault="005C64EB" w:rsidP="000B3E30">
            <w:pPr>
              <w:pStyle w:val="Standard"/>
              <w:spacing w:line="288" w:lineRule="auto"/>
              <w:rPr>
                <w:rFonts w:ascii="Garamond" w:hAnsi="Garamond" w:cs="Arial"/>
                <w:sz w:val="22"/>
                <w:szCs w:val="22"/>
              </w:rPr>
            </w:pPr>
          </w:p>
          <w:p w14:paraId="3DF2C898"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Uwaga: należy zaoferować pełne rozwiązanie, które po uruchomieniu zewnętrznych systemów informatycznych pozwoli na </w:t>
            </w:r>
            <w:proofErr w:type="spellStart"/>
            <w:r w:rsidRPr="00B15D8E">
              <w:rPr>
                <w:rFonts w:ascii="Garamond" w:hAnsi="Garamond" w:cs="Arial"/>
                <w:sz w:val="22"/>
                <w:szCs w:val="22"/>
              </w:rPr>
              <w:t>bezkosztowe</w:t>
            </w:r>
            <w:proofErr w:type="spellEnd"/>
            <w:r w:rsidRPr="00B15D8E">
              <w:rPr>
                <w:rFonts w:ascii="Garamond" w:hAnsi="Garamond" w:cs="Arial"/>
                <w:sz w:val="22"/>
                <w:szCs w:val="22"/>
              </w:rPr>
              <w:t xml:space="preserve"> podłączenie i integrację oferowanego systemu do tych systemów - nie należy uwzględnia</w:t>
            </w:r>
            <w:r w:rsidR="000B3E30" w:rsidRPr="00B15D8E">
              <w:rPr>
                <w:rFonts w:ascii="Garamond" w:hAnsi="Garamond" w:cs="Arial"/>
                <w:sz w:val="22"/>
                <w:szCs w:val="22"/>
              </w:rPr>
              <w:t>ć</w:t>
            </w:r>
            <w:r w:rsidRPr="00B15D8E">
              <w:rPr>
                <w:rFonts w:ascii="Garamond" w:hAnsi="Garamond" w:cs="Arial"/>
                <w:sz w:val="22"/>
                <w:szCs w:val="22"/>
              </w:rPr>
              <w:t xml:space="preserve"> kosztów prac wymaganych do wykonania po stronie systemów zewnętrznych</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260646F6"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59DD19BE"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23167B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3905860" w14:textId="77777777" w:rsidTr="0021421F">
        <w:tc>
          <w:tcPr>
            <w:tcW w:w="653" w:type="dxa"/>
            <w:tcBorders>
              <w:top w:val="single" w:sz="4" w:space="0" w:color="auto"/>
              <w:left w:val="single" w:sz="4" w:space="0" w:color="auto"/>
              <w:bottom w:val="single" w:sz="4" w:space="0" w:color="auto"/>
              <w:right w:val="single" w:sz="4" w:space="0" w:color="auto"/>
            </w:tcBorders>
            <w:shd w:val="clear" w:color="auto" w:fill="auto"/>
          </w:tcPr>
          <w:p w14:paraId="0AA36E9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shd w:val="clear" w:color="auto" w:fill="auto"/>
            <w:hideMark/>
          </w:tcPr>
          <w:p w14:paraId="3AD74A83" w14:textId="77777777" w:rsidR="005C64EB" w:rsidRPr="00B15D8E" w:rsidRDefault="005C64EB" w:rsidP="000B3E30">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Integracja ofer</w:t>
            </w:r>
            <w:r w:rsidR="000B3E30" w:rsidRPr="00B15D8E">
              <w:rPr>
                <w:rFonts w:ascii="Garamond" w:hAnsi="Garamond" w:cs="Arial"/>
                <w:color w:val="000000" w:themeColor="text1"/>
                <w:sz w:val="22"/>
                <w:szCs w:val="22"/>
              </w:rPr>
              <w:t xml:space="preserve">owanego systemu monitorowania ze stosowanym przez Zamawiającego </w:t>
            </w:r>
            <w:r w:rsidRPr="00B15D8E">
              <w:rPr>
                <w:rFonts w:ascii="Garamond" w:hAnsi="Garamond" w:cs="Arial"/>
                <w:color w:val="000000" w:themeColor="text1"/>
                <w:sz w:val="22"/>
                <w:szCs w:val="22"/>
              </w:rPr>
              <w:t>systemem szpitalnym HIS AMMS firmy Asseco w zakresie wymiany danych (poświadczona przez dostawcę oprogramowania HIS);</w:t>
            </w:r>
          </w:p>
          <w:p w14:paraId="70525662" w14:textId="77777777" w:rsidR="005C64EB" w:rsidRPr="00B15D8E" w:rsidRDefault="005C64EB" w:rsidP="000B3E30">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a) transfer danych demograficznych pacjenta</w:t>
            </w:r>
          </w:p>
          <w:p w14:paraId="21C8E2CB" w14:textId="77777777" w:rsidR="005C64EB" w:rsidRPr="00B15D8E" w:rsidRDefault="005C64EB" w:rsidP="000B3E30">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b) modyfikacja danych demograficznych pacjenta</w:t>
            </w:r>
          </w:p>
          <w:p w14:paraId="32B13C85" w14:textId="77777777" w:rsidR="005C64EB" w:rsidRPr="00B15D8E" w:rsidRDefault="005C64EB" w:rsidP="000B3E30">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c) przyjęcie pacjenta na oddział</w:t>
            </w:r>
          </w:p>
          <w:p w14:paraId="546B8BB0" w14:textId="77777777" w:rsidR="005C64EB" w:rsidRPr="00B15D8E" w:rsidRDefault="005C64EB" w:rsidP="000B3E30">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d) zakończenie pobytu na oddziale</w:t>
            </w:r>
            <w:r w:rsidR="006D14E8">
              <w:rPr>
                <w:rFonts w:ascii="Garamond" w:hAnsi="Garamond" w:cs="Arial"/>
                <w:color w:val="000000" w:themeColor="text1"/>
                <w:sz w:val="22"/>
                <w:szCs w:val="22"/>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CDAC2D1" w14:textId="77777777" w:rsidR="005C64EB" w:rsidRPr="00B15D8E" w:rsidRDefault="005C64EB" w:rsidP="000B3E30">
            <w:pPr>
              <w:pStyle w:val="Standard"/>
              <w:autoSpaceDE w:val="0"/>
              <w:snapToGrid w:val="0"/>
              <w:spacing w:line="288" w:lineRule="auto"/>
              <w:jc w:val="center"/>
              <w:rPr>
                <w:rFonts w:ascii="Garamond" w:hAnsi="Garamond" w:cs="Arial"/>
                <w:color w:val="000000" w:themeColor="text1"/>
                <w:sz w:val="22"/>
                <w:szCs w:val="22"/>
              </w:rPr>
            </w:pPr>
            <w:r w:rsidRPr="00B15D8E">
              <w:rPr>
                <w:rFonts w:ascii="Garamond" w:hAnsi="Garamond" w:cs="Arial"/>
                <w:color w:val="000000" w:themeColor="text1"/>
                <w:sz w:val="22"/>
                <w:szCs w:val="22"/>
              </w:rPr>
              <w:t>Podać</w:t>
            </w:r>
          </w:p>
        </w:tc>
        <w:tc>
          <w:tcPr>
            <w:tcW w:w="3046" w:type="dxa"/>
            <w:tcBorders>
              <w:top w:val="single" w:sz="4" w:space="0" w:color="auto"/>
              <w:left w:val="single" w:sz="4" w:space="0" w:color="auto"/>
              <w:bottom w:val="single" w:sz="4" w:space="0" w:color="auto"/>
              <w:right w:val="single" w:sz="4" w:space="0" w:color="auto"/>
            </w:tcBorders>
            <w:shd w:val="clear" w:color="auto" w:fill="auto"/>
          </w:tcPr>
          <w:p w14:paraId="2F70AAA3" w14:textId="77777777" w:rsidR="005C64EB" w:rsidRPr="00B15D8E" w:rsidRDefault="005C64EB" w:rsidP="0021421F">
            <w:pPr>
              <w:pStyle w:val="Standard"/>
              <w:autoSpaceDE w:val="0"/>
              <w:snapToGrid w:val="0"/>
              <w:spacing w:line="288" w:lineRule="auto"/>
              <w:rPr>
                <w:rFonts w:ascii="Garamond" w:hAnsi="Garamond" w:cs="Arial"/>
                <w:color w:val="000000" w:themeColor="text1"/>
                <w:sz w:val="22"/>
                <w:szCs w:val="22"/>
              </w:rPr>
            </w:pPr>
          </w:p>
        </w:tc>
        <w:tc>
          <w:tcPr>
            <w:tcW w:w="2530" w:type="dxa"/>
            <w:tcBorders>
              <w:top w:val="single" w:sz="4" w:space="0" w:color="auto"/>
              <w:left w:val="single" w:sz="4" w:space="0" w:color="auto"/>
              <w:bottom w:val="single" w:sz="4" w:space="0" w:color="auto"/>
              <w:right w:val="single" w:sz="4" w:space="0" w:color="auto"/>
            </w:tcBorders>
            <w:shd w:val="clear" w:color="auto" w:fill="auto"/>
            <w:hideMark/>
          </w:tcPr>
          <w:p w14:paraId="104EF979" w14:textId="77777777" w:rsidR="005C64EB" w:rsidRPr="00B15D8E" w:rsidRDefault="005C64EB" w:rsidP="0021421F">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Dla spełnienia każdego z podpunktów a) do d) Zamawiający przyzna:</w:t>
            </w:r>
          </w:p>
          <w:p w14:paraId="40C54AA8" w14:textId="77777777" w:rsidR="005C64EB" w:rsidRPr="00B15D8E" w:rsidRDefault="005C64EB" w:rsidP="0021421F">
            <w:pPr>
              <w:pStyle w:val="Standard"/>
              <w:spacing w:line="288" w:lineRule="auto"/>
              <w:rPr>
                <w:rFonts w:ascii="Garamond" w:hAnsi="Garamond" w:cs="Arial"/>
                <w:color w:val="000000" w:themeColor="text1"/>
                <w:sz w:val="22"/>
                <w:szCs w:val="22"/>
              </w:rPr>
            </w:pPr>
          </w:p>
          <w:p w14:paraId="6BCDF59B" w14:textId="336BCD61" w:rsidR="005C64EB" w:rsidRPr="00B15D8E" w:rsidRDefault="005C64EB" w:rsidP="0021421F">
            <w:pPr>
              <w:pStyle w:val="Standard"/>
              <w:spacing w:line="288" w:lineRule="auto"/>
              <w:rPr>
                <w:rFonts w:ascii="Garamond" w:hAnsi="Garamond" w:cs="Arial"/>
                <w:color w:val="000000" w:themeColor="text1"/>
                <w:sz w:val="22"/>
                <w:szCs w:val="22"/>
              </w:rPr>
            </w:pPr>
            <w:r w:rsidRPr="00B15D8E">
              <w:rPr>
                <w:rFonts w:ascii="Garamond" w:hAnsi="Garamond" w:cs="Arial"/>
                <w:color w:val="000000" w:themeColor="text1"/>
                <w:sz w:val="22"/>
                <w:szCs w:val="22"/>
              </w:rPr>
              <w:t>T</w:t>
            </w:r>
            <w:r w:rsidR="003C0375">
              <w:rPr>
                <w:rFonts w:ascii="Garamond" w:hAnsi="Garamond" w:cs="Arial"/>
                <w:color w:val="000000" w:themeColor="text1"/>
                <w:sz w:val="22"/>
                <w:szCs w:val="22"/>
              </w:rPr>
              <w:t>ak</w:t>
            </w:r>
            <w:r w:rsidRPr="00B15D8E">
              <w:rPr>
                <w:rFonts w:ascii="Garamond" w:hAnsi="Garamond" w:cs="Arial"/>
                <w:color w:val="000000" w:themeColor="text1"/>
                <w:sz w:val="22"/>
                <w:szCs w:val="22"/>
              </w:rPr>
              <w:t xml:space="preserve"> – 5 pkt</w:t>
            </w:r>
          </w:p>
          <w:p w14:paraId="57542EB2" w14:textId="63C55315" w:rsidR="005C64EB" w:rsidRPr="00B15D8E" w:rsidRDefault="003C0375" w:rsidP="0021421F">
            <w:pPr>
              <w:pStyle w:val="Standard"/>
              <w:spacing w:line="288" w:lineRule="auto"/>
              <w:rPr>
                <w:rFonts w:ascii="Garamond" w:hAnsi="Garamond" w:cs="Arial"/>
                <w:color w:val="000000" w:themeColor="text1"/>
                <w:sz w:val="22"/>
                <w:szCs w:val="22"/>
              </w:rPr>
            </w:pPr>
            <w:r>
              <w:rPr>
                <w:rFonts w:ascii="Garamond" w:hAnsi="Garamond" w:cs="Arial"/>
                <w:color w:val="000000" w:themeColor="text1"/>
                <w:sz w:val="22"/>
                <w:szCs w:val="22"/>
              </w:rPr>
              <w:t>Nie</w:t>
            </w:r>
            <w:r w:rsidR="005C64EB" w:rsidRPr="00B15D8E">
              <w:rPr>
                <w:rFonts w:ascii="Garamond" w:hAnsi="Garamond" w:cs="Arial"/>
                <w:color w:val="000000" w:themeColor="text1"/>
                <w:sz w:val="22"/>
                <w:szCs w:val="22"/>
              </w:rPr>
              <w:t xml:space="preserve"> – 0 pkt</w:t>
            </w:r>
          </w:p>
        </w:tc>
      </w:tr>
      <w:tr w:rsidR="005C64EB" w:rsidRPr="00B15D8E" w14:paraId="1B3DFA74" w14:textId="77777777" w:rsidTr="0021421F">
        <w:tc>
          <w:tcPr>
            <w:tcW w:w="653" w:type="dxa"/>
            <w:tcBorders>
              <w:top w:val="single" w:sz="4" w:space="0" w:color="auto"/>
              <w:left w:val="single" w:sz="4" w:space="0" w:color="auto"/>
              <w:bottom w:val="single" w:sz="4" w:space="0" w:color="auto"/>
              <w:right w:val="single" w:sz="4" w:space="0" w:color="auto"/>
            </w:tcBorders>
          </w:tcPr>
          <w:p w14:paraId="639B426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56502A7C"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Automatyczne przyjęcie pacjenta po zadokowaniu modułu transportowego w miejscu opieki</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5C7ABD8C"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BC69047"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B99EDA1"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054D80B" w14:textId="77777777" w:rsidTr="0021421F">
        <w:tc>
          <w:tcPr>
            <w:tcW w:w="653" w:type="dxa"/>
            <w:tcBorders>
              <w:top w:val="single" w:sz="4" w:space="0" w:color="auto"/>
              <w:left w:val="single" w:sz="4" w:space="0" w:color="auto"/>
              <w:bottom w:val="single" w:sz="4" w:space="0" w:color="auto"/>
              <w:right w:val="single" w:sz="4" w:space="0" w:color="auto"/>
            </w:tcBorders>
          </w:tcPr>
          <w:p w14:paraId="33BDFA2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A316A21" w14:textId="446446E5"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Automatyczny wypis pacjenta po zadokowaniu modułu transportowego w obrębie innej</w:t>
            </w:r>
            <w:r w:rsidR="003C0375">
              <w:rPr>
                <w:rFonts w:ascii="Garamond" w:hAnsi="Garamond" w:cs="Arial"/>
                <w:sz w:val="22"/>
                <w:szCs w:val="22"/>
              </w:rPr>
              <w:t xml:space="preserve"> centrali pracującej w systemie.</w:t>
            </w:r>
          </w:p>
        </w:tc>
        <w:tc>
          <w:tcPr>
            <w:tcW w:w="1560" w:type="dxa"/>
            <w:tcBorders>
              <w:top w:val="single" w:sz="4" w:space="0" w:color="auto"/>
              <w:left w:val="single" w:sz="4" w:space="0" w:color="auto"/>
              <w:bottom w:val="single" w:sz="4" w:space="0" w:color="auto"/>
              <w:right w:val="single" w:sz="4" w:space="0" w:color="auto"/>
            </w:tcBorders>
            <w:hideMark/>
          </w:tcPr>
          <w:p w14:paraId="74C138EB"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3B193C5"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3E7EC4E8"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1857098D" w14:textId="77777777" w:rsidTr="00233EE5">
        <w:tc>
          <w:tcPr>
            <w:tcW w:w="653" w:type="dxa"/>
            <w:tcBorders>
              <w:top w:val="single" w:sz="4" w:space="0" w:color="auto"/>
              <w:left w:val="single" w:sz="4" w:space="0" w:color="auto"/>
              <w:bottom w:val="single" w:sz="4" w:space="0" w:color="auto"/>
              <w:right w:val="single" w:sz="4" w:space="0" w:color="auto"/>
            </w:tcBorders>
          </w:tcPr>
          <w:p w14:paraId="71F0D6B7" w14:textId="77777777" w:rsidR="00AC79BB" w:rsidRPr="00B15D8E" w:rsidRDefault="00AC79BB" w:rsidP="00B15D8E">
            <w:pPr>
              <w:pStyle w:val="Zawartotabeli"/>
              <w:numPr>
                <w:ilvl w:val="0"/>
                <w:numId w:val="42"/>
              </w:numPr>
              <w:snapToGrid w:val="0"/>
              <w:spacing w:line="288" w:lineRule="auto"/>
              <w:ind w:left="0" w:firstLine="0"/>
              <w:jc w:val="center"/>
              <w:rPr>
                <w:rFonts w:ascii="Garamond" w:hAnsi="Garamond" w:cs="Arial"/>
                <w:b/>
                <w:sz w:val="22"/>
                <w:szCs w:val="22"/>
              </w:rPr>
            </w:pPr>
          </w:p>
        </w:tc>
        <w:tc>
          <w:tcPr>
            <w:tcW w:w="13316" w:type="dxa"/>
            <w:gridSpan w:val="4"/>
            <w:tcBorders>
              <w:top w:val="single" w:sz="4" w:space="0" w:color="auto"/>
              <w:left w:val="single" w:sz="4" w:space="0" w:color="auto"/>
              <w:bottom w:val="single" w:sz="4" w:space="0" w:color="auto"/>
              <w:right w:val="single" w:sz="4" w:space="0" w:color="auto"/>
            </w:tcBorders>
          </w:tcPr>
          <w:p w14:paraId="1DD1E551" w14:textId="0A3C2B91" w:rsidR="00AC79BB" w:rsidRPr="00B15D8E" w:rsidRDefault="00AC79BB" w:rsidP="0021421F">
            <w:pPr>
              <w:pStyle w:val="Standard"/>
              <w:spacing w:line="288" w:lineRule="auto"/>
              <w:rPr>
                <w:rFonts w:ascii="Garamond" w:hAnsi="Garamond" w:cs="Arial"/>
                <w:b/>
                <w:sz w:val="22"/>
                <w:szCs w:val="22"/>
              </w:rPr>
            </w:pPr>
            <w:r w:rsidRPr="00B15D8E">
              <w:rPr>
                <w:rFonts w:ascii="Garamond" w:hAnsi="Garamond" w:cs="Arial"/>
                <w:b/>
                <w:sz w:val="22"/>
                <w:szCs w:val="22"/>
              </w:rPr>
              <w:t>MODUŁY POMIAROWE</w:t>
            </w:r>
            <w:r>
              <w:rPr>
                <w:rFonts w:ascii="Garamond" w:hAnsi="Garamond" w:cs="Arial"/>
                <w:b/>
                <w:sz w:val="22"/>
                <w:szCs w:val="22"/>
              </w:rPr>
              <w:t>:</w:t>
            </w:r>
          </w:p>
        </w:tc>
      </w:tr>
      <w:tr w:rsidR="007C0B1A" w:rsidRPr="00B15D8E" w14:paraId="69973BAD" w14:textId="77777777" w:rsidTr="006D14E8">
        <w:tc>
          <w:tcPr>
            <w:tcW w:w="653" w:type="dxa"/>
            <w:tcBorders>
              <w:top w:val="single" w:sz="4" w:space="0" w:color="auto"/>
              <w:left w:val="single" w:sz="4" w:space="0" w:color="auto"/>
              <w:bottom w:val="single" w:sz="4" w:space="0" w:color="auto"/>
              <w:right w:val="single" w:sz="4" w:space="0" w:color="auto"/>
            </w:tcBorders>
          </w:tcPr>
          <w:p w14:paraId="5E1637BE" w14:textId="77777777" w:rsidR="007C0B1A" w:rsidRPr="00B15D8E" w:rsidRDefault="007C0B1A" w:rsidP="00B15D8E">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156565D8"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Moduły pomiarowe – wymagana liczba modułów jaką należy dostarczyć(dotyczy całości systemu):</w:t>
            </w:r>
          </w:p>
          <w:p w14:paraId="6E00BF92" w14:textId="77777777" w:rsidR="007C0B1A" w:rsidRPr="00B15D8E" w:rsidRDefault="007C0B1A" w:rsidP="007C0B1A">
            <w:pPr>
              <w:spacing w:line="288" w:lineRule="auto"/>
              <w:rPr>
                <w:rFonts w:ascii="Garamond" w:hAnsi="Garamond"/>
                <w:sz w:val="22"/>
                <w:szCs w:val="22"/>
              </w:rPr>
            </w:pPr>
          </w:p>
          <w:p w14:paraId="2DC23568"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Moduł Transportowy –– razem 180 szt.</w:t>
            </w:r>
          </w:p>
          <w:p w14:paraId="0E87A9E1"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lastRenderedPageBreak/>
              <w:t>EKG – (wszystkie 354 szt. + rezerwa) – razem 380 szt.</w:t>
            </w:r>
          </w:p>
          <w:p w14:paraId="058CE114"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SpO2 / Puls – (wszystkie 354 szt. + rezerwa) – razem 380 szt.</w:t>
            </w:r>
          </w:p>
          <w:p w14:paraId="08A3628F"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NIBP – (wszystkie 354 szt. + rezerwa) – razem 380 szt.</w:t>
            </w:r>
          </w:p>
          <w:p w14:paraId="7F08B474"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Temperatura (1 – kanał.) – (wszystkie 354 szt. + rezerwa) – razem 380 szt.</w:t>
            </w:r>
          </w:p>
          <w:p w14:paraId="0BFFC24D"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Temperatura (2 – kanał.) –  razem100 szt.</w:t>
            </w:r>
          </w:p>
          <w:p w14:paraId="6DCDB6B2"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IBP (2 kanał.) – razem 120 szt.</w:t>
            </w:r>
          </w:p>
          <w:p w14:paraId="07E6C9BF"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IBP (3 i 4 kanał.) – razem 50 szt.</w:t>
            </w:r>
          </w:p>
          <w:p w14:paraId="3BD65A43"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CO2 –  razem120 szt.</w:t>
            </w:r>
          </w:p>
          <w:p w14:paraId="295186D2"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Hemoglobina (</w:t>
            </w:r>
            <w:proofErr w:type="spellStart"/>
            <w:r w:rsidRPr="00B15D8E">
              <w:rPr>
                <w:rFonts w:ascii="Garamond" w:hAnsi="Garamond"/>
                <w:sz w:val="22"/>
                <w:szCs w:val="22"/>
              </w:rPr>
              <w:t>SpHb</w:t>
            </w:r>
            <w:proofErr w:type="spellEnd"/>
            <w:r w:rsidRPr="00B15D8E">
              <w:rPr>
                <w:rFonts w:ascii="Garamond" w:hAnsi="Garamond"/>
                <w:sz w:val="22"/>
                <w:szCs w:val="22"/>
              </w:rPr>
              <w:t xml:space="preserve">, PVI, </w:t>
            </w:r>
            <w:proofErr w:type="spellStart"/>
            <w:r w:rsidRPr="00B15D8E">
              <w:rPr>
                <w:rFonts w:ascii="Garamond" w:hAnsi="Garamond"/>
                <w:sz w:val="22"/>
                <w:szCs w:val="22"/>
              </w:rPr>
              <w:t>SpOC</w:t>
            </w:r>
            <w:proofErr w:type="spellEnd"/>
            <w:r w:rsidRPr="00B15D8E">
              <w:rPr>
                <w:rFonts w:ascii="Garamond" w:hAnsi="Garamond"/>
                <w:sz w:val="22"/>
                <w:szCs w:val="22"/>
              </w:rPr>
              <w:t>) – razem 6 szt. (moduł lub urządzenie zewn.)</w:t>
            </w:r>
          </w:p>
          <w:p w14:paraId="37ADEEE5"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EEG – razem 4 szt. (moduł lub urządzenie zewn.)</w:t>
            </w:r>
          </w:p>
          <w:p w14:paraId="26B2A168"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BIS/Entropia – razem 35 szt.</w:t>
            </w:r>
          </w:p>
          <w:p w14:paraId="2DE6E0EF"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NMT – razem 35 szt.</w:t>
            </w:r>
          </w:p>
          <w:p w14:paraId="0D4FF59D" w14:textId="77777777" w:rsidR="007C0B1A" w:rsidRPr="00B15D8E" w:rsidRDefault="007C0B1A" w:rsidP="007C0B1A">
            <w:pPr>
              <w:spacing w:line="288" w:lineRule="auto"/>
              <w:rPr>
                <w:rFonts w:ascii="Garamond" w:hAnsi="Garamond"/>
                <w:sz w:val="22"/>
                <w:szCs w:val="22"/>
              </w:rPr>
            </w:pPr>
            <w:r w:rsidRPr="00B15D8E">
              <w:rPr>
                <w:rFonts w:ascii="Garamond" w:hAnsi="Garamond"/>
                <w:sz w:val="22"/>
                <w:szCs w:val="22"/>
              </w:rPr>
              <w:t>Rzut serca (</w:t>
            </w:r>
            <w:proofErr w:type="spellStart"/>
            <w:r w:rsidRPr="00B15D8E">
              <w:rPr>
                <w:rFonts w:ascii="Garamond" w:hAnsi="Garamond"/>
                <w:sz w:val="22"/>
                <w:szCs w:val="22"/>
              </w:rPr>
              <w:t>Picco</w:t>
            </w:r>
            <w:proofErr w:type="spellEnd"/>
            <w:r w:rsidRPr="00B15D8E">
              <w:rPr>
                <w:rFonts w:ascii="Garamond" w:hAnsi="Garamond"/>
                <w:sz w:val="22"/>
                <w:szCs w:val="22"/>
              </w:rPr>
              <w:t xml:space="preserve">) – razem 10 szt. </w:t>
            </w:r>
          </w:p>
          <w:p w14:paraId="4F8E31C5" w14:textId="77777777" w:rsidR="007C0B1A" w:rsidRPr="00B15D8E" w:rsidRDefault="007C0B1A" w:rsidP="007C0B1A">
            <w:pPr>
              <w:spacing w:line="288" w:lineRule="auto"/>
              <w:rPr>
                <w:rFonts w:ascii="Garamond" w:hAnsi="Garamond" w:cs="Arial"/>
                <w:b/>
                <w:sz w:val="22"/>
                <w:szCs w:val="22"/>
              </w:rPr>
            </w:pPr>
            <w:r w:rsidRPr="00B15D8E">
              <w:rPr>
                <w:rFonts w:ascii="Garamond" w:hAnsi="Garamond"/>
                <w:sz w:val="22"/>
                <w:szCs w:val="22"/>
              </w:rPr>
              <w:t>RESP/częstość oddechu  – (wszystkie 354 szt. + rezerwa) – razem 380 szt.</w:t>
            </w:r>
          </w:p>
        </w:tc>
        <w:tc>
          <w:tcPr>
            <w:tcW w:w="1560" w:type="dxa"/>
            <w:tcBorders>
              <w:top w:val="single" w:sz="4" w:space="0" w:color="auto"/>
              <w:left w:val="single" w:sz="4" w:space="0" w:color="auto"/>
              <w:bottom w:val="single" w:sz="4" w:space="0" w:color="auto"/>
              <w:right w:val="single" w:sz="4" w:space="0" w:color="auto"/>
            </w:tcBorders>
            <w:hideMark/>
          </w:tcPr>
          <w:p w14:paraId="1D183314" w14:textId="77777777" w:rsidR="007C0B1A" w:rsidRPr="00B15D8E" w:rsidRDefault="007C0B1A" w:rsidP="00B15D8E">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lastRenderedPageBreak/>
              <w:t>TAK</w:t>
            </w:r>
          </w:p>
        </w:tc>
        <w:tc>
          <w:tcPr>
            <w:tcW w:w="3046" w:type="dxa"/>
            <w:tcBorders>
              <w:top w:val="single" w:sz="4" w:space="0" w:color="auto"/>
              <w:left w:val="single" w:sz="4" w:space="0" w:color="auto"/>
              <w:bottom w:val="single" w:sz="4" w:space="0" w:color="auto"/>
              <w:right w:val="single" w:sz="4" w:space="0" w:color="auto"/>
            </w:tcBorders>
          </w:tcPr>
          <w:p w14:paraId="446C37F1" w14:textId="77777777" w:rsidR="007C0B1A" w:rsidRPr="00B15D8E" w:rsidRDefault="007C0B1A"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06AB02CE" w14:textId="77777777" w:rsidR="007C0B1A" w:rsidRPr="00B15D8E" w:rsidRDefault="007C0B1A"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AC79BB" w:rsidRPr="00B15D8E" w14:paraId="132BD9C6" w14:textId="77777777" w:rsidTr="00D478AA">
        <w:tc>
          <w:tcPr>
            <w:tcW w:w="653" w:type="dxa"/>
            <w:tcBorders>
              <w:top w:val="single" w:sz="4" w:space="0" w:color="auto"/>
              <w:left w:val="single" w:sz="4" w:space="0" w:color="auto"/>
              <w:bottom w:val="single" w:sz="4" w:space="0" w:color="auto"/>
              <w:right w:val="single" w:sz="4" w:space="0" w:color="auto"/>
            </w:tcBorders>
          </w:tcPr>
          <w:p w14:paraId="69D94771" w14:textId="77777777" w:rsidR="00AC79BB" w:rsidRPr="00B15D8E" w:rsidRDefault="00AC79B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13316" w:type="dxa"/>
            <w:gridSpan w:val="4"/>
            <w:tcBorders>
              <w:top w:val="single" w:sz="4" w:space="0" w:color="auto"/>
              <w:left w:val="single" w:sz="4" w:space="0" w:color="auto"/>
              <w:bottom w:val="single" w:sz="4" w:space="0" w:color="auto"/>
              <w:right w:val="single" w:sz="4" w:space="0" w:color="auto"/>
            </w:tcBorders>
          </w:tcPr>
          <w:p w14:paraId="202A55D7" w14:textId="4B154F3A" w:rsidR="00AC79BB" w:rsidRPr="00B15D8E" w:rsidRDefault="00AC79BB" w:rsidP="0021421F">
            <w:pPr>
              <w:pStyle w:val="Standard"/>
              <w:spacing w:line="288" w:lineRule="auto"/>
              <w:rPr>
                <w:rFonts w:ascii="Garamond" w:hAnsi="Garamond" w:cs="Arial"/>
                <w:sz w:val="22"/>
                <w:szCs w:val="22"/>
              </w:rPr>
            </w:pPr>
            <w:r w:rsidRPr="00B15D8E">
              <w:rPr>
                <w:rFonts w:ascii="Garamond" w:hAnsi="Garamond" w:cs="Arial"/>
                <w:b/>
                <w:sz w:val="22"/>
                <w:szCs w:val="22"/>
              </w:rPr>
              <w:t>SYSTEM TELEMETRYCZNY (rejestrator telemetryczny)</w:t>
            </w:r>
            <w:r>
              <w:rPr>
                <w:rFonts w:ascii="Garamond" w:hAnsi="Garamond" w:cs="Arial"/>
                <w:b/>
                <w:sz w:val="22"/>
                <w:szCs w:val="22"/>
              </w:rPr>
              <w:t>:</w:t>
            </w:r>
          </w:p>
        </w:tc>
      </w:tr>
      <w:tr w:rsidR="005C64EB" w:rsidRPr="00B15D8E" w14:paraId="32F0D32C" w14:textId="77777777" w:rsidTr="0021421F">
        <w:tc>
          <w:tcPr>
            <w:tcW w:w="653" w:type="dxa"/>
            <w:tcBorders>
              <w:top w:val="single" w:sz="4" w:space="0" w:color="auto"/>
              <w:left w:val="single" w:sz="4" w:space="0" w:color="auto"/>
              <w:bottom w:val="single" w:sz="4" w:space="0" w:color="auto"/>
              <w:right w:val="single" w:sz="4" w:space="0" w:color="auto"/>
            </w:tcBorders>
          </w:tcPr>
          <w:p w14:paraId="144E2B0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5D5FB9F" w14:textId="77777777" w:rsidR="005C64EB" w:rsidRPr="00B15D8E" w:rsidRDefault="005C64EB" w:rsidP="000B3E30">
            <w:pPr>
              <w:pStyle w:val="Standard"/>
              <w:spacing w:line="288" w:lineRule="auto"/>
              <w:rPr>
                <w:rFonts w:ascii="Garamond" w:hAnsi="Garamond" w:cs="Arial"/>
                <w:strike/>
                <w:sz w:val="22"/>
                <w:szCs w:val="22"/>
              </w:rPr>
            </w:pPr>
            <w:r w:rsidRPr="00B15D8E">
              <w:rPr>
                <w:rFonts w:ascii="Garamond" w:hAnsi="Garamond" w:cs="Arial"/>
                <w:sz w:val="22"/>
                <w:szCs w:val="22"/>
              </w:rPr>
              <w:t xml:space="preserve">System punktów dostępowych zapewniający nieprzerwaną komunikację pomiędzy monitorami telemetrycznymi i centralą intensywnego nadzoru w obrębie Oddziału Kardiologii </w:t>
            </w:r>
          </w:p>
          <w:p w14:paraId="4D22C632" w14:textId="4F4895EB" w:rsidR="005C64EB" w:rsidRPr="00B15D8E" w:rsidRDefault="00484D04" w:rsidP="000B3E30">
            <w:pPr>
              <w:pStyle w:val="Standard"/>
              <w:spacing w:line="288" w:lineRule="auto"/>
              <w:rPr>
                <w:rFonts w:ascii="Garamond" w:hAnsi="Garamond" w:cs="Arial"/>
                <w:b/>
                <w:sz w:val="22"/>
                <w:szCs w:val="22"/>
              </w:rPr>
            </w:pPr>
            <w:r>
              <w:rPr>
                <w:rFonts w:ascii="Garamond" w:hAnsi="Garamond" w:cs="Arial"/>
                <w:sz w:val="22"/>
                <w:szCs w:val="22"/>
              </w:rPr>
              <w:t>Wykonawca</w:t>
            </w:r>
            <w:r w:rsidR="005C64EB" w:rsidRPr="00B15D8E">
              <w:rPr>
                <w:rFonts w:ascii="Garamond" w:hAnsi="Garamond" w:cs="Arial"/>
                <w:sz w:val="22"/>
                <w:szCs w:val="22"/>
              </w:rPr>
              <w:t xml:space="preserve"> dokona weryfikacji zapotrzebowania na punkty dostępowe dla zapewnienia odpowiedniego pokrycia żądanej przestrzeni opieki telemetrycznej</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A1A5849"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FB9C67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5002DF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17576AC" w14:textId="77777777" w:rsidTr="0021421F">
        <w:tc>
          <w:tcPr>
            <w:tcW w:w="653" w:type="dxa"/>
            <w:tcBorders>
              <w:top w:val="single" w:sz="4" w:space="0" w:color="auto"/>
              <w:left w:val="single" w:sz="4" w:space="0" w:color="auto"/>
              <w:bottom w:val="single" w:sz="4" w:space="0" w:color="auto"/>
              <w:right w:val="single" w:sz="4" w:space="0" w:color="auto"/>
            </w:tcBorders>
          </w:tcPr>
          <w:p w14:paraId="5BE2026B"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883AEFF"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 xml:space="preserve">Rejestratory telemetryczne wyposażone w kolorowy ekran, sterowany dotykowo o przekątnej min. 2 cale, </w:t>
            </w:r>
            <w:r w:rsidRPr="00B15D8E">
              <w:rPr>
                <w:rFonts w:ascii="Garamond" w:hAnsi="Garamond"/>
                <w:sz w:val="22"/>
                <w:szCs w:val="22"/>
              </w:rPr>
              <w:t xml:space="preserve"> z opcją oszczędzania energii (wygaszenie ekranu monitorowania)</w:t>
            </w:r>
            <w:r w:rsidR="006D14E8">
              <w:rPr>
                <w:rFonts w:ascii="Garamond" w:hAnsi="Garamond"/>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EDD243C"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Podać</w:t>
            </w:r>
          </w:p>
        </w:tc>
        <w:tc>
          <w:tcPr>
            <w:tcW w:w="3046" w:type="dxa"/>
            <w:tcBorders>
              <w:top w:val="single" w:sz="4" w:space="0" w:color="auto"/>
              <w:left w:val="single" w:sz="4" w:space="0" w:color="auto"/>
              <w:bottom w:val="single" w:sz="4" w:space="0" w:color="auto"/>
              <w:right w:val="single" w:sz="4" w:space="0" w:color="auto"/>
            </w:tcBorders>
            <w:hideMark/>
          </w:tcPr>
          <w:p w14:paraId="44C3E318" w14:textId="77777777" w:rsidR="005C64EB" w:rsidRPr="00B15D8E" w:rsidRDefault="005C64EB" w:rsidP="0021421F">
            <w:pPr>
              <w:pStyle w:val="Standard"/>
              <w:autoSpaceDE w:val="0"/>
              <w:snapToGrid w:val="0"/>
              <w:spacing w:line="288" w:lineRule="auto"/>
              <w:rPr>
                <w:rFonts w:ascii="Garamond" w:hAnsi="Garamond" w:cs="Arial"/>
                <w:sz w:val="22"/>
                <w:szCs w:val="22"/>
              </w:rPr>
            </w:pPr>
          </w:p>
        </w:tc>
        <w:tc>
          <w:tcPr>
            <w:tcW w:w="2530" w:type="dxa"/>
            <w:tcBorders>
              <w:top w:val="single" w:sz="4" w:space="0" w:color="auto"/>
              <w:left w:val="single" w:sz="4" w:space="0" w:color="auto"/>
              <w:bottom w:val="single" w:sz="4" w:space="0" w:color="auto"/>
              <w:right w:val="single" w:sz="4" w:space="0" w:color="auto"/>
            </w:tcBorders>
            <w:hideMark/>
          </w:tcPr>
          <w:p w14:paraId="29EBECA2" w14:textId="3C78FE1C"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T</w:t>
            </w:r>
            <w:r w:rsidR="003C0375">
              <w:rPr>
                <w:rFonts w:ascii="Garamond" w:hAnsi="Garamond" w:cs="Arial"/>
                <w:sz w:val="22"/>
                <w:szCs w:val="22"/>
              </w:rPr>
              <w:t>ak</w:t>
            </w:r>
            <w:r w:rsidRPr="00B15D8E">
              <w:rPr>
                <w:rFonts w:ascii="Garamond" w:hAnsi="Garamond" w:cs="Arial"/>
                <w:sz w:val="22"/>
                <w:szCs w:val="22"/>
              </w:rPr>
              <w:t xml:space="preserve"> – 1 pkt</w:t>
            </w:r>
          </w:p>
          <w:p w14:paraId="5AE1BF51" w14:textId="3B6B016E"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Nie</w:t>
            </w:r>
            <w:r w:rsidR="005C64EB" w:rsidRPr="00B15D8E">
              <w:rPr>
                <w:rFonts w:ascii="Garamond" w:hAnsi="Garamond" w:cs="Arial"/>
                <w:sz w:val="22"/>
                <w:szCs w:val="22"/>
              </w:rPr>
              <w:t xml:space="preserve"> – 0 pkt</w:t>
            </w:r>
          </w:p>
        </w:tc>
      </w:tr>
      <w:tr w:rsidR="005C64EB" w:rsidRPr="00B15D8E" w14:paraId="43111D25" w14:textId="77777777" w:rsidTr="0021421F">
        <w:tc>
          <w:tcPr>
            <w:tcW w:w="653" w:type="dxa"/>
            <w:tcBorders>
              <w:top w:val="single" w:sz="4" w:space="0" w:color="auto"/>
              <w:left w:val="single" w:sz="4" w:space="0" w:color="auto"/>
              <w:bottom w:val="single" w:sz="4" w:space="0" w:color="auto"/>
              <w:right w:val="single" w:sz="4" w:space="0" w:color="auto"/>
            </w:tcBorders>
          </w:tcPr>
          <w:p w14:paraId="32565BB5"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36090393"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Rejestratory telemetryczne pacjenta, przystosowane do noszenia przez pacjentów, umożliwiające pomiar EKG</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2DAE98F"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733ECD8A"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B6028FC"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52D58A5B" w14:textId="77777777" w:rsidTr="0021421F">
        <w:tc>
          <w:tcPr>
            <w:tcW w:w="653" w:type="dxa"/>
            <w:tcBorders>
              <w:top w:val="single" w:sz="4" w:space="0" w:color="auto"/>
              <w:left w:val="single" w:sz="4" w:space="0" w:color="auto"/>
              <w:bottom w:val="single" w:sz="4" w:space="0" w:color="auto"/>
              <w:right w:val="single" w:sz="4" w:space="0" w:color="auto"/>
            </w:tcBorders>
          </w:tcPr>
          <w:p w14:paraId="0297E6D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18807EA2"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Rejestratory telemetryczne zasilane akumulatorowo, akumulatory wystarczające na co najmniej 12 godzin monitorowania EKG</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486D83C"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42235F0"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F7BFE3E"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3E1388A9" w14:textId="77777777" w:rsidTr="0021421F">
        <w:tc>
          <w:tcPr>
            <w:tcW w:w="653" w:type="dxa"/>
            <w:tcBorders>
              <w:top w:val="single" w:sz="4" w:space="0" w:color="auto"/>
              <w:left w:val="single" w:sz="4" w:space="0" w:color="auto"/>
              <w:bottom w:val="single" w:sz="4" w:space="0" w:color="auto"/>
              <w:right w:val="single" w:sz="4" w:space="0" w:color="auto"/>
            </w:tcBorders>
          </w:tcPr>
          <w:p w14:paraId="6529AC6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AC717F4"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Zasilanie akumulatorowe powyżej 24 godzin</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2EE91C8"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proofErr w:type="spellStart"/>
            <w:r w:rsidRPr="00B15D8E">
              <w:rPr>
                <w:rFonts w:ascii="Garamond" w:hAnsi="Garamond" w:cs="Arial"/>
                <w:sz w:val="22"/>
                <w:szCs w:val="22"/>
                <w:lang w:val="en-US"/>
              </w:rPr>
              <w:t>Podać</w:t>
            </w:r>
            <w:proofErr w:type="spellEnd"/>
          </w:p>
        </w:tc>
        <w:tc>
          <w:tcPr>
            <w:tcW w:w="3046" w:type="dxa"/>
            <w:tcBorders>
              <w:top w:val="single" w:sz="4" w:space="0" w:color="auto"/>
              <w:left w:val="single" w:sz="4" w:space="0" w:color="auto"/>
              <w:bottom w:val="single" w:sz="4" w:space="0" w:color="auto"/>
              <w:right w:val="single" w:sz="4" w:space="0" w:color="auto"/>
            </w:tcBorders>
          </w:tcPr>
          <w:p w14:paraId="655B6A97"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hideMark/>
          </w:tcPr>
          <w:p w14:paraId="7F1500E3" w14:textId="0355C89F" w:rsidR="005C64EB" w:rsidRPr="00B15D8E" w:rsidRDefault="003C0375" w:rsidP="0021421F">
            <w:pPr>
              <w:pStyle w:val="Standard"/>
              <w:spacing w:line="288" w:lineRule="auto"/>
              <w:rPr>
                <w:rFonts w:ascii="Garamond" w:hAnsi="Garamond" w:cs="Arial"/>
                <w:sz w:val="22"/>
                <w:szCs w:val="22"/>
              </w:rPr>
            </w:pPr>
            <w:r w:rsidRPr="00B15D8E">
              <w:rPr>
                <w:rFonts w:ascii="Garamond" w:hAnsi="Garamond" w:cs="Arial"/>
                <w:sz w:val="22"/>
                <w:szCs w:val="22"/>
              </w:rPr>
              <w:t>T</w:t>
            </w:r>
            <w:r>
              <w:rPr>
                <w:rFonts w:ascii="Garamond" w:hAnsi="Garamond" w:cs="Arial"/>
                <w:sz w:val="22"/>
                <w:szCs w:val="22"/>
              </w:rPr>
              <w:t>ak</w:t>
            </w:r>
            <w:r w:rsidRPr="00B15D8E">
              <w:rPr>
                <w:rFonts w:ascii="Garamond" w:hAnsi="Garamond" w:cs="Arial"/>
                <w:sz w:val="22"/>
                <w:szCs w:val="22"/>
              </w:rPr>
              <w:t xml:space="preserve"> </w:t>
            </w:r>
            <w:r w:rsidR="005C64EB" w:rsidRPr="00B15D8E">
              <w:rPr>
                <w:rFonts w:ascii="Garamond" w:hAnsi="Garamond" w:cs="Arial"/>
                <w:sz w:val="22"/>
                <w:szCs w:val="22"/>
              </w:rPr>
              <w:t>– 1 pkt</w:t>
            </w:r>
          </w:p>
          <w:p w14:paraId="63D00318" w14:textId="5177B2D6" w:rsidR="005C64EB" w:rsidRPr="00B15D8E" w:rsidRDefault="003C0375" w:rsidP="0021421F">
            <w:pPr>
              <w:pStyle w:val="Standard"/>
              <w:spacing w:line="288" w:lineRule="auto"/>
              <w:rPr>
                <w:rFonts w:ascii="Garamond" w:hAnsi="Garamond" w:cs="Arial"/>
                <w:sz w:val="22"/>
                <w:szCs w:val="22"/>
              </w:rPr>
            </w:pPr>
            <w:r>
              <w:rPr>
                <w:rFonts w:ascii="Garamond" w:hAnsi="Garamond" w:cs="Arial"/>
                <w:sz w:val="22"/>
                <w:szCs w:val="22"/>
              </w:rPr>
              <w:t>Nie</w:t>
            </w:r>
            <w:r w:rsidRPr="00B15D8E">
              <w:rPr>
                <w:rFonts w:ascii="Garamond" w:hAnsi="Garamond" w:cs="Arial"/>
                <w:sz w:val="22"/>
                <w:szCs w:val="22"/>
              </w:rPr>
              <w:t xml:space="preserve"> </w:t>
            </w:r>
            <w:r w:rsidR="005C64EB" w:rsidRPr="00B15D8E">
              <w:rPr>
                <w:rFonts w:ascii="Garamond" w:hAnsi="Garamond" w:cs="Arial"/>
                <w:sz w:val="22"/>
                <w:szCs w:val="22"/>
              </w:rPr>
              <w:t>– 0 pkt</w:t>
            </w:r>
          </w:p>
        </w:tc>
      </w:tr>
      <w:tr w:rsidR="005C64EB" w:rsidRPr="00B15D8E" w14:paraId="41D1A55B" w14:textId="77777777" w:rsidTr="0021421F">
        <w:tc>
          <w:tcPr>
            <w:tcW w:w="653" w:type="dxa"/>
            <w:tcBorders>
              <w:top w:val="single" w:sz="4" w:space="0" w:color="auto"/>
              <w:left w:val="single" w:sz="4" w:space="0" w:color="auto"/>
              <w:bottom w:val="single" w:sz="4" w:space="0" w:color="auto"/>
              <w:right w:val="single" w:sz="4" w:space="0" w:color="auto"/>
            </w:tcBorders>
          </w:tcPr>
          <w:p w14:paraId="0E6E862D"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411E2A77"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Ładowarka lub zestaw ładowarek do akumulatorów umożliwiająca ładowanie co najmniej 8 akumulatorów jednocześnie x 4 szt.. Czas ładowania akumulatora w przypadku rozładowania na poziomie 90% nie więcej niż 8 [godz.]</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D4FE0F6"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3C760D04"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7DE2F8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7F83D42E" w14:textId="77777777" w:rsidTr="0021421F">
        <w:tc>
          <w:tcPr>
            <w:tcW w:w="653" w:type="dxa"/>
            <w:tcBorders>
              <w:top w:val="single" w:sz="4" w:space="0" w:color="auto"/>
              <w:left w:val="single" w:sz="4" w:space="0" w:color="auto"/>
              <w:bottom w:val="single" w:sz="4" w:space="0" w:color="auto"/>
              <w:right w:val="single" w:sz="4" w:space="0" w:color="auto"/>
            </w:tcBorders>
          </w:tcPr>
          <w:p w14:paraId="22C17C10"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3C129C8" w14:textId="564CC03C"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Wymiana akumulatora w nadajniku bez konieczności rozkręcania nadajnika lub udziału serwisu. W komplecie do każdego nadajnika akumulator</w:t>
            </w:r>
            <w:r w:rsidR="003101E6">
              <w:rPr>
                <w:rFonts w:ascii="Garamond" w:hAnsi="Garamond" w:cs="Arial"/>
                <w:sz w:val="22"/>
                <w:szCs w:val="22"/>
              </w:rPr>
              <w:t xml:space="preserve"> x 2 szt. co umożliwi kontynuację</w:t>
            </w:r>
            <w:r w:rsidRPr="00B15D8E">
              <w:rPr>
                <w:rFonts w:ascii="Garamond" w:hAnsi="Garamond" w:cs="Arial"/>
                <w:sz w:val="22"/>
                <w:szCs w:val="22"/>
              </w:rPr>
              <w:t xml:space="preserve"> monitorowania pacjenta chodzącego podczas ładowania akumulatora.</w:t>
            </w:r>
          </w:p>
        </w:tc>
        <w:tc>
          <w:tcPr>
            <w:tcW w:w="1560" w:type="dxa"/>
            <w:tcBorders>
              <w:top w:val="single" w:sz="4" w:space="0" w:color="auto"/>
              <w:left w:val="single" w:sz="4" w:space="0" w:color="auto"/>
              <w:bottom w:val="single" w:sz="4" w:space="0" w:color="auto"/>
              <w:right w:val="single" w:sz="4" w:space="0" w:color="auto"/>
            </w:tcBorders>
            <w:hideMark/>
          </w:tcPr>
          <w:p w14:paraId="546CD1CB"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6DB94790"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7FB51F3"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63E2DF3C" w14:textId="77777777" w:rsidTr="0021421F">
        <w:tc>
          <w:tcPr>
            <w:tcW w:w="653" w:type="dxa"/>
            <w:tcBorders>
              <w:top w:val="single" w:sz="4" w:space="0" w:color="auto"/>
              <w:left w:val="single" w:sz="4" w:space="0" w:color="auto"/>
              <w:bottom w:val="single" w:sz="4" w:space="0" w:color="auto"/>
              <w:right w:val="single" w:sz="4" w:space="0" w:color="auto"/>
            </w:tcBorders>
          </w:tcPr>
          <w:p w14:paraId="7F6FE11E"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21C3835"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Sygnalizacja rozładowania akumulatora w monitorze telemetrycznym i w centrali</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FA509EC" w14:textId="77777777" w:rsidR="005C64EB" w:rsidRPr="00B15D8E" w:rsidRDefault="005C64EB" w:rsidP="000B3E30">
            <w:pPr>
              <w:pStyle w:val="Standard"/>
              <w:autoSpaceDE w:val="0"/>
              <w:snapToGrid w:val="0"/>
              <w:spacing w:line="288" w:lineRule="auto"/>
              <w:jc w:val="center"/>
              <w:rPr>
                <w:rFonts w:ascii="Garamond" w:hAnsi="Garamond" w:cs="Arial"/>
                <w:sz w:val="22"/>
                <w:szCs w:val="22"/>
              </w:rPr>
            </w:pPr>
            <w:r w:rsidRPr="00B15D8E">
              <w:rPr>
                <w:rFonts w:ascii="Garamond" w:hAnsi="Garamond" w:cs="Arial"/>
                <w:sz w:val="22"/>
                <w:szCs w:val="22"/>
              </w:rPr>
              <w:t>TAK</w:t>
            </w:r>
          </w:p>
        </w:tc>
        <w:tc>
          <w:tcPr>
            <w:tcW w:w="3046" w:type="dxa"/>
            <w:tcBorders>
              <w:top w:val="single" w:sz="4" w:space="0" w:color="auto"/>
              <w:left w:val="single" w:sz="4" w:space="0" w:color="auto"/>
              <w:bottom w:val="single" w:sz="4" w:space="0" w:color="auto"/>
              <w:right w:val="single" w:sz="4" w:space="0" w:color="auto"/>
            </w:tcBorders>
          </w:tcPr>
          <w:p w14:paraId="497A4CD9"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3E2EE74"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485249E8" w14:textId="77777777" w:rsidTr="0021421F">
        <w:tc>
          <w:tcPr>
            <w:tcW w:w="653" w:type="dxa"/>
            <w:tcBorders>
              <w:top w:val="single" w:sz="4" w:space="0" w:color="auto"/>
              <w:left w:val="single" w:sz="4" w:space="0" w:color="auto"/>
              <w:bottom w:val="single" w:sz="4" w:space="0" w:color="auto"/>
              <w:right w:val="single" w:sz="4" w:space="0" w:color="auto"/>
            </w:tcBorders>
          </w:tcPr>
          <w:p w14:paraId="119AEDD2"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7FA24FC7"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Masa rejestratora telemetrycznego wraz z akumulatorem[g]</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0DB71DE" w14:textId="77777777" w:rsidR="005C64EB" w:rsidRPr="00B15D8E" w:rsidRDefault="0021793A" w:rsidP="000B3E30">
            <w:pPr>
              <w:pStyle w:val="Standard"/>
              <w:autoSpaceDE w:val="0"/>
              <w:snapToGrid w:val="0"/>
              <w:spacing w:line="288" w:lineRule="auto"/>
              <w:jc w:val="center"/>
              <w:rPr>
                <w:rFonts w:ascii="Garamond" w:hAnsi="Garamond" w:cs="Arial"/>
                <w:sz w:val="22"/>
                <w:szCs w:val="22"/>
                <w:lang w:val="en-US"/>
              </w:rPr>
            </w:pPr>
            <w:proofErr w:type="spellStart"/>
            <w:r>
              <w:rPr>
                <w:rFonts w:ascii="Garamond" w:hAnsi="Garamond" w:cs="Arial"/>
                <w:sz w:val="22"/>
                <w:szCs w:val="22"/>
                <w:lang w:val="en-US"/>
              </w:rPr>
              <w:t>P</w:t>
            </w:r>
            <w:r w:rsidR="005C64EB" w:rsidRPr="00B15D8E">
              <w:rPr>
                <w:rFonts w:ascii="Garamond" w:hAnsi="Garamond" w:cs="Arial"/>
                <w:sz w:val="22"/>
                <w:szCs w:val="22"/>
                <w:lang w:val="en-US"/>
              </w:rPr>
              <w:t>odać</w:t>
            </w:r>
            <w:proofErr w:type="spellEnd"/>
          </w:p>
        </w:tc>
        <w:tc>
          <w:tcPr>
            <w:tcW w:w="3046" w:type="dxa"/>
            <w:tcBorders>
              <w:top w:val="single" w:sz="4" w:space="0" w:color="auto"/>
              <w:left w:val="single" w:sz="4" w:space="0" w:color="auto"/>
              <w:bottom w:val="single" w:sz="4" w:space="0" w:color="auto"/>
              <w:right w:val="single" w:sz="4" w:space="0" w:color="auto"/>
            </w:tcBorders>
          </w:tcPr>
          <w:p w14:paraId="4DAC0CC4" w14:textId="77777777" w:rsidR="005C64EB" w:rsidRPr="00B15D8E" w:rsidRDefault="005C64EB" w:rsidP="0021421F">
            <w:pPr>
              <w:pStyle w:val="Standard"/>
              <w:autoSpaceDE w:val="0"/>
              <w:snapToGrid w:val="0"/>
              <w:spacing w:line="288" w:lineRule="auto"/>
              <w:rPr>
                <w:rFonts w:ascii="Garamond" w:hAnsi="Garamond" w:cs="Arial"/>
                <w:sz w:val="22"/>
                <w:szCs w:val="22"/>
                <w:lang w:val="en-US"/>
              </w:rPr>
            </w:pPr>
          </w:p>
        </w:tc>
        <w:tc>
          <w:tcPr>
            <w:tcW w:w="2530" w:type="dxa"/>
            <w:tcBorders>
              <w:top w:val="single" w:sz="4" w:space="0" w:color="auto"/>
              <w:left w:val="single" w:sz="4" w:space="0" w:color="auto"/>
              <w:bottom w:val="single" w:sz="4" w:space="0" w:color="auto"/>
              <w:right w:val="single" w:sz="4" w:space="0" w:color="auto"/>
            </w:tcBorders>
          </w:tcPr>
          <w:p w14:paraId="5C72A11B"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Najniższa wartość – 1 pkt.</w:t>
            </w:r>
          </w:p>
          <w:p w14:paraId="349B63D9"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Inne – 0 pkt.</w:t>
            </w:r>
          </w:p>
        </w:tc>
      </w:tr>
      <w:tr w:rsidR="005C64EB" w:rsidRPr="00B15D8E" w14:paraId="381B4DCB" w14:textId="77777777" w:rsidTr="0021421F">
        <w:tc>
          <w:tcPr>
            <w:tcW w:w="653" w:type="dxa"/>
            <w:tcBorders>
              <w:top w:val="single" w:sz="4" w:space="0" w:color="auto"/>
              <w:left w:val="single" w:sz="4" w:space="0" w:color="auto"/>
              <w:bottom w:val="single" w:sz="4" w:space="0" w:color="auto"/>
              <w:right w:val="single" w:sz="4" w:space="0" w:color="auto"/>
            </w:tcBorders>
          </w:tcPr>
          <w:p w14:paraId="17EA2D7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DDEDC17"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Monitor telemetryczny odporny na zanurzenie w wodzie – IPX7</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39AE1820"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66E05F2F"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8B08CED"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07B999B1" w14:textId="77777777" w:rsidTr="0021421F">
        <w:tc>
          <w:tcPr>
            <w:tcW w:w="653" w:type="dxa"/>
            <w:tcBorders>
              <w:top w:val="single" w:sz="4" w:space="0" w:color="auto"/>
              <w:left w:val="single" w:sz="4" w:space="0" w:color="auto"/>
              <w:bottom w:val="single" w:sz="4" w:space="0" w:color="auto"/>
              <w:right w:val="single" w:sz="4" w:space="0" w:color="auto"/>
            </w:tcBorders>
          </w:tcPr>
          <w:p w14:paraId="0A843B97"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DEED757" w14:textId="77777777" w:rsidR="005C64EB" w:rsidRPr="00B15D8E" w:rsidRDefault="005C64EB" w:rsidP="000B3E30">
            <w:pPr>
              <w:pStyle w:val="Standard"/>
              <w:spacing w:line="288" w:lineRule="auto"/>
              <w:rPr>
                <w:rFonts w:ascii="Garamond" w:hAnsi="Garamond" w:cs="Arial"/>
                <w:sz w:val="22"/>
                <w:szCs w:val="22"/>
              </w:rPr>
            </w:pPr>
            <w:r w:rsidRPr="00B15D8E">
              <w:rPr>
                <w:rFonts w:ascii="Garamond" w:hAnsi="Garamond" w:cs="Arial"/>
                <w:sz w:val="22"/>
                <w:szCs w:val="22"/>
              </w:rPr>
              <w:t>Na wyposażeniu każdego rejestratora kabel EKG 3- oraz 6-odprowadzeniowy</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1EC7E30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55D1C6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10181A67"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4203B2" w:rsidRPr="00B15D8E" w14:paraId="5561FCB2"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7649DE95" w14:textId="77777777" w:rsidR="004203B2" w:rsidRPr="00B15D8E" w:rsidRDefault="004203B2"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hideMark/>
          </w:tcPr>
          <w:p w14:paraId="0AECFEAE" w14:textId="77777777" w:rsidR="004203B2" w:rsidRPr="00B15D8E" w:rsidRDefault="004203B2" w:rsidP="000B3E30">
            <w:pPr>
              <w:pStyle w:val="Standard"/>
              <w:spacing w:line="288" w:lineRule="auto"/>
              <w:rPr>
                <w:rFonts w:ascii="Garamond" w:hAnsi="Garamond" w:cs="Arial"/>
                <w:sz w:val="22"/>
                <w:szCs w:val="22"/>
              </w:rPr>
            </w:pPr>
            <w:r w:rsidRPr="00B15D8E">
              <w:rPr>
                <w:rFonts w:ascii="Garamond" w:hAnsi="Garamond" w:cs="Arial"/>
                <w:sz w:val="22"/>
                <w:szCs w:val="22"/>
              </w:rPr>
              <w:t>W ofercie po 50 jednorazowych torebek do noszenia przez pacjenta na każdy rejestrator telemetryczny</w:t>
            </w:r>
            <w:r w:rsidR="006D14E8">
              <w:rPr>
                <w:rFonts w:ascii="Garamond" w:hAnsi="Garamond" w:cs="Arial"/>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0F31920" w14:textId="77777777" w:rsidR="004203B2" w:rsidRPr="00B15D8E" w:rsidRDefault="004203B2"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917B824" w14:textId="77777777" w:rsidR="004203B2" w:rsidRPr="00B15D8E" w:rsidRDefault="004203B2"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E001CEA" w14:textId="77777777" w:rsidR="004203B2" w:rsidRPr="00B15D8E" w:rsidRDefault="004203B2"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4203B2" w:rsidRPr="00B15D8E" w14:paraId="290192DE"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2B2821A4" w14:textId="77777777" w:rsidR="004203B2" w:rsidRPr="00B15D8E" w:rsidRDefault="004203B2"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3D9F5669" w14:textId="77777777" w:rsidR="004203B2" w:rsidRPr="00B15D8E" w:rsidRDefault="004203B2" w:rsidP="000B3E30">
            <w:pPr>
              <w:suppressAutoHyphens w:val="0"/>
              <w:spacing w:line="288" w:lineRule="auto"/>
              <w:contextualSpacing/>
              <w:jc w:val="both"/>
              <w:rPr>
                <w:rFonts w:ascii="Garamond" w:hAnsi="Garamond"/>
                <w:sz w:val="22"/>
                <w:szCs w:val="22"/>
              </w:rPr>
            </w:pPr>
            <w:r w:rsidRPr="00B15D8E">
              <w:rPr>
                <w:rFonts w:ascii="Garamond" w:hAnsi="Garamond"/>
                <w:sz w:val="22"/>
                <w:szCs w:val="22"/>
              </w:rPr>
              <w:t>system powinien umożliwiać przepływ pracy podczas opieki nad pacjentem w różnych obszarach, moduł transportowy powinien przekazywać, co najmniej do głównego monitora następujące dane:</w:t>
            </w:r>
          </w:p>
          <w:p w14:paraId="24C2DF13" w14:textId="77777777" w:rsidR="004203B2" w:rsidRPr="00B15D8E" w:rsidRDefault="004203B2" w:rsidP="000B3E30">
            <w:pPr>
              <w:pStyle w:val="Akapitzlist"/>
              <w:spacing w:after="0" w:line="288" w:lineRule="auto"/>
              <w:ind w:left="360"/>
              <w:jc w:val="both"/>
              <w:rPr>
                <w:rFonts w:ascii="Garamond" w:hAnsi="Garamond" w:cs="Times New Roman"/>
              </w:rPr>
            </w:pPr>
            <w:r w:rsidRPr="00B15D8E">
              <w:rPr>
                <w:rFonts w:ascii="Garamond" w:hAnsi="Garamond" w:cs="Times New Roman"/>
              </w:rPr>
              <w:t>- ostatnie 72h pacjenta Trendy.</w:t>
            </w:r>
          </w:p>
          <w:p w14:paraId="62F4A914" w14:textId="77777777" w:rsidR="004203B2" w:rsidRPr="00B15D8E" w:rsidRDefault="004203B2" w:rsidP="000B3E30">
            <w:pPr>
              <w:pStyle w:val="Akapitzlist"/>
              <w:spacing w:after="0" w:line="288" w:lineRule="auto"/>
              <w:ind w:left="360"/>
              <w:jc w:val="both"/>
              <w:rPr>
                <w:rFonts w:ascii="Garamond" w:hAnsi="Garamond" w:cs="Times New Roman"/>
              </w:rPr>
            </w:pPr>
            <w:r w:rsidRPr="00B15D8E">
              <w:rPr>
                <w:rFonts w:ascii="Garamond" w:hAnsi="Garamond" w:cs="Times New Roman"/>
              </w:rPr>
              <w:t>- dane demograficzne pacjenta.</w:t>
            </w:r>
          </w:p>
          <w:p w14:paraId="5F07418D" w14:textId="77777777" w:rsidR="004203B2" w:rsidRPr="00B15D8E" w:rsidRDefault="003D739F" w:rsidP="000B3E30">
            <w:pPr>
              <w:pStyle w:val="Akapitzlist"/>
              <w:spacing w:after="0" w:line="288" w:lineRule="auto"/>
              <w:ind w:left="360"/>
              <w:jc w:val="both"/>
              <w:rPr>
                <w:rFonts w:ascii="Garamond" w:hAnsi="Garamond" w:cs="Arial"/>
              </w:rPr>
            </w:pPr>
            <w:r w:rsidRPr="00B15D8E">
              <w:rPr>
                <w:rFonts w:ascii="Garamond" w:hAnsi="Garamond" w:cs="Times New Roman"/>
              </w:rPr>
              <w:t>- możliwość udostępnienia sygnału przynajmniej w 2 różnych miejscach.</w:t>
            </w:r>
          </w:p>
        </w:tc>
        <w:tc>
          <w:tcPr>
            <w:tcW w:w="1560" w:type="dxa"/>
            <w:tcBorders>
              <w:top w:val="single" w:sz="4" w:space="0" w:color="auto"/>
              <w:left w:val="single" w:sz="4" w:space="0" w:color="auto"/>
              <w:bottom w:val="single" w:sz="4" w:space="0" w:color="auto"/>
              <w:right w:val="single" w:sz="4" w:space="0" w:color="auto"/>
            </w:tcBorders>
            <w:hideMark/>
          </w:tcPr>
          <w:p w14:paraId="346A9D88" w14:textId="77777777" w:rsidR="004203B2" w:rsidRPr="00B15D8E" w:rsidRDefault="004203B2"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792A460A" w14:textId="77777777" w:rsidR="004203B2" w:rsidRPr="00B15D8E" w:rsidRDefault="004203B2"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5CDF374" w14:textId="77777777" w:rsidR="004203B2" w:rsidRPr="00B15D8E" w:rsidRDefault="004203B2"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4203B2" w:rsidRPr="00B15D8E" w14:paraId="64FAE380"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3C6C0D70" w14:textId="77777777" w:rsidR="004203B2" w:rsidRPr="00B15D8E" w:rsidRDefault="004203B2"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184C63C5" w14:textId="77777777" w:rsidR="004203B2" w:rsidRPr="00B15D8E" w:rsidRDefault="006D14E8" w:rsidP="000B3E30">
            <w:pPr>
              <w:pStyle w:val="Standard"/>
              <w:spacing w:line="288" w:lineRule="auto"/>
              <w:rPr>
                <w:rFonts w:ascii="Garamond" w:hAnsi="Garamond" w:cs="Arial"/>
                <w:sz w:val="22"/>
                <w:szCs w:val="22"/>
              </w:rPr>
            </w:pPr>
            <w:r>
              <w:rPr>
                <w:rFonts w:ascii="Garamond" w:hAnsi="Garamond" w:cs="Times New Roman"/>
                <w:sz w:val="22"/>
                <w:szCs w:val="22"/>
              </w:rPr>
              <w:t>M</w:t>
            </w:r>
            <w:r w:rsidR="004203B2" w:rsidRPr="00B15D8E">
              <w:rPr>
                <w:rFonts w:ascii="Garamond" w:hAnsi="Garamond" w:cs="Times New Roman"/>
                <w:sz w:val="22"/>
                <w:szCs w:val="22"/>
              </w:rPr>
              <w:t>ożliwość komunikacji z HL7, zgodnie z profilami IHE - eksport funkcji życiowych oraz danych demograficznych</w:t>
            </w:r>
            <w:r>
              <w:rPr>
                <w:rFonts w:ascii="Garamond" w:hAnsi="Garamond"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59C4D7D" w14:textId="77777777" w:rsidR="004203B2" w:rsidRPr="00B15D8E" w:rsidRDefault="004203B2"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185594D8" w14:textId="77777777" w:rsidR="004203B2" w:rsidRPr="00B15D8E" w:rsidRDefault="004203B2"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263BF38B" w14:textId="77777777" w:rsidR="004203B2" w:rsidRPr="00B15D8E" w:rsidRDefault="004203B2"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4203B2" w:rsidRPr="00B15D8E" w14:paraId="000E38E3"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07F694B3" w14:textId="77777777" w:rsidR="004203B2" w:rsidRPr="00B15D8E" w:rsidRDefault="004203B2"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19B3396C" w14:textId="77777777" w:rsidR="004203B2" w:rsidRPr="00B15D8E" w:rsidRDefault="006D14E8" w:rsidP="000B3E30">
            <w:pPr>
              <w:pStyle w:val="Standard"/>
              <w:spacing w:line="288" w:lineRule="auto"/>
              <w:rPr>
                <w:rFonts w:ascii="Garamond" w:hAnsi="Garamond" w:cs="Arial"/>
                <w:sz w:val="22"/>
                <w:szCs w:val="22"/>
              </w:rPr>
            </w:pPr>
            <w:r>
              <w:rPr>
                <w:rFonts w:ascii="Garamond" w:hAnsi="Garamond" w:cs="Times New Roman"/>
                <w:sz w:val="22"/>
                <w:szCs w:val="22"/>
              </w:rPr>
              <w:t>M</w:t>
            </w:r>
            <w:r w:rsidR="004203B2" w:rsidRPr="00B15D8E">
              <w:rPr>
                <w:rFonts w:ascii="Garamond" w:hAnsi="Garamond" w:cs="Times New Roman"/>
                <w:sz w:val="22"/>
                <w:szCs w:val="22"/>
              </w:rPr>
              <w:t>ożliwość eksportu ustawień i profili przez sieć do wszystkich monitorów w tym samym urządzeniu w tym samym czasie</w:t>
            </w:r>
            <w:r>
              <w:rPr>
                <w:rFonts w:ascii="Garamond" w:hAnsi="Garamond"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0BAEA606" w14:textId="77777777" w:rsidR="004203B2" w:rsidRPr="00B15D8E" w:rsidRDefault="004203B2"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4623FA16" w14:textId="77777777" w:rsidR="004203B2" w:rsidRPr="00B15D8E" w:rsidRDefault="004203B2"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6D3E09E3" w14:textId="77777777" w:rsidR="004203B2" w:rsidRPr="00B15D8E" w:rsidRDefault="004203B2"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8A3CBA" w:rsidRPr="00B15D8E" w14:paraId="41694F28"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3CA913D6" w14:textId="77777777" w:rsidR="008A3CBA" w:rsidRPr="00B15D8E" w:rsidRDefault="008A3CBA"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3D6ADB80" w14:textId="77777777" w:rsidR="008A3CBA" w:rsidRPr="00B15D8E" w:rsidRDefault="006D14E8" w:rsidP="000B3E30">
            <w:pPr>
              <w:pStyle w:val="Standard"/>
              <w:spacing w:line="288" w:lineRule="auto"/>
              <w:rPr>
                <w:rFonts w:ascii="Garamond" w:hAnsi="Garamond" w:cs="Arial"/>
                <w:sz w:val="22"/>
                <w:szCs w:val="22"/>
              </w:rPr>
            </w:pPr>
            <w:r>
              <w:rPr>
                <w:rFonts w:ascii="Garamond" w:hAnsi="Garamond" w:cs="Times New Roman"/>
                <w:sz w:val="22"/>
                <w:szCs w:val="22"/>
              </w:rPr>
              <w:t>M</w:t>
            </w:r>
            <w:r w:rsidR="004203B2" w:rsidRPr="00B15D8E">
              <w:rPr>
                <w:rFonts w:ascii="Garamond" w:hAnsi="Garamond" w:cs="Times New Roman"/>
                <w:sz w:val="22"/>
                <w:szCs w:val="22"/>
              </w:rPr>
              <w:t>ożliwość łączenia, importowania i eksportowania danych pacjenta do HIS</w:t>
            </w:r>
            <w:r>
              <w:rPr>
                <w:rFonts w:ascii="Garamond" w:hAnsi="Garamond"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47738E0C" w14:textId="77777777" w:rsidR="008A3CBA" w:rsidRPr="00B15D8E" w:rsidRDefault="008A3CBA"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371D4651" w14:textId="77777777" w:rsidR="008A3CBA" w:rsidRPr="00B15D8E" w:rsidRDefault="008A3CBA"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91F50BD" w14:textId="77777777" w:rsidR="008A3CBA" w:rsidRPr="00B15D8E" w:rsidRDefault="008A3CBA"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4203B2" w:rsidRPr="00B15D8E" w14:paraId="1C001F4F"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000E8BF9" w14:textId="77777777" w:rsidR="004203B2" w:rsidRPr="00B15D8E" w:rsidRDefault="004203B2"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491C8C26" w14:textId="3FC3F42C" w:rsidR="004203B2" w:rsidRPr="00B15D8E" w:rsidRDefault="006D14E8" w:rsidP="00486919">
            <w:pPr>
              <w:pStyle w:val="Standard"/>
              <w:spacing w:line="288" w:lineRule="auto"/>
              <w:rPr>
                <w:rFonts w:ascii="Garamond" w:hAnsi="Garamond" w:cs="Arial"/>
                <w:sz w:val="22"/>
                <w:szCs w:val="22"/>
              </w:rPr>
            </w:pPr>
            <w:r>
              <w:rPr>
                <w:rFonts w:ascii="Garamond" w:hAnsi="Garamond" w:cs="Times New Roman"/>
                <w:sz w:val="22"/>
                <w:szCs w:val="22"/>
              </w:rPr>
              <w:t>O</w:t>
            </w:r>
            <w:r w:rsidR="004203B2" w:rsidRPr="00B15D8E">
              <w:rPr>
                <w:rFonts w:ascii="Garamond" w:hAnsi="Garamond" w:cs="Times New Roman"/>
                <w:sz w:val="22"/>
                <w:szCs w:val="22"/>
              </w:rPr>
              <w:t xml:space="preserve">świadczenie dotyczące </w:t>
            </w:r>
            <w:proofErr w:type="spellStart"/>
            <w:r w:rsidR="004203B2" w:rsidRPr="00B15D8E">
              <w:rPr>
                <w:rFonts w:ascii="Garamond" w:hAnsi="Garamond" w:cs="Times New Roman"/>
                <w:sz w:val="22"/>
                <w:szCs w:val="22"/>
              </w:rPr>
              <w:t>cyberbezpieczeństwa</w:t>
            </w:r>
            <w:proofErr w:type="spellEnd"/>
            <w:r w:rsidR="004203B2" w:rsidRPr="00B15D8E">
              <w:rPr>
                <w:rFonts w:ascii="Garamond" w:hAnsi="Garamond" w:cs="Times New Roman"/>
                <w:sz w:val="22"/>
                <w:szCs w:val="22"/>
              </w:rPr>
              <w:t xml:space="preserve"> </w:t>
            </w:r>
            <w:r w:rsidR="00486919">
              <w:rPr>
                <w:rFonts w:ascii="Garamond" w:hAnsi="Garamond" w:cs="Times New Roman"/>
                <w:sz w:val="22"/>
                <w:szCs w:val="22"/>
              </w:rPr>
              <w:t>Wykonawca</w:t>
            </w:r>
            <w:r w:rsidR="004203B2" w:rsidRPr="00B15D8E">
              <w:rPr>
                <w:rFonts w:ascii="Garamond" w:hAnsi="Garamond" w:cs="Times New Roman"/>
                <w:sz w:val="22"/>
                <w:szCs w:val="22"/>
              </w:rPr>
              <w:t xml:space="preserve"> musi wykazać, że jego system jest bezpieczny pod kątem cyberataków, w tym: protokoły i procesy mające na celu zabezpieczenie wiedzy na temat sieci, ochrony portów, certyfikaty sieciowe i używane protokoły szyfrowania, architektura sieci (w tym przewodowej i bezprzewodowej</w:t>
            </w:r>
            <w:r w:rsidR="003C0375">
              <w:rPr>
                <w:rFonts w:ascii="Garamond" w:hAnsi="Garamond"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hideMark/>
          </w:tcPr>
          <w:p w14:paraId="67396C97" w14:textId="77777777" w:rsidR="004203B2" w:rsidRPr="00B15D8E" w:rsidRDefault="004203B2"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107BBB8" w14:textId="77777777" w:rsidR="004203B2" w:rsidRPr="00B15D8E" w:rsidRDefault="004203B2"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40B933AC" w14:textId="77777777" w:rsidR="004203B2" w:rsidRPr="00B15D8E" w:rsidRDefault="004203B2"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r w:rsidR="005C64EB" w:rsidRPr="00B15D8E" w14:paraId="283CFED3" w14:textId="77777777" w:rsidTr="0021421F">
        <w:trPr>
          <w:trHeight w:val="30"/>
        </w:trPr>
        <w:tc>
          <w:tcPr>
            <w:tcW w:w="653" w:type="dxa"/>
            <w:tcBorders>
              <w:top w:val="single" w:sz="4" w:space="0" w:color="auto"/>
              <w:left w:val="single" w:sz="4" w:space="0" w:color="auto"/>
              <w:bottom w:val="single" w:sz="4" w:space="0" w:color="auto"/>
              <w:right w:val="single" w:sz="4" w:space="0" w:color="auto"/>
            </w:tcBorders>
          </w:tcPr>
          <w:p w14:paraId="4BBDDAA9" w14:textId="77777777" w:rsidR="005C64EB" w:rsidRPr="00B15D8E" w:rsidRDefault="005C64EB" w:rsidP="000B3E30">
            <w:pPr>
              <w:pStyle w:val="Zawartotabeli"/>
              <w:numPr>
                <w:ilvl w:val="0"/>
                <w:numId w:val="42"/>
              </w:numPr>
              <w:snapToGrid w:val="0"/>
              <w:spacing w:line="288" w:lineRule="auto"/>
              <w:ind w:left="0" w:firstLine="0"/>
              <w:jc w:val="center"/>
              <w:rPr>
                <w:rFonts w:ascii="Garamond" w:hAnsi="Garamond" w:cs="Arial"/>
                <w:sz w:val="22"/>
                <w:szCs w:val="22"/>
              </w:rPr>
            </w:pPr>
          </w:p>
        </w:tc>
        <w:tc>
          <w:tcPr>
            <w:tcW w:w="6180" w:type="dxa"/>
            <w:tcBorders>
              <w:top w:val="single" w:sz="4" w:space="0" w:color="auto"/>
              <w:left w:val="single" w:sz="4" w:space="0" w:color="auto"/>
              <w:bottom w:val="single" w:sz="4" w:space="0" w:color="auto"/>
              <w:right w:val="single" w:sz="4" w:space="0" w:color="auto"/>
            </w:tcBorders>
          </w:tcPr>
          <w:p w14:paraId="4D7A71BE" w14:textId="77777777" w:rsidR="005C64EB" w:rsidRPr="00B15D8E" w:rsidRDefault="006D14E8" w:rsidP="000B3E30">
            <w:pPr>
              <w:pStyle w:val="Standard"/>
              <w:spacing w:line="288" w:lineRule="auto"/>
              <w:rPr>
                <w:rFonts w:ascii="Garamond" w:hAnsi="Garamond" w:cs="Arial"/>
                <w:sz w:val="22"/>
                <w:szCs w:val="22"/>
              </w:rPr>
            </w:pPr>
            <w:r>
              <w:rPr>
                <w:rFonts w:ascii="Garamond" w:hAnsi="Garamond" w:cs="Times New Roman"/>
                <w:sz w:val="22"/>
                <w:szCs w:val="22"/>
              </w:rPr>
              <w:t>O</w:t>
            </w:r>
            <w:r w:rsidR="008A3CBA" w:rsidRPr="00B15D8E">
              <w:rPr>
                <w:rFonts w:ascii="Garamond" w:hAnsi="Garamond" w:cs="Times New Roman"/>
                <w:sz w:val="22"/>
                <w:szCs w:val="22"/>
              </w:rPr>
              <w:t xml:space="preserve">świadczenie dotyczące </w:t>
            </w:r>
            <w:proofErr w:type="spellStart"/>
            <w:r w:rsidR="008A3CBA" w:rsidRPr="00B15D8E">
              <w:rPr>
                <w:rFonts w:ascii="Garamond" w:hAnsi="Garamond" w:cs="Times New Roman"/>
                <w:sz w:val="22"/>
                <w:szCs w:val="22"/>
              </w:rPr>
              <w:t>cyberbezpieczeństwa</w:t>
            </w:r>
            <w:proofErr w:type="spellEnd"/>
            <w:r w:rsidR="008A3CBA" w:rsidRPr="00B15D8E">
              <w:rPr>
                <w:rFonts w:ascii="Garamond" w:hAnsi="Garamond" w:cs="Times New Roman"/>
                <w:sz w:val="22"/>
                <w:szCs w:val="22"/>
              </w:rPr>
              <w:t xml:space="preserve"> potwierdzające, że oferowany system przeszedł pozytywnie audyt bezpieczeństwa przeprowadzony przez firmę zewnętrzną zlokalizowaną w UE.</w:t>
            </w:r>
          </w:p>
        </w:tc>
        <w:tc>
          <w:tcPr>
            <w:tcW w:w="1560" w:type="dxa"/>
            <w:tcBorders>
              <w:top w:val="single" w:sz="4" w:space="0" w:color="auto"/>
              <w:left w:val="single" w:sz="4" w:space="0" w:color="auto"/>
              <w:bottom w:val="single" w:sz="4" w:space="0" w:color="auto"/>
              <w:right w:val="single" w:sz="4" w:space="0" w:color="auto"/>
            </w:tcBorders>
            <w:hideMark/>
          </w:tcPr>
          <w:p w14:paraId="6D6A5286" w14:textId="77777777" w:rsidR="005C64EB" w:rsidRPr="00B15D8E" w:rsidRDefault="005C64EB" w:rsidP="000B3E30">
            <w:pPr>
              <w:pStyle w:val="Standard"/>
              <w:autoSpaceDE w:val="0"/>
              <w:snapToGrid w:val="0"/>
              <w:spacing w:line="288" w:lineRule="auto"/>
              <w:jc w:val="center"/>
              <w:rPr>
                <w:rFonts w:ascii="Garamond" w:hAnsi="Garamond" w:cs="Arial"/>
                <w:sz w:val="22"/>
                <w:szCs w:val="22"/>
                <w:lang w:val="en-US"/>
              </w:rPr>
            </w:pPr>
            <w:r w:rsidRPr="00B15D8E">
              <w:rPr>
                <w:rFonts w:ascii="Garamond" w:hAnsi="Garamond" w:cs="Arial"/>
                <w:sz w:val="22"/>
                <w:szCs w:val="22"/>
                <w:lang w:val="en-US"/>
              </w:rPr>
              <w:t>TAK</w:t>
            </w:r>
          </w:p>
        </w:tc>
        <w:tc>
          <w:tcPr>
            <w:tcW w:w="3046" w:type="dxa"/>
            <w:tcBorders>
              <w:top w:val="single" w:sz="4" w:space="0" w:color="auto"/>
              <w:left w:val="single" w:sz="4" w:space="0" w:color="auto"/>
              <w:bottom w:val="single" w:sz="4" w:space="0" w:color="auto"/>
              <w:right w:val="single" w:sz="4" w:space="0" w:color="auto"/>
            </w:tcBorders>
          </w:tcPr>
          <w:p w14:paraId="22ECC9FB" w14:textId="77777777" w:rsidR="005C64EB" w:rsidRPr="00B15D8E" w:rsidRDefault="005C64EB" w:rsidP="0021421F">
            <w:pPr>
              <w:pStyle w:val="Standard"/>
              <w:autoSpaceDE w:val="0"/>
              <w:snapToGrid w:val="0"/>
              <w:spacing w:line="288" w:lineRule="auto"/>
              <w:rPr>
                <w:rFonts w:ascii="Garamond" w:hAnsi="Garamond" w:cs="Arial"/>
                <w:i/>
                <w:sz w:val="22"/>
                <w:szCs w:val="22"/>
              </w:rPr>
            </w:pPr>
          </w:p>
        </w:tc>
        <w:tc>
          <w:tcPr>
            <w:tcW w:w="2530" w:type="dxa"/>
            <w:tcBorders>
              <w:top w:val="single" w:sz="4" w:space="0" w:color="auto"/>
              <w:left w:val="single" w:sz="4" w:space="0" w:color="auto"/>
              <w:bottom w:val="single" w:sz="4" w:space="0" w:color="auto"/>
              <w:right w:val="single" w:sz="4" w:space="0" w:color="auto"/>
            </w:tcBorders>
          </w:tcPr>
          <w:p w14:paraId="710D59DA" w14:textId="77777777" w:rsidR="005C64EB" w:rsidRPr="00B15D8E" w:rsidRDefault="005C64EB" w:rsidP="0021421F">
            <w:pPr>
              <w:pStyle w:val="Standard"/>
              <w:spacing w:line="288" w:lineRule="auto"/>
              <w:rPr>
                <w:rFonts w:ascii="Garamond" w:hAnsi="Garamond" w:cs="Arial"/>
                <w:sz w:val="22"/>
                <w:szCs w:val="22"/>
              </w:rPr>
            </w:pPr>
            <w:r w:rsidRPr="00B15D8E">
              <w:rPr>
                <w:rFonts w:ascii="Garamond" w:hAnsi="Garamond" w:cs="Arial"/>
                <w:sz w:val="22"/>
                <w:szCs w:val="22"/>
              </w:rPr>
              <w:t>- - -</w:t>
            </w:r>
          </w:p>
        </w:tc>
      </w:tr>
    </w:tbl>
    <w:p w14:paraId="4708BD98" w14:textId="77777777" w:rsidR="001D3897" w:rsidRPr="00B15D8E" w:rsidRDefault="001D3897" w:rsidP="000B3E30">
      <w:pPr>
        <w:spacing w:line="288" w:lineRule="auto"/>
        <w:rPr>
          <w:rFonts w:ascii="Garamond" w:hAnsi="Garamond"/>
          <w:sz w:val="22"/>
          <w:szCs w:val="22"/>
        </w:rPr>
      </w:pPr>
    </w:p>
    <w:p w14:paraId="355E3B00" w14:textId="77777777" w:rsidR="001D3897" w:rsidRPr="00B15D8E" w:rsidRDefault="001D3897" w:rsidP="000B3E30">
      <w:pPr>
        <w:spacing w:line="288" w:lineRule="auto"/>
        <w:rPr>
          <w:rFonts w:ascii="Garamond" w:hAnsi="Garamond"/>
          <w:sz w:val="22"/>
          <w:szCs w:val="22"/>
        </w:rPr>
      </w:pPr>
    </w:p>
    <w:p w14:paraId="7B0A2D1D" w14:textId="77777777" w:rsidR="00F00AEA" w:rsidRPr="00B15D8E" w:rsidRDefault="00F00AEA" w:rsidP="000B3E30">
      <w:pPr>
        <w:spacing w:line="288" w:lineRule="auto"/>
        <w:rPr>
          <w:rFonts w:ascii="Garamond" w:eastAsia="Times New Roman" w:hAnsi="Garamond" w:cs="Arial"/>
          <w:b/>
          <w:bCs/>
          <w:sz w:val="22"/>
          <w:szCs w:val="22"/>
        </w:rPr>
      </w:pPr>
      <w:r w:rsidRPr="00B15D8E">
        <w:rPr>
          <w:rFonts w:ascii="Garamond" w:eastAsia="Times New Roman" w:hAnsi="Garamond" w:cs="Arial"/>
          <w:b/>
          <w:bCs/>
          <w:sz w:val="22"/>
          <w:szCs w:val="22"/>
        </w:rPr>
        <w:lastRenderedPageBreak/>
        <w:t>WARUNKI GWARANCJI I SERWISU</w:t>
      </w:r>
    </w:p>
    <w:p w14:paraId="5071A1A1" w14:textId="77777777" w:rsidR="00F00AEA" w:rsidRPr="00B15D8E" w:rsidRDefault="00F00AEA" w:rsidP="000B3E30">
      <w:pPr>
        <w:spacing w:line="288" w:lineRule="auto"/>
        <w:rPr>
          <w:rFonts w:ascii="Garamond" w:eastAsia="Times New Roman" w:hAnsi="Garamond" w:cs="Arial"/>
          <w:b/>
          <w:bCs/>
          <w:sz w:val="22"/>
          <w:szCs w:val="22"/>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803"/>
        <w:gridCol w:w="1560"/>
        <w:gridCol w:w="1842"/>
        <w:gridCol w:w="3685"/>
      </w:tblGrid>
      <w:tr w:rsidR="00F00AEA" w:rsidRPr="00B15D8E" w14:paraId="7C1A927E" w14:textId="77777777" w:rsidTr="003D739F">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526D23"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l.p.</w:t>
            </w:r>
          </w:p>
        </w:tc>
        <w:tc>
          <w:tcPr>
            <w:tcW w:w="6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31B4C7"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F100B2"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 wymagany</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B494AA"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Parametr oferowany</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B81C17"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
                <w:bCs/>
                <w:sz w:val="22"/>
                <w:szCs w:val="22"/>
              </w:rPr>
              <w:t>Ocena pkt.</w:t>
            </w:r>
          </w:p>
        </w:tc>
      </w:tr>
      <w:tr w:rsidR="00F00AEA" w:rsidRPr="00B15D8E" w14:paraId="2669EB7F"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2272DA7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2B3305D5"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Gwarancja na </w:t>
            </w:r>
            <w:r w:rsidR="00DC23F5" w:rsidRPr="00B15D8E">
              <w:rPr>
                <w:rFonts w:ascii="Garamond" w:hAnsi="Garamond" w:cstheme="minorHAnsi"/>
                <w:sz w:val="22"/>
                <w:szCs w:val="22"/>
              </w:rPr>
              <w:t>każdy kardiomonitor i oferowane wyposażenie</w:t>
            </w:r>
            <w:r w:rsidRPr="00B15D8E">
              <w:rPr>
                <w:rFonts w:ascii="Garamond" w:hAnsi="Garamond" w:cstheme="minorHAnsi"/>
                <w:sz w:val="22"/>
                <w:szCs w:val="22"/>
              </w:rPr>
              <w:t xml:space="preserve"> [miesiące].</w:t>
            </w:r>
          </w:p>
          <w:p w14:paraId="5F737B9E" w14:textId="77777777" w:rsidR="00F00AEA" w:rsidRPr="00B15D8E" w:rsidRDefault="00F00AEA" w:rsidP="000B3E30">
            <w:pPr>
              <w:pStyle w:val="Standard"/>
              <w:snapToGrid w:val="0"/>
              <w:spacing w:line="288" w:lineRule="auto"/>
              <w:rPr>
                <w:rFonts w:ascii="Garamond" w:hAnsi="Garamond" w:cstheme="minorHAnsi"/>
                <w:sz w:val="22"/>
                <w:szCs w:val="22"/>
              </w:rPr>
            </w:pPr>
          </w:p>
          <w:p w14:paraId="6C5A41ED"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Uwaga – ustala się górną granicę punktacji gwarancji na 5 lat.</w:t>
            </w:r>
          </w:p>
          <w:p w14:paraId="5D9FFFA8" w14:textId="77777777" w:rsidR="00DC23F5" w:rsidRPr="00B15D8E" w:rsidRDefault="00DC23F5" w:rsidP="000B3E30">
            <w:pPr>
              <w:pStyle w:val="Standard"/>
              <w:snapToGrid w:val="0"/>
              <w:spacing w:line="288" w:lineRule="auto"/>
              <w:rPr>
                <w:rFonts w:ascii="Garamond" w:hAnsi="Garamond" w:cstheme="minorHAnsi"/>
                <w:sz w:val="22"/>
                <w:szCs w:val="22"/>
              </w:rPr>
            </w:pPr>
          </w:p>
          <w:p w14:paraId="5E1FB2DC" w14:textId="77777777" w:rsidR="00DC23F5" w:rsidRPr="00B15D8E" w:rsidRDefault="00DC23F5" w:rsidP="00DC23F5">
            <w:pPr>
              <w:pStyle w:val="Standard"/>
              <w:snapToGrid w:val="0"/>
              <w:spacing w:line="288" w:lineRule="auto"/>
              <w:rPr>
                <w:rFonts w:ascii="Garamond" w:eastAsia="Times New Roman" w:hAnsi="Garamond" w:cs="Arial"/>
                <w:iCs/>
                <w:sz w:val="22"/>
                <w:szCs w:val="22"/>
              </w:rPr>
            </w:pPr>
            <w:r w:rsidRPr="00B15D8E">
              <w:rPr>
                <w:rFonts w:ascii="Garamond" w:eastAsia="Times New Roman" w:hAnsi="Garamond" w:cs="Arial"/>
                <w:iCs/>
                <w:sz w:val="22"/>
                <w:szCs w:val="22"/>
                <w:lang w:eastAsia="pl-PL"/>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r w:rsidRPr="00B15D8E">
              <w:rPr>
                <w:rFonts w:ascii="Garamond" w:eastAsia="Times New Roman" w:hAnsi="Garamond" w:cs="Arial"/>
                <w:iCs/>
                <w:sz w:val="22"/>
                <w:szCs w:val="22"/>
              </w:rPr>
              <w:t xml:space="preserve"> </w:t>
            </w:r>
          </w:p>
          <w:p w14:paraId="011D922B" w14:textId="77777777" w:rsidR="00DC23F5" w:rsidRPr="00B15D8E" w:rsidRDefault="00DC23F5" w:rsidP="00DC23F5">
            <w:pPr>
              <w:pStyle w:val="Standard"/>
              <w:snapToGrid w:val="0"/>
              <w:spacing w:line="288" w:lineRule="auto"/>
              <w:rPr>
                <w:rFonts w:ascii="Garamond" w:eastAsia="Times New Roman" w:hAnsi="Garamond" w:cs="Arial"/>
                <w:iCs/>
                <w:sz w:val="22"/>
                <w:szCs w:val="22"/>
              </w:rPr>
            </w:pPr>
          </w:p>
          <w:p w14:paraId="667D32D7" w14:textId="77777777" w:rsidR="00DC23F5" w:rsidRPr="00B15D8E" w:rsidRDefault="00DC23F5" w:rsidP="00DC23F5">
            <w:pPr>
              <w:pStyle w:val="Standard"/>
              <w:snapToGrid w:val="0"/>
              <w:spacing w:line="288" w:lineRule="auto"/>
              <w:rPr>
                <w:rFonts w:ascii="Garamond" w:hAnsi="Garamond" w:cstheme="minorHAnsi"/>
                <w:sz w:val="22"/>
                <w:szCs w:val="22"/>
              </w:rPr>
            </w:pPr>
            <w:r w:rsidRPr="00B15D8E">
              <w:rPr>
                <w:rFonts w:ascii="Garamond" w:eastAsia="Times New Roman" w:hAnsi="Garamond" w:cs="Arial"/>
                <w:iCs/>
                <w:sz w:val="22"/>
                <w:szCs w:val="22"/>
              </w:rPr>
              <w:t>Zamawiający zastrzega, że okres rękojmi musi być równy okresowi gwarancji</w:t>
            </w:r>
          </w:p>
        </w:tc>
        <w:tc>
          <w:tcPr>
            <w:tcW w:w="1560" w:type="dxa"/>
            <w:tcBorders>
              <w:top w:val="single" w:sz="4" w:space="0" w:color="auto"/>
              <w:left w:val="single" w:sz="4" w:space="0" w:color="auto"/>
              <w:bottom w:val="single" w:sz="4" w:space="0" w:color="auto"/>
              <w:right w:val="single" w:sz="4" w:space="0" w:color="auto"/>
            </w:tcBorders>
            <w:vAlign w:val="center"/>
          </w:tcPr>
          <w:p w14:paraId="6C145D49" w14:textId="77777777" w:rsidR="00F00AEA" w:rsidRPr="00B15D8E" w:rsidRDefault="00F00AE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&gt;= 24</w:t>
            </w:r>
          </w:p>
        </w:tc>
        <w:tc>
          <w:tcPr>
            <w:tcW w:w="1842" w:type="dxa"/>
            <w:tcBorders>
              <w:top w:val="single" w:sz="4" w:space="0" w:color="auto"/>
              <w:left w:val="single" w:sz="4" w:space="0" w:color="auto"/>
              <w:bottom w:val="single" w:sz="4" w:space="0" w:color="auto"/>
              <w:right w:val="single" w:sz="4" w:space="0" w:color="auto"/>
            </w:tcBorders>
            <w:vAlign w:val="center"/>
          </w:tcPr>
          <w:p w14:paraId="644BB67F" w14:textId="77777777" w:rsidR="00F00AEA" w:rsidRPr="00B15D8E" w:rsidRDefault="00F00AEA" w:rsidP="000B3E30">
            <w:pPr>
              <w:spacing w:line="288" w:lineRule="auto"/>
              <w:jc w:val="center"/>
              <w:rPr>
                <w:rFonts w:ascii="Garamond" w:eastAsia="Times New Roman" w:hAnsi="Garamond" w:cs="Arial"/>
                <w:b/>
                <w:bCs/>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47A52571" w14:textId="77777777" w:rsidR="00F00AEA" w:rsidRPr="00B15D8E" w:rsidRDefault="00F00AEA" w:rsidP="000B3E30">
            <w:pPr>
              <w:spacing w:line="288" w:lineRule="auto"/>
              <w:jc w:val="center"/>
              <w:rPr>
                <w:rFonts w:ascii="Garamond" w:eastAsia="Times New Roman" w:hAnsi="Garamond" w:cs="Arial"/>
                <w:bCs/>
                <w:sz w:val="22"/>
                <w:szCs w:val="22"/>
              </w:rPr>
            </w:pPr>
            <w:r w:rsidRPr="00B15D8E">
              <w:rPr>
                <w:rFonts w:ascii="Garamond" w:eastAsia="Times New Roman" w:hAnsi="Garamond" w:cs="Arial"/>
                <w:bCs/>
                <w:sz w:val="22"/>
                <w:szCs w:val="22"/>
              </w:rPr>
              <w:t>najdłuższy okres – 10 pkt.,</w:t>
            </w:r>
          </w:p>
          <w:p w14:paraId="259A2AD5" w14:textId="77777777" w:rsidR="00F00AEA" w:rsidRPr="00B15D8E" w:rsidRDefault="00F00AEA" w:rsidP="000B3E30">
            <w:pPr>
              <w:spacing w:line="288" w:lineRule="auto"/>
              <w:jc w:val="center"/>
              <w:rPr>
                <w:rFonts w:ascii="Garamond" w:eastAsia="Times New Roman" w:hAnsi="Garamond" w:cs="Arial"/>
                <w:b/>
                <w:bCs/>
                <w:sz w:val="22"/>
                <w:szCs w:val="22"/>
              </w:rPr>
            </w:pPr>
            <w:r w:rsidRPr="00B15D8E">
              <w:rPr>
                <w:rFonts w:ascii="Garamond" w:eastAsia="Times New Roman" w:hAnsi="Garamond" w:cs="Arial"/>
                <w:bCs/>
                <w:sz w:val="22"/>
                <w:szCs w:val="22"/>
              </w:rPr>
              <w:t>inne – proporcjonalnie mniej (względem najkorzystniejszej oferty)</w:t>
            </w:r>
          </w:p>
        </w:tc>
      </w:tr>
      <w:tr w:rsidR="00F00AEA" w:rsidRPr="00B15D8E" w14:paraId="0E258392"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487C30DE"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F6B844C"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Gwarancja min. 10–letniego dostępu do części zamiennych, materiałów eksploatacyjnych i akcesoriów oraz gwarancja aktualizacji oprogramowania do najnowszej, dostępnej wersji na rynku przez min. 12 miesięcy</w:t>
            </w:r>
            <w:r w:rsidRPr="00B15D8E">
              <w:rPr>
                <w:rFonts w:ascii="Garamond" w:hAnsi="Garamond" w:cstheme="minorHAnsi"/>
                <w:color w:val="FF0000"/>
                <w:sz w:val="22"/>
                <w:szCs w:val="22"/>
              </w:rPr>
              <w:t xml:space="preserve"> </w:t>
            </w:r>
            <w:r w:rsidRPr="00B15D8E">
              <w:rPr>
                <w:rFonts w:ascii="Garamond" w:hAnsi="Garamond" w:cstheme="minorHAnsi"/>
                <w:sz w:val="22"/>
                <w:szCs w:val="22"/>
              </w:rPr>
              <w:t>od dnia odbioru, podczas każdego, wykonywanego przeglądu.</w:t>
            </w:r>
          </w:p>
        </w:tc>
        <w:tc>
          <w:tcPr>
            <w:tcW w:w="1560" w:type="dxa"/>
            <w:tcBorders>
              <w:top w:val="single" w:sz="4" w:space="0" w:color="auto"/>
              <w:left w:val="single" w:sz="4" w:space="0" w:color="auto"/>
              <w:bottom w:val="single" w:sz="4" w:space="0" w:color="auto"/>
              <w:right w:val="single" w:sz="4" w:space="0" w:color="auto"/>
            </w:tcBorders>
            <w:vAlign w:val="center"/>
          </w:tcPr>
          <w:p w14:paraId="3ABF34AC"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545474E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47151077"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646B8E65"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50351F7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21046D73"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Liczba przeglądów okresowych niezbędnych do wykonywania po upływie gwarancji dla potwierdzenia bezpiecznej eksploatacji aparatu – podać, opisać zakres.</w:t>
            </w:r>
          </w:p>
          <w:p w14:paraId="41E7931E" w14:textId="77777777" w:rsidR="00F00AEA" w:rsidRPr="00B15D8E" w:rsidRDefault="00F00AEA" w:rsidP="000B3E30">
            <w:pPr>
              <w:pStyle w:val="Standard"/>
              <w:snapToGrid w:val="0"/>
              <w:spacing w:line="288" w:lineRule="auto"/>
              <w:rPr>
                <w:rFonts w:ascii="Garamond" w:hAnsi="Garamond" w:cstheme="minorHAnsi"/>
                <w:sz w:val="22"/>
                <w:szCs w:val="22"/>
              </w:rPr>
            </w:pPr>
          </w:p>
          <w:p w14:paraId="6C03C488"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 wykonawcę obowiązuje wykonywanie przeglądów okresowych w wymaganej liczbie w okresie gwarancji (w cenie oferty, bez żadnych dodatkowych kosztów), o ile są one wymagane przez producenta.</w:t>
            </w:r>
          </w:p>
        </w:tc>
        <w:tc>
          <w:tcPr>
            <w:tcW w:w="1560" w:type="dxa"/>
            <w:tcBorders>
              <w:top w:val="single" w:sz="4" w:space="0" w:color="auto"/>
              <w:left w:val="single" w:sz="4" w:space="0" w:color="auto"/>
              <w:bottom w:val="single" w:sz="4" w:space="0" w:color="auto"/>
              <w:right w:val="single" w:sz="4" w:space="0" w:color="auto"/>
            </w:tcBorders>
            <w:vAlign w:val="center"/>
          </w:tcPr>
          <w:p w14:paraId="67977F0E" w14:textId="77777777" w:rsidR="00F00AEA" w:rsidRPr="00B15D8E" w:rsidRDefault="00F00AE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Podać</w:t>
            </w:r>
          </w:p>
        </w:tc>
        <w:tc>
          <w:tcPr>
            <w:tcW w:w="1842" w:type="dxa"/>
            <w:tcBorders>
              <w:top w:val="single" w:sz="4" w:space="0" w:color="auto"/>
              <w:left w:val="single" w:sz="4" w:space="0" w:color="auto"/>
              <w:bottom w:val="single" w:sz="4" w:space="0" w:color="auto"/>
              <w:right w:val="single" w:sz="4" w:space="0" w:color="auto"/>
            </w:tcBorders>
            <w:vAlign w:val="center"/>
          </w:tcPr>
          <w:p w14:paraId="39F21A6C"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7EC6F03"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9F56259"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0D429D66"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4F9D0A53"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Każda naprawa gwarancyjna powoduje przedłużenie okresu gwarancji o liczbę dni  wyłączenia sprzętu z eksploatacji.</w:t>
            </w:r>
          </w:p>
        </w:tc>
        <w:tc>
          <w:tcPr>
            <w:tcW w:w="1560" w:type="dxa"/>
            <w:tcBorders>
              <w:top w:val="single" w:sz="4" w:space="0" w:color="auto"/>
              <w:left w:val="single" w:sz="4" w:space="0" w:color="auto"/>
              <w:bottom w:val="single" w:sz="4" w:space="0" w:color="auto"/>
              <w:right w:val="single" w:sz="4" w:space="0" w:color="auto"/>
            </w:tcBorders>
            <w:vAlign w:val="center"/>
          </w:tcPr>
          <w:p w14:paraId="56A1FBCD"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1F45C5A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2BCA43C"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5DE0E829"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45CAADEC"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B7F1C6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Maksymalny czas naprawy  nie może przekroczyć 10 dni roboczych, w przypadku naprawy dłuższej niż 5 dni roboczych – aparat zastępczy o min. identycznych parametrach lub lepszy.</w:t>
            </w:r>
          </w:p>
        </w:tc>
        <w:tc>
          <w:tcPr>
            <w:tcW w:w="1560" w:type="dxa"/>
            <w:tcBorders>
              <w:top w:val="single" w:sz="4" w:space="0" w:color="auto"/>
              <w:left w:val="single" w:sz="4" w:space="0" w:color="auto"/>
              <w:bottom w:val="single" w:sz="4" w:space="0" w:color="auto"/>
              <w:right w:val="single" w:sz="4" w:space="0" w:color="auto"/>
            </w:tcBorders>
            <w:vAlign w:val="center"/>
          </w:tcPr>
          <w:p w14:paraId="2671D4A5"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7F7720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ADDE682"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D055252"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18374C2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C7062A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Wymiana podzespołu na nowy – natychmiastowa lub co najwyżej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vAlign w:val="center"/>
          </w:tcPr>
          <w:p w14:paraId="1E85AA9D"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08EF0BE0"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5A744C0"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489BA042"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2033BBBA"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7BB5A14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 xml:space="preserve">Możliwość zgłoszeń 24 </w:t>
            </w:r>
            <w:proofErr w:type="spellStart"/>
            <w:r w:rsidRPr="00B15D8E">
              <w:rPr>
                <w:rFonts w:ascii="Garamond" w:hAnsi="Garamond" w:cstheme="minorHAnsi"/>
                <w:sz w:val="22"/>
                <w:szCs w:val="22"/>
              </w:rPr>
              <w:t>godz</w:t>
            </w:r>
            <w:proofErr w:type="spellEnd"/>
            <w:r w:rsidRPr="00B15D8E">
              <w:rPr>
                <w:rFonts w:ascii="Garamond" w:hAnsi="Garamond" w:cstheme="minorHAnsi"/>
                <w:sz w:val="22"/>
                <w:szCs w:val="22"/>
              </w:rPr>
              <w:t>/dobę, 365 dni/rok</w:t>
            </w:r>
            <w:r w:rsidR="006D14E8">
              <w:rPr>
                <w:rFonts w:ascii="Garamond" w:hAnsi="Garamond" w:cstheme="minorHAnsi"/>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1F9821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5C0100C7"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2D87AA43"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226A442"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155FEE9A"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C514FA2"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Czas reakcji serwisu (przyjęte zgłoszenie – podjęta naprawa) 2 dni robocze.</w:t>
            </w:r>
          </w:p>
          <w:p w14:paraId="7668AA7A"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Jako "podjęta naprawa" liczy się obecność uprawnionego  pracownika wykonawcy przy uszkodzonym aparacie lub jego odbiór na koszt wykonawcy (np. pocztą kurierską).</w:t>
            </w:r>
          </w:p>
        </w:tc>
        <w:tc>
          <w:tcPr>
            <w:tcW w:w="1560" w:type="dxa"/>
            <w:tcBorders>
              <w:top w:val="single" w:sz="4" w:space="0" w:color="auto"/>
              <w:left w:val="single" w:sz="4" w:space="0" w:color="auto"/>
              <w:bottom w:val="single" w:sz="4" w:space="0" w:color="auto"/>
              <w:right w:val="single" w:sz="4" w:space="0" w:color="auto"/>
            </w:tcBorders>
            <w:vAlign w:val="center"/>
          </w:tcPr>
          <w:p w14:paraId="2861061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D33EFFC"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C8A5689"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7011B444"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3F782D5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06FAF95"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60" w:type="dxa"/>
            <w:tcBorders>
              <w:top w:val="single" w:sz="4" w:space="0" w:color="auto"/>
              <w:left w:val="single" w:sz="4" w:space="0" w:color="auto"/>
              <w:bottom w:val="single" w:sz="4" w:space="0" w:color="auto"/>
              <w:right w:val="single" w:sz="4" w:space="0" w:color="auto"/>
            </w:tcBorders>
            <w:vAlign w:val="center"/>
          </w:tcPr>
          <w:p w14:paraId="57AFA638"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r w:rsidR="00F00AEA" w:rsidRPr="00B15D8E">
              <w:rPr>
                <w:rFonts w:ascii="Garamond" w:hAnsi="Garamond" w:cstheme="minorHAnsi"/>
                <w:sz w:val="22"/>
                <w:szCs w:val="22"/>
              </w:rPr>
              <w:t>, podać</w:t>
            </w:r>
          </w:p>
        </w:tc>
        <w:tc>
          <w:tcPr>
            <w:tcW w:w="1842" w:type="dxa"/>
            <w:tcBorders>
              <w:top w:val="single" w:sz="4" w:space="0" w:color="auto"/>
              <w:left w:val="single" w:sz="4" w:space="0" w:color="auto"/>
              <w:bottom w:val="single" w:sz="4" w:space="0" w:color="auto"/>
              <w:right w:val="single" w:sz="4" w:space="0" w:color="auto"/>
            </w:tcBorders>
            <w:vAlign w:val="center"/>
          </w:tcPr>
          <w:p w14:paraId="088889F1"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9208816"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A1415A2"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723D93B4"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3F585C1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Szkolenia dla personelu  medycznego z zakresu obsługi urządzenia (10 osób) w momencie jego instalacji i odbioru; w razie potrzeby możliwość stałego wsparcia aplikacyjnego w początkowym okresie pracy urządzeń (dodatkowe szkolenie, dodatkowa grupa osób, konsultacje, itp. Grupa min. 10 osób) – potwierdzone certyfikatem.</w:t>
            </w:r>
          </w:p>
          <w:p w14:paraId="3BD200BA"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(1) - Należy przewidzieć szkolenia w wymiarze do 2 dni roboczych oraz zapewnić możliwość stałego wsparcia aplikacyjnego</w:t>
            </w:r>
            <w:r w:rsidR="006D14E8">
              <w:rPr>
                <w:rFonts w:ascii="Garamond" w:hAnsi="Garamond" w:cstheme="minorHAnsi"/>
                <w:i/>
                <w:sz w:val="22"/>
                <w:szCs w:val="22"/>
              </w:rPr>
              <w:t>.</w:t>
            </w:r>
          </w:p>
          <w:p w14:paraId="0272AAA7" w14:textId="77777777" w:rsidR="00F00AEA" w:rsidRPr="00B15D8E" w:rsidRDefault="00F00AEA" w:rsidP="000B3E30">
            <w:pPr>
              <w:pStyle w:val="Standard"/>
              <w:snapToGrid w:val="0"/>
              <w:spacing w:line="288" w:lineRule="auto"/>
              <w:rPr>
                <w:rFonts w:ascii="Garamond" w:hAnsi="Garamond" w:cstheme="minorHAnsi"/>
                <w:i/>
                <w:sz w:val="22"/>
                <w:szCs w:val="22"/>
              </w:rPr>
            </w:pPr>
          </w:p>
          <w:p w14:paraId="04097C4C" w14:textId="77777777" w:rsidR="00F00AEA" w:rsidRPr="00B15D8E" w:rsidRDefault="00F00AEA" w:rsidP="000B3E30">
            <w:pPr>
              <w:pStyle w:val="Akapitzlist"/>
              <w:spacing w:after="0" w:line="288" w:lineRule="auto"/>
              <w:ind w:left="0"/>
              <w:rPr>
                <w:rFonts w:ascii="Garamond" w:eastAsia="Times New Roman" w:hAnsi="Garamond" w:cstheme="minorHAnsi"/>
              </w:rPr>
            </w:pPr>
            <w:r w:rsidRPr="00B15D8E">
              <w:rPr>
                <w:rFonts w:ascii="Garamond" w:hAnsi="Garamond" w:cstheme="minorHAnsi"/>
                <w:i/>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tc>
        <w:tc>
          <w:tcPr>
            <w:tcW w:w="1560" w:type="dxa"/>
            <w:tcBorders>
              <w:top w:val="single" w:sz="4" w:space="0" w:color="auto"/>
              <w:left w:val="single" w:sz="4" w:space="0" w:color="auto"/>
              <w:bottom w:val="single" w:sz="4" w:space="0" w:color="auto"/>
              <w:right w:val="single" w:sz="4" w:space="0" w:color="auto"/>
            </w:tcBorders>
            <w:vAlign w:val="center"/>
          </w:tcPr>
          <w:p w14:paraId="7AF228DB"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lastRenderedPageBreak/>
              <w:t>TAK</w:t>
            </w:r>
          </w:p>
        </w:tc>
        <w:tc>
          <w:tcPr>
            <w:tcW w:w="1842" w:type="dxa"/>
            <w:tcBorders>
              <w:top w:val="single" w:sz="4" w:space="0" w:color="auto"/>
              <w:left w:val="single" w:sz="4" w:space="0" w:color="auto"/>
              <w:bottom w:val="single" w:sz="4" w:space="0" w:color="auto"/>
              <w:right w:val="single" w:sz="4" w:space="0" w:color="auto"/>
            </w:tcBorders>
            <w:vAlign w:val="center"/>
          </w:tcPr>
          <w:p w14:paraId="371641B3"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BE34D29"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90675A4"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3F8EA585"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E70A599"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r w:rsidR="006D14E8">
              <w:rPr>
                <w:rFonts w:ascii="Garamond" w:hAnsi="Garamond" w:cstheme="minorHAnsi"/>
                <w:sz w:val="22"/>
                <w:szCs w:val="22"/>
              </w:rPr>
              <w:t>.</w:t>
            </w:r>
          </w:p>
          <w:p w14:paraId="228DC6F6" w14:textId="77777777" w:rsidR="00F00AEA" w:rsidRPr="00B15D8E" w:rsidRDefault="00F00AEA" w:rsidP="000B3E30">
            <w:pPr>
              <w:pStyle w:val="Standard"/>
              <w:snapToGrid w:val="0"/>
              <w:spacing w:line="288" w:lineRule="auto"/>
              <w:rPr>
                <w:rFonts w:ascii="Garamond" w:hAnsi="Garamond" w:cstheme="minorHAnsi"/>
                <w:sz w:val="22"/>
                <w:szCs w:val="22"/>
              </w:rPr>
            </w:pPr>
          </w:p>
          <w:p w14:paraId="34167FD1"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(1) - Należy przewidzieć szkolenia w wymiarze do 2 dni roboczych oraz zapewnić możliwość stałego wsparcia aplikacyjnego</w:t>
            </w:r>
          </w:p>
          <w:p w14:paraId="5E325475" w14:textId="77777777" w:rsidR="00F00AEA" w:rsidRPr="00B15D8E" w:rsidRDefault="00F00AEA" w:rsidP="000B3E30">
            <w:pPr>
              <w:pStyle w:val="Standard"/>
              <w:snapToGrid w:val="0"/>
              <w:spacing w:line="288" w:lineRule="auto"/>
              <w:rPr>
                <w:rFonts w:ascii="Garamond" w:hAnsi="Garamond" w:cstheme="minorHAnsi"/>
                <w:i/>
                <w:sz w:val="22"/>
                <w:szCs w:val="22"/>
              </w:rPr>
            </w:pPr>
          </w:p>
          <w:p w14:paraId="4BDEFD0C" w14:textId="77777777" w:rsidR="00F00AEA" w:rsidRPr="00B15D8E" w:rsidRDefault="00F00AEA" w:rsidP="000B3E30">
            <w:pPr>
              <w:pStyle w:val="Standard"/>
              <w:snapToGrid w:val="0"/>
              <w:spacing w:line="288" w:lineRule="auto"/>
              <w:rPr>
                <w:rFonts w:ascii="Garamond" w:hAnsi="Garamond" w:cstheme="minorHAnsi"/>
                <w:i/>
                <w:sz w:val="22"/>
                <w:szCs w:val="22"/>
              </w:rPr>
            </w:pPr>
            <w:r w:rsidRPr="00B15D8E">
              <w:rPr>
                <w:rFonts w:ascii="Garamond" w:hAnsi="Garamond" w:cstheme="minorHAnsi"/>
                <w:i/>
                <w:sz w:val="22"/>
                <w:szCs w:val="22"/>
              </w:rPr>
              <w:t>uwaga (2) - Jako stałe wsparcie aplikacyjne rozumie się porady, konsultacje, wskazówki, itp. czynności niezbędne do wykorzystywania przez personel wszystkich zaoferowanych w aparacie opcji bez ponoszenia przez Zamawiającego dodatkowych kosztów.</w:t>
            </w:r>
          </w:p>
          <w:p w14:paraId="449E8874" w14:textId="77777777" w:rsidR="00F00AEA" w:rsidRPr="00B15D8E" w:rsidRDefault="00F00AEA" w:rsidP="000B3E30">
            <w:pPr>
              <w:pStyle w:val="Standard"/>
              <w:snapToGrid w:val="0"/>
              <w:spacing w:line="288" w:lineRule="auto"/>
              <w:rPr>
                <w:rFonts w:ascii="Garamond" w:hAnsi="Garamond" w:cstheme="minorHAnsi"/>
                <w:i/>
                <w:sz w:val="22"/>
                <w:szCs w:val="22"/>
              </w:rPr>
            </w:pPr>
          </w:p>
          <w:p w14:paraId="10E5B4D7"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i/>
                <w:sz w:val="22"/>
                <w:szCs w:val="22"/>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60" w:type="dxa"/>
            <w:tcBorders>
              <w:top w:val="single" w:sz="4" w:space="0" w:color="auto"/>
              <w:left w:val="single" w:sz="4" w:space="0" w:color="auto"/>
              <w:bottom w:val="single" w:sz="4" w:space="0" w:color="auto"/>
              <w:right w:val="single" w:sz="4" w:space="0" w:color="auto"/>
            </w:tcBorders>
            <w:vAlign w:val="center"/>
          </w:tcPr>
          <w:p w14:paraId="575768C2"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F5AAD5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4B9051F"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0A3CA894"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77DBE652"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4A1FDE83" w14:textId="77777777" w:rsidR="00F00AEA" w:rsidRPr="00B15D8E" w:rsidRDefault="00F00AEA" w:rsidP="000B3E30">
            <w:pPr>
              <w:pStyle w:val="Standard"/>
              <w:snapToGrid w:val="0"/>
              <w:spacing w:line="288" w:lineRule="auto"/>
              <w:rPr>
                <w:rFonts w:ascii="Garamond" w:hAnsi="Garamond" w:cstheme="minorHAnsi"/>
                <w:b/>
                <w:sz w:val="22"/>
                <w:szCs w:val="22"/>
              </w:rPr>
            </w:pPr>
            <w:r w:rsidRPr="00B15D8E">
              <w:rPr>
                <w:rFonts w:ascii="Garamond" w:hAnsi="Garamond" w:cstheme="minorHAnsi"/>
                <w:sz w:val="22"/>
                <w:szCs w:val="22"/>
              </w:rPr>
              <w:t>Każdy 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560" w:type="dxa"/>
            <w:tcBorders>
              <w:top w:val="single" w:sz="4" w:space="0" w:color="auto"/>
              <w:left w:val="single" w:sz="4" w:space="0" w:color="auto"/>
              <w:bottom w:val="single" w:sz="4" w:space="0" w:color="auto"/>
              <w:right w:val="single" w:sz="4" w:space="0" w:color="auto"/>
            </w:tcBorders>
            <w:vAlign w:val="center"/>
          </w:tcPr>
          <w:p w14:paraId="43A811D8"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1C16589"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360F8FC"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68B3D480"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541BDEC0"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4C3D534D"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Dokumentacja serwisowa i/lub oprogramowanie serwisowe na potrzeby Zamawiającego (dokumentacja zapewni co najmniej pełną diagnostykę urządzenia, wykonywanie drobnych napraw, regulacji, kalibracji, etc.)</w:t>
            </w:r>
          </w:p>
        </w:tc>
        <w:tc>
          <w:tcPr>
            <w:tcW w:w="1560" w:type="dxa"/>
            <w:tcBorders>
              <w:top w:val="single" w:sz="4" w:space="0" w:color="auto"/>
              <w:left w:val="single" w:sz="4" w:space="0" w:color="auto"/>
              <w:bottom w:val="single" w:sz="4" w:space="0" w:color="auto"/>
              <w:right w:val="single" w:sz="4" w:space="0" w:color="auto"/>
            </w:tcBorders>
            <w:vAlign w:val="center"/>
          </w:tcPr>
          <w:p w14:paraId="67B18BDC"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14F5D6D"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CBFE4A7"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r w:rsidR="00F00AEA" w:rsidRPr="00B15D8E" w14:paraId="23FC67B6" w14:textId="77777777" w:rsidTr="003D739F">
        <w:tc>
          <w:tcPr>
            <w:tcW w:w="676" w:type="dxa"/>
            <w:tcBorders>
              <w:top w:val="single" w:sz="4" w:space="0" w:color="auto"/>
              <w:left w:val="single" w:sz="4" w:space="0" w:color="auto"/>
              <w:bottom w:val="single" w:sz="4" w:space="0" w:color="auto"/>
              <w:right w:val="single" w:sz="4" w:space="0" w:color="auto"/>
            </w:tcBorders>
            <w:vAlign w:val="center"/>
          </w:tcPr>
          <w:p w14:paraId="55EC19D3" w14:textId="77777777" w:rsidR="00F00AEA" w:rsidRPr="00B15D8E" w:rsidRDefault="00F00AEA" w:rsidP="000B3E30">
            <w:pPr>
              <w:pStyle w:val="Akapitzlist"/>
              <w:numPr>
                <w:ilvl w:val="0"/>
                <w:numId w:val="41"/>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DA79FFF" w14:textId="77777777" w:rsidR="00F00AEA" w:rsidRPr="00B15D8E" w:rsidRDefault="00F00AEA" w:rsidP="000B3E30">
            <w:pPr>
              <w:pStyle w:val="Standard"/>
              <w:snapToGrid w:val="0"/>
              <w:spacing w:line="288" w:lineRule="auto"/>
              <w:rPr>
                <w:rFonts w:ascii="Garamond" w:hAnsi="Garamond" w:cstheme="minorHAnsi"/>
                <w:sz w:val="22"/>
                <w:szCs w:val="22"/>
              </w:rPr>
            </w:pPr>
            <w:r w:rsidRPr="00B15D8E">
              <w:rPr>
                <w:rFonts w:ascii="Garamond" w:hAnsi="Garamond" w:cstheme="minorHAnsi"/>
                <w:sz w:val="22"/>
                <w:szCs w:val="22"/>
              </w:rPr>
              <w:t>Instrukcja obsługi w języku polskim w formie elektronicznej i drukowanej.</w:t>
            </w:r>
          </w:p>
        </w:tc>
        <w:tc>
          <w:tcPr>
            <w:tcW w:w="1560" w:type="dxa"/>
            <w:tcBorders>
              <w:top w:val="single" w:sz="4" w:space="0" w:color="auto"/>
              <w:left w:val="single" w:sz="4" w:space="0" w:color="auto"/>
              <w:bottom w:val="single" w:sz="4" w:space="0" w:color="auto"/>
              <w:right w:val="single" w:sz="4" w:space="0" w:color="auto"/>
            </w:tcBorders>
            <w:vAlign w:val="center"/>
          </w:tcPr>
          <w:p w14:paraId="02B1EC81" w14:textId="77777777" w:rsidR="00F00AEA" w:rsidRPr="00B15D8E" w:rsidRDefault="0021793A" w:rsidP="000B3E30">
            <w:pPr>
              <w:pStyle w:val="Standard"/>
              <w:snapToGrid w:val="0"/>
              <w:spacing w:line="288" w:lineRule="auto"/>
              <w:jc w:val="center"/>
              <w:rPr>
                <w:rFonts w:ascii="Garamond" w:hAnsi="Garamond" w:cstheme="minorHAnsi"/>
                <w:sz w:val="22"/>
                <w:szCs w:val="22"/>
              </w:rPr>
            </w:pPr>
            <w:r w:rsidRPr="00B15D8E">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ECAD5CB" w14:textId="77777777" w:rsidR="00F00AEA" w:rsidRPr="00B15D8E" w:rsidRDefault="00F00AEA" w:rsidP="000B3E30">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4678D126" w14:textId="77777777" w:rsidR="00F00AEA" w:rsidRPr="00B15D8E" w:rsidRDefault="00F00AEA" w:rsidP="000B3E30">
            <w:pPr>
              <w:pStyle w:val="Zawartotabeli"/>
              <w:snapToGrid w:val="0"/>
              <w:spacing w:line="288" w:lineRule="auto"/>
              <w:jc w:val="center"/>
              <w:rPr>
                <w:rFonts w:ascii="Garamond" w:hAnsi="Garamond" w:cs="Arial"/>
                <w:sz w:val="22"/>
                <w:szCs w:val="22"/>
              </w:rPr>
            </w:pPr>
            <w:r w:rsidRPr="00B15D8E">
              <w:rPr>
                <w:rFonts w:ascii="Garamond" w:hAnsi="Garamond" w:cs="Arial"/>
                <w:sz w:val="22"/>
                <w:szCs w:val="22"/>
                <w:lang w:eastAsia="en-US"/>
              </w:rPr>
              <w:t>- - -</w:t>
            </w:r>
          </w:p>
        </w:tc>
      </w:tr>
    </w:tbl>
    <w:p w14:paraId="252380D8" w14:textId="77777777" w:rsidR="002A287F" w:rsidRPr="00B15D8E" w:rsidRDefault="002A287F" w:rsidP="000B3E30">
      <w:pPr>
        <w:spacing w:line="288" w:lineRule="auto"/>
        <w:rPr>
          <w:rFonts w:ascii="Garamond" w:hAnsi="Garamond"/>
          <w:sz w:val="22"/>
          <w:szCs w:val="22"/>
        </w:rPr>
      </w:pPr>
    </w:p>
    <w:sectPr w:rsidR="002A287F" w:rsidRPr="00B15D8E" w:rsidSect="00BA794D">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B5D94" w14:textId="77777777" w:rsidR="003A510F" w:rsidRDefault="003A510F" w:rsidP="001D3897">
      <w:r>
        <w:separator/>
      </w:r>
    </w:p>
  </w:endnote>
  <w:endnote w:type="continuationSeparator" w:id="0">
    <w:p w14:paraId="1A6EDE5E" w14:textId="77777777" w:rsidR="003A510F" w:rsidRDefault="003A510F" w:rsidP="001D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29121"/>
      <w:docPartObj>
        <w:docPartGallery w:val="Page Numbers (Bottom of Page)"/>
        <w:docPartUnique/>
      </w:docPartObj>
    </w:sdtPr>
    <w:sdtEndPr/>
    <w:sdtContent>
      <w:p w14:paraId="32B96DA2" w14:textId="171EA651" w:rsidR="000B218D" w:rsidRDefault="000B218D">
        <w:pPr>
          <w:pStyle w:val="Stopka"/>
          <w:jc w:val="right"/>
        </w:pPr>
        <w:r>
          <w:fldChar w:fldCharType="begin"/>
        </w:r>
        <w:r>
          <w:instrText>PAGE   \* MERGEFORMAT</w:instrText>
        </w:r>
        <w:r>
          <w:fldChar w:fldCharType="separate"/>
        </w:r>
        <w:r w:rsidR="00140305">
          <w:rPr>
            <w:noProof/>
          </w:rPr>
          <w:t>21</w:t>
        </w:r>
        <w:r>
          <w:fldChar w:fldCharType="end"/>
        </w:r>
      </w:p>
    </w:sdtContent>
  </w:sdt>
  <w:p w14:paraId="0EAFA1CB" w14:textId="77777777" w:rsidR="000B218D" w:rsidRDefault="000B21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9C7C8" w14:textId="77777777" w:rsidR="003A510F" w:rsidRDefault="003A510F" w:rsidP="001D3897">
      <w:r>
        <w:separator/>
      </w:r>
    </w:p>
  </w:footnote>
  <w:footnote w:type="continuationSeparator" w:id="0">
    <w:p w14:paraId="604AC66E" w14:textId="77777777" w:rsidR="003A510F" w:rsidRDefault="003A510F" w:rsidP="001D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F5C8E" w14:textId="77777777" w:rsidR="000B218D" w:rsidRDefault="000B218D" w:rsidP="00B15D8E">
    <w:pPr>
      <w:tabs>
        <w:tab w:val="center" w:pos="4536"/>
        <w:tab w:val="right" w:pos="14040"/>
      </w:tabs>
      <w:suppressAutoHyphens w:val="0"/>
      <w:rPr>
        <w:rFonts w:ascii="Garamond" w:hAnsi="Garamond"/>
        <w:kern w:val="0"/>
        <w:sz w:val="22"/>
        <w:szCs w:val="22"/>
      </w:rPr>
    </w:pPr>
    <w:r>
      <w:rPr>
        <w:noProof/>
        <w:sz w:val="18"/>
        <w:szCs w:val="18"/>
      </w:rPr>
      <w:drawing>
        <wp:anchor distT="0" distB="0" distL="114300" distR="114300" simplePos="0" relativeHeight="251664384" behindDoc="0" locked="0" layoutInCell="1" allowOverlap="1" wp14:anchorId="63EA2FCF" wp14:editId="2A3905BF">
          <wp:simplePos x="0" y="0"/>
          <wp:positionH relativeFrom="column">
            <wp:posOffset>790575</wp:posOffset>
          </wp:positionH>
          <wp:positionV relativeFrom="paragraph">
            <wp:posOffset>-285115</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7B77B0">
      <w:rPr>
        <w:rFonts w:ascii="Garamond" w:hAnsi="Garamond"/>
        <w:kern w:val="0"/>
        <w:sz w:val="22"/>
        <w:szCs w:val="22"/>
      </w:rPr>
      <w:t>NSSU.DFP.271</w:t>
    </w:r>
    <w:r>
      <w:rPr>
        <w:rFonts w:ascii="Garamond" w:hAnsi="Garamond"/>
        <w:kern w:val="0"/>
        <w:sz w:val="22"/>
        <w:szCs w:val="22"/>
      </w:rPr>
      <w:t>.6.2019</w:t>
    </w:r>
    <w:r w:rsidRPr="007B77B0">
      <w:rPr>
        <w:rFonts w:ascii="Garamond" w:hAnsi="Garamond"/>
        <w:kern w:val="0"/>
        <w:sz w:val="22"/>
        <w:szCs w:val="22"/>
      </w:rPr>
      <w:t xml:space="preserve">.EP                                         </w:t>
    </w:r>
    <w:r>
      <w:rPr>
        <w:rFonts w:ascii="Garamond" w:hAnsi="Garamond"/>
        <w:kern w:val="0"/>
        <w:sz w:val="22"/>
        <w:szCs w:val="22"/>
      </w:rPr>
      <w:t xml:space="preserve">         </w:t>
    </w:r>
    <w:r w:rsidRPr="007B77B0">
      <w:rPr>
        <w:rFonts w:ascii="Garamond" w:hAnsi="Garamond"/>
        <w:kern w:val="0"/>
        <w:sz w:val="22"/>
        <w:szCs w:val="22"/>
      </w:rPr>
      <w:t xml:space="preserve">  </w:t>
    </w:r>
    <w:r>
      <w:rPr>
        <w:rFonts w:ascii="Garamond" w:hAnsi="Garamond"/>
        <w:kern w:val="0"/>
        <w:sz w:val="22"/>
        <w:szCs w:val="22"/>
      </w:rPr>
      <w:t xml:space="preserve">                     </w:t>
    </w:r>
    <w:r w:rsidRPr="009B3B77">
      <w:rPr>
        <w:rFonts w:ascii="Garamond" w:hAnsi="Garamond"/>
        <w:b/>
        <w:kern w:val="0"/>
        <w:sz w:val="22"/>
        <w:szCs w:val="22"/>
      </w:rPr>
      <w:t xml:space="preserve">       </w:t>
    </w:r>
    <w:r>
      <w:rPr>
        <w:rFonts w:ascii="Garamond" w:hAnsi="Garamond"/>
        <w:b/>
        <w:kern w:val="0"/>
        <w:sz w:val="22"/>
        <w:szCs w:val="22"/>
      </w:rPr>
      <w:t xml:space="preserve">              </w:t>
    </w:r>
    <w:r w:rsidRPr="009B3B77">
      <w:rPr>
        <w:rFonts w:ascii="Garamond" w:hAnsi="Garamond"/>
        <w:b/>
        <w:kern w:val="0"/>
        <w:sz w:val="22"/>
        <w:szCs w:val="22"/>
      </w:rPr>
      <w:t xml:space="preserve">                                          </w:t>
    </w:r>
    <w:r>
      <w:rPr>
        <w:rFonts w:ascii="Garamond" w:hAnsi="Garamond"/>
        <w:b/>
        <w:kern w:val="0"/>
        <w:sz w:val="22"/>
        <w:szCs w:val="22"/>
      </w:rPr>
      <w:t xml:space="preserve">                           </w:t>
    </w:r>
    <w:r w:rsidRPr="009B3B77">
      <w:rPr>
        <w:rFonts w:ascii="Garamond" w:hAnsi="Garamond"/>
        <w:b/>
        <w:kern w:val="0"/>
        <w:sz w:val="22"/>
        <w:szCs w:val="22"/>
      </w:rPr>
      <w:t xml:space="preserve">  </w:t>
    </w:r>
    <w:r w:rsidRPr="00A352C6">
      <w:rPr>
        <w:rFonts w:ascii="Garamond" w:hAnsi="Garamond"/>
        <w:kern w:val="0"/>
        <w:sz w:val="22"/>
        <w:szCs w:val="22"/>
      </w:rPr>
      <w:t>Załącznik nr 1a do specyfikacji</w:t>
    </w:r>
  </w:p>
  <w:p w14:paraId="694E73F2" w14:textId="77777777" w:rsidR="000B218D" w:rsidRPr="00B15D8E" w:rsidRDefault="000B218D" w:rsidP="00B15D8E">
    <w:pPr>
      <w:tabs>
        <w:tab w:val="center" w:pos="4536"/>
        <w:tab w:val="right" w:pos="14040"/>
      </w:tabs>
      <w:suppressAutoHyphens w:val="0"/>
      <w:jc w:val="right"/>
      <w:rPr>
        <w:rFonts w:ascii="Garamond" w:hAnsi="Garamond"/>
        <w:kern w:val="0"/>
        <w:sz w:val="22"/>
        <w:szCs w:val="22"/>
      </w:rPr>
    </w:pPr>
    <w:r>
      <w:rPr>
        <w:rFonts w:ascii="Garamond" w:hAnsi="Garamond"/>
        <w:kern w:val="0"/>
        <w:sz w:val="22"/>
        <w:szCs w:val="22"/>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7A899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1F7175B"/>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531C2"/>
    <w:multiLevelType w:val="hybridMultilevel"/>
    <w:tmpl w:val="1D7EEF9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3345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DD52E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B3529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8E18BF"/>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2741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BA163A"/>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641951"/>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224E8"/>
    <w:multiLevelType w:val="hybridMultilevel"/>
    <w:tmpl w:val="88EC35F6"/>
    <w:lvl w:ilvl="0" w:tplc="87B0E86A">
      <w:start w:val="1"/>
      <w:numFmt w:val="bullet"/>
      <w:lvlText w:val=""/>
      <w:lvlJc w:val="left"/>
      <w:pPr>
        <w:ind w:left="720" w:hanging="360"/>
      </w:pPr>
      <w:rPr>
        <w:rFonts w:ascii="Symbol" w:hAnsi="Symbol" w:hint="default"/>
        <w:b w:val="0"/>
        <w:strike w:val="0"/>
        <w:vertAlign w:val="baseline"/>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0380985"/>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3E63AC"/>
    <w:multiLevelType w:val="hybridMultilevel"/>
    <w:tmpl w:val="DE72645E"/>
    <w:lvl w:ilvl="0" w:tplc="CD5AB16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6A04750"/>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4614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C65B58"/>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632E4"/>
    <w:multiLevelType w:val="hybridMultilevel"/>
    <w:tmpl w:val="8E20E932"/>
    <w:lvl w:ilvl="0" w:tplc="14648F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7E73A72"/>
    <w:multiLevelType w:val="hybridMultilevel"/>
    <w:tmpl w:val="6E3ED430"/>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B5B1801"/>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9C6EE7"/>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2C0BF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319FE"/>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3F4A34"/>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7C07EC"/>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9F445D"/>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B228D"/>
    <w:multiLevelType w:val="hybridMultilevel"/>
    <w:tmpl w:val="D8F4BB1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CE20576"/>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647F75"/>
    <w:multiLevelType w:val="hybridMultilevel"/>
    <w:tmpl w:val="6E3ED430"/>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706507"/>
    <w:multiLevelType w:val="hybridMultilevel"/>
    <w:tmpl w:val="B93CC5CA"/>
    <w:lvl w:ilvl="0" w:tplc="8C7E4C04">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DE6628"/>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14821"/>
    <w:multiLevelType w:val="hybridMultilevel"/>
    <w:tmpl w:val="348ADB9E"/>
    <w:lvl w:ilvl="0" w:tplc="E4705788">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64EC7896"/>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FA72BE"/>
    <w:multiLevelType w:val="hybridMultilevel"/>
    <w:tmpl w:val="570487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A517C80"/>
    <w:multiLevelType w:val="hybridMultilevel"/>
    <w:tmpl w:val="0B681206"/>
    <w:lvl w:ilvl="0" w:tplc="14648FE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6" w15:restartNumberingAfterBreak="0">
    <w:nsid w:val="6B614133"/>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0065EC"/>
    <w:multiLevelType w:val="hybridMultilevel"/>
    <w:tmpl w:val="B0FC34CA"/>
    <w:lvl w:ilvl="0" w:tplc="14648FE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8" w15:restartNumberingAfterBreak="0">
    <w:nsid w:val="758A79E3"/>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167344"/>
    <w:multiLevelType w:val="hybridMultilevel"/>
    <w:tmpl w:val="2FFC549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3C16DA"/>
    <w:multiLevelType w:val="hybridMultilevel"/>
    <w:tmpl w:val="A28C82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987719"/>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75202"/>
    <w:multiLevelType w:val="hybridMultilevel"/>
    <w:tmpl w:val="305E1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3"/>
  </w:num>
  <w:num w:numId="5">
    <w:abstractNumId w:val="1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3"/>
  </w:num>
  <w:num w:numId="13">
    <w:abstractNumId w:val="12"/>
  </w:num>
  <w:num w:numId="14">
    <w:abstractNumId w:val="21"/>
  </w:num>
  <w:num w:numId="15">
    <w:abstractNumId w:val="23"/>
  </w:num>
  <w:num w:numId="16">
    <w:abstractNumId w:val="22"/>
  </w:num>
  <w:num w:numId="17">
    <w:abstractNumId w:val="7"/>
  </w:num>
  <w:num w:numId="18">
    <w:abstractNumId w:val="4"/>
  </w:num>
  <w:num w:numId="19">
    <w:abstractNumId w:val="9"/>
  </w:num>
  <w:num w:numId="20">
    <w:abstractNumId w:val="38"/>
  </w:num>
  <w:num w:numId="21">
    <w:abstractNumId w:val="15"/>
  </w:num>
  <w:num w:numId="22">
    <w:abstractNumId w:val="14"/>
  </w:num>
  <w:num w:numId="23">
    <w:abstractNumId w:val="2"/>
  </w:num>
  <w:num w:numId="24">
    <w:abstractNumId w:val="16"/>
  </w:num>
  <w:num w:numId="25">
    <w:abstractNumId w:val="6"/>
  </w:num>
  <w:num w:numId="26">
    <w:abstractNumId w:val="42"/>
  </w:num>
  <w:num w:numId="27">
    <w:abstractNumId w:val="25"/>
  </w:num>
  <w:num w:numId="28">
    <w:abstractNumId w:val="8"/>
  </w:num>
  <w:num w:numId="29">
    <w:abstractNumId w:val="28"/>
  </w:num>
  <w:num w:numId="30">
    <w:abstractNumId w:val="10"/>
  </w:num>
  <w:num w:numId="31">
    <w:abstractNumId w:val="36"/>
  </w:num>
  <w:num w:numId="32">
    <w:abstractNumId w:val="5"/>
  </w:num>
  <w:num w:numId="33">
    <w:abstractNumId w:val="31"/>
  </w:num>
  <w:num w:numId="34">
    <w:abstractNumId w:val="24"/>
  </w:num>
  <w:num w:numId="35">
    <w:abstractNumId w:val="43"/>
  </w:num>
  <w:num w:numId="36">
    <w:abstractNumId w:val="20"/>
  </w:num>
  <w:num w:numId="37">
    <w:abstractNumId w:val="39"/>
  </w:num>
  <w:num w:numId="38">
    <w:abstractNumId w:val="40"/>
  </w:num>
  <w:num w:numId="39">
    <w:abstractNumId w:val="26"/>
  </w:num>
  <w:num w:numId="40">
    <w:abstractNumId w:val="19"/>
  </w:num>
  <w:num w:numId="41">
    <w:abstractNumId w:val="41"/>
  </w:num>
  <w:num w:numId="42">
    <w:abstractNumId w:val="32"/>
  </w:num>
  <w:num w:numId="43">
    <w:abstractNumId w:val="34"/>
  </w:num>
  <w:num w:numId="44">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41"/>
    <w:rsid w:val="00071DF4"/>
    <w:rsid w:val="000762B0"/>
    <w:rsid w:val="00083C40"/>
    <w:rsid w:val="000A6E4D"/>
    <w:rsid w:val="000B218D"/>
    <w:rsid w:val="000B3E30"/>
    <w:rsid w:val="000C552E"/>
    <w:rsid w:val="0011199B"/>
    <w:rsid w:val="00124278"/>
    <w:rsid w:val="00140305"/>
    <w:rsid w:val="00167505"/>
    <w:rsid w:val="001C421D"/>
    <w:rsid w:val="001D3897"/>
    <w:rsid w:val="001D6A33"/>
    <w:rsid w:val="0021421F"/>
    <w:rsid w:val="0021793A"/>
    <w:rsid w:val="00245A0C"/>
    <w:rsid w:val="002A287F"/>
    <w:rsid w:val="002C776D"/>
    <w:rsid w:val="002D6B37"/>
    <w:rsid w:val="002F410D"/>
    <w:rsid w:val="00300D70"/>
    <w:rsid w:val="003101E6"/>
    <w:rsid w:val="0037271B"/>
    <w:rsid w:val="003916E6"/>
    <w:rsid w:val="00391C3F"/>
    <w:rsid w:val="003A510F"/>
    <w:rsid w:val="003C0375"/>
    <w:rsid w:val="003D739F"/>
    <w:rsid w:val="003F198D"/>
    <w:rsid w:val="004203B2"/>
    <w:rsid w:val="0043315F"/>
    <w:rsid w:val="00484D04"/>
    <w:rsid w:val="00486919"/>
    <w:rsid w:val="00493EF1"/>
    <w:rsid w:val="004A50B4"/>
    <w:rsid w:val="004A72A5"/>
    <w:rsid w:val="004C17FD"/>
    <w:rsid w:val="0050796E"/>
    <w:rsid w:val="00511DEA"/>
    <w:rsid w:val="00533A12"/>
    <w:rsid w:val="0054275C"/>
    <w:rsid w:val="005A3D12"/>
    <w:rsid w:val="005C64EB"/>
    <w:rsid w:val="005D6920"/>
    <w:rsid w:val="00624371"/>
    <w:rsid w:val="00656B4A"/>
    <w:rsid w:val="00662B3B"/>
    <w:rsid w:val="006D14E8"/>
    <w:rsid w:val="007550D5"/>
    <w:rsid w:val="00775673"/>
    <w:rsid w:val="007831A8"/>
    <w:rsid w:val="00790973"/>
    <w:rsid w:val="007C0B1A"/>
    <w:rsid w:val="00802FD7"/>
    <w:rsid w:val="00890583"/>
    <w:rsid w:val="008A3CBA"/>
    <w:rsid w:val="008B0029"/>
    <w:rsid w:val="008E056E"/>
    <w:rsid w:val="008F06F0"/>
    <w:rsid w:val="00903A72"/>
    <w:rsid w:val="00922645"/>
    <w:rsid w:val="00922740"/>
    <w:rsid w:val="00937D97"/>
    <w:rsid w:val="00961756"/>
    <w:rsid w:val="0097104F"/>
    <w:rsid w:val="00973DDD"/>
    <w:rsid w:val="009C5105"/>
    <w:rsid w:val="009F3FB0"/>
    <w:rsid w:val="00A33A38"/>
    <w:rsid w:val="00A45A10"/>
    <w:rsid w:val="00A6724F"/>
    <w:rsid w:val="00A8359D"/>
    <w:rsid w:val="00A974D7"/>
    <w:rsid w:val="00AC6A66"/>
    <w:rsid w:val="00AC79BB"/>
    <w:rsid w:val="00AF3A07"/>
    <w:rsid w:val="00B14B64"/>
    <w:rsid w:val="00B15D8E"/>
    <w:rsid w:val="00B230C8"/>
    <w:rsid w:val="00B95B5E"/>
    <w:rsid w:val="00BA794D"/>
    <w:rsid w:val="00BB6D5A"/>
    <w:rsid w:val="00BC778F"/>
    <w:rsid w:val="00BE7BEB"/>
    <w:rsid w:val="00C12A3D"/>
    <w:rsid w:val="00C550E6"/>
    <w:rsid w:val="00C848E5"/>
    <w:rsid w:val="00C87DBE"/>
    <w:rsid w:val="00CB3C81"/>
    <w:rsid w:val="00D0731D"/>
    <w:rsid w:val="00D42767"/>
    <w:rsid w:val="00D52241"/>
    <w:rsid w:val="00DC23F5"/>
    <w:rsid w:val="00DE286A"/>
    <w:rsid w:val="00E16A56"/>
    <w:rsid w:val="00E54E92"/>
    <w:rsid w:val="00EF27CD"/>
    <w:rsid w:val="00F00AEA"/>
    <w:rsid w:val="00F06077"/>
    <w:rsid w:val="00F318D6"/>
    <w:rsid w:val="00F42238"/>
    <w:rsid w:val="00F476DD"/>
    <w:rsid w:val="00F47F3C"/>
    <w:rsid w:val="00F73780"/>
    <w:rsid w:val="00FA7513"/>
    <w:rsid w:val="00FB1D89"/>
    <w:rsid w:val="00FE08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C1F9"/>
  <w15:docId w15:val="{A9D1A4BD-986D-4B2F-A844-B9EFAAD2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897"/>
    <w:pPr>
      <w:widowControl w:val="0"/>
      <w:suppressAutoHyphens/>
      <w:spacing w:after="0" w:line="240" w:lineRule="auto"/>
    </w:pPr>
    <w:rPr>
      <w:rFonts w:ascii="Times New Roman" w:eastAsia="Andale Sans UI" w:hAnsi="Times New Roman" w:cs="Times New Roman"/>
      <w:kern w:val="2"/>
      <w:sz w:val="24"/>
      <w:szCs w:val="24"/>
      <w:lang w:eastAsia="pl-PL"/>
    </w:rPr>
  </w:style>
  <w:style w:type="paragraph" w:styleId="Nagwek1">
    <w:name w:val="heading 1"/>
    <w:basedOn w:val="Normalny"/>
    <w:next w:val="Normalny"/>
    <w:link w:val="Nagwek1Znak"/>
    <w:qFormat/>
    <w:rsid w:val="001D3897"/>
    <w:pPr>
      <w:keepNext/>
      <w:numPr>
        <w:numId w:val="1"/>
      </w:numPr>
      <w:shd w:val="clear" w:color="auto" w:fill="FFFFFF"/>
      <w:ind w:left="5" w:firstLine="0"/>
      <w:outlineLvl w:val="0"/>
    </w:pPr>
    <w:rPr>
      <w:b/>
      <w:bCs/>
      <w:sz w:val="14"/>
      <w:szCs w:val="14"/>
    </w:rPr>
  </w:style>
  <w:style w:type="paragraph" w:styleId="Nagwek2">
    <w:name w:val="heading 2"/>
    <w:basedOn w:val="Normalny"/>
    <w:next w:val="Normalny"/>
    <w:link w:val="Nagwek2Znak"/>
    <w:semiHidden/>
    <w:unhideWhenUsed/>
    <w:qFormat/>
    <w:rsid w:val="001D3897"/>
    <w:pPr>
      <w:keepNext/>
      <w:numPr>
        <w:ilvl w:val="1"/>
        <w:numId w:val="1"/>
      </w:numPr>
      <w:shd w:val="clear" w:color="auto" w:fill="FFFFFF"/>
      <w:ind w:left="10" w:firstLine="0"/>
      <w:outlineLvl w:val="1"/>
    </w:pPr>
    <w:rPr>
      <w:b/>
      <w:bCs/>
      <w:sz w:val="14"/>
      <w:szCs w:val="14"/>
    </w:rPr>
  </w:style>
  <w:style w:type="paragraph" w:styleId="Nagwek3">
    <w:name w:val="heading 3"/>
    <w:basedOn w:val="Normalny"/>
    <w:next w:val="Normalny"/>
    <w:link w:val="Nagwek3Znak"/>
    <w:semiHidden/>
    <w:unhideWhenUsed/>
    <w:qFormat/>
    <w:rsid w:val="001D3897"/>
    <w:pPr>
      <w:keepNext/>
      <w:numPr>
        <w:ilvl w:val="2"/>
        <w:numId w:val="1"/>
      </w:numPr>
      <w:shd w:val="clear" w:color="auto" w:fill="FFFFFF"/>
      <w:ind w:left="0" w:right="140" w:firstLine="0"/>
      <w:jc w:val="center"/>
      <w:outlineLvl w:val="2"/>
    </w:pPr>
    <w:rPr>
      <w:rFonts w:cs="Arial"/>
      <w:b/>
      <w:spacing w:val="-3"/>
      <w:sz w:val="20"/>
    </w:rPr>
  </w:style>
  <w:style w:type="paragraph" w:styleId="Nagwek4">
    <w:name w:val="heading 4"/>
    <w:basedOn w:val="Normalny"/>
    <w:next w:val="Normalny"/>
    <w:link w:val="Nagwek4Znak"/>
    <w:semiHidden/>
    <w:unhideWhenUsed/>
    <w:qFormat/>
    <w:rsid w:val="001D3897"/>
    <w:pPr>
      <w:keepNext/>
      <w:numPr>
        <w:ilvl w:val="3"/>
        <w:numId w:val="1"/>
      </w:numPr>
      <w:jc w:val="center"/>
      <w:outlineLvl w:val="3"/>
    </w:pPr>
    <w:rPr>
      <w:rFonts w:eastAsia="Arial Unicode MS"/>
      <w:b/>
      <w:sz w:val="28"/>
    </w:rPr>
  </w:style>
  <w:style w:type="paragraph" w:styleId="Nagwek5">
    <w:name w:val="heading 5"/>
    <w:basedOn w:val="Normalny"/>
    <w:next w:val="Normalny"/>
    <w:link w:val="Nagwek5Znak"/>
    <w:semiHidden/>
    <w:unhideWhenUsed/>
    <w:qFormat/>
    <w:rsid w:val="001D3897"/>
    <w:pPr>
      <w:keepNext/>
      <w:numPr>
        <w:ilvl w:val="4"/>
        <w:numId w:val="1"/>
      </w:numPr>
      <w:shd w:val="clear" w:color="auto" w:fill="FFFFFF"/>
      <w:ind w:left="0" w:right="140" w:firstLine="0"/>
      <w:outlineLvl w:val="4"/>
    </w:pPr>
    <w:rPr>
      <w:rFonts w:cs="Arial"/>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3897"/>
    <w:rPr>
      <w:rFonts w:ascii="Times New Roman" w:eastAsia="Andale Sans UI" w:hAnsi="Times New Roman" w:cs="Times New Roman"/>
      <w:b/>
      <w:bCs/>
      <w:kern w:val="2"/>
      <w:sz w:val="14"/>
      <w:szCs w:val="14"/>
      <w:shd w:val="clear" w:color="auto" w:fill="FFFFFF"/>
      <w:lang w:eastAsia="pl-PL"/>
    </w:rPr>
  </w:style>
  <w:style w:type="character" w:customStyle="1" w:styleId="Nagwek2Znak">
    <w:name w:val="Nagłówek 2 Znak"/>
    <w:basedOn w:val="Domylnaczcionkaakapitu"/>
    <w:link w:val="Nagwek2"/>
    <w:semiHidden/>
    <w:rsid w:val="001D3897"/>
    <w:rPr>
      <w:rFonts w:ascii="Times New Roman" w:eastAsia="Andale Sans UI" w:hAnsi="Times New Roman" w:cs="Times New Roman"/>
      <w:b/>
      <w:bCs/>
      <w:kern w:val="2"/>
      <w:sz w:val="14"/>
      <w:szCs w:val="14"/>
      <w:shd w:val="clear" w:color="auto" w:fill="FFFFFF"/>
      <w:lang w:eastAsia="pl-PL"/>
    </w:rPr>
  </w:style>
  <w:style w:type="character" w:customStyle="1" w:styleId="Nagwek3Znak">
    <w:name w:val="Nagłówek 3 Znak"/>
    <w:basedOn w:val="Domylnaczcionkaakapitu"/>
    <w:link w:val="Nagwek3"/>
    <w:semiHidden/>
    <w:rsid w:val="001D3897"/>
    <w:rPr>
      <w:rFonts w:ascii="Times New Roman" w:eastAsia="Andale Sans UI" w:hAnsi="Times New Roman" w:cs="Arial"/>
      <w:b/>
      <w:spacing w:val="-3"/>
      <w:kern w:val="2"/>
      <w:sz w:val="20"/>
      <w:szCs w:val="24"/>
      <w:shd w:val="clear" w:color="auto" w:fill="FFFFFF"/>
      <w:lang w:eastAsia="pl-PL"/>
    </w:rPr>
  </w:style>
  <w:style w:type="character" w:customStyle="1" w:styleId="Nagwek4Znak">
    <w:name w:val="Nagłówek 4 Znak"/>
    <w:basedOn w:val="Domylnaczcionkaakapitu"/>
    <w:link w:val="Nagwek4"/>
    <w:semiHidden/>
    <w:rsid w:val="001D3897"/>
    <w:rPr>
      <w:rFonts w:ascii="Times New Roman" w:eastAsia="Arial Unicode MS" w:hAnsi="Times New Roman" w:cs="Times New Roman"/>
      <w:b/>
      <w:kern w:val="2"/>
      <w:sz w:val="28"/>
      <w:szCs w:val="24"/>
      <w:lang w:eastAsia="pl-PL"/>
    </w:rPr>
  </w:style>
  <w:style w:type="character" w:customStyle="1" w:styleId="Nagwek5Znak">
    <w:name w:val="Nagłówek 5 Znak"/>
    <w:basedOn w:val="Domylnaczcionkaakapitu"/>
    <w:link w:val="Nagwek5"/>
    <w:semiHidden/>
    <w:rsid w:val="001D3897"/>
    <w:rPr>
      <w:rFonts w:ascii="Times New Roman" w:eastAsia="Andale Sans UI" w:hAnsi="Times New Roman" w:cs="Arial"/>
      <w:b/>
      <w:bCs/>
      <w:kern w:val="2"/>
      <w:sz w:val="20"/>
      <w:szCs w:val="24"/>
      <w:shd w:val="clear" w:color="auto" w:fill="FFFFFF"/>
      <w:lang w:eastAsia="pl-PL"/>
    </w:rPr>
  </w:style>
  <w:style w:type="paragraph" w:styleId="Tekstkomentarza">
    <w:name w:val="annotation text"/>
    <w:basedOn w:val="Normalny"/>
    <w:link w:val="TekstkomentarzaZnak"/>
    <w:uiPriority w:val="99"/>
    <w:semiHidden/>
    <w:unhideWhenUsed/>
    <w:rsid w:val="001D3897"/>
    <w:rPr>
      <w:sz w:val="20"/>
      <w:szCs w:val="20"/>
    </w:rPr>
  </w:style>
  <w:style w:type="character" w:customStyle="1" w:styleId="TekstkomentarzaZnak">
    <w:name w:val="Tekst komentarza Znak"/>
    <w:basedOn w:val="Domylnaczcionkaakapitu"/>
    <w:link w:val="Tekstkomentarza"/>
    <w:uiPriority w:val="99"/>
    <w:semiHidden/>
    <w:rsid w:val="001D3897"/>
    <w:rPr>
      <w:rFonts w:ascii="Times New Roman" w:eastAsia="Andale Sans UI" w:hAnsi="Times New Roman" w:cs="Times New Roman"/>
      <w:kern w:val="2"/>
      <w:sz w:val="20"/>
      <w:szCs w:val="20"/>
      <w:lang w:eastAsia="pl-PL"/>
    </w:rPr>
  </w:style>
  <w:style w:type="paragraph" w:styleId="Tekstpodstawowy">
    <w:name w:val="Body Text"/>
    <w:basedOn w:val="Normalny"/>
    <w:link w:val="TekstpodstawowyZnak"/>
    <w:semiHidden/>
    <w:unhideWhenUsed/>
    <w:rsid w:val="001D3897"/>
    <w:pPr>
      <w:spacing w:after="120"/>
    </w:pPr>
  </w:style>
  <w:style w:type="character" w:customStyle="1" w:styleId="TekstpodstawowyZnak">
    <w:name w:val="Tekst podstawowy Znak"/>
    <w:basedOn w:val="Domylnaczcionkaakapitu"/>
    <w:link w:val="Tekstpodstawowy"/>
    <w:semiHidden/>
    <w:rsid w:val="001D3897"/>
    <w:rPr>
      <w:rFonts w:ascii="Times New Roman" w:eastAsia="Andale Sans UI" w:hAnsi="Times New Roman" w:cs="Times New Roman"/>
      <w:kern w:val="2"/>
      <w:sz w:val="24"/>
      <w:szCs w:val="24"/>
      <w:lang w:eastAsia="pl-PL"/>
    </w:rPr>
  </w:style>
  <w:style w:type="paragraph" w:styleId="Nagwek">
    <w:name w:val="header"/>
    <w:basedOn w:val="Normalny"/>
    <w:next w:val="Tekstpodstawowy"/>
    <w:link w:val="NagwekZnak"/>
    <w:uiPriority w:val="99"/>
    <w:unhideWhenUsed/>
    <w:rsid w:val="001D3897"/>
    <w:pPr>
      <w:keepNext/>
      <w:spacing w:before="240" w:after="120"/>
    </w:pPr>
    <w:rPr>
      <w:rFonts w:ascii="Arial" w:hAnsi="Arial"/>
      <w:sz w:val="28"/>
      <w:szCs w:val="28"/>
    </w:rPr>
  </w:style>
  <w:style w:type="character" w:customStyle="1" w:styleId="NagwekZnak">
    <w:name w:val="Nagłówek Znak"/>
    <w:basedOn w:val="Domylnaczcionkaakapitu"/>
    <w:link w:val="Nagwek"/>
    <w:uiPriority w:val="99"/>
    <w:rsid w:val="001D3897"/>
    <w:rPr>
      <w:rFonts w:ascii="Arial" w:eastAsia="Andale Sans UI" w:hAnsi="Arial" w:cs="Times New Roman"/>
      <w:kern w:val="2"/>
      <w:sz w:val="28"/>
      <w:szCs w:val="28"/>
      <w:lang w:eastAsia="pl-PL"/>
    </w:rPr>
  </w:style>
  <w:style w:type="paragraph" w:styleId="Stopka">
    <w:name w:val="footer"/>
    <w:basedOn w:val="Normalny"/>
    <w:link w:val="StopkaZnak"/>
    <w:uiPriority w:val="99"/>
    <w:unhideWhenUsed/>
    <w:rsid w:val="001D3897"/>
    <w:pPr>
      <w:widowControl/>
      <w:tabs>
        <w:tab w:val="center" w:pos="4536"/>
        <w:tab w:val="right" w:pos="9072"/>
      </w:tabs>
      <w:suppressAutoHyphens w:val="0"/>
    </w:pPr>
    <w:rPr>
      <w:rFonts w:eastAsia="Times New Roman"/>
      <w:sz w:val="20"/>
      <w:szCs w:val="20"/>
    </w:rPr>
  </w:style>
  <w:style w:type="character" w:customStyle="1" w:styleId="StopkaZnak">
    <w:name w:val="Stopka Znak"/>
    <w:basedOn w:val="Domylnaczcionkaakapitu"/>
    <w:link w:val="Stopka"/>
    <w:uiPriority w:val="99"/>
    <w:rsid w:val="001D3897"/>
    <w:rPr>
      <w:rFonts w:ascii="Times New Roman" w:eastAsia="Times New Roman" w:hAnsi="Times New Roman" w:cs="Times New Roman"/>
      <w:kern w:val="2"/>
      <w:sz w:val="20"/>
      <w:szCs w:val="20"/>
      <w:lang w:eastAsia="pl-PL"/>
    </w:rPr>
  </w:style>
  <w:style w:type="character" w:customStyle="1" w:styleId="TekstprzypisukocowegoZnak">
    <w:name w:val="Tekst przypisu końcowego Znak"/>
    <w:basedOn w:val="Domylnaczcionkaakapitu"/>
    <w:link w:val="Tekstprzypisukocowego"/>
    <w:uiPriority w:val="99"/>
    <w:semiHidden/>
    <w:rsid w:val="001D3897"/>
    <w:rPr>
      <w:rFonts w:ascii="Calibri" w:eastAsia="Calibri" w:hAnsi="Calibri"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1D3897"/>
    <w:pPr>
      <w:autoSpaceDN w:val="0"/>
    </w:pPr>
    <w:rPr>
      <w:rFonts w:ascii="Calibri" w:eastAsia="Calibri" w:hAnsi="Calibri"/>
      <w:kern w:val="3"/>
      <w:sz w:val="20"/>
      <w:szCs w:val="20"/>
    </w:rPr>
  </w:style>
  <w:style w:type="paragraph" w:styleId="Lista">
    <w:name w:val="List"/>
    <w:basedOn w:val="Tekstpodstawowy"/>
    <w:semiHidden/>
    <w:unhideWhenUsed/>
    <w:rsid w:val="001D3897"/>
    <w:rPr>
      <w:rFonts w:cs="Tahoma"/>
    </w:rPr>
  </w:style>
  <w:style w:type="paragraph" w:styleId="Listapunktowana">
    <w:name w:val="List Bullet"/>
    <w:basedOn w:val="Normalny"/>
    <w:uiPriority w:val="99"/>
    <w:semiHidden/>
    <w:unhideWhenUsed/>
    <w:rsid w:val="001D3897"/>
    <w:pPr>
      <w:numPr>
        <w:numId w:val="2"/>
      </w:numPr>
      <w:contextualSpacing/>
    </w:pPr>
  </w:style>
  <w:style w:type="character" w:customStyle="1" w:styleId="TematkomentarzaZnak">
    <w:name w:val="Temat komentarza Znak"/>
    <w:basedOn w:val="TekstkomentarzaZnak"/>
    <w:link w:val="Tematkomentarza"/>
    <w:uiPriority w:val="99"/>
    <w:semiHidden/>
    <w:rsid w:val="001D3897"/>
    <w:rPr>
      <w:rFonts w:ascii="Times New Roman" w:eastAsia="Andale Sans UI" w:hAnsi="Times New Roman" w:cs="Times New Roman"/>
      <w:b/>
      <w:bCs/>
      <w:kern w:val="2"/>
      <w:sz w:val="20"/>
      <w:szCs w:val="20"/>
      <w:lang w:eastAsia="pl-PL"/>
    </w:rPr>
  </w:style>
  <w:style w:type="paragraph" w:styleId="Tematkomentarza">
    <w:name w:val="annotation subject"/>
    <w:basedOn w:val="Tekstkomentarza"/>
    <w:next w:val="Tekstkomentarza"/>
    <w:link w:val="TematkomentarzaZnak"/>
    <w:uiPriority w:val="99"/>
    <w:semiHidden/>
    <w:unhideWhenUsed/>
    <w:rsid w:val="001D3897"/>
    <w:rPr>
      <w:b/>
      <w:bCs/>
    </w:rPr>
  </w:style>
  <w:style w:type="character" w:customStyle="1" w:styleId="TekstdymkaZnak">
    <w:name w:val="Tekst dymka Znak"/>
    <w:basedOn w:val="Domylnaczcionkaakapitu"/>
    <w:link w:val="Tekstdymka"/>
    <w:uiPriority w:val="99"/>
    <w:semiHidden/>
    <w:rsid w:val="001D3897"/>
    <w:rPr>
      <w:rFonts w:ascii="Tahoma" w:eastAsia="Andale Sans UI" w:hAnsi="Tahoma" w:cs="Times New Roman"/>
      <w:kern w:val="2"/>
      <w:sz w:val="16"/>
      <w:szCs w:val="16"/>
      <w:lang w:eastAsia="pl-PL"/>
    </w:rPr>
  </w:style>
  <w:style w:type="paragraph" w:styleId="Tekstdymka">
    <w:name w:val="Balloon Text"/>
    <w:basedOn w:val="Normalny"/>
    <w:link w:val="TekstdymkaZnak"/>
    <w:uiPriority w:val="99"/>
    <w:semiHidden/>
    <w:unhideWhenUsed/>
    <w:rsid w:val="001D3897"/>
    <w:rPr>
      <w:rFonts w:ascii="Tahoma" w:hAnsi="Tahoma"/>
      <w:sz w:val="16"/>
      <w:szCs w:val="16"/>
    </w:rPr>
  </w:style>
  <w:style w:type="paragraph" w:customStyle="1" w:styleId="Zawartotabeli">
    <w:name w:val="Zawartość tabeli"/>
    <w:basedOn w:val="Normalny"/>
    <w:rsid w:val="001D3897"/>
    <w:pPr>
      <w:suppressLineNumbers/>
    </w:pPr>
  </w:style>
  <w:style w:type="paragraph" w:customStyle="1" w:styleId="Standard">
    <w:name w:val="Standard"/>
    <w:rsid w:val="001D389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Default">
    <w:name w:val="Default"/>
    <w:rsid w:val="001D3897"/>
    <w:pPr>
      <w:suppressAutoHyphens/>
      <w:autoSpaceDN w:val="0"/>
      <w:spacing w:after="0" w:line="240" w:lineRule="auto"/>
    </w:pPr>
    <w:rPr>
      <w:rFonts w:ascii="Arial" w:eastAsia="Calibri" w:hAnsi="Arial" w:cs="Arial"/>
      <w:color w:val="000000"/>
      <w:kern w:val="3"/>
      <w:sz w:val="24"/>
      <w:szCs w:val="24"/>
    </w:rPr>
  </w:style>
  <w:style w:type="character" w:customStyle="1" w:styleId="WW8Num2z0">
    <w:name w:val="WW8Num2z0"/>
    <w:rsid w:val="001D3897"/>
    <w:rPr>
      <w:rFonts w:ascii="Wingdings 2" w:hAnsi="Wingdings 2" w:cs="OpenSymbol" w:hint="default"/>
    </w:rPr>
  </w:style>
  <w:style w:type="character" w:customStyle="1" w:styleId="WW8Num2z1">
    <w:name w:val="WW8Num2z1"/>
    <w:rsid w:val="001D3897"/>
    <w:rPr>
      <w:rFonts w:ascii="OpenSymbol" w:hAnsi="OpenSymbol" w:cs="OpenSymbol" w:hint="default"/>
    </w:rPr>
  </w:style>
  <w:style w:type="character" w:customStyle="1" w:styleId="WW8Num3z0">
    <w:name w:val="WW8Num3z0"/>
    <w:rsid w:val="001D3897"/>
    <w:rPr>
      <w:rFonts w:ascii="Times New Roman" w:hAnsi="Times New Roman" w:cs="Times New Roman" w:hint="default"/>
    </w:rPr>
  </w:style>
  <w:style w:type="character" w:customStyle="1" w:styleId="WW8Num4z0">
    <w:name w:val="WW8Num4z0"/>
    <w:rsid w:val="001D3897"/>
    <w:rPr>
      <w:rFonts w:ascii="Tahoma" w:hAnsi="Tahoma" w:cs="Tahoma" w:hint="default"/>
    </w:rPr>
  </w:style>
  <w:style w:type="character" w:customStyle="1" w:styleId="Absatz-Standardschriftart">
    <w:name w:val="Absatz-Standardschriftart"/>
    <w:rsid w:val="001D3897"/>
  </w:style>
  <w:style w:type="character" w:customStyle="1" w:styleId="WW-Absatz-Standardschriftart">
    <w:name w:val="WW-Absatz-Standardschriftart"/>
    <w:rsid w:val="001D3897"/>
  </w:style>
  <w:style w:type="character" w:customStyle="1" w:styleId="WW-Absatz-Standardschriftart1">
    <w:name w:val="WW-Absatz-Standardschriftart1"/>
    <w:rsid w:val="001D3897"/>
  </w:style>
  <w:style w:type="character" w:customStyle="1" w:styleId="WW-Absatz-Standardschriftart11">
    <w:name w:val="WW-Absatz-Standardschriftart11"/>
    <w:rsid w:val="001D3897"/>
  </w:style>
  <w:style w:type="character" w:customStyle="1" w:styleId="WW-Absatz-Standardschriftart111">
    <w:name w:val="WW-Absatz-Standardschriftart111"/>
    <w:rsid w:val="001D3897"/>
  </w:style>
  <w:style w:type="character" w:customStyle="1" w:styleId="Domylnaczcionkaakapitu1">
    <w:name w:val="Domyślna czcionka akapitu1"/>
    <w:rsid w:val="001D3897"/>
  </w:style>
  <w:style w:type="character" w:customStyle="1" w:styleId="WW-Absatz-Standardschriftart1111">
    <w:name w:val="WW-Absatz-Standardschriftart1111"/>
    <w:rsid w:val="001D3897"/>
  </w:style>
  <w:style w:type="character" w:customStyle="1" w:styleId="WW-Absatz-Standardschriftart11111">
    <w:name w:val="WW-Absatz-Standardschriftart11111"/>
    <w:rsid w:val="001D3897"/>
  </w:style>
  <w:style w:type="character" w:customStyle="1" w:styleId="WW-Absatz-Standardschriftart111111">
    <w:name w:val="WW-Absatz-Standardschriftart111111"/>
    <w:rsid w:val="001D3897"/>
  </w:style>
  <w:style w:type="character" w:customStyle="1" w:styleId="WW-Absatz-Standardschriftart1111111">
    <w:name w:val="WW-Absatz-Standardschriftart1111111"/>
    <w:rsid w:val="001D3897"/>
  </w:style>
  <w:style w:type="character" w:customStyle="1" w:styleId="WW-Absatz-Standardschriftart11111111">
    <w:name w:val="WW-Absatz-Standardschriftart11111111"/>
    <w:rsid w:val="001D3897"/>
  </w:style>
  <w:style w:type="character" w:customStyle="1" w:styleId="WW-Absatz-Standardschriftart111111111">
    <w:name w:val="WW-Absatz-Standardschriftart111111111"/>
    <w:rsid w:val="001D3897"/>
  </w:style>
  <w:style w:type="character" w:customStyle="1" w:styleId="WW-Absatz-Standardschriftart1111111111">
    <w:name w:val="WW-Absatz-Standardschriftart1111111111"/>
    <w:rsid w:val="001D3897"/>
  </w:style>
  <w:style w:type="character" w:customStyle="1" w:styleId="Symbolewypunktowania">
    <w:name w:val="Symbole wypunktowania"/>
    <w:rsid w:val="001D3897"/>
    <w:rPr>
      <w:rFonts w:ascii="OpenSymbol" w:eastAsia="OpenSymbol" w:hAnsi="OpenSymbol" w:cs="OpenSymbol" w:hint="default"/>
    </w:rPr>
  </w:style>
  <w:style w:type="character" w:customStyle="1" w:styleId="spelle">
    <w:name w:val="spelle"/>
    <w:rsid w:val="001D3897"/>
    <w:rPr>
      <w:rFonts w:ascii="Times New Roman" w:hAnsi="Times New Roman" w:cs="Times New Roman" w:hint="default"/>
      <w:lang w:eastAsia="hi-IN" w:bidi="hi-IN"/>
    </w:rPr>
  </w:style>
  <w:style w:type="table" w:styleId="Tabela-Siatka">
    <w:name w:val="Table Grid"/>
    <w:basedOn w:val="Standardowy"/>
    <w:uiPriority w:val="59"/>
    <w:rsid w:val="001D389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Standard"/>
    <w:link w:val="AkapitzlistZnak"/>
    <w:uiPriority w:val="34"/>
    <w:qFormat/>
    <w:rsid w:val="001D3897"/>
    <w:pPr>
      <w:spacing w:after="200" w:line="276" w:lineRule="auto"/>
      <w:ind w:left="720"/>
    </w:pPr>
    <w:rPr>
      <w:rFonts w:ascii="Calibri" w:eastAsia="Calibri" w:hAnsi="Calibri" w:cs="Calibri"/>
      <w:sz w:val="22"/>
      <w:szCs w:val="22"/>
      <w:lang w:eastAsia="en-US" w:bidi="ar-SA"/>
    </w:rPr>
  </w:style>
  <w:style w:type="paragraph" w:customStyle="1" w:styleId="Skrconyadreszwrotny">
    <w:name w:val="Skrócony adres zwrotny"/>
    <w:basedOn w:val="Normalny"/>
    <w:rsid w:val="00F00AEA"/>
    <w:rPr>
      <w:kern w:val="1"/>
      <w:szCs w:val="20"/>
    </w:rPr>
  </w:style>
  <w:style w:type="paragraph" w:styleId="Podtytu">
    <w:name w:val="Subtitle"/>
    <w:basedOn w:val="Normalny"/>
    <w:next w:val="Normalny"/>
    <w:link w:val="PodtytuZnak"/>
    <w:uiPriority w:val="11"/>
    <w:qFormat/>
    <w:rsid w:val="00F00AEA"/>
    <w:pPr>
      <w:widowControl/>
      <w:numPr>
        <w:ilvl w:val="1"/>
      </w:numPr>
      <w:suppressAutoHyphens w:val="0"/>
      <w:spacing w:after="200" w:line="276" w:lineRule="auto"/>
    </w:pPr>
    <w:rPr>
      <w:rFonts w:asciiTheme="majorHAnsi" w:eastAsiaTheme="majorEastAsia" w:hAnsiTheme="majorHAnsi" w:cstheme="majorBidi"/>
      <w:i/>
      <w:iCs/>
      <w:color w:val="4F81BD" w:themeColor="accent1"/>
      <w:spacing w:val="15"/>
      <w:kern w:val="0"/>
      <w:lang w:eastAsia="en-US"/>
    </w:rPr>
  </w:style>
  <w:style w:type="character" w:customStyle="1" w:styleId="PodtytuZnak">
    <w:name w:val="Podtytuł Znak"/>
    <w:basedOn w:val="Domylnaczcionkaakapitu"/>
    <w:link w:val="Podtytu"/>
    <w:uiPriority w:val="11"/>
    <w:rsid w:val="00F00AEA"/>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F00AEA"/>
    <w:rPr>
      <w:rFonts w:ascii="Calibri" w:eastAsia="Calibri" w:hAnsi="Calibri" w:cs="Calibri"/>
      <w:kern w:val="3"/>
    </w:rPr>
  </w:style>
  <w:style w:type="character" w:styleId="Odwoaniedokomentarza">
    <w:name w:val="annotation reference"/>
    <w:basedOn w:val="Domylnaczcionkaakapitu"/>
    <w:uiPriority w:val="99"/>
    <w:semiHidden/>
    <w:unhideWhenUsed/>
    <w:rsid w:val="00BA79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64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36C3-D650-4E25-A770-33581C36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7761</Words>
  <Characters>46572</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54225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Edyta Prokopiuk</cp:lastModifiedBy>
  <cp:revision>5</cp:revision>
  <cp:lastPrinted>2019-02-11T11:04:00Z</cp:lastPrinted>
  <dcterms:created xsi:type="dcterms:W3CDTF">2019-02-20T07:38:00Z</dcterms:created>
  <dcterms:modified xsi:type="dcterms:W3CDTF">2019-02-26T08:45:00Z</dcterms:modified>
</cp:coreProperties>
</file>