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072BBB" w:rsidRPr="00E27026" w14:paraId="355D4B1C" w14:textId="77777777" w:rsidTr="00072BBB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365D539C" w14:textId="77777777" w:rsidR="00072BBB" w:rsidRPr="00E27026" w:rsidRDefault="00072BBB" w:rsidP="00072BBB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 w:rsidRPr="00E27026"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072BBB" w:rsidRPr="00E27026" w14:paraId="30A3266C" w14:textId="77777777" w:rsidTr="00072BBB">
        <w:trPr>
          <w:trHeight w:val="64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571736EE" w14:textId="14EEF2BC" w:rsidR="00072BBB" w:rsidRPr="00E27026" w:rsidRDefault="00072BBB" w:rsidP="00072BB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Część 1 – Tor wizyjny z urządzeniami peryferyjnymi (1 komplet)</w:t>
            </w:r>
          </w:p>
        </w:tc>
      </w:tr>
    </w:tbl>
    <w:p w14:paraId="1EE6A2EE" w14:textId="77777777" w:rsidR="00541A3C" w:rsidRPr="003D70C7" w:rsidRDefault="00541A3C" w:rsidP="000D4DC1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14:paraId="11054A39" w14:textId="0811D421" w:rsidR="00541A3C" w:rsidRPr="00E27026" w:rsidRDefault="00541A3C" w:rsidP="0033476B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 w:rsidR="0033476B">
        <w:rPr>
          <w:rFonts w:ascii="Garamond" w:eastAsia="Lucida Sans Unicode" w:hAnsi="Garamond"/>
          <w:kern w:val="3"/>
          <w:sz w:val="20"/>
          <w:lang w:eastAsia="zh-CN" w:bidi="hi-IN"/>
        </w:rPr>
        <w:tab/>
      </w:r>
    </w:p>
    <w:p w14:paraId="36D2A0CD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96FB861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014E42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3241ED4" w14:textId="36D952ED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="00072BBB" w:rsidRP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w materiałach firmowych potwierdzenia parametru</w:t>
      </w:r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[str w ofercie, plik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</w:t>
      </w:r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”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4BBF9796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102736FA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0DB1FF8" w14:textId="19441905" w:rsidR="00B223A2" w:rsidRPr="00072BBB" w:rsidRDefault="00B223A2" w:rsidP="00B223A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D885686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1663D1F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4A438170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AC981DA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3F87572C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627F7B2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(min. 202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1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65630CC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39AC060" w14:textId="0A488E53" w:rsidR="00B223A2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 w:rsidRPr="00AE102A"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 (jeżeli dotyczy): 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14:paraId="646E0D27" w14:textId="2A1C74D1" w:rsidR="00072BBB" w:rsidRDefault="00072BBB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br w:type="page"/>
      </w:r>
    </w:p>
    <w:p w14:paraId="618A484B" w14:textId="77777777" w:rsidR="004D4065" w:rsidRDefault="004D4065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14:paraId="36D5AF7D" w14:textId="46C07D0D" w:rsidR="00072BBB" w:rsidRDefault="00072BBB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Tabela wyceny:</w:t>
      </w:r>
    </w:p>
    <w:p w14:paraId="1137C6FC" w14:textId="77777777" w:rsidR="004D4065" w:rsidRPr="005A394A" w:rsidRDefault="004D4065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443"/>
        <w:gridCol w:w="2880"/>
      </w:tblGrid>
      <w:tr w:rsidR="00072BBB" w:rsidRPr="00BD6224" w14:paraId="71934ABA" w14:textId="77777777" w:rsidTr="004D4065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BA3211" w14:textId="77777777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44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C0F0F69" w14:textId="3D284FAB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674FF" w14:textId="654182A9" w:rsidR="00072BBB" w:rsidRPr="00072BBB" w:rsidRDefault="00072BBB" w:rsidP="00072BBB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brutto (w zł)</w:t>
            </w:r>
          </w:p>
        </w:tc>
      </w:tr>
      <w:tr w:rsidR="00072BBB" w:rsidRPr="00BD6224" w14:paraId="2AEC0D67" w14:textId="77777777" w:rsidTr="004D4065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6B795" w14:textId="77777777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F82C7" w14:textId="2DD9836A" w:rsidR="00072BBB" w:rsidRPr="004D4065" w:rsidRDefault="00072BBB" w:rsidP="00072BBB">
            <w:pP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A:</w:t>
            </w: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 </w:t>
            </w:r>
            <w:r w:rsidR="004D4065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Cena brutto za cały sprzęt (tj. </w:t>
            </w:r>
            <w:r w:rsidRPr="00072BBB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Tor wizyjny z urządz</w:t>
            </w:r>
            <w:r w:rsidR="004D4065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eniami peryferyjnymi - 1 komplet) (w zł):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115E" w14:textId="77777777" w:rsidR="00072BBB" w:rsidRPr="00BD6224" w:rsidRDefault="00072BBB" w:rsidP="00072B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4065" w:rsidRPr="00BD6224" w14:paraId="560842BA" w14:textId="77777777" w:rsidTr="004D4065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F0454" w14:textId="0F513964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2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D5E8EC" w14:textId="77777777" w:rsidR="004D4065" w:rsidRPr="00BD6224" w:rsidRDefault="004D4065" w:rsidP="004D4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B: 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dostawy,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instalacji i uruchomienia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całego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sprzętu 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>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55A0D8" w14:textId="77777777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4065" w:rsidRPr="00BD6224" w14:paraId="5D19E5EC" w14:textId="77777777" w:rsidTr="004D4065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4C59F" w14:textId="6FF4A643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A4E1563" w14:textId="77777777" w:rsidR="004D4065" w:rsidRPr="00BD6224" w:rsidRDefault="004D4065" w:rsidP="004D4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C: 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wszystkich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szkoleń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9772BF" w14:textId="77777777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967516" w14:textId="77777777" w:rsidR="00072BBB" w:rsidRPr="00BD6224" w:rsidRDefault="00072BBB" w:rsidP="00072BBB">
      <w:pPr>
        <w:tabs>
          <w:tab w:val="left" w:pos="8985"/>
        </w:tabs>
        <w:rPr>
          <w:rFonts w:ascii="Century Gothic" w:hAnsi="Century Gothic"/>
          <w:sz w:val="20"/>
          <w:szCs w:val="20"/>
        </w:rPr>
      </w:pPr>
    </w:p>
    <w:tbl>
      <w:tblPr>
        <w:tblW w:w="2269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2802"/>
      </w:tblGrid>
      <w:tr w:rsidR="00072BBB" w:rsidRPr="00BD6224" w14:paraId="6FC17055" w14:textId="77777777" w:rsidTr="00072BBB">
        <w:trPr>
          <w:trHeight w:val="8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16AB7A" w14:textId="77777777" w:rsidR="00072BBB" w:rsidRPr="00BD6224" w:rsidRDefault="00072BBB" w:rsidP="00072BBB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D4308" w14:textId="77777777" w:rsidR="00072BBB" w:rsidRPr="00BD6224" w:rsidRDefault="00072BBB" w:rsidP="00072BBB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6AFF5254" w14:textId="77777777" w:rsidR="00072BBB" w:rsidRDefault="00072BBB" w:rsidP="00072BBB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60065E9E" w14:textId="77777777" w:rsidR="00072BBB" w:rsidRPr="00BD6224" w:rsidRDefault="00072BBB" w:rsidP="00072BBB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456A3ECF" w14:textId="7801DD34" w:rsidR="00605F1F" w:rsidRPr="003D70C7" w:rsidRDefault="00605F1F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3D70C7">
        <w:rPr>
          <w:rFonts w:ascii="Garamond" w:eastAsia="Times New Roman" w:hAnsi="Garamond"/>
          <w:b/>
          <w:lang w:eastAsia="ar-SA"/>
        </w:rPr>
        <w:lastRenderedPageBreak/>
        <w:t>PARAME</w:t>
      </w:r>
      <w:r w:rsidR="00B223A2">
        <w:rPr>
          <w:rFonts w:ascii="Garamond" w:eastAsia="Times New Roman" w:hAnsi="Garamond"/>
          <w:b/>
          <w:lang w:eastAsia="ar-SA"/>
        </w:rPr>
        <w:t>TRY TECHNICZNE I EKSPLOATACYJNE</w:t>
      </w:r>
    </w:p>
    <w:tbl>
      <w:tblPr>
        <w:tblW w:w="15359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2"/>
        <w:gridCol w:w="1417"/>
        <w:gridCol w:w="2268"/>
        <w:gridCol w:w="2144"/>
        <w:gridCol w:w="1591"/>
      </w:tblGrid>
      <w:tr w:rsidR="005C5D93" w:rsidRPr="00EF2598" w14:paraId="34DB9F5D" w14:textId="77777777" w:rsidTr="00A843C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FFBCE" w14:textId="77777777" w:rsidR="005C5D93" w:rsidRPr="00EF2598" w:rsidRDefault="005C5D93" w:rsidP="004D4065">
            <w:pPr>
              <w:suppressAutoHyphens/>
              <w:snapToGrid w:val="0"/>
              <w:spacing w:line="360" w:lineRule="auto"/>
              <w:contextualSpacing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CC1A" w14:textId="77777777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1D91D" w14:textId="55739F92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109" w:firstLine="0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28C94" w14:textId="5531314E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0" w:firstLine="0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3E92" w14:textId="71E8D990" w:rsidR="005C5D93" w:rsidRPr="00EF2598" w:rsidRDefault="00072BBB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LOKALIZACJA W MATERIAŁACH FIRMOWYCH POTWIERDZENIA PARAMETRU [STR W OFERCIE, PLIK]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2F4F2" w14:textId="124100F4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SPOSÓB OCENY</w:t>
            </w:r>
          </w:p>
        </w:tc>
      </w:tr>
      <w:tr w:rsidR="0063028B" w:rsidRPr="00EF2598" w14:paraId="29C63D33" w14:textId="77777777" w:rsidTr="004D406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D7625" w14:textId="77777777" w:rsidR="0063028B" w:rsidRPr="00EF2598" w:rsidRDefault="0063028B" w:rsidP="004D4065">
            <w:pPr>
              <w:widowControl/>
              <w:numPr>
                <w:ilvl w:val="0"/>
                <w:numId w:val="4"/>
              </w:numPr>
              <w:snapToGrid w:val="0"/>
              <w:spacing w:before="60" w:line="360" w:lineRule="auto"/>
              <w:ind w:left="67" w:right="70" w:firstLine="4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5FF4C" w14:textId="1B6F6B53" w:rsidR="0063028B" w:rsidRPr="00EF2598" w:rsidRDefault="004C498E" w:rsidP="0063028B">
            <w:pPr>
              <w:spacing w:before="60" w:line="360" w:lineRule="auto"/>
              <w:ind w:right="-290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PROCESOR WIZYJNY I ŹRÓDŁO ŚWIATŁA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– 1 kpl.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FFDE6" w14:textId="3C463937" w:rsidR="0063028B" w:rsidRPr="00EF2598" w:rsidRDefault="0063028B" w:rsidP="0063028B">
            <w:pPr>
              <w:spacing w:before="60" w:line="360" w:lineRule="auto"/>
              <w:ind w:left="-91"/>
              <w:contextualSpacing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714F40" w14:textId="77777777" w:rsidR="0063028B" w:rsidRPr="00EF2598" w:rsidRDefault="0063028B" w:rsidP="0063028B">
            <w:pPr>
              <w:spacing w:before="60" w:line="360" w:lineRule="auto"/>
              <w:ind w:right="-29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99285" w14:textId="27BFE744" w:rsidR="0063028B" w:rsidRPr="00EF2598" w:rsidRDefault="0063028B" w:rsidP="0063028B">
            <w:pPr>
              <w:spacing w:before="60" w:line="360" w:lineRule="auto"/>
              <w:ind w:left="-209" w:right="-88" w:firstLine="142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1AA1" w14:textId="551CF832" w:rsidR="0063028B" w:rsidRPr="00EF2598" w:rsidRDefault="0063028B" w:rsidP="004D4065">
            <w:pPr>
              <w:spacing w:before="60" w:line="360" w:lineRule="auto"/>
              <w:ind w:right="-18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4CE2ADB9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6A109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CADC0" w14:textId="55D16EE8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w systemie UHD 4K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267EA" w14:textId="136F3E36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416B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3BBE2" w14:textId="647C054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9774E" w14:textId="35FFFA0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0A7BDF4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F6980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F1E6E" w14:textId="6311CE4C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Pełna kompatybilność z </w:t>
            </w:r>
            <w:r w:rsidR="0077133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posiadanymi</w:t>
            </w:r>
            <w:r w:rsidR="00D037F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="0077133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204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aparatami serii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: BF-1TH190, BF-1TQ180, BF-1T180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F2E04" w14:textId="3178D38A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20A1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69AC0" w14:textId="0A56538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510F0" w14:textId="3828E8A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65762F02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EE95F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BBB00A" w14:textId="204EA5BA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Główne wyjście sygnału wideo 4K: 12G-SDI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D3C5C" w14:textId="5D00114D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0DF5E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17AB0" w14:textId="09F7DDF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16F42" w14:textId="1472AC1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8C07CD4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65FA2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F7FA6" w14:textId="04389249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Zoom elektroniczny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0ED2E" w14:textId="6EE06D0F" w:rsidR="004C498E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4FD8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040F8" w14:textId="7606975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E172" w14:textId="0E4071CE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4B84A3F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AFDB1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372E1" w14:textId="0950B977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 w obrazie i obraz obok obrazu z wyświetlaniem obrazu ze źródła zewnętrznego np. RTG, USG, EUS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AD3B7" w14:textId="066D526B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A1B1F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55792" w14:textId="2DCEC1F8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8F33D" w14:textId="595AACF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EDF6B3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5199E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4AE38" w14:textId="78E7AD8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C82DE" w14:textId="3076A2FE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87EFB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86E8C" w14:textId="3FAAA9D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56779" w14:textId="06A9BA33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F31AB8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10A28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F46AB" w14:textId="6AF8B65C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w trybie auto-fluorescencji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6F96C" w14:textId="0A6D70D5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74DB7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0AA82" w14:textId="1E3CC96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B5BE8" w14:textId="3858FAC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676D1D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EF2A6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FAD97" w14:textId="6278C8C1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ze wzmocnieniem tekstury i koloru w celu poprawy możliwości diagnostycznych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320D2" w14:textId="28149AF8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77ABB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B554E" w14:textId="713D35F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EDD25" w14:textId="4899DD11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73E9321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5E3465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D0578" w14:textId="4EBA6C27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Czerwone obrazowanie dichromatyczne w celu uwidaczniania naczyń krwionośnych i miejsc krwawienia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7B352" w14:textId="7BD22D52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389B7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30A53" w14:textId="2F4E9E5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72BD5" w14:textId="51C2AC2B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340E93D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38089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6E79A" w14:textId="60D3FE6A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Wymienna pamięć w postaci flash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FE500" w14:textId="2B56F1EF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6018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04C53" w14:textId="44852889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0F39C" w14:textId="04F710A2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49CE175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B9094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64AF2" w14:textId="3FD41814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Zintegrowane źródło światła z technologią 5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5DCD6" w14:textId="3A0CB445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7E6F8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9B5CB" w14:textId="48865DB6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5DD0E" w14:textId="1545CF80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0DE4695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303E2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8B850" w14:textId="46AC7C80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Wejścia cyfrowe:  HD-SDI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3AC49" w14:textId="219F9C3A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079EA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B6148" w14:textId="3615E95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5211E" w14:textId="32362144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44D49A7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B2374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BC69F" w14:textId="62310E0B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Wyjścia cyfrowe: 3G-SDI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FA56A" w14:textId="41DA5E66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2CA9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F5160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9C3AC" w14:textId="61A6F748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E71F3F6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36A02C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B82C3" w14:textId="0EF4AA2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Podłączenia urządzenia zewnętrznego o wysokiej rozdzielczości poprzez min. jedno wejście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HD-SDI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45751" w14:textId="578EC423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DE440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3D604" w14:textId="2BCDBB4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6AE85" w14:textId="40A8FD5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AFEB52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927CB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8614E" w14:textId="5B30015E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Obsługa trybów obrazowania: 16:9, 4:3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9968C" w14:textId="6449D0B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0B56A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ADAF1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14EF4" w14:textId="2E0BB9B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AD7040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8F3E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106F5" w14:textId="5BB14844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Dotykowy panel sterujący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4C762" w14:textId="2FE0664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A9C71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3ADC5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1E766" w14:textId="12E0636C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6937E7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C16CEF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CED1B" w14:textId="6E1FC10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Regulacja jasności panelu sterującego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10-stopniowa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A10E4E" w14:textId="2DD507C3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A0694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150BC" w14:textId="7B3A662C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EBCF2" w14:textId="4552D3B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2C8D923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3F2A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21C1A" w14:textId="784FB967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zapisu zdjęć w formacie TIFF, JPEG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CF639" w14:textId="2854B272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DCA6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270BA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ECE50" w14:textId="7E586F17" w:rsidR="0081085E" w:rsidRPr="00EF2598" w:rsidRDefault="0081085E" w:rsidP="00810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254BA02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2F99A1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25982C" w14:textId="2588A7C5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zaprogramowania trybów pracy przesłony ( automatyczna, średnia, szczytowa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4B8BEE" w14:textId="6174DCAB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3637F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44A4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3E8EE" w14:textId="21AAB20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67BD969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C63D1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E383B" w14:textId="0698F415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Możliwość czterostopniowej regulacji intensywności pompowania powietrza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015C9" w14:textId="220B69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0AE1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9F446" w14:textId="2F72096D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09E81" w14:textId="2C7B928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55F70BF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66BD4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A38977" w14:textId="34D86FFE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Funkcja automatycznego rozpoznawania endoskopów z podaniem typu, symbolu i numeru fabrycznego endoskopu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D9856" w14:textId="2AD9C6E2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A1B8D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895EE" w14:textId="2E183E44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9E9B2" w14:textId="1BB1076F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3B617BC6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29BFC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6CE30" w14:textId="6E4D3D1C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Wyświetlanie danych pacjenta: numer ID, nazwisko, płeć, wiek, data urodzenia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0F7C2" w14:textId="0F728C4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D64B9C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76ECA" w14:textId="601BE51F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D9748" w14:textId="7176DE40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57068E1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633DF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0BCCB" w14:textId="242E5336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Pamięć wewnętrzna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775DD" w14:textId="6D2C7E5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EDBD27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4E894" w14:textId="127515D3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16903" w14:textId="78392E8A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4F8C057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865895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11D81" w14:textId="5F06382C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zapisu ustawień dla min. 15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59B61" w14:textId="22A719CA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5D03A" w14:textId="77777777" w:rsidR="0081085E" w:rsidRPr="00EF2598" w:rsidRDefault="0081085E" w:rsidP="0081085E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689FD" w14:textId="69338343" w:rsidR="0081085E" w:rsidRPr="00EF2598" w:rsidRDefault="0081085E" w:rsidP="0081085E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C82CF" w14:textId="77777777" w:rsidR="0081085E" w:rsidRPr="00EF2598" w:rsidRDefault="0081085E" w:rsidP="0081085E">
            <w:pPr>
              <w:spacing w:line="288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15 użytkowników – 0 pkt</w:t>
            </w:r>
          </w:p>
          <w:p w14:paraId="64955288" w14:textId="170C60AE" w:rsidR="0081085E" w:rsidRPr="00EF2598" w:rsidRDefault="0081085E" w:rsidP="0081085E">
            <w:pPr>
              <w:spacing w:line="288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Więcej – 3 pkt</w:t>
            </w:r>
          </w:p>
        </w:tc>
      </w:tr>
      <w:tr w:rsidR="0081085E" w:rsidRPr="00EF2598" w14:paraId="3EDBDD0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AB32C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86C03" w14:textId="16B1AC37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Pełna kompatybilność z posiadanym</w:t>
            </w:r>
            <w:r w:rsidR="00D037F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systemem archiwizacji i opisywania badań endoskopowych (ENDOBASE)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47E71" w14:textId="0B09042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64C28D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B684A" w14:textId="2FADE95E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3763D" w14:textId="61F420C8" w:rsidR="0081085E" w:rsidRPr="00EF2598" w:rsidRDefault="0081085E" w:rsidP="0081085E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20E49B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BFBDD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BA1358" w14:textId="3F3E5A9D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Pełna kompatybilność z posiadanym</w:t>
            </w:r>
            <w:r w:rsidR="00D037F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systemem sterującym poprzez kontroler UCES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4EA70" w14:textId="5B5E8F4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94C9A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37B99" w14:textId="70573D18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2B1DD" w14:textId="1B0D8136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82DAB1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E0668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8AE54" w14:textId="54159159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MONITOR MEDYCZNY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4C8AC" w14:textId="2A7333A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59C332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9741E" w14:textId="69D1A35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34793" w14:textId="7FB5502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131F9" w:rsidRPr="00EF2598" w14:paraId="4C4AE6A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A7A2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C5B31" w14:textId="72E9C90D" w:rsidR="002131F9" w:rsidRPr="00EF2598" w:rsidRDefault="002131F9" w:rsidP="00BD4873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Przekątn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a ekranu min 31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355C6" w14:textId="647D8542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FA178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18A75" w14:textId="283B4DC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3D823" w14:textId="77777777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31’’ – 0 pkt</w:t>
            </w:r>
          </w:p>
          <w:p w14:paraId="013E40DC" w14:textId="54414887" w:rsidR="00BD4873" w:rsidRPr="00EF2598" w:rsidRDefault="004402B0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32041">
              <w:rPr>
                <w:rFonts w:ascii="Garamond" w:hAnsi="Garamond"/>
                <w:sz w:val="20"/>
                <w:szCs w:val="20"/>
              </w:rPr>
              <w:t>&gt;</w:t>
            </w:r>
            <w:r w:rsidR="00BD4873" w:rsidRPr="00932041">
              <w:rPr>
                <w:rFonts w:ascii="Garamond" w:hAnsi="Garamond"/>
                <w:sz w:val="20"/>
                <w:szCs w:val="20"/>
              </w:rPr>
              <w:t xml:space="preserve"> 31’’ 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 xml:space="preserve">– 2 pkt </w:t>
            </w:r>
          </w:p>
        </w:tc>
      </w:tr>
      <w:tr w:rsidR="002131F9" w:rsidRPr="00EF2598" w14:paraId="7EA2AC3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061DF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7AA51" w14:textId="2AA54D8B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Technologia panelu: LCD TFT z aktywną matrycą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D941B" w14:textId="567E21F1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A19AD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B0A55" w14:textId="5F9C254D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7AFDF" w14:textId="5AE3955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2851C64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6A32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D3CAD" w14:textId="229C9A99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Rozdzielczość: 3840 × 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D6CDA" w14:textId="619A5E48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18460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770E1" w14:textId="42C8286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59CEB" w14:textId="67E509D6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10567A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3062A4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5070B" w14:textId="6CE3B5E6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Proporcje ekranu: 16:9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C0632" w14:textId="066A313C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1DBCA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24972" w14:textId="13C2223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64D6E" w14:textId="58B751C6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038F229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73536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529C4" w14:textId="56B78D13" w:rsidR="002131F9" w:rsidRPr="00EF2598" w:rsidRDefault="00BD4873" w:rsidP="00BD4873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Kąt widzenia min 175</w:t>
            </w:r>
            <w:r w:rsidR="002131F9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301A" w14:textId="18BBCD24" w:rsidR="002131F9" w:rsidRPr="00EF2598" w:rsidRDefault="002131F9" w:rsidP="00BD487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6A3F9" w14:textId="77777777" w:rsidR="002131F9" w:rsidRPr="00EF2598" w:rsidRDefault="002131F9" w:rsidP="002131F9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31CED" w14:textId="19A7D0C2" w:rsidR="002131F9" w:rsidRPr="00EF2598" w:rsidRDefault="002131F9" w:rsidP="002131F9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86442" w14:textId="03EFE2EA" w:rsidR="00BD4873" w:rsidRPr="00EF2598" w:rsidRDefault="00BD4873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175°</w:t>
            </w:r>
            <w:r w:rsidRPr="00EF2598">
              <w:rPr>
                <w:rFonts w:ascii="Garamond" w:hAnsi="Garamond"/>
                <w:sz w:val="20"/>
                <w:szCs w:val="20"/>
              </w:rPr>
              <w:t xml:space="preserve"> – 0 pkt</w:t>
            </w:r>
          </w:p>
          <w:p w14:paraId="25621E81" w14:textId="18A209DD" w:rsidR="002131F9" w:rsidRPr="00EF2598" w:rsidRDefault="004402B0" w:rsidP="00BD487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32041">
              <w:rPr>
                <w:rFonts w:ascii="Garamond" w:hAnsi="Garamond"/>
                <w:sz w:val="20"/>
                <w:szCs w:val="20"/>
              </w:rPr>
              <w:t>&gt;</w:t>
            </w:r>
            <w:r w:rsidR="00BD4873" w:rsidRPr="0093204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D4873" w:rsidRPr="00932041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175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° 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– 2 pkt</w:t>
            </w:r>
          </w:p>
        </w:tc>
      </w:tr>
      <w:tr w:rsidR="002131F9" w:rsidRPr="00EF2598" w14:paraId="6FD1D9B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544A1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6DB70" w14:textId="292C6DE3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Kontrast: 1000:1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D2757" w14:textId="5B2BF7CD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EBC9B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AE2C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AEB4E" w14:textId="6D2FF29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13A08F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B0FA9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B4A4BB" w14:textId="0A7C3ED9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Wejścia sygnału 4K: 12G-SDI ×2, Display Port ×1, HDMI ×1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067B6" w14:textId="1E9A8B7A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5D172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2EC5B" w14:textId="7A46A7C7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7796B" w14:textId="7C5B98D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C78060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5BDD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00AF0" w14:textId="55D5D72B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Wyjścia sygnału 4K: 12G-SDI ×2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0775F" w14:textId="650645DF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1F27E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A642F" w14:textId="498F3C75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05DB6" w14:textId="48325C43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E8AF769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8C1E92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3291A" w14:textId="59641C1D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Wejścia sygnału: 3G-SDI ×1, DVI-D ×1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C8CD5" w14:textId="4B668A86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C9EA9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1E7CC" w14:textId="68A637E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39EAC" w14:textId="5CB243D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3288EF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2698F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F1C41B" w14:textId="77777777" w:rsidR="002131F9" w:rsidRPr="00EF2598" w:rsidRDefault="002131F9" w:rsidP="00BD4873">
            <w:pPr>
              <w:spacing w:line="288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Dodatkowe funkcje: </w:t>
            </w:r>
          </w:p>
          <w:p w14:paraId="62D87ADF" w14:textId="5BECEDD9" w:rsidR="002131F9" w:rsidRPr="00EF2598" w:rsidRDefault="002131F9" w:rsidP="00BD4873">
            <w:pPr>
              <w:spacing w:line="288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wzmocnienie obrazu struktur i koloru, wyświe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tlenie wielu obrazów (PIP/POP),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klonowanie zawartości monitora wraz z obrazem PIP/POP w rozdzielczości 4K/HD na drugi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EBABE" w14:textId="38C6995B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F5ED2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2E5C7" w14:textId="771B68E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E11AA" w14:textId="0E7B10A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5FB8CB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2266D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8E503" w14:textId="3BCEDE17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WÓZEK ENDOSKOPOWY</w:t>
            </w:r>
            <w:r w:rsidR="009A6715" w:rsidRPr="00EF2598">
              <w:rPr>
                <w:rFonts w:ascii="Garamond" w:hAnsi="Garamond"/>
                <w:b/>
                <w:sz w:val="20"/>
                <w:szCs w:val="20"/>
              </w:rPr>
              <w:t xml:space="preserve"> – 1 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66D86" w14:textId="3185BC7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A524B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4A5FA" w14:textId="1797B19E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46174" w14:textId="26B45DA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6AAC05C4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104D8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3A232" w14:textId="5C6D4EC4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Podstawa jezdna z blokadą kół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215D4" w14:textId="5B25338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76E0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FAD73" w14:textId="58D2080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C52AA" w14:textId="5BD582E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C669B6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63161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135C6" w14:textId="6873A43F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Wieszak na dwa endoskopy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8B71B" w14:textId="4F57C7D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1DBE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E163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58045" w14:textId="290B6B7A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3D6319A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48B12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80469" w14:textId="3770E612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umieszczenia wieszaka z lewej lub prawej strony wózka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E05F0" w14:textId="2027B1A3" w:rsidR="004C498E" w:rsidRPr="00EF2598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AF8CA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982D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6A133" w14:textId="3626EA7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627E2099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B62A6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44B62" w14:textId="01370A93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Mocowanie obrotowe monitora z możliwością ruchu monitora w płaszczyźnie poziomej i pionowej na wysięgniku umożliwiającym usytuowanie monitora ponad górną półką wózka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C903F" w14:textId="7413829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C08B1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C6AFD" w14:textId="64A8EF0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689B7" w14:textId="0DFD5AC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782BB8B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575CF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55314" w14:textId="7BF7CA71" w:rsidR="004C498E" w:rsidRPr="00EF2598" w:rsidRDefault="004C498E" w:rsidP="00771338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Krótkie ramię na dodatkowy monitor steru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jący, </w:t>
            </w:r>
            <w:r w:rsidR="00771338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obciążenie – min. 8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0E7AD" w14:textId="7C52649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DF0E9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6BE43" w14:textId="2519086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C36BD" w14:textId="77777777" w:rsidR="00BD4873" w:rsidRPr="00EF2598" w:rsidRDefault="00771338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Wartość wymagana – 0 pkt.</w:t>
            </w:r>
          </w:p>
          <w:p w14:paraId="60C4C7A4" w14:textId="5ABA795C" w:rsidR="00771338" w:rsidRPr="00EF2598" w:rsidRDefault="00771338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Wyższa niżwymagana – 2 pkt.</w:t>
            </w:r>
          </w:p>
        </w:tc>
      </w:tr>
      <w:tr w:rsidR="004C498E" w:rsidRPr="00EF2598" w14:paraId="652FF01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A3207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DFF99" w14:textId="0DA57913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WIDEOBRONCHOSKOP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–</w:t>
            </w:r>
            <w:r w:rsidR="000B7066" w:rsidRPr="00EF2598">
              <w:rPr>
                <w:rFonts w:ascii="Garamond" w:hAnsi="Garamond"/>
                <w:b/>
                <w:sz w:val="20"/>
                <w:szCs w:val="20"/>
              </w:rPr>
              <w:t xml:space="preserve"> 3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36E3E" w14:textId="13A69914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1CA49FF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BA74" w14:textId="137892D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91C50" w14:textId="2B744DC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4D3B832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AAA0C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A8CB0" w14:textId="4559A5E4" w:rsidR="004C498E" w:rsidRPr="00EF2598" w:rsidRDefault="00BD4873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Kąt obserwacji min.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120 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41F5E" w14:textId="64ACD43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D255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BBB41" w14:textId="34E1C58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4346A" w14:textId="40E4D75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955245" w14:paraId="5F4B3FC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23A70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8D664" w14:textId="503DBAF5" w:rsidR="004C498E" w:rsidRPr="00955245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55245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zewnętrzna części dystalnej endoskopu: 5,8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5B656" w14:textId="59B45E91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955245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47B22" w14:textId="7777777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75B17" w14:textId="45FD688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0CC53" w14:textId="2626F350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9FA9EE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A94E6" w14:textId="77777777" w:rsidR="004C498E" w:rsidRPr="00955245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F3311" w14:textId="6B3A20F8" w:rsidR="004C498E" w:rsidRPr="00955245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55245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kanału roboczego: 3,0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6E228" w14:textId="387757A3" w:rsidR="004C498E" w:rsidRPr="00955245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955245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244FE" w14:textId="7777777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DC669" w14:textId="709621C3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EB6E1" w14:textId="3F51067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6FBE517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D9AC7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7AA9C" w14:textId="5B8B8158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Głębia ostrości :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3 -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F2598">
                <w:rPr>
                  <w:rFonts w:ascii="Garamond" w:eastAsia="Times New Roman" w:hAnsi="Garamond" w:cstheme="minorHAnsi"/>
                  <w:color w:val="000000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8EA87" w14:textId="7B4CA37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BB9C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23588" w14:textId="5334D2A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940F8" w14:textId="2271411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385A7FE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94216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B0946" w14:textId="77777777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Kąt zagięcia końcówki endoskopu:    </w:t>
            </w:r>
          </w:p>
          <w:p w14:paraId="5F1FB49E" w14:textId="77777777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a)w górę min.: 180 o,                                                                        </w:t>
            </w:r>
          </w:p>
          <w:p w14:paraId="0B1D0CCB" w14:textId="5E610AB5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b) w dół min.: 130 o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0742D" w14:textId="7427672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6C735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F20EC" w14:textId="07F71DA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5D788" w14:textId="6DDA1A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652B0F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9B8BB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0A26B" w14:textId="4BE49E84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Funkcja identyfikacji endoskopu przez procesor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3BD77" w14:textId="1BD54D2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94325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56409" w14:textId="23DCFA4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83980" w14:textId="674EE0D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93A02F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C399D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202D9" w14:textId="77777777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Wbudowany mikrochip informacyjny zawierający:</w:t>
            </w:r>
          </w:p>
          <w:p w14:paraId="7F785463" w14:textId="77777777" w:rsidR="00932041" w:rsidRDefault="004C498E" w:rsidP="00677B11">
            <w:pPr>
              <w:widowControl/>
              <w:numPr>
                <w:ilvl w:val="0"/>
                <w:numId w:val="40"/>
              </w:numPr>
              <w:suppressAutoHyphens/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informację o typie i nr seryjnym wideoendoskopu oraz jego średnicy zewnętrznej i średnicy kanału roboczego</w:t>
            </w:r>
          </w:p>
          <w:p w14:paraId="061B313A" w14:textId="3B56794D" w:rsidR="004402B0" w:rsidRPr="00932041" w:rsidRDefault="004C498E" w:rsidP="00677B11">
            <w:pPr>
              <w:widowControl/>
              <w:numPr>
                <w:ilvl w:val="0"/>
                <w:numId w:val="40"/>
              </w:numPr>
              <w:suppressAutoHyphens/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3204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lastRenderedPageBreak/>
              <w:t>schemat kierunku wyjścia narzędzia endoskopowego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C34D7" w14:textId="0EBE24C1" w:rsidR="004C498E" w:rsidRPr="00EF2598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BA47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2229E" w14:textId="25DFFBC9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413D8" w14:textId="711B87D8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C21FF4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0B78C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E5491" w14:textId="1616978A" w:rsidR="004C498E" w:rsidRPr="00EF2598" w:rsidRDefault="005C5A6F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4 programowalne przyciski endoskopowe.  Możliwość przypisania funkcji procesora na  dowolny przycisk sterujący endoskopu tj. min.  zamroże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nia obrazu , przysłony irysowej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 wyostrzenia obrazu , wyboru wielkości obrazu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F2F4B" w14:textId="4515F921" w:rsidR="004C498E" w:rsidRPr="00EF2598" w:rsidRDefault="004C498E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EC1B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96B11" w14:textId="339A0E8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62A50" w14:textId="5F7C4A4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7E9B44D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B13D3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42EA3" w14:textId="58CDBCE2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Funkcja obracania przewodu sondy endoskopowej w zakresie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120° prawo/lewo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E0AC4" w14:textId="7DC5584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DC551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21F2" w14:textId="35E773DC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FDC18" w14:textId="3BCD41A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31E2EA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D71FB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A7DBB" w14:textId="0FCF96A7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Wodoodporne jednostopniowe złącze elektryczne endoskopu bez konieczności stosowania dodatkowych elementów zabezpieczających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636B6" w14:textId="30EE1ED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6468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C9B8D" w14:textId="653B6538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DE4C6" w14:textId="058F13F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122448F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1D699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2A26C" w14:textId="29D345C8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w wąskim paśmie światła realizowanym poprzez filtr optyczno-cyfrowy w celu zwiększenia wykrywalności wczesnych zmian nowotworowych nie widocznych w białym świetle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DC002" w14:textId="2C846D2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75EE8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206EB" w14:textId="0CDA55B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BDE19" w14:textId="61E8675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D0E8AF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FE414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  <w:br/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D9D86" w14:textId="2928DD94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Zawór ssawny z przyłączem ssawnym jest w pełni odłączany od bronchoskopu i autoklawowalny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0D162" w14:textId="0AF38CF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6AD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1AD33" w14:textId="056BDD0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D5CD0" w14:textId="33603EB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A3BB47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581FE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8AE77" w14:textId="0C2EE865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ferowany wideobronchoskop w pełni kompatybilny z posiadanym przez Zamawiającego procesorem wideo typ: CV-190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9BFC2" w14:textId="3D63C71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816D2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C763D" w14:textId="7C33314F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E359D" w14:textId="6E6E270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9088C1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6BFF9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9AA3" w14:textId="61FDE163" w:rsidR="004C498E" w:rsidRPr="00EF2598" w:rsidRDefault="004C498E" w:rsidP="000B7066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SONDY RADIALNE USG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C1755" w14:textId="0689441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19967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D2D86" w14:textId="3B8F0FC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819F4" w14:textId="094DBE4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6B8E362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24DA1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8F114" w14:textId="2A9B2E8C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Ultra cienka sonda USG</w:t>
            </w:r>
            <w:r w:rsidR="000B7066" w:rsidRPr="00EF2598">
              <w:rPr>
                <w:rFonts w:ascii="Garamond" w:hAnsi="Garamond"/>
                <w:b/>
                <w:sz w:val="20"/>
                <w:szCs w:val="20"/>
              </w:rPr>
              <w:t xml:space="preserve"> – 3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7311" w14:textId="0F6FB1D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35B4DB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59C93" w14:textId="149ABDCA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C351B" w14:textId="5B061D3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4D280E8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08535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312A6" w14:textId="59C651D0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kanowanie mechaniczne, radialne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F66AF" w14:textId="3F4C490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811B9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AEDB2" w14:textId="36A3B89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3357F" w14:textId="52C4A42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01574D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1E5CD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9A902" w14:textId="6C4783E0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zęstotliwość skanowania wysokiej rozdzielczości - 20MHz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5B321" w14:textId="7864519E" w:rsidR="004C498E" w:rsidRPr="00EF2598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B1AAB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4B5C0" w14:textId="08A6A6B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5C723" w14:textId="264FF6D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5051759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11288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0D9DB" w14:textId="2219C9E3" w:rsidR="002131F9" w:rsidRPr="00EF2598" w:rsidRDefault="002131F9" w:rsidP="00BD4873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Zakres skanowania mechanicznego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360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24FFF" w14:textId="3A00BB7B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A811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D1025" w14:textId="2BA0106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3AE46" w14:textId="4DED4F6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845D37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90A9B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sz w:val="20"/>
                <w:szCs w:val="20"/>
              </w:rPr>
              <w:br w:type="page"/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8B39A" w14:textId="31239DA2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końcówki sondy: 1,4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EE5E0" w14:textId="36AF51BE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31B6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7581F" w14:textId="36A2EC68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58E6E" w14:textId="2431257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7C4DD3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DB32D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F9B5E" w14:textId="46F466E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Długość robocza: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2150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82CB5" w14:textId="0C7359A3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FD2C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56B3A" w14:textId="3592DC28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7E123" w14:textId="597C437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2F4D714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6AD25" w14:textId="77777777" w:rsidR="004C498E" w:rsidRPr="00EF2598" w:rsidRDefault="004C498E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2015" w14:textId="0036D5A4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spółpraca z endoskopem posiadającym kanał roboczy –  1,7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4B5F3" w14:textId="1A012692" w:rsidR="004C498E" w:rsidRPr="00EF2598" w:rsidRDefault="005C5A6F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284B6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20367" w14:textId="67FF923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4E978" w14:textId="0F5F43A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73B5EF2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015C6" w14:textId="77777777" w:rsidR="004C498E" w:rsidRPr="00EF2598" w:rsidRDefault="004C498E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02A5E" w14:textId="5C995846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spółpraca z posiadaną</w:t>
            </w:r>
            <w:r w:rsidR="002C2BD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centralą USG EU-ME 2 oraz napędem mechanicznym minisond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61F08" w14:textId="4A29818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AD52F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F3D89" w14:textId="730DE44A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1494E" w14:textId="4C395BB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2E5DC4E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59A3E" w14:textId="77777777" w:rsidR="004C498E" w:rsidRPr="00EF2598" w:rsidRDefault="004C498E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B10F7" w14:textId="2D350CBB" w:rsidR="004C498E" w:rsidRPr="00EF2598" w:rsidRDefault="004C498E" w:rsidP="004C498E">
            <w:pPr>
              <w:widowControl/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Sonda USG</w:t>
            </w:r>
            <w:r w:rsidR="000B7066" w:rsidRPr="00EF2598">
              <w:rPr>
                <w:rFonts w:ascii="Garamond" w:hAnsi="Garamond"/>
                <w:b/>
                <w:sz w:val="20"/>
                <w:szCs w:val="20"/>
              </w:rPr>
              <w:t xml:space="preserve"> – 3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6C8C4" w14:textId="488B287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A632C96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69085" w14:textId="6E337E8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0FCC3" w14:textId="04A065E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131F9" w:rsidRPr="00EF2598" w14:paraId="7F279A3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AC326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D5CE0" w14:textId="53456CF8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Skanowanie mechaniczne, radialne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0E694" w14:textId="6012197C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A7024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CEDA5" w14:textId="0158E1D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13E" w14:textId="2A5DE9B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2EA138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22BEE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C4F22" w14:textId="344425C6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Częstotliwość skanowania wysokiej rozdzielczości - 20MHz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4A6FE" w14:textId="7D632A3D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7175F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85AB9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D426C" w14:textId="66474CA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BF4478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42A01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237A" w14:textId="332DD2E9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Zakres skanowania mechanicznego 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360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A0B96" w14:textId="1898ACF3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B5488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6B37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59DD" w14:textId="58558FD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713AF36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98CFE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2AF43" w14:textId="05A282EB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końcówki sondy: 1,7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A5FA7" w14:textId="11E285DC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459FD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D3453" w14:textId="6A9854C0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D1FD5" w14:textId="657D1DA0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4C48B4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EAA74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E25EA" w14:textId="12349B42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Długość robocza: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2050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172EC" w14:textId="46D25A26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2BDAD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345BA" w14:textId="248A9AC7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6CD07" w14:textId="0BE6652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5D5D5CA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8C7AA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08A98" w14:textId="3C1C277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Współpraca z posiadaną</w:t>
            </w:r>
            <w:r w:rsidR="002C2BD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centralą USG EU-ME 2 oraz napędem mechanicznym minisond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1A7C8" w14:textId="586B2C9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E9732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3673" w14:textId="1C7A7D1A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4B916" w14:textId="20C2934F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</w:tbl>
    <w:p w14:paraId="4664FADF" w14:textId="1BF08779" w:rsidR="00605F1F" w:rsidRPr="00EF2598" w:rsidRDefault="00605F1F" w:rsidP="0033476B">
      <w:pPr>
        <w:widowControl/>
        <w:suppressAutoHyphens/>
        <w:spacing w:line="360" w:lineRule="auto"/>
        <w:contextualSpacing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531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1559"/>
        <w:gridCol w:w="1985"/>
        <w:gridCol w:w="2977"/>
      </w:tblGrid>
      <w:tr w:rsidR="00585A4F" w:rsidRPr="00EF2598" w14:paraId="1E8A22F2" w14:textId="77777777" w:rsidTr="0033476B">
        <w:trPr>
          <w:trHeight w:val="56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F194B" w14:textId="45A203D8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585A4F" w:rsidRPr="00EF2598" w14:paraId="1CF0F494" w14:textId="77777777" w:rsidTr="0033476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920F4" w14:textId="77777777" w:rsidR="00585A4F" w:rsidRPr="00EF2598" w:rsidRDefault="00585A4F" w:rsidP="0033476B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1F772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EC333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D64552" w14:textId="041188FF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8638" w14:textId="510563E6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585A4F" w:rsidRPr="00EF2598" w14:paraId="72B93F4B" w14:textId="77777777" w:rsidTr="0033476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896B" w14:textId="4C95372F" w:rsidR="0033476B" w:rsidRPr="00EF2598" w:rsidRDefault="0033476B" w:rsidP="0033476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CD66" w14:textId="02485081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A1E3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456785" w14:textId="77777777" w:rsidR="00585A4F" w:rsidRPr="00EF2598" w:rsidRDefault="00585A4F" w:rsidP="00585A4F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1BED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5A4F" w:rsidRPr="00EF2598" w14:paraId="40C23A01" w14:textId="77777777" w:rsidTr="0033476B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38A42" w14:textId="67A4008E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58B" w14:textId="6F79DCBD" w:rsidR="00585A4F" w:rsidRPr="00EF2598" w:rsidRDefault="00585A4F" w:rsidP="00585A4F">
            <w:pPr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79278E4" w14:textId="77777777" w:rsidR="00585A4F" w:rsidRPr="00EF2598" w:rsidRDefault="00585A4F" w:rsidP="00585A4F">
            <w:pPr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4E3C0488" w14:textId="0049A285" w:rsidR="00585A4F" w:rsidRPr="00EF2598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73A" w14:textId="76B6EDA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&gt;=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FA9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366" w14:textId="752E41AA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3988661D" w14:textId="4BFAC4BD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585A4F" w:rsidRPr="00EF2598" w14:paraId="245E44C4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47D" w14:textId="19B6265F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AD1" w14:textId="77777777" w:rsidR="00585A4F" w:rsidRPr="00EF2598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produkcji części zamiennych (liczba lat) - min.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F3FB" w14:textId="603DE36D" w:rsidR="00585A4F" w:rsidRPr="00EF2598" w:rsidRDefault="002C2BD8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Tak, </w:t>
            </w:r>
            <w:r w:rsidR="00585A4F"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63C7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F25" w14:textId="1685B7ED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5D75C9E3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B2E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EEA3" w14:textId="5527FF75" w:rsidR="00585A4F" w:rsidRPr="00EF2598" w:rsidRDefault="00585A4F" w:rsidP="00585A4F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9E7B" w14:textId="1513C7A9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C886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F9F" w14:textId="75B762E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4A710EB7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4EC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C0FA" w14:textId="4DC448B2" w:rsidR="00585A4F" w:rsidRPr="00EF2598" w:rsidRDefault="00585A4F" w:rsidP="009A08A4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Maksymalny czas naprawy nie może przekroczyć 7 dni roboczych</w:t>
            </w:r>
            <w:r w:rsidR="00677B11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 (w przypadku endoskopów oraz urządzeń elektronicznych czas naprawy liczony od dnia przyjęcia sprzętu do centrum serwisowego do dnia odesłania naprawionego urządzenia wynosi max 15 dni roboczych)</w:t>
            </w:r>
            <w:r w:rsidR="009A08A4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,</w:t>
            </w: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 w przypadku naprawy wymagającej importu części zamiennych od producenta – 14 dni roboczych. W przypadku naprawy trwającej dłużej niż 7 dni roboczych – aparat zastępczy o identycznych parametrach lub lepszych.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F5FC" w14:textId="3D519E4E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A31B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57D" w14:textId="0F0A1A92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52707D68" w14:textId="77777777" w:rsidTr="0033476B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121" w14:textId="7BEADBBB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53C" w14:textId="77777777" w:rsidR="00585A4F" w:rsidRPr="00EF2598" w:rsidRDefault="00585A4F" w:rsidP="00585A4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04E6" w14:textId="136CE8A3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B63B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5D6" w14:textId="0E1810D9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jeden – 5 pkt, więcej – 0 pkt</w:t>
            </w:r>
          </w:p>
        </w:tc>
      </w:tr>
      <w:tr w:rsidR="00585A4F" w:rsidRPr="00EF2598" w14:paraId="2B05CE06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F212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47328" w14:textId="10538060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29E78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652BD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DAC6" w14:textId="77777777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585A4F" w:rsidRPr="00EF2598" w14:paraId="67B7D877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FA6F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7A73" w14:textId="28EEB708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46A6" w14:textId="68F07888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022F9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E0A" w14:textId="6C4CF64F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89867CA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17C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49D" w14:textId="5F922D08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1A75" w14:textId="414C001E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E905" w14:textId="1BAD5FA2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1F3" w14:textId="653A906F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87FD55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16F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02FB" w14:textId="05D68153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EF2598">
              <w:rPr>
                <w:rFonts w:ascii="Garamond" w:hAnsi="Garamond"/>
                <w:sz w:val="20"/>
                <w:szCs w:val="20"/>
              </w:rPr>
              <w:t>48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20FD" w14:textId="112BF27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6087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3FB" w14:textId="5E01AA9A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870F298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C74D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E2D" w14:textId="00FABAF4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0FF1" w14:textId="2DE2D06C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8A76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8A6" w14:textId="7162986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69F677CE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D746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8E5D" w14:textId="6E7D6C3D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8265" w14:textId="5CAE4709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12C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EC5" w14:textId="24E80D3F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4FE566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05A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A8E6" w14:textId="4A2DD9C2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4EFB" w14:textId="5C07CA8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BB57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F5F" w14:textId="31F1A231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43349B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6645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19E3" w14:textId="1DE80307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1BD6" w14:textId="68C8D31F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E30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F20A" w14:textId="7B58333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61E88CE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220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7BA" w14:textId="2AA28E4E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Serwis pogwarancyjny przez okres co najmniej 8 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7499" w14:textId="29B01771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3089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DA5" w14:textId="10CD43F5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1707285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5837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A0448" w14:textId="0661F1FE" w:rsidR="00771338" w:rsidRPr="00EF2598" w:rsidRDefault="00771338" w:rsidP="00771338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10E1" w14:textId="77777777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B4F99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B7A" w14:textId="77777777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771338" w:rsidRPr="00EF2598" w14:paraId="1F34789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7843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8C84" w14:textId="34674690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6630" w14:textId="475B1382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62F28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4C7" w14:textId="0C0830AE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75FB385A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044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5016" w14:textId="790ACE36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3E98" w14:textId="31403D82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4EEC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766" w14:textId="088463D8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5BAFC2B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D741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EDE5" w14:textId="77777777" w:rsidR="00771338" w:rsidRPr="00EF2598" w:rsidRDefault="00771338" w:rsidP="0077133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48D442D5" w14:textId="77777777" w:rsidR="00771338" w:rsidRPr="00EF2598" w:rsidRDefault="00771338" w:rsidP="00771338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214BAA7" w14:textId="77777777" w:rsidR="00771338" w:rsidRPr="00EF2598" w:rsidRDefault="00771338" w:rsidP="00771338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6B4A8DC" w14:textId="404940E8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EE5E" w14:textId="59F7111C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5BF3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DE9" w14:textId="76584F7D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0E2C765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4EC3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721F" w14:textId="7BA124AC" w:rsidR="00771338" w:rsidRPr="00EF2598" w:rsidRDefault="00771338" w:rsidP="00771338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3DC96" w14:textId="77777777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51B6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5B08D" w14:textId="77777777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771338" w:rsidRPr="00EF2598" w14:paraId="6C68FA1D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99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1710" w14:textId="223833BC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C1EB" w14:textId="612565B9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10692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3B5" w14:textId="72BC4D69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7BB3B6E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48B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6B53" w14:textId="3CF2A1DE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16A3" w14:textId="43388AB4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29A2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B18" w14:textId="6B2DF90C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3F33CE0C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9F6B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4382" w14:textId="77777777" w:rsidR="00771338" w:rsidRPr="00EF2598" w:rsidRDefault="00771338" w:rsidP="0077133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9C1A26A" w14:textId="0102BFB3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F7F6" w14:textId="77777777" w:rsidR="00771338" w:rsidRPr="00EF2598" w:rsidRDefault="00771338" w:rsidP="00771338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14:paraId="24808E7B" w14:textId="2BB59294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D395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DF3C" w14:textId="6FC50085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360AC41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0EA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2DD6" w14:textId="73B1D677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5C1B" w14:textId="087D7FA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27144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867" w14:textId="5196FD3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2875E60D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1B5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4A6C" w14:textId="276E7270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D784" w14:textId="5328EA0F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ACB54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55" w14:textId="63A82434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1A653F7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13F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C82A" w14:textId="77777777" w:rsidR="00771338" w:rsidRPr="00EF2598" w:rsidRDefault="00771338" w:rsidP="00771338">
            <w:pPr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6D41584" w14:textId="44A8E293" w:rsidR="00FA2D61" w:rsidRPr="00EF2598" w:rsidRDefault="00771338" w:rsidP="00771338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2472" w14:textId="1C3EDC2D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0BC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78A" w14:textId="3291790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</w:tbl>
    <w:p w14:paraId="6CFB8EEF" w14:textId="075E4012" w:rsidR="00541A3C" w:rsidRPr="003D70C7" w:rsidRDefault="00541A3C" w:rsidP="00771338">
      <w:pPr>
        <w:widowControl/>
        <w:spacing w:after="160" w:line="259" w:lineRule="auto"/>
        <w:rPr>
          <w:rFonts w:ascii="Garamond" w:eastAsia="Times New Roman" w:hAnsi="Garamond"/>
          <w:lang w:eastAsia="ar-SA"/>
        </w:rPr>
      </w:pPr>
    </w:p>
    <w:sectPr w:rsidR="00541A3C" w:rsidRPr="003D70C7" w:rsidSect="0033476B">
      <w:headerReference w:type="default" r:id="rId8"/>
      <w:footerReference w:type="default" r:id="rId9"/>
      <w:pgSz w:w="16838" w:h="11906" w:orient="landscape"/>
      <w:pgMar w:top="993" w:right="1417" w:bottom="1134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E1B3" w14:textId="77777777" w:rsidR="00200B96" w:rsidRDefault="00200B96" w:rsidP="001E517E">
      <w:r>
        <w:separator/>
      </w:r>
    </w:p>
  </w:endnote>
  <w:endnote w:type="continuationSeparator" w:id="0">
    <w:p w14:paraId="5F2585DE" w14:textId="77777777" w:rsidR="00200B96" w:rsidRDefault="00200B96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487971"/>
      <w:docPartObj>
        <w:docPartGallery w:val="Page Numbers (Bottom of Page)"/>
        <w:docPartUnique/>
      </w:docPartObj>
    </w:sdtPr>
    <w:sdtEndPr/>
    <w:sdtContent>
      <w:p w14:paraId="2844C366" w14:textId="71ECEBA8" w:rsidR="00932041" w:rsidRDefault="00932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245">
          <w:rPr>
            <w:noProof/>
          </w:rPr>
          <w:t>9</w:t>
        </w:r>
        <w:r>
          <w:fldChar w:fldCharType="end"/>
        </w:r>
      </w:p>
    </w:sdtContent>
  </w:sdt>
  <w:p w14:paraId="26E34E36" w14:textId="77777777" w:rsidR="00932041" w:rsidRDefault="00932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E1348" w14:textId="77777777" w:rsidR="00200B96" w:rsidRDefault="00200B96" w:rsidP="001E517E">
      <w:r>
        <w:separator/>
      </w:r>
    </w:p>
  </w:footnote>
  <w:footnote w:type="continuationSeparator" w:id="0">
    <w:p w14:paraId="6F8A846E" w14:textId="77777777" w:rsidR="00200B96" w:rsidRDefault="00200B96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0916B" w14:textId="77777777" w:rsidR="00932041" w:rsidRPr="004D4065" w:rsidRDefault="00932041" w:rsidP="004D4065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 w:rsidRPr="004D4065">
      <w:rPr>
        <w:rFonts w:ascii="Garamond" w:eastAsia="Times New Roman" w:hAnsi="Garamond"/>
        <w:sz w:val="20"/>
        <w:szCs w:val="20"/>
        <w:lang w:eastAsia="pl-PL"/>
      </w:rPr>
      <w:t>DFP.271.100.2021.LS</w:t>
    </w:r>
  </w:p>
  <w:p w14:paraId="60968AC8" w14:textId="3ED65107" w:rsidR="00932041" w:rsidRPr="004D4065" w:rsidRDefault="00932041" w:rsidP="004D4065">
    <w:pPr>
      <w:widowControl/>
      <w:tabs>
        <w:tab w:val="right" w:pos="14040"/>
      </w:tabs>
      <w:jc w:val="right"/>
      <w:rPr>
        <w:rFonts w:ascii="Garamond" w:eastAsia="Times New Roman" w:hAnsi="Garamond"/>
        <w:sz w:val="20"/>
        <w:szCs w:val="20"/>
        <w:lang w:eastAsia="pl-PL"/>
      </w:rPr>
    </w:pPr>
    <w:r w:rsidRPr="004D4065">
      <w:rPr>
        <w:rFonts w:ascii="Garamond" w:eastAsia="Times New Roman" w:hAnsi="Garamond"/>
        <w:sz w:val="20"/>
        <w:szCs w:val="20"/>
        <w:lang w:eastAsia="pl-PL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D80F1D"/>
    <w:multiLevelType w:val="hybridMultilevel"/>
    <w:tmpl w:val="6BC4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13F32"/>
    <w:multiLevelType w:val="hybridMultilevel"/>
    <w:tmpl w:val="3A6A60E2"/>
    <w:lvl w:ilvl="0" w:tplc="0DFE1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30747"/>
    <w:multiLevelType w:val="hybridMultilevel"/>
    <w:tmpl w:val="CC74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C046D"/>
    <w:multiLevelType w:val="hybridMultilevel"/>
    <w:tmpl w:val="D9D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10696"/>
    <w:multiLevelType w:val="hybridMultilevel"/>
    <w:tmpl w:val="F13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9181C"/>
    <w:multiLevelType w:val="hybridMultilevel"/>
    <w:tmpl w:val="3D2631C4"/>
    <w:lvl w:ilvl="0" w:tplc="361299F0">
      <w:start w:val="19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04D0B"/>
    <w:multiLevelType w:val="hybridMultilevel"/>
    <w:tmpl w:val="A310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739BA"/>
    <w:multiLevelType w:val="hybridMultilevel"/>
    <w:tmpl w:val="951AAFDA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1FDE39F4"/>
    <w:multiLevelType w:val="hybridMultilevel"/>
    <w:tmpl w:val="215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EE2B57"/>
    <w:multiLevelType w:val="hybridMultilevel"/>
    <w:tmpl w:val="CE169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E360294"/>
    <w:multiLevelType w:val="hybridMultilevel"/>
    <w:tmpl w:val="44EC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738ED"/>
    <w:multiLevelType w:val="hybridMultilevel"/>
    <w:tmpl w:val="492A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D7784"/>
    <w:multiLevelType w:val="hybridMultilevel"/>
    <w:tmpl w:val="6CE4E910"/>
    <w:lvl w:ilvl="0" w:tplc="A3C4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18A5"/>
    <w:multiLevelType w:val="hybridMultilevel"/>
    <w:tmpl w:val="61AC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3A016723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BC564E"/>
    <w:multiLevelType w:val="multilevel"/>
    <w:tmpl w:val="76645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0200EF"/>
    <w:multiLevelType w:val="hybridMultilevel"/>
    <w:tmpl w:val="FEF4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264F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CC6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E9552D"/>
    <w:multiLevelType w:val="hybridMultilevel"/>
    <w:tmpl w:val="A8B240E6"/>
    <w:lvl w:ilvl="0" w:tplc="BD420580">
      <w:start w:val="195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5476D"/>
    <w:multiLevelType w:val="hybridMultilevel"/>
    <w:tmpl w:val="2F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96426"/>
    <w:multiLevelType w:val="hybridMultilevel"/>
    <w:tmpl w:val="C09A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D3BC0"/>
    <w:multiLevelType w:val="hybridMultilevel"/>
    <w:tmpl w:val="C5A2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E7520"/>
    <w:multiLevelType w:val="hybridMultilevel"/>
    <w:tmpl w:val="5852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07A88"/>
    <w:multiLevelType w:val="hybridMultilevel"/>
    <w:tmpl w:val="1F0C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2621B"/>
    <w:multiLevelType w:val="hybridMultilevel"/>
    <w:tmpl w:val="D282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9364D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446EBF"/>
    <w:multiLevelType w:val="hybridMultilevel"/>
    <w:tmpl w:val="03788F58"/>
    <w:lvl w:ilvl="0" w:tplc="CA3CE77A">
      <w:start w:val="19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220EA"/>
    <w:multiLevelType w:val="hybridMultilevel"/>
    <w:tmpl w:val="6936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2390D"/>
    <w:multiLevelType w:val="hybridMultilevel"/>
    <w:tmpl w:val="C82E3D84"/>
    <w:lvl w:ilvl="0" w:tplc="18000794">
      <w:start w:val="207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5"/>
  </w:num>
  <w:num w:numId="5">
    <w:abstractNumId w:val="8"/>
  </w:num>
  <w:num w:numId="6">
    <w:abstractNumId w:val="14"/>
  </w:num>
  <w:num w:numId="7">
    <w:abstractNumId w:val="16"/>
  </w:num>
  <w:num w:numId="8">
    <w:abstractNumId w:val="19"/>
  </w:num>
  <w:num w:numId="9">
    <w:abstractNumId w:val="25"/>
  </w:num>
  <w:num w:numId="10">
    <w:abstractNumId w:val="36"/>
  </w:num>
  <w:num w:numId="11">
    <w:abstractNumId w:val="22"/>
  </w:num>
  <w:num w:numId="12">
    <w:abstractNumId w:val="7"/>
  </w:num>
  <w:num w:numId="13">
    <w:abstractNumId w:val="37"/>
  </w:num>
  <w:num w:numId="14">
    <w:abstractNumId w:val="11"/>
  </w:num>
  <w:num w:numId="15">
    <w:abstractNumId w:val="24"/>
  </w:num>
  <w:num w:numId="16">
    <w:abstractNumId w:val="35"/>
  </w:num>
  <w:num w:numId="17">
    <w:abstractNumId w:val="31"/>
  </w:num>
  <w:num w:numId="18">
    <w:abstractNumId w:val="12"/>
  </w:num>
  <w:num w:numId="19">
    <w:abstractNumId w:val="5"/>
  </w:num>
  <w:num w:numId="20">
    <w:abstractNumId w:val="26"/>
  </w:num>
  <w:num w:numId="21">
    <w:abstractNumId w:val="23"/>
  </w:num>
  <w:num w:numId="22">
    <w:abstractNumId w:val="4"/>
  </w:num>
  <w:num w:numId="23">
    <w:abstractNumId w:val="27"/>
  </w:num>
  <w:num w:numId="24">
    <w:abstractNumId w:val="38"/>
  </w:num>
  <w:num w:numId="25">
    <w:abstractNumId w:val="10"/>
  </w:num>
  <w:num w:numId="26">
    <w:abstractNumId w:val="29"/>
  </w:num>
  <w:num w:numId="27">
    <w:abstractNumId w:val="34"/>
  </w:num>
  <w:num w:numId="28">
    <w:abstractNumId w:val="39"/>
  </w:num>
  <w:num w:numId="29">
    <w:abstractNumId w:val="9"/>
  </w:num>
  <w:num w:numId="30">
    <w:abstractNumId w:val="20"/>
  </w:num>
  <w:num w:numId="31">
    <w:abstractNumId w:val="17"/>
  </w:num>
  <w:num w:numId="32">
    <w:abstractNumId w:val="18"/>
  </w:num>
  <w:num w:numId="33">
    <w:abstractNumId w:val="28"/>
  </w:num>
  <w:num w:numId="34">
    <w:abstractNumId w:val="13"/>
  </w:num>
  <w:num w:numId="35">
    <w:abstractNumId w:val="30"/>
  </w:num>
  <w:num w:numId="36">
    <w:abstractNumId w:val="32"/>
  </w:num>
  <w:num w:numId="37">
    <w:abstractNumId w:val="33"/>
  </w:num>
  <w:num w:numId="38">
    <w:abstractNumId w:val="6"/>
  </w:num>
  <w:num w:numId="39">
    <w:abstractNumId w:val="3"/>
  </w:num>
  <w:num w:numId="4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18A2"/>
    <w:rsid w:val="00003B2D"/>
    <w:rsid w:val="0001015D"/>
    <w:rsid w:val="000126B5"/>
    <w:rsid w:val="0001279E"/>
    <w:rsid w:val="0001390C"/>
    <w:rsid w:val="000153D5"/>
    <w:rsid w:val="00020FD9"/>
    <w:rsid w:val="00021CBB"/>
    <w:rsid w:val="000232AD"/>
    <w:rsid w:val="00024C41"/>
    <w:rsid w:val="00026479"/>
    <w:rsid w:val="00032CA1"/>
    <w:rsid w:val="00034405"/>
    <w:rsid w:val="00037155"/>
    <w:rsid w:val="00037C4D"/>
    <w:rsid w:val="00050FC1"/>
    <w:rsid w:val="00060B00"/>
    <w:rsid w:val="0006182B"/>
    <w:rsid w:val="000629E7"/>
    <w:rsid w:val="000639FB"/>
    <w:rsid w:val="00067126"/>
    <w:rsid w:val="00067EC9"/>
    <w:rsid w:val="000711C2"/>
    <w:rsid w:val="00072BBB"/>
    <w:rsid w:val="000755A2"/>
    <w:rsid w:val="00076AA1"/>
    <w:rsid w:val="000823BF"/>
    <w:rsid w:val="000912F0"/>
    <w:rsid w:val="000930DB"/>
    <w:rsid w:val="00093C7C"/>
    <w:rsid w:val="000A14A0"/>
    <w:rsid w:val="000A18FC"/>
    <w:rsid w:val="000A2BEB"/>
    <w:rsid w:val="000A2FB5"/>
    <w:rsid w:val="000A6E66"/>
    <w:rsid w:val="000B0643"/>
    <w:rsid w:val="000B14E8"/>
    <w:rsid w:val="000B44B9"/>
    <w:rsid w:val="000B69E7"/>
    <w:rsid w:val="000B7066"/>
    <w:rsid w:val="000C2499"/>
    <w:rsid w:val="000D31B0"/>
    <w:rsid w:val="000D4DC1"/>
    <w:rsid w:val="000D6267"/>
    <w:rsid w:val="000E285E"/>
    <w:rsid w:val="000E51DB"/>
    <w:rsid w:val="000F64B3"/>
    <w:rsid w:val="0010538D"/>
    <w:rsid w:val="00106830"/>
    <w:rsid w:val="00107085"/>
    <w:rsid w:val="00114091"/>
    <w:rsid w:val="001140EB"/>
    <w:rsid w:val="0012053E"/>
    <w:rsid w:val="001247DC"/>
    <w:rsid w:val="001267AE"/>
    <w:rsid w:val="0013127F"/>
    <w:rsid w:val="00132DA8"/>
    <w:rsid w:val="00133398"/>
    <w:rsid w:val="001363F2"/>
    <w:rsid w:val="0014298E"/>
    <w:rsid w:val="0015170D"/>
    <w:rsid w:val="00152C23"/>
    <w:rsid w:val="001545BC"/>
    <w:rsid w:val="00157035"/>
    <w:rsid w:val="00160948"/>
    <w:rsid w:val="00162448"/>
    <w:rsid w:val="0016426C"/>
    <w:rsid w:val="001651E0"/>
    <w:rsid w:val="00170482"/>
    <w:rsid w:val="00171380"/>
    <w:rsid w:val="001737DC"/>
    <w:rsid w:val="00174B06"/>
    <w:rsid w:val="00174E91"/>
    <w:rsid w:val="00175414"/>
    <w:rsid w:val="00176CD8"/>
    <w:rsid w:val="00176DC5"/>
    <w:rsid w:val="00186478"/>
    <w:rsid w:val="001871D5"/>
    <w:rsid w:val="0019379C"/>
    <w:rsid w:val="00197F1F"/>
    <w:rsid w:val="001A0F7C"/>
    <w:rsid w:val="001A3928"/>
    <w:rsid w:val="001A4DED"/>
    <w:rsid w:val="001A7B1C"/>
    <w:rsid w:val="001B1BA1"/>
    <w:rsid w:val="001B265C"/>
    <w:rsid w:val="001B28AB"/>
    <w:rsid w:val="001B29E5"/>
    <w:rsid w:val="001B62A4"/>
    <w:rsid w:val="001B70CF"/>
    <w:rsid w:val="001C5791"/>
    <w:rsid w:val="001C5C2E"/>
    <w:rsid w:val="001D02FB"/>
    <w:rsid w:val="001D0D0A"/>
    <w:rsid w:val="001D0E66"/>
    <w:rsid w:val="001D2B35"/>
    <w:rsid w:val="001E3B6D"/>
    <w:rsid w:val="001E4CBD"/>
    <w:rsid w:val="001E517E"/>
    <w:rsid w:val="001E7CBD"/>
    <w:rsid w:val="001F2042"/>
    <w:rsid w:val="001F3BCA"/>
    <w:rsid w:val="00200B96"/>
    <w:rsid w:val="0020324C"/>
    <w:rsid w:val="002131F9"/>
    <w:rsid w:val="00213E5D"/>
    <w:rsid w:val="00220BC7"/>
    <w:rsid w:val="0022362B"/>
    <w:rsid w:val="00224424"/>
    <w:rsid w:val="002245A7"/>
    <w:rsid w:val="00226066"/>
    <w:rsid w:val="00226A39"/>
    <w:rsid w:val="00227AEF"/>
    <w:rsid w:val="00232DE8"/>
    <w:rsid w:val="002408F2"/>
    <w:rsid w:val="00240F74"/>
    <w:rsid w:val="002431FB"/>
    <w:rsid w:val="0024343A"/>
    <w:rsid w:val="00243C36"/>
    <w:rsid w:val="00247413"/>
    <w:rsid w:val="00247BBD"/>
    <w:rsid w:val="00255AA0"/>
    <w:rsid w:val="00257C2A"/>
    <w:rsid w:val="00262F52"/>
    <w:rsid w:val="00264456"/>
    <w:rsid w:val="00266673"/>
    <w:rsid w:val="002832C4"/>
    <w:rsid w:val="00284327"/>
    <w:rsid w:val="0028502E"/>
    <w:rsid w:val="0029038F"/>
    <w:rsid w:val="00290C54"/>
    <w:rsid w:val="00292B55"/>
    <w:rsid w:val="00295FF4"/>
    <w:rsid w:val="002A2F8E"/>
    <w:rsid w:val="002A37E3"/>
    <w:rsid w:val="002A3FB0"/>
    <w:rsid w:val="002A4CAE"/>
    <w:rsid w:val="002A5AB5"/>
    <w:rsid w:val="002A787C"/>
    <w:rsid w:val="002B5E60"/>
    <w:rsid w:val="002B7465"/>
    <w:rsid w:val="002C2BD8"/>
    <w:rsid w:val="002C390A"/>
    <w:rsid w:val="002C4DAD"/>
    <w:rsid w:val="002C501E"/>
    <w:rsid w:val="002C6F70"/>
    <w:rsid w:val="002C7CB6"/>
    <w:rsid w:val="002D3DEC"/>
    <w:rsid w:val="002E380F"/>
    <w:rsid w:val="002E5347"/>
    <w:rsid w:val="002E6A88"/>
    <w:rsid w:val="002F0634"/>
    <w:rsid w:val="002F17CA"/>
    <w:rsid w:val="002F224A"/>
    <w:rsid w:val="002F7A00"/>
    <w:rsid w:val="002F7F2A"/>
    <w:rsid w:val="00302AB1"/>
    <w:rsid w:val="00302C12"/>
    <w:rsid w:val="00302DD8"/>
    <w:rsid w:val="00303D9F"/>
    <w:rsid w:val="00303F0E"/>
    <w:rsid w:val="00313CF9"/>
    <w:rsid w:val="0031432F"/>
    <w:rsid w:val="0031594C"/>
    <w:rsid w:val="0032054C"/>
    <w:rsid w:val="00330A0E"/>
    <w:rsid w:val="0033476B"/>
    <w:rsid w:val="00336172"/>
    <w:rsid w:val="003361BC"/>
    <w:rsid w:val="0034167F"/>
    <w:rsid w:val="003468A4"/>
    <w:rsid w:val="00346ED2"/>
    <w:rsid w:val="00352452"/>
    <w:rsid w:val="00352E74"/>
    <w:rsid w:val="00370B2B"/>
    <w:rsid w:val="00380CE3"/>
    <w:rsid w:val="003825E2"/>
    <w:rsid w:val="0038481E"/>
    <w:rsid w:val="003879BC"/>
    <w:rsid w:val="003904C2"/>
    <w:rsid w:val="00390750"/>
    <w:rsid w:val="003914B2"/>
    <w:rsid w:val="00397870"/>
    <w:rsid w:val="003A28CE"/>
    <w:rsid w:val="003A4F4D"/>
    <w:rsid w:val="003A56EF"/>
    <w:rsid w:val="003B27E1"/>
    <w:rsid w:val="003B3DF0"/>
    <w:rsid w:val="003B5344"/>
    <w:rsid w:val="003C4169"/>
    <w:rsid w:val="003C4F7A"/>
    <w:rsid w:val="003C7047"/>
    <w:rsid w:val="003D656E"/>
    <w:rsid w:val="003D70C7"/>
    <w:rsid w:val="003E4F8D"/>
    <w:rsid w:val="003E6B06"/>
    <w:rsid w:val="003F0E23"/>
    <w:rsid w:val="003F24BC"/>
    <w:rsid w:val="003F293F"/>
    <w:rsid w:val="003F6CEB"/>
    <w:rsid w:val="003F7237"/>
    <w:rsid w:val="004019D9"/>
    <w:rsid w:val="00403CCC"/>
    <w:rsid w:val="00405062"/>
    <w:rsid w:val="00420F0F"/>
    <w:rsid w:val="00423812"/>
    <w:rsid w:val="00426D04"/>
    <w:rsid w:val="004301ED"/>
    <w:rsid w:val="0043045F"/>
    <w:rsid w:val="00430B7D"/>
    <w:rsid w:val="00437972"/>
    <w:rsid w:val="00440058"/>
    <w:rsid w:val="004402B0"/>
    <w:rsid w:val="00441D0E"/>
    <w:rsid w:val="004517C9"/>
    <w:rsid w:val="00453809"/>
    <w:rsid w:val="00453AE3"/>
    <w:rsid w:val="004548FD"/>
    <w:rsid w:val="00461F90"/>
    <w:rsid w:val="0046202F"/>
    <w:rsid w:val="004679AF"/>
    <w:rsid w:val="00470133"/>
    <w:rsid w:val="00470D3B"/>
    <w:rsid w:val="00475EF5"/>
    <w:rsid w:val="004865B6"/>
    <w:rsid w:val="004A0BAD"/>
    <w:rsid w:val="004A3A1F"/>
    <w:rsid w:val="004A610C"/>
    <w:rsid w:val="004A7248"/>
    <w:rsid w:val="004A7308"/>
    <w:rsid w:val="004B11B7"/>
    <w:rsid w:val="004B4E57"/>
    <w:rsid w:val="004B51FC"/>
    <w:rsid w:val="004B6D94"/>
    <w:rsid w:val="004C22D3"/>
    <w:rsid w:val="004C498E"/>
    <w:rsid w:val="004C5819"/>
    <w:rsid w:val="004C6763"/>
    <w:rsid w:val="004D4065"/>
    <w:rsid w:val="004D5116"/>
    <w:rsid w:val="004D5E5F"/>
    <w:rsid w:val="004E25A3"/>
    <w:rsid w:val="004E4335"/>
    <w:rsid w:val="004E6B29"/>
    <w:rsid w:val="004F2FF7"/>
    <w:rsid w:val="00500961"/>
    <w:rsid w:val="005048F4"/>
    <w:rsid w:val="005053C3"/>
    <w:rsid w:val="00524C3C"/>
    <w:rsid w:val="005306A7"/>
    <w:rsid w:val="00531FF2"/>
    <w:rsid w:val="00541A3C"/>
    <w:rsid w:val="0054240E"/>
    <w:rsid w:val="00544373"/>
    <w:rsid w:val="00546A1E"/>
    <w:rsid w:val="005509B5"/>
    <w:rsid w:val="00551345"/>
    <w:rsid w:val="005543E7"/>
    <w:rsid w:val="00556272"/>
    <w:rsid w:val="00557712"/>
    <w:rsid w:val="00561956"/>
    <w:rsid w:val="005624CE"/>
    <w:rsid w:val="00570AA1"/>
    <w:rsid w:val="0057255A"/>
    <w:rsid w:val="00572B74"/>
    <w:rsid w:val="00572CE8"/>
    <w:rsid w:val="00581900"/>
    <w:rsid w:val="00584C67"/>
    <w:rsid w:val="00585A4F"/>
    <w:rsid w:val="00586F33"/>
    <w:rsid w:val="005871C4"/>
    <w:rsid w:val="0059091F"/>
    <w:rsid w:val="00592003"/>
    <w:rsid w:val="00592DE2"/>
    <w:rsid w:val="0059602B"/>
    <w:rsid w:val="00596385"/>
    <w:rsid w:val="005A0C04"/>
    <w:rsid w:val="005A3021"/>
    <w:rsid w:val="005A3C9D"/>
    <w:rsid w:val="005A7F10"/>
    <w:rsid w:val="005B0708"/>
    <w:rsid w:val="005B6B53"/>
    <w:rsid w:val="005C182E"/>
    <w:rsid w:val="005C2359"/>
    <w:rsid w:val="005C2A80"/>
    <w:rsid w:val="005C5A6F"/>
    <w:rsid w:val="005C5D93"/>
    <w:rsid w:val="005C6498"/>
    <w:rsid w:val="005C71B0"/>
    <w:rsid w:val="005D687C"/>
    <w:rsid w:val="005D6CB8"/>
    <w:rsid w:val="005D7F61"/>
    <w:rsid w:val="005E473D"/>
    <w:rsid w:val="005F2FAA"/>
    <w:rsid w:val="005F6039"/>
    <w:rsid w:val="005F6F02"/>
    <w:rsid w:val="006059C6"/>
    <w:rsid w:val="00605F1F"/>
    <w:rsid w:val="00606B98"/>
    <w:rsid w:val="00606BF2"/>
    <w:rsid w:val="00614016"/>
    <w:rsid w:val="00615C44"/>
    <w:rsid w:val="00615CAF"/>
    <w:rsid w:val="006231E8"/>
    <w:rsid w:val="00626857"/>
    <w:rsid w:val="00627855"/>
    <w:rsid w:val="0063028B"/>
    <w:rsid w:val="0063160E"/>
    <w:rsid w:val="00636A6E"/>
    <w:rsid w:val="006405D6"/>
    <w:rsid w:val="00642FE2"/>
    <w:rsid w:val="00643DEC"/>
    <w:rsid w:val="006456FE"/>
    <w:rsid w:val="006549D3"/>
    <w:rsid w:val="006610FD"/>
    <w:rsid w:val="006631C3"/>
    <w:rsid w:val="006654A3"/>
    <w:rsid w:val="006706A2"/>
    <w:rsid w:val="00671D2A"/>
    <w:rsid w:val="00674A83"/>
    <w:rsid w:val="00677B11"/>
    <w:rsid w:val="00684BE2"/>
    <w:rsid w:val="00686255"/>
    <w:rsid w:val="006922C3"/>
    <w:rsid w:val="006935EF"/>
    <w:rsid w:val="00697318"/>
    <w:rsid w:val="006A368C"/>
    <w:rsid w:val="006A5999"/>
    <w:rsid w:val="006B0CFB"/>
    <w:rsid w:val="006B6CED"/>
    <w:rsid w:val="006C11D4"/>
    <w:rsid w:val="006D0BFC"/>
    <w:rsid w:val="006D12FF"/>
    <w:rsid w:val="006D28BD"/>
    <w:rsid w:val="006D3FC3"/>
    <w:rsid w:val="006D729B"/>
    <w:rsid w:val="006E1F67"/>
    <w:rsid w:val="006E79AD"/>
    <w:rsid w:val="006F355C"/>
    <w:rsid w:val="006F4022"/>
    <w:rsid w:val="00705329"/>
    <w:rsid w:val="00712193"/>
    <w:rsid w:val="00714DD9"/>
    <w:rsid w:val="00715013"/>
    <w:rsid w:val="00717C73"/>
    <w:rsid w:val="0072100B"/>
    <w:rsid w:val="00721706"/>
    <w:rsid w:val="0072692C"/>
    <w:rsid w:val="00727613"/>
    <w:rsid w:val="00735226"/>
    <w:rsid w:val="00736475"/>
    <w:rsid w:val="00737278"/>
    <w:rsid w:val="00737732"/>
    <w:rsid w:val="00746BA8"/>
    <w:rsid w:val="00750639"/>
    <w:rsid w:val="00750B50"/>
    <w:rsid w:val="007524EB"/>
    <w:rsid w:val="00753417"/>
    <w:rsid w:val="007549A4"/>
    <w:rsid w:val="00756827"/>
    <w:rsid w:val="0076086A"/>
    <w:rsid w:val="007661A9"/>
    <w:rsid w:val="00767DFB"/>
    <w:rsid w:val="00771338"/>
    <w:rsid w:val="0077358F"/>
    <w:rsid w:val="00775607"/>
    <w:rsid w:val="0078089B"/>
    <w:rsid w:val="007813B4"/>
    <w:rsid w:val="0078175E"/>
    <w:rsid w:val="007864B4"/>
    <w:rsid w:val="00794FC2"/>
    <w:rsid w:val="007A28BD"/>
    <w:rsid w:val="007A3696"/>
    <w:rsid w:val="007A3A7E"/>
    <w:rsid w:val="007A54A8"/>
    <w:rsid w:val="007A6ECF"/>
    <w:rsid w:val="007A6F8E"/>
    <w:rsid w:val="007A7FD5"/>
    <w:rsid w:val="007B1D72"/>
    <w:rsid w:val="007B1E1D"/>
    <w:rsid w:val="007B5B5B"/>
    <w:rsid w:val="007C37D1"/>
    <w:rsid w:val="007C4235"/>
    <w:rsid w:val="007C5166"/>
    <w:rsid w:val="007C55BF"/>
    <w:rsid w:val="007C6404"/>
    <w:rsid w:val="007C68EA"/>
    <w:rsid w:val="007D0603"/>
    <w:rsid w:val="007D242A"/>
    <w:rsid w:val="007D33C1"/>
    <w:rsid w:val="007D42A4"/>
    <w:rsid w:val="007D53CA"/>
    <w:rsid w:val="007D57C9"/>
    <w:rsid w:val="007E0B87"/>
    <w:rsid w:val="007E1A26"/>
    <w:rsid w:val="007E339E"/>
    <w:rsid w:val="007E3EB2"/>
    <w:rsid w:val="007F2254"/>
    <w:rsid w:val="007F4038"/>
    <w:rsid w:val="00800142"/>
    <w:rsid w:val="008025C4"/>
    <w:rsid w:val="00802C53"/>
    <w:rsid w:val="00804CFA"/>
    <w:rsid w:val="0081085E"/>
    <w:rsid w:val="00810B76"/>
    <w:rsid w:val="0081709C"/>
    <w:rsid w:val="008241DA"/>
    <w:rsid w:val="008308F8"/>
    <w:rsid w:val="00832D8B"/>
    <w:rsid w:val="008339CD"/>
    <w:rsid w:val="008448BC"/>
    <w:rsid w:val="0084615E"/>
    <w:rsid w:val="00854154"/>
    <w:rsid w:val="00856B69"/>
    <w:rsid w:val="00856F96"/>
    <w:rsid w:val="008615A0"/>
    <w:rsid w:val="00871F87"/>
    <w:rsid w:val="008724C2"/>
    <w:rsid w:val="008753D8"/>
    <w:rsid w:val="00880136"/>
    <w:rsid w:val="008814F3"/>
    <w:rsid w:val="008818A6"/>
    <w:rsid w:val="008840C6"/>
    <w:rsid w:val="008861D3"/>
    <w:rsid w:val="00891038"/>
    <w:rsid w:val="008914B7"/>
    <w:rsid w:val="0089499B"/>
    <w:rsid w:val="00896E2E"/>
    <w:rsid w:val="008A56A8"/>
    <w:rsid w:val="008B27EB"/>
    <w:rsid w:val="008C12E3"/>
    <w:rsid w:val="008C2A27"/>
    <w:rsid w:val="008C38DE"/>
    <w:rsid w:val="008D2F0F"/>
    <w:rsid w:val="008D35F6"/>
    <w:rsid w:val="008E094D"/>
    <w:rsid w:val="008E394E"/>
    <w:rsid w:val="008F1CCE"/>
    <w:rsid w:val="008F6455"/>
    <w:rsid w:val="008F784F"/>
    <w:rsid w:val="009136DF"/>
    <w:rsid w:val="009174D1"/>
    <w:rsid w:val="00920E3A"/>
    <w:rsid w:val="0092288B"/>
    <w:rsid w:val="00922A8C"/>
    <w:rsid w:val="00924B31"/>
    <w:rsid w:val="00932041"/>
    <w:rsid w:val="00933550"/>
    <w:rsid w:val="00935224"/>
    <w:rsid w:val="00941525"/>
    <w:rsid w:val="009427B4"/>
    <w:rsid w:val="0094565E"/>
    <w:rsid w:val="00954C3D"/>
    <w:rsid w:val="00955245"/>
    <w:rsid w:val="0096041F"/>
    <w:rsid w:val="00961500"/>
    <w:rsid w:val="0096738B"/>
    <w:rsid w:val="00967810"/>
    <w:rsid w:val="00967C2D"/>
    <w:rsid w:val="00971F1B"/>
    <w:rsid w:val="00973546"/>
    <w:rsid w:val="009829F8"/>
    <w:rsid w:val="00995ECC"/>
    <w:rsid w:val="009973D0"/>
    <w:rsid w:val="009A08A4"/>
    <w:rsid w:val="009A430C"/>
    <w:rsid w:val="009A5C4F"/>
    <w:rsid w:val="009A6715"/>
    <w:rsid w:val="009B0DAC"/>
    <w:rsid w:val="009B1589"/>
    <w:rsid w:val="009B1DBB"/>
    <w:rsid w:val="009B66CF"/>
    <w:rsid w:val="009C084D"/>
    <w:rsid w:val="009C1402"/>
    <w:rsid w:val="009C71FA"/>
    <w:rsid w:val="009D6D98"/>
    <w:rsid w:val="009E4965"/>
    <w:rsid w:val="009E5BD0"/>
    <w:rsid w:val="009E5C1A"/>
    <w:rsid w:val="009F3A10"/>
    <w:rsid w:val="009F6EC8"/>
    <w:rsid w:val="00A0407D"/>
    <w:rsid w:val="00A20B61"/>
    <w:rsid w:val="00A262AC"/>
    <w:rsid w:val="00A32266"/>
    <w:rsid w:val="00A33027"/>
    <w:rsid w:val="00A41C5F"/>
    <w:rsid w:val="00A45B87"/>
    <w:rsid w:val="00A57D7F"/>
    <w:rsid w:val="00A63A89"/>
    <w:rsid w:val="00A656BB"/>
    <w:rsid w:val="00A6629C"/>
    <w:rsid w:val="00A71685"/>
    <w:rsid w:val="00A73157"/>
    <w:rsid w:val="00A741EA"/>
    <w:rsid w:val="00A748CF"/>
    <w:rsid w:val="00A74BDC"/>
    <w:rsid w:val="00A81BF5"/>
    <w:rsid w:val="00A843CD"/>
    <w:rsid w:val="00A87C3C"/>
    <w:rsid w:val="00A97857"/>
    <w:rsid w:val="00AA28DD"/>
    <w:rsid w:val="00AA5FD8"/>
    <w:rsid w:val="00AA6E0E"/>
    <w:rsid w:val="00AB01D6"/>
    <w:rsid w:val="00AB04A0"/>
    <w:rsid w:val="00AB0615"/>
    <w:rsid w:val="00AB0D3F"/>
    <w:rsid w:val="00AB4291"/>
    <w:rsid w:val="00AC60B2"/>
    <w:rsid w:val="00AC7D19"/>
    <w:rsid w:val="00AD1859"/>
    <w:rsid w:val="00AD28EC"/>
    <w:rsid w:val="00AD598F"/>
    <w:rsid w:val="00AD66BC"/>
    <w:rsid w:val="00AE17CC"/>
    <w:rsid w:val="00AE27D5"/>
    <w:rsid w:val="00AE3686"/>
    <w:rsid w:val="00AF47D4"/>
    <w:rsid w:val="00B038EC"/>
    <w:rsid w:val="00B051C2"/>
    <w:rsid w:val="00B15579"/>
    <w:rsid w:val="00B15DA2"/>
    <w:rsid w:val="00B223A2"/>
    <w:rsid w:val="00B3017D"/>
    <w:rsid w:val="00B357A6"/>
    <w:rsid w:val="00B412D2"/>
    <w:rsid w:val="00B4225A"/>
    <w:rsid w:val="00B435EE"/>
    <w:rsid w:val="00B52C94"/>
    <w:rsid w:val="00B54B39"/>
    <w:rsid w:val="00B55F47"/>
    <w:rsid w:val="00B56BC7"/>
    <w:rsid w:val="00B61BD3"/>
    <w:rsid w:val="00B62838"/>
    <w:rsid w:val="00B62C13"/>
    <w:rsid w:val="00B67137"/>
    <w:rsid w:val="00B744E4"/>
    <w:rsid w:val="00B745DC"/>
    <w:rsid w:val="00B754A6"/>
    <w:rsid w:val="00B76991"/>
    <w:rsid w:val="00B818F4"/>
    <w:rsid w:val="00B829FB"/>
    <w:rsid w:val="00B91D35"/>
    <w:rsid w:val="00B959F6"/>
    <w:rsid w:val="00B9781F"/>
    <w:rsid w:val="00B97A18"/>
    <w:rsid w:val="00B97F74"/>
    <w:rsid w:val="00BA53AC"/>
    <w:rsid w:val="00BB6CFA"/>
    <w:rsid w:val="00BC210E"/>
    <w:rsid w:val="00BC3239"/>
    <w:rsid w:val="00BD4873"/>
    <w:rsid w:val="00BD4B18"/>
    <w:rsid w:val="00BD5AF7"/>
    <w:rsid w:val="00BD60D3"/>
    <w:rsid w:val="00BD6AA5"/>
    <w:rsid w:val="00BE0F4B"/>
    <w:rsid w:val="00BE14E7"/>
    <w:rsid w:val="00BE33E0"/>
    <w:rsid w:val="00BE400B"/>
    <w:rsid w:val="00BE5D4B"/>
    <w:rsid w:val="00BF09E5"/>
    <w:rsid w:val="00BF1E8D"/>
    <w:rsid w:val="00BF3C31"/>
    <w:rsid w:val="00BF5A41"/>
    <w:rsid w:val="00BF6726"/>
    <w:rsid w:val="00C03231"/>
    <w:rsid w:val="00C035B1"/>
    <w:rsid w:val="00C04161"/>
    <w:rsid w:val="00C059F5"/>
    <w:rsid w:val="00C11DB2"/>
    <w:rsid w:val="00C1271D"/>
    <w:rsid w:val="00C13CBB"/>
    <w:rsid w:val="00C14E43"/>
    <w:rsid w:val="00C1625D"/>
    <w:rsid w:val="00C1662F"/>
    <w:rsid w:val="00C20DAA"/>
    <w:rsid w:val="00C217DD"/>
    <w:rsid w:val="00C24BFD"/>
    <w:rsid w:val="00C30A2A"/>
    <w:rsid w:val="00C31F05"/>
    <w:rsid w:val="00C320A5"/>
    <w:rsid w:val="00C3545E"/>
    <w:rsid w:val="00C36301"/>
    <w:rsid w:val="00C40D93"/>
    <w:rsid w:val="00C51D19"/>
    <w:rsid w:val="00C53ECE"/>
    <w:rsid w:val="00C5799D"/>
    <w:rsid w:val="00C630B7"/>
    <w:rsid w:val="00C666BE"/>
    <w:rsid w:val="00C67E65"/>
    <w:rsid w:val="00C71385"/>
    <w:rsid w:val="00C7155C"/>
    <w:rsid w:val="00C737C9"/>
    <w:rsid w:val="00C7481E"/>
    <w:rsid w:val="00C76296"/>
    <w:rsid w:val="00C808D1"/>
    <w:rsid w:val="00C81D6D"/>
    <w:rsid w:val="00C83944"/>
    <w:rsid w:val="00C87F2D"/>
    <w:rsid w:val="00C90640"/>
    <w:rsid w:val="00C90AEF"/>
    <w:rsid w:val="00C918F9"/>
    <w:rsid w:val="00C94048"/>
    <w:rsid w:val="00C94506"/>
    <w:rsid w:val="00CA41A8"/>
    <w:rsid w:val="00CA70DF"/>
    <w:rsid w:val="00CB614E"/>
    <w:rsid w:val="00CC0C8B"/>
    <w:rsid w:val="00CD05AB"/>
    <w:rsid w:val="00CD2013"/>
    <w:rsid w:val="00CD4268"/>
    <w:rsid w:val="00CD5870"/>
    <w:rsid w:val="00CD7574"/>
    <w:rsid w:val="00CE0363"/>
    <w:rsid w:val="00CE0BB5"/>
    <w:rsid w:val="00CE1456"/>
    <w:rsid w:val="00CE2C9D"/>
    <w:rsid w:val="00CE6BBD"/>
    <w:rsid w:val="00D01962"/>
    <w:rsid w:val="00D037FE"/>
    <w:rsid w:val="00D141B9"/>
    <w:rsid w:val="00D17DEF"/>
    <w:rsid w:val="00D20EE9"/>
    <w:rsid w:val="00D21B53"/>
    <w:rsid w:val="00D25974"/>
    <w:rsid w:val="00D341A5"/>
    <w:rsid w:val="00D34B0B"/>
    <w:rsid w:val="00D4124C"/>
    <w:rsid w:val="00D46417"/>
    <w:rsid w:val="00D47A27"/>
    <w:rsid w:val="00D52A02"/>
    <w:rsid w:val="00D5704D"/>
    <w:rsid w:val="00D65178"/>
    <w:rsid w:val="00D66F6A"/>
    <w:rsid w:val="00D72AAC"/>
    <w:rsid w:val="00D76F49"/>
    <w:rsid w:val="00D86872"/>
    <w:rsid w:val="00D91153"/>
    <w:rsid w:val="00D91BE0"/>
    <w:rsid w:val="00DB2261"/>
    <w:rsid w:val="00DB4E74"/>
    <w:rsid w:val="00DB7120"/>
    <w:rsid w:val="00DB7C6C"/>
    <w:rsid w:val="00DC2619"/>
    <w:rsid w:val="00DC5A1F"/>
    <w:rsid w:val="00DC5FAB"/>
    <w:rsid w:val="00DC64C1"/>
    <w:rsid w:val="00DD1DEF"/>
    <w:rsid w:val="00DE5858"/>
    <w:rsid w:val="00DF277D"/>
    <w:rsid w:val="00E03CAE"/>
    <w:rsid w:val="00E04DCC"/>
    <w:rsid w:val="00E05841"/>
    <w:rsid w:val="00E079B3"/>
    <w:rsid w:val="00E12336"/>
    <w:rsid w:val="00E12E69"/>
    <w:rsid w:val="00E14036"/>
    <w:rsid w:val="00E20796"/>
    <w:rsid w:val="00E228BA"/>
    <w:rsid w:val="00E23FC0"/>
    <w:rsid w:val="00E25838"/>
    <w:rsid w:val="00E27026"/>
    <w:rsid w:val="00E30785"/>
    <w:rsid w:val="00E3189E"/>
    <w:rsid w:val="00E31AF6"/>
    <w:rsid w:val="00E3203B"/>
    <w:rsid w:val="00E3232A"/>
    <w:rsid w:val="00E37304"/>
    <w:rsid w:val="00E446C9"/>
    <w:rsid w:val="00E4473A"/>
    <w:rsid w:val="00E45C42"/>
    <w:rsid w:val="00E51166"/>
    <w:rsid w:val="00E53CCD"/>
    <w:rsid w:val="00E543C4"/>
    <w:rsid w:val="00E54F17"/>
    <w:rsid w:val="00E56685"/>
    <w:rsid w:val="00E56BA2"/>
    <w:rsid w:val="00E60D31"/>
    <w:rsid w:val="00E63133"/>
    <w:rsid w:val="00E70965"/>
    <w:rsid w:val="00E7690C"/>
    <w:rsid w:val="00E861C3"/>
    <w:rsid w:val="00E86E94"/>
    <w:rsid w:val="00E907E1"/>
    <w:rsid w:val="00E91265"/>
    <w:rsid w:val="00E91A5A"/>
    <w:rsid w:val="00E97835"/>
    <w:rsid w:val="00EA30BA"/>
    <w:rsid w:val="00EA62C4"/>
    <w:rsid w:val="00EB0D2D"/>
    <w:rsid w:val="00EB2FD5"/>
    <w:rsid w:val="00EB316F"/>
    <w:rsid w:val="00EB762E"/>
    <w:rsid w:val="00EC094C"/>
    <w:rsid w:val="00EC2E25"/>
    <w:rsid w:val="00ED0F36"/>
    <w:rsid w:val="00ED2964"/>
    <w:rsid w:val="00ED2CC6"/>
    <w:rsid w:val="00ED370A"/>
    <w:rsid w:val="00EF2598"/>
    <w:rsid w:val="00EF510E"/>
    <w:rsid w:val="00EF6FFE"/>
    <w:rsid w:val="00F0361D"/>
    <w:rsid w:val="00F0775C"/>
    <w:rsid w:val="00F1052E"/>
    <w:rsid w:val="00F1375F"/>
    <w:rsid w:val="00F156CE"/>
    <w:rsid w:val="00F171BA"/>
    <w:rsid w:val="00F21561"/>
    <w:rsid w:val="00F26365"/>
    <w:rsid w:val="00F26874"/>
    <w:rsid w:val="00F26D02"/>
    <w:rsid w:val="00F31648"/>
    <w:rsid w:val="00F32A88"/>
    <w:rsid w:val="00F347EC"/>
    <w:rsid w:val="00F37F53"/>
    <w:rsid w:val="00F50526"/>
    <w:rsid w:val="00F52E3C"/>
    <w:rsid w:val="00F56F0D"/>
    <w:rsid w:val="00F702AA"/>
    <w:rsid w:val="00F72004"/>
    <w:rsid w:val="00F77170"/>
    <w:rsid w:val="00F80178"/>
    <w:rsid w:val="00F82736"/>
    <w:rsid w:val="00F82E16"/>
    <w:rsid w:val="00F91539"/>
    <w:rsid w:val="00F944CA"/>
    <w:rsid w:val="00F95755"/>
    <w:rsid w:val="00F975AA"/>
    <w:rsid w:val="00FA2D61"/>
    <w:rsid w:val="00FA4569"/>
    <w:rsid w:val="00FA7B50"/>
    <w:rsid w:val="00FB1971"/>
    <w:rsid w:val="00FC2656"/>
    <w:rsid w:val="00FC5E17"/>
    <w:rsid w:val="00FD6304"/>
    <w:rsid w:val="00FE5C8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FA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1A3C"/>
    <w:pPr>
      <w:keepNext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1A3C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Arial Unicode MS" w:hAnsi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541A3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A3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1A3C"/>
  </w:style>
  <w:style w:type="character" w:customStyle="1" w:styleId="WW8Num2z0">
    <w:name w:val="WW8Num2z0"/>
    <w:rsid w:val="00541A3C"/>
    <w:rPr>
      <w:rFonts w:ascii="Wingdings 2" w:hAnsi="Wingdings 2" w:cs="OpenSymbol"/>
    </w:rPr>
  </w:style>
  <w:style w:type="character" w:customStyle="1" w:styleId="WW8Num2z1">
    <w:name w:val="WW8Num2z1"/>
    <w:rsid w:val="00541A3C"/>
    <w:rPr>
      <w:rFonts w:ascii="OpenSymbol" w:hAnsi="OpenSymbol" w:cs="OpenSymbol"/>
    </w:rPr>
  </w:style>
  <w:style w:type="character" w:customStyle="1" w:styleId="WW8Num3z0">
    <w:name w:val="WW8Num3z0"/>
    <w:rsid w:val="00541A3C"/>
    <w:rPr>
      <w:rFonts w:ascii="Times New Roman" w:hAnsi="Times New Roman" w:cs="Times New Roman"/>
    </w:rPr>
  </w:style>
  <w:style w:type="character" w:customStyle="1" w:styleId="WW8Num4z0">
    <w:name w:val="WW8Num4z0"/>
    <w:rsid w:val="00541A3C"/>
    <w:rPr>
      <w:rFonts w:ascii="Tahoma" w:hAnsi="Tahoma" w:cs="Tahoma"/>
    </w:rPr>
  </w:style>
  <w:style w:type="character" w:customStyle="1" w:styleId="Absatz-Standardschriftart">
    <w:name w:val="Absatz-Standardschriftart"/>
    <w:rsid w:val="00541A3C"/>
  </w:style>
  <w:style w:type="character" w:customStyle="1" w:styleId="WW-Absatz-Standardschriftart">
    <w:name w:val="WW-Absatz-Standardschriftart"/>
    <w:rsid w:val="00541A3C"/>
  </w:style>
  <w:style w:type="character" w:customStyle="1" w:styleId="WW-Absatz-Standardschriftart1">
    <w:name w:val="WW-Absatz-Standardschriftart1"/>
    <w:rsid w:val="00541A3C"/>
  </w:style>
  <w:style w:type="character" w:customStyle="1" w:styleId="WW-Absatz-Standardschriftart11">
    <w:name w:val="WW-Absatz-Standardschriftart11"/>
    <w:rsid w:val="00541A3C"/>
  </w:style>
  <w:style w:type="character" w:customStyle="1" w:styleId="WW-Absatz-Standardschriftart111">
    <w:name w:val="WW-Absatz-Standardschriftart111"/>
    <w:rsid w:val="00541A3C"/>
  </w:style>
  <w:style w:type="character" w:customStyle="1" w:styleId="Domylnaczcionkaakapitu1">
    <w:name w:val="Domyślna czcionka akapitu1"/>
    <w:rsid w:val="00541A3C"/>
  </w:style>
  <w:style w:type="character" w:customStyle="1" w:styleId="WW-Absatz-Standardschriftart1111">
    <w:name w:val="WW-Absatz-Standardschriftart1111"/>
    <w:rsid w:val="00541A3C"/>
  </w:style>
  <w:style w:type="character" w:customStyle="1" w:styleId="WW-Absatz-Standardschriftart11111">
    <w:name w:val="WW-Absatz-Standardschriftart11111"/>
    <w:rsid w:val="00541A3C"/>
  </w:style>
  <w:style w:type="character" w:customStyle="1" w:styleId="WW-Absatz-Standardschriftart111111">
    <w:name w:val="WW-Absatz-Standardschriftart111111"/>
    <w:rsid w:val="00541A3C"/>
  </w:style>
  <w:style w:type="character" w:customStyle="1" w:styleId="WW-Absatz-Standardschriftart1111111">
    <w:name w:val="WW-Absatz-Standardschriftart1111111"/>
    <w:rsid w:val="00541A3C"/>
  </w:style>
  <w:style w:type="character" w:customStyle="1" w:styleId="WW-Absatz-Standardschriftart11111111">
    <w:name w:val="WW-Absatz-Standardschriftart11111111"/>
    <w:rsid w:val="00541A3C"/>
  </w:style>
  <w:style w:type="character" w:customStyle="1" w:styleId="WW-Absatz-Standardschriftart111111111">
    <w:name w:val="WW-Absatz-Standardschriftart111111111"/>
    <w:rsid w:val="00541A3C"/>
  </w:style>
  <w:style w:type="character" w:customStyle="1" w:styleId="WW-Absatz-Standardschriftart1111111111">
    <w:name w:val="WW-Absatz-Standardschriftart1111111111"/>
    <w:rsid w:val="00541A3C"/>
  </w:style>
  <w:style w:type="character" w:customStyle="1" w:styleId="Symbolewypunktowania">
    <w:name w:val="Symbole wypunktowania"/>
    <w:rsid w:val="00541A3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Lista">
    <w:name w:val="List"/>
    <w:basedOn w:val="Tekstpodstawowy"/>
    <w:rsid w:val="00541A3C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Podpis2">
    <w:name w:val="Podpis2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541A3C"/>
    <w:pPr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41A3C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41A3C"/>
    <w:pPr>
      <w:jc w:val="center"/>
    </w:pPr>
    <w:rPr>
      <w:b/>
      <w:bCs/>
    </w:rPr>
  </w:style>
  <w:style w:type="paragraph" w:customStyle="1" w:styleId="Lista-kontynuacja21">
    <w:name w:val="Lista - kontynuacja 21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41A3C"/>
    <w:pPr>
      <w:widowControl/>
    </w:pPr>
    <w:rPr>
      <w:rFonts w:ascii="Times New Roman" w:eastAsia="Times New Roman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4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A3C"/>
    <w:pPr>
      <w:suppressAutoHyphens/>
    </w:pPr>
    <w:rPr>
      <w:rFonts w:ascii="Times New Roman" w:eastAsia="Andale Sans UI" w:hAnsi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A3C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C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1A3C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41A3C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4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541A3C"/>
    <w:pPr>
      <w:suppressAutoHyphens/>
      <w:spacing w:after="120"/>
      <w:ind w:left="566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41A3C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541A3C"/>
    <w:pPr>
      <w:numPr>
        <w:numId w:val="2"/>
      </w:numPr>
      <w:suppressAutoHyphens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541A3C"/>
    <w:pPr>
      <w:suppressLineNumbers/>
      <w:suppressAutoHyphens/>
    </w:pPr>
    <w:rPr>
      <w:rFonts w:ascii="Times New Roman" w:eastAsia="Andale Sans UI" w:hAnsi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541A3C"/>
    <w:rPr>
      <w:rFonts w:cs="Times New Roman"/>
      <w:lang w:eastAsia="hi-IN" w:bidi="hi-IN"/>
    </w:rPr>
  </w:style>
  <w:style w:type="paragraph" w:styleId="NormalnyWeb">
    <w:name w:val="Normal (Web)"/>
    <w:basedOn w:val="Normalny"/>
    <w:rsid w:val="00541A3C"/>
    <w:pPr>
      <w:suppressAutoHyphens/>
      <w:spacing w:before="100" w:after="100"/>
    </w:pPr>
    <w:rPr>
      <w:rFonts w:ascii="Arial Unicode MS" w:eastAsia="MS Mincho" w:hAnsi="Arial Unicode MS" w:cs="Arial Unicode MS"/>
      <w:color w:val="000000"/>
      <w:sz w:val="24"/>
      <w:szCs w:val="24"/>
      <w:lang w:bidi="en-US"/>
    </w:rPr>
  </w:style>
  <w:style w:type="paragraph" w:customStyle="1" w:styleId="TableContentsuser">
    <w:name w:val="Table Contents (user)"/>
    <w:basedOn w:val="Normalny"/>
    <w:uiPriority w:val="99"/>
    <w:rsid w:val="00541A3C"/>
    <w:pPr>
      <w:widowControl/>
      <w:suppressLineNumbers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41A3C"/>
    <w:pPr>
      <w:widowControl/>
      <w:spacing w:after="200" w:line="276" w:lineRule="auto"/>
      <w:ind w:left="720"/>
      <w:contextualSpacing/>
    </w:pPr>
  </w:style>
  <w:style w:type="character" w:customStyle="1" w:styleId="hps">
    <w:name w:val="hps"/>
    <w:rsid w:val="00541A3C"/>
  </w:style>
  <w:style w:type="paragraph" w:customStyle="1" w:styleId="Akapitzlist1">
    <w:name w:val="Akapit z listą1"/>
    <w:basedOn w:val="Normalny"/>
    <w:rsid w:val="00541A3C"/>
    <w:pPr>
      <w:widowControl/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541A3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4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541A3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41A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41A3C"/>
    <w:pPr>
      <w:numPr>
        <w:numId w:val="3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41A3C"/>
    <w:rPr>
      <w:rFonts w:ascii="Calibri" w:eastAsia="Calibri" w:hAnsi="Calibri" w:cs="Times New Roman"/>
    </w:rPr>
  </w:style>
  <w:style w:type="numbering" w:customStyle="1" w:styleId="WW8Num21">
    <w:name w:val="WW8Num21"/>
    <w:rsid w:val="00541A3C"/>
  </w:style>
  <w:style w:type="table" w:customStyle="1" w:styleId="Tabela-Siatka1">
    <w:name w:val="Tabela - Siatka1"/>
    <w:basedOn w:val="Standardowy"/>
    <w:next w:val="Tabela-Siatka"/>
    <w:uiPriority w:val="39"/>
    <w:rsid w:val="005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55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55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ListLabel29">
    <w:name w:val="ListLabel 29"/>
    <w:rsid w:val="003C4F7A"/>
    <w:rPr>
      <w:rFonts w:cs="Courier New"/>
    </w:rPr>
  </w:style>
  <w:style w:type="paragraph" w:customStyle="1" w:styleId="Akapitzlist2">
    <w:name w:val="Akapit z listą2"/>
    <w:basedOn w:val="Normalny"/>
    <w:rsid w:val="00A262AC"/>
    <w:pPr>
      <w:widowControl/>
      <w:suppressAutoHyphens/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24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2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3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71A5-EF9D-44AA-9708-721777E0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2021-09-23T05:13:00Z</dcterms:created>
  <dcterms:modified xsi:type="dcterms:W3CDTF">2021-09-23T07:51:00Z</dcterms:modified>
</cp:coreProperties>
</file>