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4F16B" w14:textId="77777777" w:rsidR="002B6696" w:rsidRPr="000114FC" w:rsidRDefault="002B6696" w:rsidP="002B6696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OPIS PRZEDMIOTU ZAMÓWIENIA </w:t>
      </w:r>
    </w:p>
    <w:p w14:paraId="551E72A2" w14:textId="77777777" w:rsidR="002B6696" w:rsidRPr="000114FC" w:rsidRDefault="002B6696" w:rsidP="002B6696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>Lampy UV - 15 sztuk</w:t>
      </w:r>
    </w:p>
    <w:p w14:paraId="0C2085C0" w14:textId="77777777" w:rsidR="002B6696" w:rsidRPr="00AE1C56" w:rsidRDefault="002B6696" w:rsidP="002B6696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E1C56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14:paraId="56B7C282" w14:textId="77777777" w:rsidR="002B6696" w:rsidRPr="00AE1C56" w:rsidRDefault="002B6696" w:rsidP="002B6696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62ADD210" w14:textId="77777777" w:rsidR="002B6696" w:rsidRPr="00AE1C56" w:rsidRDefault="002B6696" w:rsidP="002B6696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41608BAD" w14:textId="77777777" w:rsidR="002B6696" w:rsidRPr="00AE1C56" w:rsidRDefault="002B6696" w:rsidP="002B6696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2FDB39D9" w14:textId="77777777" w:rsidR="002B6696" w:rsidRPr="00AE1C56" w:rsidRDefault="002B6696" w:rsidP="002B6696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0847170C" w14:textId="77777777" w:rsidR="002B6696" w:rsidRDefault="002B6696" w:rsidP="002B6696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2A4BD957" w14:textId="77777777" w:rsidR="002B6696" w:rsidRPr="00AE1C56" w:rsidRDefault="002B6696" w:rsidP="002B6696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D33D86" w:rsidRPr="00AE1C56" w14:paraId="1702C17F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718EABB9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095EDAF6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D33D86" w:rsidRPr="00AE1C56" w14:paraId="6E1E262B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5FC5EC78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470D8E6F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D33D86" w:rsidRPr="00AE1C56" w14:paraId="5C2CEC6E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15AB2467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61A042BB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D33D86" w:rsidRPr="00AE1C56" w14:paraId="289C2EF5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42771266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6D09B61C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D33D86" w:rsidRPr="00AE1C56" w14:paraId="2E787CEF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0AC23E4E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58DCECE2" w14:textId="77777777" w:rsidR="00D33D86" w:rsidRPr="00AE1C56" w:rsidRDefault="00D33D86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2C050665" w14:textId="77777777" w:rsidR="002B6696" w:rsidRPr="00AE1C56" w:rsidRDefault="002B6696" w:rsidP="002B6696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57D328E2" w14:textId="77777777" w:rsidR="002B6696" w:rsidRPr="00AE1C56" w:rsidRDefault="002B6696" w:rsidP="002B6696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14:paraId="5AD437EC" w14:textId="77777777" w:rsidR="002B6696" w:rsidRPr="00AE1C56" w:rsidRDefault="002B6696" w:rsidP="002B6696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8"/>
        <w:gridCol w:w="1818"/>
        <w:gridCol w:w="3633"/>
        <w:gridCol w:w="5225"/>
      </w:tblGrid>
      <w:tr w:rsidR="002B6696" w:rsidRPr="000B2010" w14:paraId="36E02C21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24010" w14:textId="77777777" w:rsidR="002B6696" w:rsidRPr="000B2010" w:rsidRDefault="002B6696" w:rsidP="009926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06BCC" w14:textId="77777777" w:rsidR="002B6696" w:rsidRPr="000B2010" w:rsidRDefault="002B6696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43D9D" w14:textId="77777777" w:rsidR="002B6696" w:rsidRPr="000B2010" w:rsidRDefault="002B6696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wraz z dostawą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C74F7" w14:textId="77777777" w:rsidR="002B6696" w:rsidRPr="000B2010" w:rsidRDefault="002B6696" w:rsidP="00992664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2B6696" w:rsidRPr="000B2010" w14:paraId="78A8CB43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9C654" w14:textId="77777777" w:rsidR="002B6696" w:rsidRPr="000114FC" w:rsidRDefault="002B6696" w:rsidP="0099266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B6696">
              <w:rPr>
                <w:rFonts w:ascii="Garamond" w:hAnsi="Garamond"/>
                <w:b/>
                <w:sz w:val="22"/>
                <w:szCs w:val="22"/>
                <w:lang w:eastAsia="ar-SA"/>
              </w:rPr>
              <w:t>Lampy UV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A6445" w14:textId="77777777" w:rsidR="002B6696" w:rsidRPr="000B2010" w:rsidRDefault="002B6696" w:rsidP="0099266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083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7EC2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7E8AD407" w14:textId="77777777" w:rsidR="002B6696" w:rsidRPr="000B2010" w:rsidRDefault="002B6696" w:rsidP="002B6696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2B6696" w:rsidRPr="000B2010" w14:paraId="592E5D29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2EF51923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232A7" w14:textId="77777777" w:rsidR="002B6696" w:rsidRPr="000B2010" w:rsidRDefault="002B6696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EDE977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247EE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2B6696" w:rsidRPr="000B2010" w14:paraId="2366AAD4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2B8D6B8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122F1A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1CA5E59E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34B444FB" w14:textId="77777777" w:rsidR="002B6696" w:rsidRPr="000B2010" w:rsidRDefault="002B6696" w:rsidP="002B6696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2B6696" w:rsidRPr="000B2010" w14:paraId="2F09687F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73358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2B6696" w:rsidRPr="000B2010" w14:paraId="29B6A03B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16FAAC74" w14:textId="77777777" w:rsidR="002B6696" w:rsidRPr="000B2010" w:rsidRDefault="002B6696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5E2DB2DA" w14:textId="77777777" w:rsidR="002B6696" w:rsidRPr="000B2010" w:rsidRDefault="002B6696" w:rsidP="002B6696">
      <w:pPr>
        <w:rPr>
          <w:rFonts w:ascii="Garamond" w:hAnsi="Garamond"/>
        </w:rPr>
      </w:pPr>
    </w:p>
    <w:p w14:paraId="1A33309C" w14:textId="77777777" w:rsidR="002B6696" w:rsidRPr="000B2010" w:rsidRDefault="002B6696" w:rsidP="002B6696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2B6696" w:rsidRPr="000B2010" w14:paraId="4B99C309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DC9B3A" w14:textId="77777777" w:rsidR="002B6696" w:rsidRPr="000B2010" w:rsidRDefault="002B6696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BCFA6" w14:textId="77777777" w:rsidR="002B6696" w:rsidRPr="000B2010" w:rsidRDefault="002B6696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64DBFECB" w14:textId="77777777" w:rsidR="002B6696" w:rsidRPr="000B2010" w:rsidRDefault="002B6696" w:rsidP="002B6696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66CAB05F" w14:textId="77777777" w:rsidR="00BC771B" w:rsidRPr="00BC771B" w:rsidRDefault="00BC771B" w:rsidP="00BC77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8DD2BAB" w14:textId="77777777" w:rsidR="002B6696" w:rsidRDefault="002B6696" w:rsidP="00BC7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E0FBF7" w14:textId="77777777" w:rsidR="002B6696" w:rsidRDefault="002B6696" w:rsidP="00BC7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2EF916" w14:textId="77777777" w:rsidR="002B6696" w:rsidRDefault="002B6696" w:rsidP="00BC7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16B057" w14:textId="77777777" w:rsidR="002B6696" w:rsidRDefault="002B6696" w:rsidP="00BC7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77AA16" w14:textId="77777777" w:rsidR="002B6696" w:rsidRDefault="002B6696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14:paraId="64C4D579" w14:textId="77777777" w:rsidR="00E264DC" w:rsidRDefault="00BC771B" w:rsidP="00E264DC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2B6696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14:paraId="6E3E67BC" w14:textId="77777777" w:rsidR="002B6696" w:rsidRPr="002B6696" w:rsidRDefault="002B6696" w:rsidP="00E264DC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105"/>
        <w:gridCol w:w="1559"/>
        <w:gridCol w:w="1701"/>
        <w:gridCol w:w="1701"/>
      </w:tblGrid>
      <w:tr w:rsidR="008A7E6F" w:rsidRPr="002B6696" w14:paraId="166DBEEC" w14:textId="77777777" w:rsidTr="002B66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7CE6" w14:textId="77777777" w:rsidR="008A7E6F" w:rsidRPr="002B6696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A6916" w14:textId="77777777" w:rsidR="008A7E6F" w:rsidRPr="002B6696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8E2944" w14:textId="77777777" w:rsidR="008A7E6F" w:rsidRPr="002B6696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1D8FE" w14:textId="77777777" w:rsidR="008A7E6F" w:rsidRPr="002B6696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4018" w14:textId="77777777" w:rsidR="008A7E6F" w:rsidRPr="002B6696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646041" w:rsidRPr="002B6696" w14:paraId="0A4881B3" w14:textId="77777777" w:rsidTr="00515D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3449" w14:textId="77777777" w:rsidR="00646041" w:rsidRPr="002B6696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C921D" w14:textId="77777777" w:rsidR="00646041" w:rsidRPr="002B6696" w:rsidRDefault="00537C2F" w:rsidP="00B26F1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B6696">
              <w:rPr>
                <w:rFonts w:ascii="Garamond" w:eastAsia="Times New Roman" w:hAnsi="Garamond" w:cs="Times New Roman"/>
                <w:lang w:eastAsia="pl-PL"/>
              </w:rPr>
              <w:t>Lampa bakteriobójcza bezpośredniego działania</w:t>
            </w:r>
            <w:r w:rsidR="002B6696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DE21D9" w14:textId="77777777" w:rsidR="00646041" w:rsidRPr="002B6696" w:rsidRDefault="002B669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C56E54" w14:textId="77777777" w:rsidR="00646041" w:rsidRPr="002B6696" w:rsidRDefault="00646041" w:rsidP="00B26F1C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66F5" w14:textId="77777777" w:rsidR="00646041" w:rsidRPr="002B6696" w:rsidRDefault="00646041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---</w:t>
            </w:r>
          </w:p>
        </w:tc>
      </w:tr>
      <w:tr w:rsidR="00646041" w:rsidRPr="002B6696" w14:paraId="4DAA0F41" w14:textId="77777777" w:rsidTr="00515D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46873" w14:textId="77777777" w:rsidR="00646041" w:rsidRPr="002B6696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7D500" w14:textId="77777777" w:rsidR="00646041" w:rsidRPr="002B6696" w:rsidRDefault="00537C2F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Napięcie zasilania: 230V, 50Hz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C336F1" w14:textId="77777777" w:rsidR="00646041" w:rsidRPr="002B6696" w:rsidRDefault="002B669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1FA281" w14:textId="77777777" w:rsidR="00646041" w:rsidRPr="002B6696" w:rsidRDefault="00646041" w:rsidP="00B26F1C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F85F" w14:textId="77777777" w:rsidR="00646041" w:rsidRPr="002B6696" w:rsidRDefault="00646041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 xml:space="preserve">---- </w:t>
            </w:r>
          </w:p>
        </w:tc>
      </w:tr>
      <w:tr w:rsidR="00646041" w:rsidRPr="002B6696" w14:paraId="401B7538" w14:textId="77777777" w:rsidTr="00515D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81A0B" w14:textId="77777777" w:rsidR="00646041" w:rsidRPr="002B6696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BD1EB" w14:textId="77777777" w:rsidR="00646041" w:rsidRPr="002B6696" w:rsidRDefault="00537C2F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Moc pobierania z sieci: 75VA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A0E781" w14:textId="77777777" w:rsidR="00646041" w:rsidRPr="002B6696" w:rsidRDefault="002B669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DE3679" w14:textId="77777777" w:rsidR="00646041" w:rsidRPr="002B6696" w:rsidRDefault="00646041" w:rsidP="00B26F1C">
            <w:pPr>
              <w:pStyle w:val="MD-IOtekstzwyky1"/>
              <w:snapToGrid w:val="0"/>
              <w:spacing w:before="0" w:after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AE67" w14:textId="77777777" w:rsidR="00646041" w:rsidRPr="002B6696" w:rsidRDefault="00646041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 xml:space="preserve"> -----</w:t>
            </w:r>
          </w:p>
        </w:tc>
      </w:tr>
      <w:tr w:rsidR="00646041" w:rsidRPr="002B6696" w14:paraId="7FE83B15" w14:textId="77777777" w:rsidTr="00515D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CA9FA" w14:textId="77777777" w:rsidR="00646041" w:rsidRPr="002B6696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1C458" w14:textId="77777777" w:rsidR="00646041" w:rsidRPr="002B6696" w:rsidRDefault="00537C2F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Element emitujący promieniowanie UV-C: 2x30W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964CCB" w14:textId="77777777" w:rsidR="00646041" w:rsidRPr="002B6696" w:rsidRDefault="002B669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CE615" w14:textId="77777777" w:rsidR="00646041" w:rsidRPr="002B6696" w:rsidRDefault="00646041" w:rsidP="00B26F1C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8168" w14:textId="77777777" w:rsidR="00646041" w:rsidRPr="002B6696" w:rsidRDefault="00646041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-----</w:t>
            </w:r>
          </w:p>
        </w:tc>
      </w:tr>
      <w:tr w:rsidR="00646041" w:rsidRPr="002B6696" w14:paraId="69670FA1" w14:textId="77777777" w:rsidTr="00515D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F9FB3" w14:textId="77777777" w:rsidR="00646041" w:rsidRPr="002B6696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E4E4D" w14:textId="77777777" w:rsidR="00646041" w:rsidRPr="002B6696" w:rsidRDefault="00537C2F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Trwałość promiennika: 8</w:t>
            </w:r>
            <w:r w:rsidR="002B6696">
              <w:rPr>
                <w:rFonts w:ascii="Garamond" w:hAnsi="Garamond" w:cs="Times New Roman"/>
              </w:rPr>
              <w:t xml:space="preserve"> </w:t>
            </w:r>
            <w:r w:rsidRPr="002B6696">
              <w:rPr>
                <w:rFonts w:ascii="Garamond" w:hAnsi="Garamond" w:cs="Times New Roman"/>
              </w:rPr>
              <w:t>000 h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DEA342" w14:textId="77777777" w:rsidR="00646041" w:rsidRPr="002B6696" w:rsidRDefault="002B669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9F929" w14:textId="77777777" w:rsidR="00646041" w:rsidRPr="002B6696" w:rsidRDefault="00646041" w:rsidP="00B26F1C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8019" w14:textId="77777777" w:rsidR="00646041" w:rsidRPr="002B6696" w:rsidRDefault="00646041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-----</w:t>
            </w:r>
          </w:p>
        </w:tc>
      </w:tr>
      <w:tr w:rsidR="00646041" w:rsidRPr="002B6696" w14:paraId="1FB60403" w14:textId="77777777" w:rsidTr="00515D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F7772" w14:textId="77777777" w:rsidR="00646041" w:rsidRPr="002B6696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60FBA" w14:textId="77777777" w:rsidR="00646041" w:rsidRPr="002B6696" w:rsidRDefault="00537C2F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Natężenie promieniowania UV-C w odległości 1 metra: 3,6W/m²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363F10" w14:textId="77777777" w:rsidR="00646041" w:rsidRPr="002B6696" w:rsidRDefault="002B669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E499E" w14:textId="77777777" w:rsidR="00646041" w:rsidRPr="002B6696" w:rsidRDefault="00646041" w:rsidP="00B26F1C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EF2A" w14:textId="77777777" w:rsidR="00646041" w:rsidRPr="002B6696" w:rsidRDefault="00646041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---</w:t>
            </w:r>
          </w:p>
        </w:tc>
      </w:tr>
      <w:tr w:rsidR="00646041" w:rsidRPr="002B6696" w14:paraId="71D9710E" w14:textId="77777777" w:rsidTr="00515D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4B458" w14:textId="77777777" w:rsidR="00646041" w:rsidRPr="002B6696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51DC" w14:textId="77777777" w:rsidR="00646041" w:rsidRPr="002B6696" w:rsidRDefault="00537C2F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Rodzaj pracy: ciągła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1C401C" w14:textId="77777777" w:rsidR="00646041" w:rsidRPr="002B6696" w:rsidRDefault="00430F1C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</w:t>
            </w:r>
            <w:r w:rsidR="00646041" w:rsidRPr="002B6696">
              <w:rPr>
                <w:rFonts w:ascii="Garamond" w:hAnsi="Garamond" w:cs="Times New Roman"/>
              </w:rPr>
              <w:t>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44E2F" w14:textId="77777777" w:rsidR="00646041" w:rsidRPr="002B6696" w:rsidRDefault="00646041" w:rsidP="00B26F1C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3D03" w14:textId="77777777" w:rsidR="00430F1C" w:rsidRPr="002B6696" w:rsidRDefault="00430F1C" w:rsidP="00B26F1C">
            <w:pPr>
              <w:snapToGrid w:val="0"/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 xml:space="preserve"> </w:t>
            </w:r>
          </w:p>
        </w:tc>
      </w:tr>
      <w:tr w:rsidR="00646041" w:rsidRPr="002B6696" w14:paraId="2CE5D9B0" w14:textId="77777777" w:rsidTr="00515D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3258A" w14:textId="77777777" w:rsidR="00646041" w:rsidRPr="002B6696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F7EC" w14:textId="77777777" w:rsidR="00646041" w:rsidRPr="002B6696" w:rsidRDefault="00537C2F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Dezynfekowana powierzchnia: do 18m²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5AFBF0" w14:textId="77777777" w:rsidR="00646041" w:rsidRPr="002B6696" w:rsidRDefault="002B669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012E8" w14:textId="77777777" w:rsidR="00646041" w:rsidRPr="002B6696" w:rsidRDefault="00646041" w:rsidP="00B26F1C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3DB3" w14:textId="77777777" w:rsidR="00646041" w:rsidRPr="002B6696" w:rsidRDefault="00646041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---</w:t>
            </w:r>
          </w:p>
        </w:tc>
      </w:tr>
      <w:tr w:rsidR="00646041" w:rsidRPr="002B6696" w14:paraId="558192CD" w14:textId="77777777" w:rsidTr="00515D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D10BA" w14:textId="77777777" w:rsidR="00646041" w:rsidRPr="002B6696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769B" w14:textId="77777777" w:rsidR="00646041" w:rsidRPr="002B6696" w:rsidRDefault="00537C2F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Wewnętrzny licznik cyfrowy z mikroprocesorem, bez wyświetlacza z akustyczną s</w:t>
            </w:r>
            <w:r w:rsidR="00580D98" w:rsidRPr="002B6696">
              <w:rPr>
                <w:rFonts w:ascii="Garamond" w:hAnsi="Garamond" w:cs="Times New Roman"/>
              </w:rPr>
              <w:t>ygnalizacją momentu wymiany pro</w:t>
            </w:r>
            <w:r w:rsidRPr="002B6696">
              <w:rPr>
                <w:rFonts w:ascii="Garamond" w:hAnsi="Garamond" w:cs="Times New Roman"/>
              </w:rPr>
              <w:t>miennika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EDD348" w14:textId="77777777" w:rsidR="00646041" w:rsidRPr="002B6696" w:rsidRDefault="002B669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F22C3" w14:textId="77777777" w:rsidR="00646041" w:rsidRPr="002B6696" w:rsidRDefault="00646041" w:rsidP="00B26F1C">
            <w:pPr>
              <w:snapToGrid w:val="0"/>
              <w:spacing w:after="0"/>
              <w:rPr>
                <w:rFonts w:ascii="Garamond" w:hAnsi="Garamond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4FC1" w14:textId="77777777" w:rsidR="00646041" w:rsidRPr="002B6696" w:rsidRDefault="00646041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---</w:t>
            </w:r>
          </w:p>
        </w:tc>
      </w:tr>
      <w:tr w:rsidR="00646041" w:rsidRPr="002B6696" w14:paraId="5D790D6F" w14:textId="77777777" w:rsidTr="00515D47">
        <w:trPr>
          <w:trHeight w:val="3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9ADB1" w14:textId="77777777" w:rsidR="00646041" w:rsidRPr="002B6696" w:rsidRDefault="00646041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95CBB" w14:textId="77777777" w:rsidR="00646041" w:rsidRPr="002B6696" w:rsidRDefault="00580D98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Czujnik ruchu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274E52" w14:textId="77777777" w:rsidR="00646041" w:rsidRPr="002B6696" w:rsidRDefault="002B669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F47834" w14:textId="77777777" w:rsidR="00646041" w:rsidRPr="002B6696" w:rsidRDefault="00646041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499E" w14:textId="77777777" w:rsidR="00646041" w:rsidRPr="002B6696" w:rsidRDefault="00430F1C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---</w:t>
            </w:r>
          </w:p>
        </w:tc>
      </w:tr>
      <w:tr w:rsidR="00580D98" w:rsidRPr="002B6696" w14:paraId="4F93CCD3" w14:textId="77777777" w:rsidTr="00515D47">
        <w:trPr>
          <w:trHeight w:val="3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54FC4" w14:textId="77777777" w:rsidR="00580D98" w:rsidRPr="002B6696" w:rsidRDefault="00580D98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1D005" w14:textId="77777777" w:rsidR="00580D98" w:rsidRPr="002B6696" w:rsidRDefault="00580D98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Klasa zabezpieczenia przeciwporażeniowego: I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262409" w14:textId="77777777" w:rsidR="00580D98" w:rsidRPr="002B6696" w:rsidRDefault="002B6696" w:rsidP="00B26F1C">
            <w:pPr>
              <w:spacing w:after="0"/>
              <w:jc w:val="center"/>
              <w:rPr>
                <w:rFonts w:ascii="Garamond" w:hAnsi="Garamond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14D66" w14:textId="77777777" w:rsidR="00580D98" w:rsidRPr="002B6696" w:rsidRDefault="00580D98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43FC" w14:textId="77777777" w:rsidR="00580D98" w:rsidRPr="002B6696" w:rsidRDefault="00580D98" w:rsidP="00B26F1C">
            <w:pPr>
              <w:spacing w:after="0"/>
              <w:jc w:val="center"/>
              <w:rPr>
                <w:rFonts w:ascii="Garamond" w:hAnsi="Garamond"/>
              </w:rPr>
            </w:pPr>
            <w:r w:rsidRPr="002B6696">
              <w:rPr>
                <w:rFonts w:ascii="Garamond" w:hAnsi="Garamond" w:cs="Times New Roman"/>
              </w:rPr>
              <w:t>---</w:t>
            </w:r>
          </w:p>
        </w:tc>
      </w:tr>
      <w:tr w:rsidR="00580D98" w:rsidRPr="002B6696" w14:paraId="2BC554A4" w14:textId="77777777" w:rsidTr="00515D47">
        <w:trPr>
          <w:trHeight w:val="3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58FEB" w14:textId="77777777" w:rsidR="00580D98" w:rsidRPr="002B6696" w:rsidRDefault="00580D98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F1F55" w14:textId="77777777" w:rsidR="00580D98" w:rsidRPr="002B6696" w:rsidRDefault="00580D98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Sterowanie pilotem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31EE8C" w14:textId="77777777" w:rsidR="00580D98" w:rsidRPr="002B6696" w:rsidRDefault="002B6696" w:rsidP="00B26F1C">
            <w:pPr>
              <w:spacing w:after="0"/>
              <w:jc w:val="center"/>
              <w:rPr>
                <w:rFonts w:ascii="Garamond" w:hAnsi="Garamond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99558F" w14:textId="77777777" w:rsidR="00580D98" w:rsidRPr="002B6696" w:rsidRDefault="00580D98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53F3" w14:textId="77777777" w:rsidR="00580D98" w:rsidRPr="002B6696" w:rsidRDefault="00580D98" w:rsidP="00B26F1C">
            <w:pPr>
              <w:spacing w:after="0"/>
              <w:jc w:val="center"/>
              <w:rPr>
                <w:rFonts w:ascii="Garamond" w:hAnsi="Garamond"/>
              </w:rPr>
            </w:pPr>
            <w:r w:rsidRPr="002B6696">
              <w:rPr>
                <w:rFonts w:ascii="Garamond" w:hAnsi="Garamond" w:cs="Times New Roman"/>
              </w:rPr>
              <w:t>---</w:t>
            </w:r>
          </w:p>
        </w:tc>
      </w:tr>
      <w:tr w:rsidR="00580D98" w:rsidRPr="002B6696" w14:paraId="2B67AFD7" w14:textId="77777777" w:rsidTr="00515D47">
        <w:trPr>
          <w:trHeight w:val="3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CD65E" w14:textId="77777777" w:rsidR="00580D98" w:rsidRPr="002B6696" w:rsidRDefault="00580D98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B63B" w14:textId="77777777" w:rsidR="00580D98" w:rsidRPr="002B6696" w:rsidRDefault="00580D98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Typ obudowy: IP 20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03C65B" w14:textId="77777777" w:rsidR="00580D98" w:rsidRPr="002B6696" w:rsidRDefault="002B6696" w:rsidP="00B26F1C">
            <w:pPr>
              <w:spacing w:after="0"/>
              <w:jc w:val="center"/>
              <w:rPr>
                <w:rFonts w:ascii="Garamond" w:hAnsi="Garamond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D717E" w14:textId="77777777" w:rsidR="00580D98" w:rsidRPr="002B6696" w:rsidRDefault="00580D98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BFD8" w14:textId="77777777" w:rsidR="00580D98" w:rsidRPr="002B6696" w:rsidRDefault="00580D98" w:rsidP="00B26F1C">
            <w:pPr>
              <w:spacing w:after="0"/>
              <w:jc w:val="center"/>
              <w:rPr>
                <w:rFonts w:ascii="Garamond" w:hAnsi="Garamond"/>
              </w:rPr>
            </w:pPr>
            <w:r w:rsidRPr="002B6696">
              <w:rPr>
                <w:rFonts w:ascii="Garamond" w:hAnsi="Garamond" w:cs="Times New Roman"/>
              </w:rPr>
              <w:t>---</w:t>
            </w:r>
          </w:p>
        </w:tc>
      </w:tr>
      <w:tr w:rsidR="00580D98" w:rsidRPr="002B6696" w14:paraId="3FC85030" w14:textId="77777777" w:rsidTr="00515D47">
        <w:trPr>
          <w:trHeight w:val="3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19403" w14:textId="77777777" w:rsidR="00580D98" w:rsidRPr="002B6696" w:rsidRDefault="00580D98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06D0" w14:textId="60E54CBB" w:rsidR="00580D98" w:rsidRPr="002B6696" w:rsidRDefault="002B6696" w:rsidP="00B26F1C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Wymiary max. </w:t>
            </w:r>
            <w:r w:rsidR="00580D98" w:rsidRPr="002B6696">
              <w:rPr>
                <w:rFonts w:ascii="Garamond" w:hAnsi="Garamond" w:cs="Times New Roman"/>
              </w:rPr>
              <w:t xml:space="preserve">(mm): kopuła: </w:t>
            </w:r>
            <w:r w:rsidR="00580D98" w:rsidRPr="00B26F1C">
              <w:rPr>
                <w:rFonts w:ascii="Garamond" w:hAnsi="Garamond" w:cs="Times New Roman"/>
              </w:rPr>
              <w:t>950</w:t>
            </w:r>
            <w:r w:rsidR="00AF3225" w:rsidRPr="00B26F1C">
              <w:rPr>
                <w:rFonts w:ascii="Garamond" w:hAnsi="Garamond" w:cs="Times New Roman"/>
              </w:rPr>
              <w:t xml:space="preserve"> mm </w:t>
            </w:r>
            <w:r w:rsidR="00580D98" w:rsidRPr="00B26F1C">
              <w:rPr>
                <w:rFonts w:ascii="Garamond" w:hAnsi="Garamond" w:cs="Times New Roman"/>
              </w:rPr>
              <w:t xml:space="preserve">x 90 </w:t>
            </w:r>
            <w:r w:rsidR="00AF3225" w:rsidRPr="00B26F1C">
              <w:rPr>
                <w:rFonts w:ascii="Garamond" w:hAnsi="Garamond" w:cs="Times New Roman"/>
              </w:rPr>
              <w:t xml:space="preserve">mm </w:t>
            </w:r>
            <w:r w:rsidR="00580D98" w:rsidRPr="00B26F1C">
              <w:rPr>
                <w:rFonts w:ascii="Garamond" w:hAnsi="Garamond" w:cs="Times New Roman"/>
              </w:rPr>
              <w:t>x 150</w:t>
            </w:r>
            <w:r w:rsidR="00AF3225" w:rsidRPr="00B26F1C">
              <w:rPr>
                <w:rFonts w:ascii="Garamond" w:hAnsi="Garamond" w:cs="Times New Roman"/>
              </w:rPr>
              <w:t xml:space="preserve"> mm</w:t>
            </w:r>
            <w:r w:rsidRPr="00B26F1C">
              <w:rPr>
                <w:rFonts w:ascii="Garamond" w:hAnsi="Garamond" w:cs="Times New Roman"/>
              </w:rPr>
              <w:t xml:space="preserve"> </w:t>
            </w:r>
            <w:r w:rsidR="00580D98" w:rsidRPr="002B6696">
              <w:rPr>
                <w:rFonts w:ascii="Garamond" w:hAnsi="Garamond" w:cs="Times New Roman"/>
              </w:rPr>
              <w:t>(+/- 10%)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9A3D97" w14:textId="77777777" w:rsidR="00580D98" w:rsidRPr="002B6696" w:rsidRDefault="002B6696" w:rsidP="00B26F1C">
            <w:pPr>
              <w:spacing w:after="0"/>
              <w:jc w:val="center"/>
              <w:rPr>
                <w:rFonts w:ascii="Garamond" w:hAnsi="Garamond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9B680" w14:textId="77777777" w:rsidR="00580D98" w:rsidRPr="002B6696" w:rsidRDefault="00580D98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34E0" w14:textId="77777777" w:rsidR="00580D98" w:rsidRPr="002B6696" w:rsidRDefault="00580D98" w:rsidP="00B26F1C">
            <w:pPr>
              <w:spacing w:after="0"/>
              <w:jc w:val="center"/>
              <w:rPr>
                <w:rFonts w:ascii="Garamond" w:hAnsi="Garamond"/>
              </w:rPr>
            </w:pPr>
            <w:r w:rsidRPr="002B6696">
              <w:rPr>
                <w:rFonts w:ascii="Garamond" w:hAnsi="Garamond" w:cs="Times New Roman"/>
              </w:rPr>
              <w:t>---</w:t>
            </w:r>
          </w:p>
        </w:tc>
      </w:tr>
      <w:tr w:rsidR="00580D98" w:rsidRPr="002B6696" w14:paraId="14A09C2C" w14:textId="77777777" w:rsidTr="00515D47">
        <w:trPr>
          <w:trHeight w:val="3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920FA" w14:textId="77777777" w:rsidR="00580D98" w:rsidRPr="002B6696" w:rsidRDefault="00580D98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2BAA4" w14:textId="77777777" w:rsidR="00580D98" w:rsidRPr="002B6696" w:rsidRDefault="002B6696" w:rsidP="00B26F1C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Masa kopuły max</w:t>
            </w:r>
            <w:r w:rsidR="00580D98" w:rsidRPr="002B6696">
              <w:rPr>
                <w:rFonts w:ascii="Garamond" w:hAnsi="Garamond" w:cs="Times New Roman"/>
              </w:rPr>
              <w:t>: 5,5 kg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2ED251" w14:textId="7F9622A0" w:rsidR="00580D98" w:rsidRPr="002B6696" w:rsidRDefault="00D33D8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Tak. </w:t>
            </w:r>
            <w:r w:rsidR="00580D98" w:rsidRPr="002B6696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72266" w14:textId="77777777" w:rsidR="00580D98" w:rsidRPr="002B6696" w:rsidRDefault="00580D98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8D02" w14:textId="77777777" w:rsidR="00580D98" w:rsidRPr="002B6696" w:rsidRDefault="00580D98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5,5 kg. – 0 pkt.</w:t>
            </w:r>
          </w:p>
          <w:p w14:paraId="20D1330F" w14:textId="77777777" w:rsidR="00580D98" w:rsidRPr="002B6696" w:rsidRDefault="00580D98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  <w:proofErr w:type="spellStart"/>
            <w:r w:rsidRPr="002B6696">
              <w:rPr>
                <w:rFonts w:ascii="Garamond" w:hAnsi="Garamond" w:cs="Times New Roman"/>
              </w:rPr>
              <w:t>Najnizsza</w:t>
            </w:r>
            <w:proofErr w:type="spellEnd"/>
            <w:r w:rsidRPr="002B6696">
              <w:rPr>
                <w:rFonts w:ascii="Garamond" w:hAnsi="Garamond" w:cs="Times New Roman"/>
              </w:rPr>
              <w:t xml:space="preserve"> – 5 pkt. inne proporcjonalnie</w:t>
            </w:r>
          </w:p>
        </w:tc>
      </w:tr>
      <w:tr w:rsidR="00580D98" w:rsidRPr="002B6696" w14:paraId="42F07D59" w14:textId="77777777" w:rsidTr="00515D47">
        <w:trPr>
          <w:trHeight w:val="3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06AB" w14:textId="77777777" w:rsidR="00580D98" w:rsidRPr="002B6696" w:rsidRDefault="00580D98" w:rsidP="00B26F1C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0C148" w14:textId="77777777" w:rsidR="00580D98" w:rsidRPr="002B6696" w:rsidRDefault="00580D98" w:rsidP="00B26F1C">
            <w:pPr>
              <w:spacing w:after="0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Wykonanie: naścienne</w:t>
            </w:r>
            <w:r w:rsidR="002B6696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93EE67" w14:textId="77777777" w:rsidR="00580D98" w:rsidRPr="002B6696" w:rsidRDefault="002B6696" w:rsidP="00B26F1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2DBA03" w14:textId="77777777" w:rsidR="00580D98" w:rsidRPr="002B6696" w:rsidRDefault="00580D98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E1B3" w14:textId="77777777" w:rsidR="00580D98" w:rsidRPr="002B6696" w:rsidRDefault="00580D98" w:rsidP="00B26F1C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  <w:r w:rsidRPr="002B6696">
              <w:rPr>
                <w:rFonts w:ascii="Garamond" w:hAnsi="Garamond" w:cs="Times New Roman"/>
              </w:rPr>
              <w:t>---</w:t>
            </w:r>
          </w:p>
        </w:tc>
      </w:tr>
      <w:tr w:rsidR="00646041" w:rsidRPr="002B6696" w14:paraId="34E8FD9F" w14:textId="77777777" w:rsidTr="00515D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599C6" w14:textId="77777777" w:rsidR="00646041" w:rsidRPr="002B6696" w:rsidRDefault="00646041" w:rsidP="008A7E6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646041" w:rsidRPr="002B6696" w14:paraId="0100677C" w14:textId="77777777" w:rsidTr="00515D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9B8B" w14:textId="77777777" w:rsidR="00646041" w:rsidRPr="002B6696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A1B15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  <w:r w:rsidR="002B6696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DCA92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Tak/N</w:t>
            </w:r>
            <w:r w:rsidR="002B6696" w:rsidRPr="002B6696">
              <w:rPr>
                <w:rFonts w:ascii="Garamond" w:eastAsia="Times New Roman" w:hAnsi="Garamond" w:cs="Times New Roman"/>
                <w:lang w:eastAsia="ar-SA"/>
              </w:rPr>
              <w:t>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29FE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BEC7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1A27B967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lastRenderedPageBreak/>
              <w:t xml:space="preserve">Nie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2B6696" w14:paraId="452E502C" w14:textId="77777777" w:rsidTr="00515D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A2F8" w14:textId="77777777" w:rsidR="00646041" w:rsidRPr="002B6696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EA9F0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  <w:r w:rsidR="002B6696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10BF" w14:textId="77777777" w:rsidR="00646041" w:rsidRPr="002B6696" w:rsidRDefault="002B6696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Tak/</w:t>
            </w:r>
            <w:r w:rsidR="00515D47">
              <w:rPr>
                <w:rFonts w:ascii="Garamond" w:eastAsia="Times New Roman" w:hAnsi="Garamond" w:cs="Times New Roman"/>
                <w:lang w:eastAsia="ar-SA"/>
              </w:rPr>
              <w:t xml:space="preserve"> N</w:t>
            </w:r>
            <w:r w:rsidR="00515D47" w:rsidRPr="002B6696">
              <w:rPr>
                <w:rFonts w:ascii="Garamond" w:eastAsia="Times New Roman" w:hAnsi="Garamond" w:cs="Times New Roman"/>
                <w:lang w:eastAsia="ar-SA"/>
              </w:rPr>
              <w:t>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6C8E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5AE0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6D6134AA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2B6696" w14:paraId="3E8D42E4" w14:textId="77777777" w:rsidTr="00515D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8FEA" w14:textId="77777777" w:rsidR="00646041" w:rsidRPr="002B6696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BB504" w14:textId="77777777" w:rsidR="00646041" w:rsidRPr="002B6696" w:rsidRDefault="002B6696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Szkolenia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dla personelu medycznego i technicznego w zakresie efektywności energetycznej urządzenia(2 medyczne, 1 techniczna)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05FC" w14:textId="77777777" w:rsidR="00646041" w:rsidRPr="002B6696" w:rsidRDefault="002B6696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Tak/</w:t>
            </w:r>
            <w:r w:rsidR="00515D47">
              <w:rPr>
                <w:rFonts w:ascii="Garamond" w:eastAsia="Times New Roman" w:hAnsi="Garamond" w:cs="Times New Roman"/>
                <w:lang w:eastAsia="ar-SA"/>
              </w:rPr>
              <w:t xml:space="preserve"> N</w:t>
            </w:r>
            <w:r w:rsidR="00515D47" w:rsidRPr="002B6696">
              <w:rPr>
                <w:rFonts w:ascii="Garamond" w:eastAsia="Times New Roman" w:hAnsi="Garamond" w:cs="Times New Roman"/>
                <w:lang w:eastAsia="ar-SA"/>
              </w:rPr>
              <w:t>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82D7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5A55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43FC3BC1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2B6696" w14:paraId="11D9E847" w14:textId="77777777" w:rsidTr="00515D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EE42" w14:textId="77777777" w:rsidR="00646041" w:rsidRPr="002B6696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0341E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2A14" w14:textId="77777777" w:rsidR="00646041" w:rsidRPr="002B6696" w:rsidRDefault="002B6696" w:rsidP="00515D47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Tak/</w:t>
            </w:r>
            <w:r w:rsidR="00515D47">
              <w:rPr>
                <w:rFonts w:ascii="Garamond" w:eastAsia="Times New Roman" w:hAnsi="Garamond" w:cs="Times New Roman"/>
                <w:lang w:eastAsia="ar-SA"/>
              </w:rPr>
              <w:t xml:space="preserve"> N</w:t>
            </w:r>
            <w:r w:rsidR="00515D47" w:rsidRPr="002B6696">
              <w:rPr>
                <w:rFonts w:ascii="Garamond" w:eastAsia="Times New Roman" w:hAnsi="Garamond" w:cs="Times New Roman"/>
                <w:lang w:eastAsia="ar-SA"/>
              </w:rPr>
              <w:t>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3089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14:paraId="051DC77F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10CD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2640751F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2B6696" w14:paraId="17023F5D" w14:textId="77777777" w:rsidTr="00515D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A03D" w14:textId="77777777" w:rsidR="00646041" w:rsidRPr="002B6696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04A0E" w14:textId="77777777" w:rsidR="00646041" w:rsidRPr="002B6696" w:rsidRDefault="002B6696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Trwałość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produktu rozumiana jako gwarantowany okres pełnego wsparcia serwisowego oraz pełnego dostępu części zamiennych i oprogramowania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EBB4" w14:textId="77777777" w:rsidR="00646041" w:rsidRPr="002B6696" w:rsidRDefault="002B6696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Tak/</w:t>
            </w:r>
            <w:r w:rsidR="00515D47">
              <w:rPr>
                <w:rFonts w:ascii="Garamond" w:eastAsia="Times New Roman" w:hAnsi="Garamond" w:cs="Times New Roman"/>
                <w:lang w:eastAsia="ar-SA"/>
              </w:rPr>
              <w:t xml:space="preserve"> N</w:t>
            </w:r>
            <w:r w:rsidR="00515D47" w:rsidRPr="002B6696">
              <w:rPr>
                <w:rFonts w:ascii="Garamond" w:eastAsia="Times New Roman" w:hAnsi="Garamond" w:cs="Times New Roman"/>
                <w:lang w:eastAsia="ar-SA"/>
              </w:rPr>
              <w:t>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3275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72B8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6F39C9DE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646041" w:rsidRPr="002B6696" w14:paraId="376CB136" w14:textId="77777777" w:rsidTr="00515D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940C" w14:textId="77777777" w:rsidR="00646041" w:rsidRPr="002B6696" w:rsidRDefault="00646041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7238" w14:textId="77777777" w:rsidR="00646041" w:rsidRPr="002B6696" w:rsidRDefault="002B6696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Możliwość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automatycznego przechodzenia urządzenia w tryb czuwania/niskiego poboru mocy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38A5C" w14:textId="77777777" w:rsidR="00646041" w:rsidRPr="002B6696" w:rsidRDefault="002B6696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Tak/</w:t>
            </w:r>
            <w:r w:rsidR="00515D47">
              <w:rPr>
                <w:rFonts w:ascii="Garamond" w:eastAsia="Times New Roman" w:hAnsi="Garamond" w:cs="Times New Roman"/>
                <w:lang w:eastAsia="ar-SA"/>
              </w:rPr>
              <w:t xml:space="preserve"> N</w:t>
            </w:r>
            <w:r w:rsidR="00515D47" w:rsidRPr="002B6696">
              <w:rPr>
                <w:rFonts w:ascii="Garamond" w:eastAsia="Times New Roman" w:hAnsi="Garamond" w:cs="Times New Roman"/>
                <w:lang w:eastAsia="ar-SA"/>
              </w:rPr>
              <w:t>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D838" w14:textId="77777777" w:rsidR="00646041" w:rsidRPr="002B6696" w:rsidRDefault="00646041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AC4B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565C8BD1" w14:textId="77777777" w:rsidR="00646041" w:rsidRPr="002B6696" w:rsidRDefault="00515D4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646041" w:rsidRPr="002B6696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</w:tbl>
    <w:p w14:paraId="5FD727C0" w14:textId="77777777" w:rsidR="00BC771B" w:rsidRPr="002B669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5C1CE75C" w14:textId="77777777" w:rsidR="00BC771B" w:rsidRPr="002B6696" w:rsidRDefault="005838E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2B6696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1559"/>
        <w:gridCol w:w="1701"/>
        <w:gridCol w:w="1701"/>
      </w:tblGrid>
      <w:tr w:rsidR="00BC771B" w:rsidRPr="002B6696" w14:paraId="42D0BC4E" w14:textId="77777777" w:rsidTr="002B6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4A2DD" w14:textId="77777777" w:rsidR="00BC771B" w:rsidRPr="002B669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EE72" w14:textId="77777777" w:rsidR="00BC771B" w:rsidRPr="002B6696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0766A" w14:textId="77777777" w:rsidR="00BC771B" w:rsidRPr="002B669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82AC" w14:textId="77777777" w:rsidR="00BC771B" w:rsidRPr="002B669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0C2DE" w14:textId="77777777" w:rsidR="00BC771B" w:rsidRPr="002B669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66E35" w:rsidRPr="002B6696" w14:paraId="62DDE352" w14:textId="77777777" w:rsidTr="00515D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C756" w14:textId="77777777" w:rsidR="00966E35" w:rsidRPr="002B6696" w:rsidRDefault="00966E35" w:rsidP="00B26F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027A0" w14:textId="77777777" w:rsidR="00966E35" w:rsidRPr="002B6696" w:rsidRDefault="00966E35" w:rsidP="00B26F1C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B6696">
              <w:rPr>
                <w:rFonts w:ascii="Garamond" w:hAnsi="Garamond" w:cs="Times New Roman"/>
                <w:color w:val="000000" w:themeColor="text1"/>
              </w:rPr>
              <w:t>Okres gwarancji dla wszystkich głównych składników oferty oraz współpracujących z nimi urządzeń  [liczba miesięcy]</w:t>
            </w:r>
          </w:p>
          <w:p w14:paraId="3D2D08DB" w14:textId="77777777" w:rsidR="00D6323B" w:rsidRPr="002B6696" w:rsidRDefault="00D6323B" w:rsidP="00B26F1C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B6696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8A56" w14:textId="77777777" w:rsidR="00966E35" w:rsidRPr="002B6696" w:rsidRDefault="00C83FFD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CB15F" w14:textId="77777777" w:rsidR="00966E35" w:rsidRPr="002B6696" w:rsidRDefault="00966E35" w:rsidP="00B26F1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D8931" w14:textId="77777777" w:rsidR="00C83FFD" w:rsidRPr="002B6696" w:rsidRDefault="00C83FFD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19F4E40F" w14:textId="77777777" w:rsidR="00966E35" w:rsidRPr="002B6696" w:rsidRDefault="00C83FFD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966E35" w:rsidRPr="002B6696" w14:paraId="603EC9C4" w14:textId="77777777" w:rsidTr="00515D4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B2C1" w14:textId="77777777" w:rsidR="00966E35" w:rsidRPr="002B6696" w:rsidRDefault="00966E35" w:rsidP="00B26F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47A83" w14:textId="77777777" w:rsidR="00966E35" w:rsidRPr="002B6696" w:rsidRDefault="00966E35" w:rsidP="00B26F1C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B6696">
              <w:rPr>
                <w:rFonts w:ascii="Garamond" w:hAnsi="Garamond" w:cs="Times New Roman"/>
                <w:color w:val="000000" w:themeColor="text1"/>
              </w:rPr>
              <w:t xml:space="preserve">Gwarancja produkcji części zamiennych [liczba lat] – min. 8 lat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D0313" w14:textId="77777777" w:rsidR="00966E35" w:rsidRPr="002B6696" w:rsidRDefault="00515D47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BEA1C" w14:textId="77777777" w:rsidR="00966E35" w:rsidRPr="002B6696" w:rsidRDefault="00966E35" w:rsidP="00B26F1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17E7" w14:textId="77777777" w:rsidR="00966E35" w:rsidRPr="002B6696" w:rsidRDefault="00B866E3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2B6696" w14:paraId="02432AA9" w14:textId="77777777" w:rsidTr="00515D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3DAA" w14:textId="77777777" w:rsidR="00966E35" w:rsidRPr="002B6696" w:rsidRDefault="00966E35" w:rsidP="00B26F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D9E51" w14:textId="77777777" w:rsidR="00966E35" w:rsidRPr="002B6696" w:rsidRDefault="00966E35" w:rsidP="00B26F1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B6696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F5110" w14:textId="77777777" w:rsidR="00966E35" w:rsidRPr="002B6696" w:rsidRDefault="00515D47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578CD" w14:textId="77777777" w:rsidR="00966E35" w:rsidRPr="002B6696" w:rsidRDefault="00966E35" w:rsidP="00B26F1C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82DD6" w14:textId="77777777" w:rsidR="00966E35" w:rsidRPr="002B6696" w:rsidRDefault="00966E35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2B6696" w14:paraId="03FF43AF" w14:textId="77777777" w:rsidTr="00515D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8468C" w14:textId="77777777" w:rsidR="00966E35" w:rsidRPr="002B6696" w:rsidRDefault="00966E35" w:rsidP="00B26F1C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748B2" w14:textId="77777777" w:rsidR="00966E35" w:rsidRPr="002B6696" w:rsidRDefault="00966E35" w:rsidP="00B26F1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AB5A" w14:textId="77777777" w:rsidR="00966E35" w:rsidRPr="002B6696" w:rsidRDefault="00515D47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6A1F7" w14:textId="77777777" w:rsidR="00966E35" w:rsidRPr="002B6696" w:rsidRDefault="00966E35" w:rsidP="00B26F1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6DC1" w14:textId="77777777" w:rsidR="00966E35" w:rsidRPr="002B6696" w:rsidRDefault="00515D47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Jeden </w:t>
            </w:r>
            <w:r w:rsidR="00966E35" w:rsidRPr="002B6696">
              <w:rPr>
                <w:rFonts w:ascii="Garamond" w:eastAsia="Times New Roman" w:hAnsi="Garamond" w:cs="Times New Roman"/>
                <w:lang w:eastAsia="ar-SA"/>
              </w:rPr>
              <w:t xml:space="preserve">– 5 pkt, </w:t>
            </w: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 w:rsidR="00966E35" w:rsidRPr="002B6696">
              <w:rPr>
                <w:rFonts w:ascii="Garamond" w:eastAsia="Times New Roman" w:hAnsi="Garamond" w:cs="Times New Roman"/>
                <w:lang w:eastAsia="ar-SA"/>
              </w:rPr>
              <w:t>– 0 pkt</w:t>
            </w:r>
          </w:p>
        </w:tc>
      </w:tr>
      <w:tr w:rsidR="00966E35" w:rsidRPr="002B6696" w14:paraId="568A1AA7" w14:textId="77777777" w:rsidTr="00515D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43762" w14:textId="77777777" w:rsidR="00966E35" w:rsidRPr="002B6696" w:rsidRDefault="00966E35" w:rsidP="00B26F1C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AE40" w14:textId="77777777" w:rsidR="00966E35" w:rsidRPr="002B6696" w:rsidRDefault="00966E35" w:rsidP="00B26F1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2ACA2" w14:textId="77777777" w:rsidR="00966E35" w:rsidRPr="002B6696" w:rsidRDefault="005838E5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P</w:t>
            </w:r>
            <w:r w:rsidR="00966E35" w:rsidRPr="002B6696">
              <w:rPr>
                <w:rFonts w:ascii="Garamond" w:eastAsia="Times New Roman" w:hAnsi="Garamond" w:cs="Times New Roman"/>
                <w:lang w:eastAsia="ar-SA"/>
              </w:rPr>
              <w:t>odać</w:t>
            </w:r>
            <w:r w:rsidRPr="002B6696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5A574" w14:textId="77777777" w:rsidR="00966E35" w:rsidRPr="002B6696" w:rsidRDefault="00966E35" w:rsidP="00B26F1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54D8" w14:textId="77777777" w:rsidR="00966E35" w:rsidRPr="002B6696" w:rsidRDefault="00966E35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5838E5" w:rsidRPr="002B6696">
              <w:rPr>
                <w:rFonts w:ascii="Garamond" w:eastAsia="Times New Roman" w:hAnsi="Garamond" w:cs="Times New Roman"/>
                <w:lang w:eastAsia="ar-SA"/>
              </w:rPr>
              <w:t>- 5 pkt.</w:t>
            </w:r>
          </w:p>
          <w:p w14:paraId="5378A621" w14:textId="77777777" w:rsidR="005838E5" w:rsidRPr="002B6696" w:rsidRDefault="005838E5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0B2D4A45" w14:textId="77777777" w:rsidR="00BC771B" w:rsidRPr="002B669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6386E51F" w14:textId="77777777" w:rsidR="00BC771B" w:rsidRPr="002B669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4910CEF9" w14:textId="77777777" w:rsidR="00BC771B" w:rsidRPr="002B6696" w:rsidRDefault="002B6696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2B6696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1559"/>
        <w:gridCol w:w="1701"/>
        <w:gridCol w:w="1701"/>
      </w:tblGrid>
      <w:tr w:rsidR="00BC771B" w:rsidRPr="002B6696" w14:paraId="28737A4B" w14:textId="77777777" w:rsidTr="00B26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F1D6" w14:textId="77777777" w:rsidR="00BC771B" w:rsidRPr="002B669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A6E3D" w14:textId="77777777" w:rsidR="00BC771B" w:rsidRPr="002B6696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40FA5" w14:textId="77777777" w:rsidR="00BC771B" w:rsidRPr="002B669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925F4" w14:textId="77777777" w:rsidR="00BC771B" w:rsidRPr="002B6696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C29B" w14:textId="77777777" w:rsidR="00BC771B" w:rsidRPr="002B6696" w:rsidRDefault="00BC771B" w:rsidP="00BC77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E42DA8" w:rsidRPr="002B6696" w14:paraId="3BE3A0C4" w14:textId="77777777" w:rsidTr="00B26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75BBF" w14:textId="77777777" w:rsidR="00E42DA8" w:rsidRPr="002B6696" w:rsidRDefault="00E42DA8" w:rsidP="00B26F1C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99B0" w14:textId="77777777" w:rsidR="00E42DA8" w:rsidRPr="002B6696" w:rsidRDefault="00E42DA8" w:rsidP="00B26F1C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B6696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  <w:r w:rsidR="00515D47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FAC9B" w14:textId="77777777" w:rsidR="00E42DA8" w:rsidRPr="002B6696" w:rsidRDefault="00515D47" w:rsidP="00B26F1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DB4F0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3420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2B6696" w14:paraId="3A911AB7" w14:textId="77777777" w:rsidTr="00B26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63D5" w14:textId="77777777" w:rsidR="00E42DA8" w:rsidRPr="002B6696" w:rsidRDefault="00E42DA8" w:rsidP="00B26F1C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1BA0C" w14:textId="77777777" w:rsidR="00E42DA8" w:rsidRPr="002B6696" w:rsidRDefault="00E42DA8" w:rsidP="00B26F1C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B6696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  <w:r w:rsidR="00515D47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25C5" w14:textId="77777777" w:rsidR="00E42DA8" w:rsidRPr="002B6696" w:rsidRDefault="00515D47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4AE04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92D1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2B6696" w14:paraId="5C87FAAB" w14:textId="77777777" w:rsidTr="00B26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AC08F" w14:textId="77777777" w:rsidR="00E42DA8" w:rsidRPr="002B6696" w:rsidRDefault="00E42DA8" w:rsidP="00B26F1C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253B" w14:textId="766F44F9" w:rsidR="00E42DA8" w:rsidRPr="002B6696" w:rsidRDefault="00E42DA8" w:rsidP="00B26F1C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="007A5565" w:rsidRPr="007A5565">
              <w:rPr>
                <w:rFonts w:ascii="Garamond" w:hAnsi="Garamond"/>
                <w:color w:val="000000" w:themeColor="text1"/>
                <w:sz w:val="22"/>
                <w:szCs w:val="22"/>
              </w:rPr>
              <w:t>1 dzień roboczy</w:t>
            </w:r>
            <w:r w:rsidR="007A5565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4F3B" w14:textId="77777777" w:rsidR="00E42DA8" w:rsidRPr="002B6696" w:rsidRDefault="00515D47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5B94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321A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2B6696" w14:paraId="54C5871D" w14:textId="77777777" w:rsidTr="00B26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4943" w14:textId="77777777" w:rsidR="00E42DA8" w:rsidRPr="002B6696" w:rsidRDefault="00E42DA8" w:rsidP="00B26F1C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72B2" w14:textId="77777777" w:rsidR="00E42DA8" w:rsidRPr="002B6696" w:rsidRDefault="00E42DA8" w:rsidP="00B26F1C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</w:t>
            </w:r>
            <w:r w:rsidR="00515D4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zgłoszeń 24h/dobę, 365 dni/rok.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EAF5" w14:textId="77777777" w:rsidR="00E42DA8" w:rsidRPr="002B6696" w:rsidRDefault="00515D47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A01C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0341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2B6696" w14:paraId="3995407C" w14:textId="77777777" w:rsidTr="00B26F1C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4DB6" w14:textId="77777777" w:rsidR="00E42DA8" w:rsidRPr="002B6696" w:rsidRDefault="00E42DA8" w:rsidP="00B26F1C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015B" w14:textId="77777777" w:rsidR="00E42DA8" w:rsidRPr="002B6696" w:rsidRDefault="00E42DA8" w:rsidP="00B26F1C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  <w:r w:rsidR="00515D47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C969" w14:textId="77777777" w:rsidR="00E42DA8" w:rsidRPr="002B6696" w:rsidRDefault="00515D47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BAAE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7084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2B6696" w14:paraId="509A9164" w14:textId="77777777" w:rsidTr="00B26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A84B" w14:textId="77777777" w:rsidR="00E42DA8" w:rsidRPr="002B6696" w:rsidRDefault="00E42DA8" w:rsidP="00B26F1C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01784" w14:textId="77777777" w:rsidR="00E42DA8" w:rsidRPr="002B6696" w:rsidRDefault="00E42DA8" w:rsidP="00B26F1C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B6696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0DBB" w14:textId="77777777" w:rsidR="00E42DA8" w:rsidRPr="002B6696" w:rsidRDefault="00515D47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6C30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628D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2B6696" w14:paraId="25D00765" w14:textId="77777777" w:rsidTr="00B26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7ED2" w14:textId="77777777" w:rsidR="00E42DA8" w:rsidRPr="002B6696" w:rsidRDefault="00E42DA8" w:rsidP="00B26F1C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621CC" w14:textId="77777777" w:rsidR="00E42DA8" w:rsidRPr="002B6696" w:rsidRDefault="00E42DA8" w:rsidP="00B26F1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B6696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  <w:r w:rsidR="00515D47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CE668" w14:textId="3685F05D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CF3D" w14:textId="77777777" w:rsidR="00E42DA8" w:rsidRPr="002B6696" w:rsidRDefault="00E42DA8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3E7C" w14:textId="77777777" w:rsidR="00E42DA8" w:rsidRPr="002B6696" w:rsidRDefault="00B866E3" w:rsidP="00B26F1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B6696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2B6696" w14:paraId="1834951A" w14:textId="77777777" w:rsidTr="00515D47">
        <w:tblPrEx>
          <w:tblBorders>
            <w:top w:val="single" w:sz="4" w:space="0" w:color="auto"/>
          </w:tblBorders>
        </w:tblPrEx>
        <w:trPr>
          <w:gridBefore w:val="4"/>
          <w:wBefore w:w="12900" w:type="dxa"/>
          <w:trHeight w:val="100"/>
        </w:trPr>
        <w:tc>
          <w:tcPr>
            <w:tcW w:w="1701" w:type="dxa"/>
            <w:tcBorders>
              <w:top w:val="single" w:sz="4" w:space="0" w:color="auto"/>
            </w:tcBorders>
          </w:tcPr>
          <w:p w14:paraId="38B87A32" w14:textId="77777777" w:rsidR="00E42DA8" w:rsidRPr="002B6696" w:rsidRDefault="00E42DA8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3448BE1E" w14:textId="77777777" w:rsidR="00041E4B" w:rsidRPr="002B6696" w:rsidRDefault="00041E4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65B25D29" w14:textId="77777777" w:rsidR="00BC771B" w:rsidRPr="002B6696" w:rsidRDefault="002B6696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2B6696">
        <w:rPr>
          <w:rFonts w:ascii="Garamond" w:eastAsia="Times New Roman" w:hAnsi="Garamond" w:cs="Times New Roman"/>
          <w:b/>
          <w:lang w:eastAsia="ar-SA"/>
        </w:rPr>
        <w:t>SZKOLENIA</w:t>
      </w:r>
    </w:p>
    <w:p w14:paraId="06ACED0D" w14:textId="77777777" w:rsidR="00BC771B" w:rsidRPr="002B6696" w:rsidRDefault="00BC771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1559"/>
        <w:gridCol w:w="1701"/>
        <w:gridCol w:w="1701"/>
      </w:tblGrid>
      <w:tr w:rsidR="008A7E6F" w:rsidRPr="002B6696" w14:paraId="38051686" w14:textId="77777777" w:rsidTr="00515D47">
        <w:tc>
          <w:tcPr>
            <w:tcW w:w="534" w:type="dxa"/>
            <w:vAlign w:val="center"/>
          </w:tcPr>
          <w:p w14:paraId="330EC891" w14:textId="77777777" w:rsidR="008A7E6F" w:rsidRPr="002B669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9072" w:type="dxa"/>
            <w:vAlign w:val="center"/>
          </w:tcPr>
          <w:p w14:paraId="59312908" w14:textId="77777777" w:rsidR="008A7E6F" w:rsidRPr="002B6696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559" w:type="dxa"/>
            <w:vAlign w:val="center"/>
          </w:tcPr>
          <w:p w14:paraId="4E000740" w14:textId="77777777" w:rsidR="008A7E6F" w:rsidRPr="002B669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701" w:type="dxa"/>
            <w:vAlign w:val="center"/>
          </w:tcPr>
          <w:p w14:paraId="7222F8F0" w14:textId="77777777" w:rsidR="008A7E6F" w:rsidRPr="002B669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</w:tcPr>
          <w:p w14:paraId="42B51576" w14:textId="77777777" w:rsidR="008A7E6F" w:rsidRPr="002B6696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2B6696" w14:paraId="2BF21FAB" w14:textId="77777777" w:rsidTr="00515D47">
        <w:tc>
          <w:tcPr>
            <w:tcW w:w="534" w:type="dxa"/>
          </w:tcPr>
          <w:p w14:paraId="363DF789" w14:textId="77777777" w:rsidR="00B866E3" w:rsidRPr="002B6696" w:rsidRDefault="00B866E3" w:rsidP="00B26F1C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14:paraId="024E08FB" w14:textId="77777777" w:rsidR="00B866E3" w:rsidRPr="002B6696" w:rsidRDefault="00B14FD0" w:rsidP="00B26F1C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S</w:t>
            </w:r>
            <w:r w:rsidR="00B866E3" w:rsidRPr="002B6696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zkolenia</w:t>
            </w:r>
            <w:r w:rsidR="00515D47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w trakcie dostawy i instalacji.</w:t>
            </w:r>
          </w:p>
        </w:tc>
        <w:tc>
          <w:tcPr>
            <w:tcW w:w="1559" w:type="dxa"/>
            <w:vAlign w:val="center"/>
          </w:tcPr>
          <w:p w14:paraId="06BB403B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589BD001" w14:textId="77777777" w:rsidR="00B866E3" w:rsidRPr="002B6696" w:rsidRDefault="00B866E3" w:rsidP="00B26F1C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C87AC83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2B6696" w14:paraId="22D1C02E" w14:textId="77777777" w:rsidTr="00515D47">
        <w:tc>
          <w:tcPr>
            <w:tcW w:w="534" w:type="dxa"/>
          </w:tcPr>
          <w:p w14:paraId="02B5A330" w14:textId="77777777" w:rsidR="00B866E3" w:rsidRPr="002B6696" w:rsidRDefault="00B866E3" w:rsidP="00B26F1C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14:paraId="0D422788" w14:textId="77777777" w:rsidR="00B866E3" w:rsidRPr="002B6696" w:rsidRDefault="00B866E3" w:rsidP="00B26F1C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</w:rPr>
              <w:t>Szkolenia dla personelu technicznego (min. 2 oso</w:t>
            </w:r>
            <w:r w:rsidR="00B14FD0" w:rsidRPr="002B6696">
              <w:rPr>
                <w:rFonts w:ascii="Garamond" w:hAnsi="Garamond"/>
                <w:sz w:val="22"/>
                <w:szCs w:val="22"/>
              </w:rPr>
              <w:t xml:space="preserve">by </w:t>
            </w:r>
            <w:r w:rsidRPr="002B6696">
              <w:rPr>
                <w:rFonts w:ascii="Garamond" w:hAnsi="Garamond"/>
                <w:sz w:val="22"/>
                <w:szCs w:val="22"/>
              </w:rPr>
              <w:t>) z zakresu podstawowej diagnostyki stanu technicznego i wykonywania podstawowych czynności konserwacyjny</w:t>
            </w:r>
            <w:r w:rsidR="00515D47">
              <w:rPr>
                <w:rFonts w:ascii="Garamond" w:hAnsi="Garamond"/>
                <w:sz w:val="22"/>
                <w:szCs w:val="22"/>
              </w:rPr>
              <w:t>ch, naprawczych i przeglądowych.</w:t>
            </w:r>
          </w:p>
        </w:tc>
        <w:tc>
          <w:tcPr>
            <w:tcW w:w="1559" w:type="dxa"/>
            <w:vAlign w:val="center"/>
          </w:tcPr>
          <w:p w14:paraId="3DF33DA3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37906DA6" w14:textId="77777777" w:rsidR="00B866E3" w:rsidRPr="002B6696" w:rsidRDefault="00B866E3" w:rsidP="00B26F1C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ACB42E3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63C663A6" w14:textId="77777777" w:rsidR="00BC771B" w:rsidRPr="002B669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CE9C752" w14:textId="77777777" w:rsidR="00BC771B" w:rsidRPr="002B6696" w:rsidRDefault="002B6696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2B6696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3F9083D5" w14:textId="77777777" w:rsidR="00BC771B" w:rsidRPr="002B669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34"/>
        <w:gridCol w:w="9072"/>
        <w:gridCol w:w="1559"/>
        <w:gridCol w:w="1701"/>
        <w:gridCol w:w="1701"/>
      </w:tblGrid>
      <w:tr w:rsidR="008A7E6F" w:rsidRPr="002B6696" w14:paraId="7EAC7B91" w14:textId="77777777" w:rsidTr="00515D47">
        <w:tc>
          <w:tcPr>
            <w:tcW w:w="534" w:type="dxa"/>
            <w:vAlign w:val="center"/>
          </w:tcPr>
          <w:p w14:paraId="261E6390" w14:textId="77777777" w:rsidR="008A7E6F" w:rsidRPr="002B669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lastRenderedPageBreak/>
              <w:t>LP</w:t>
            </w:r>
          </w:p>
        </w:tc>
        <w:tc>
          <w:tcPr>
            <w:tcW w:w="9072" w:type="dxa"/>
            <w:vAlign w:val="center"/>
          </w:tcPr>
          <w:p w14:paraId="76DE5557" w14:textId="77777777" w:rsidR="008A7E6F" w:rsidRPr="002B6696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559" w:type="dxa"/>
            <w:vAlign w:val="center"/>
          </w:tcPr>
          <w:p w14:paraId="4A7CD621" w14:textId="77777777" w:rsidR="008A7E6F" w:rsidRPr="002B669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701" w:type="dxa"/>
            <w:vAlign w:val="center"/>
          </w:tcPr>
          <w:p w14:paraId="322F7CA4" w14:textId="77777777" w:rsidR="008A7E6F" w:rsidRPr="002B6696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701" w:type="dxa"/>
            <w:vAlign w:val="center"/>
          </w:tcPr>
          <w:p w14:paraId="62CD7272" w14:textId="77777777" w:rsidR="008A7E6F" w:rsidRPr="002B6696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2B6696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2B6696" w14:paraId="71143634" w14:textId="77777777" w:rsidTr="00515D47">
        <w:tc>
          <w:tcPr>
            <w:tcW w:w="534" w:type="dxa"/>
          </w:tcPr>
          <w:p w14:paraId="3A0D690E" w14:textId="77777777" w:rsidR="00B866E3" w:rsidRPr="002B6696" w:rsidRDefault="00B866E3" w:rsidP="00B26F1C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</w:tcPr>
          <w:p w14:paraId="2F840FD6" w14:textId="77777777" w:rsidR="00B866E3" w:rsidRPr="002B6696" w:rsidRDefault="00B866E3" w:rsidP="00B26F1C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</w:t>
            </w:r>
            <w:r w:rsidR="008A7E6F"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mie elektronicznej i drukowanej</w:t>
            </w: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(przekazane w momencie dostawy dla każdego egzemplarza) – dotyczy także urządzeń peryferyjnych</w:t>
            </w:r>
            <w:r w:rsidR="00515D47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78603EBC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1F53A2C4" w14:textId="77777777" w:rsidR="00B866E3" w:rsidRPr="002B6696" w:rsidRDefault="00B866E3" w:rsidP="00B26F1C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6980567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2B6696" w14:paraId="244609AD" w14:textId="77777777" w:rsidTr="00515D47">
        <w:tc>
          <w:tcPr>
            <w:tcW w:w="534" w:type="dxa"/>
          </w:tcPr>
          <w:p w14:paraId="2F705769" w14:textId="77777777" w:rsidR="00B866E3" w:rsidRPr="002B6696" w:rsidRDefault="00B866E3" w:rsidP="00B26F1C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</w:tcPr>
          <w:p w14:paraId="03D62DFE" w14:textId="77777777" w:rsidR="00B866E3" w:rsidRPr="002B6696" w:rsidRDefault="00B866E3" w:rsidP="00B26F1C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  <w:r w:rsidR="00515D47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4AAF0A64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382E831C" w14:textId="77777777" w:rsidR="00B866E3" w:rsidRPr="002B6696" w:rsidRDefault="00B866E3" w:rsidP="00B26F1C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B688869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2B6696" w14:paraId="7FB0E73C" w14:textId="77777777" w:rsidTr="00515D47">
        <w:tc>
          <w:tcPr>
            <w:tcW w:w="534" w:type="dxa"/>
          </w:tcPr>
          <w:p w14:paraId="2DEDEA1F" w14:textId="77777777" w:rsidR="00B866E3" w:rsidRPr="002B6696" w:rsidRDefault="00B866E3" w:rsidP="00B26F1C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14:paraId="1B3B6A8D" w14:textId="77777777" w:rsidR="00B866E3" w:rsidRPr="002B6696" w:rsidRDefault="00B866E3" w:rsidP="00B26F1C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51735B0B" w14:textId="77777777" w:rsidR="00B866E3" w:rsidRPr="002B6696" w:rsidRDefault="00B866E3" w:rsidP="00B26F1C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  <w:r w:rsidR="00515D47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51789B33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1AE6C414" w14:textId="77777777" w:rsidR="00B866E3" w:rsidRPr="002B6696" w:rsidRDefault="00B866E3" w:rsidP="00B26F1C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1FCF0DC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2B6696" w14:paraId="1127ED9D" w14:textId="77777777" w:rsidTr="00515D47">
        <w:tc>
          <w:tcPr>
            <w:tcW w:w="534" w:type="dxa"/>
          </w:tcPr>
          <w:p w14:paraId="40A3D54B" w14:textId="77777777" w:rsidR="00B866E3" w:rsidRPr="002B6696" w:rsidRDefault="00B866E3" w:rsidP="00B26F1C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14:paraId="683A78AF" w14:textId="77777777" w:rsidR="00B866E3" w:rsidRPr="002B6696" w:rsidRDefault="00B866E3" w:rsidP="00B26F1C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  <w:r w:rsidR="00515D47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2634B4A2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4F026346" w14:textId="77777777" w:rsidR="00B866E3" w:rsidRPr="002B6696" w:rsidRDefault="00B866E3" w:rsidP="00B26F1C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9A745A7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2B6696" w14:paraId="5D46360F" w14:textId="77777777" w:rsidTr="00515D47">
        <w:tc>
          <w:tcPr>
            <w:tcW w:w="534" w:type="dxa"/>
          </w:tcPr>
          <w:p w14:paraId="43D360A0" w14:textId="77777777" w:rsidR="00B866E3" w:rsidRPr="002B6696" w:rsidRDefault="00B866E3" w:rsidP="00B26F1C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</w:tcPr>
          <w:p w14:paraId="1F2EA3A2" w14:textId="77777777" w:rsidR="00B866E3" w:rsidRPr="002B6696" w:rsidRDefault="00B866E3" w:rsidP="00B26F1C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B6696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559" w:type="dxa"/>
            <w:vAlign w:val="center"/>
          </w:tcPr>
          <w:p w14:paraId="5B483898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vAlign w:val="center"/>
          </w:tcPr>
          <w:p w14:paraId="7CB008A4" w14:textId="77777777" w:rsidR="00B866E3" w:rsidRPr="002B6696" w:rsidRDefault="00B866E3" w:rsidP="00B26F1C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8486B3A" w14:textId="77777777" w:rsidR="00B866E3" w:rsidRPr="002B6696" w:rsidRDefault="00B866E3" w:rsidP="00B26F1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6696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6994BACF" w14:textId="77777777" w:rsidR="00BC771B" w:rsidRPr="002B6696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09CF7D7B" w14:textId="77777777" w:rsidR="00CE0BB7" w:rsidRPr="002B6696" w:rsidRDefault="00CE0BB7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780D88D5" w14:textId="77777777" w:rsidR="00CE0BB7" w:rsidRPr="002B6696" w:rsidRDefault="00CE0BB7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3A475993" w14:textId="77777777" w:rsidR="00D15F1D" w:rsidRPr="002B6696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sectPr w:rsidR="00D15F1D" w:rsidRPr="002B6696" w:rsidSect="008A7E6F">
      <w:headerReference w:type="default" r:id="rId8"/>
      <w:footerReference w:type="default" r:id="rId9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EDBCC" w14:textId="77777777" w:rsidR="008238A6" w:rsidRDefault="008238A6" w:rsidP="002B10C5">
      <w:pPr>
        <w:spacing w:after="0" w:line="240" w:lineRule="auto"/>
      </w:pPr>
      <w:r>
        <w:separator/>
      </w:r>
    </w:p>
  </w:endnote>
  <w:endnote w:type="continuationSeparator" w:id="0">
    <w:p w14:paraId="6B3CB5C7" w14:textId="77777777" w:rsidR="008238A6" w:rsidRDefault="008238A6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156821"/>
      <w:docPartObj>
        <w:docPartGallery w:val="Page Numbers (Bottom of Page)"/>
        <w:docPartUnique/>
      </w:docPartObj>
    </w:sdtPr>
    <w:sdtEndPr>
      <w:rPr>
        <w:rFonts w:ascii="Garamond" w:hAnsi="Garamond"/>
        <w:sz w:val="16"/>
        <w:szCs w:val="16"/>
      </w:rPr>
    </w:sdtEndPr>
    <w:sdtContent>
      <w:sdt>
        <w:sdtPr>
          <w:rPr>
            <w:rFonts w:ascii="Garamond" w:hAnsi="Garamond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D19C7A" w14:textId="5705C345" w:rsidR="002B6696" w:rsidRPr="002B6696" w:rsidRDefault="002B6696">
            <w:pPr>
              <w:pStyle w:val="Stopka"/>
              <w:jc w:val="center"/>
              <w:rPr>
                <w:rFonts w:ascii="Garamond" w:hAnsi="Garamond"/>
                <w:sz w:val="16"/>
                <w:szCs w:val="16"/>
              </w:rPr>
            </w:pPr>
            <w:r w:rsidRPr="002B6696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2B6696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2B6696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2B6696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7A5565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2B6696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2B6696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2B6696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2B6696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2B6696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7A5565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2B6696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C9DFB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92061" w14:textId="77777777" w:rsidR="008238A6" w:rsidRDefault="008238A6" w:rsidP="002B10C5">
      <w:pPr>
        <w:spacing w:after="0" w:line="240" w:lineRule="auto"/>
      </w:pPr>
      <w:r>
        <w:separator/>
      </w:r>
    </w:p>
  </w:footnote>
  <w:footnote w:type="continuationSeparator" w:id="0">
    <w:p w14:paraId="2D4951E2" w14:textId="77777777" w:rsidR="008238A6" w:rsidRDefault="008238A6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A0FB" w14:textId="23EB9750" w:rsidR="002B6696" w:rsidRDefault="002B6696" w:rsidP="0083653D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21ED5052" wp14:editId="282F2757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 xml:space="preserve">część 4 </w:t>
    </w:r>
    <w:r w:rsidRPr="009B3B77">
      <w:rPr>
        <w:rFonts w:ascii="Garamond" w:hAnsi="Garamond"/>
        <w:b/>
      </w:rPr>
      <w:t xml:space="preserve">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5BDCAE66" w14:textId="77777777" w:rsidR="002B6696" w:rsidRPr="00B15D8E" w:rsidRDefault="002B6696" w:rsidP="0083653D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B71E9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9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20"/>
  </w:num>
  <w:num w:numId="6">
    <w:abstractNumId w:val="26"/>
  </w:num>
  <w:num w:numId="7">
    <w:abstractNumId w:val="31"/>
  </w:num>
  <w:num w:numId="8">
    <w:abstractNumId w:val="14"/>
  </w:num>
  <w:num w:numId="9">
    <w:abstractNumId w:val="11"/>
  </w:num>
  <w:num w:numId="10">
    <w:abstractNumId w:val="27"/>
  </w:num>
  <w:num w:numId="11">
    <w:abstractNumId w:val="10"/>
  </w:num>
  <w:num w:numId="12">
    <w:abstractNumId w:val="21"/>
  </w:num>
  <w:num w:numId="13">
    <w:abstractNumId w:val="16"/>
  </w:num>
  <w:num w:numId="14">
    <w:abstractNumId w:val="24"/>
  </w:num>
  <w:num w:numId="15">
    <w:abstractNumId w:val="23"/>
  </w:num>
  <w:num w:numId="16">
    <w:abstractNumId w:val="17"/>
  </w:num>
  <w:num w:numId="17">
    <w:abstractNumId w:val="5"/>
  </w:num>
  <w:num w:numId="18">
    <w:abstractNumId w:val="9"/>
  </w:num>
  <w:num w:numId="19">
    <w:abstractNumId w:val="7"/>
  </w:num>
  <w:num w:numId="20">
    <w:abstractNumId w:val="22"/>
  </w:num>
  <w:num w:numId="21">
    <w:abstractNumId w:val="30"/>
  </w:num>
  <w:num w:numId="22">
    <w:abstractNumId w:val="6"/>
  </w:num>
  <w:num w:numId="23">
    <w:abstractNumId w:val="33"/>
  </w:num>
  <w:num w:numId="24">
    <w:abstractNumId w:val="19"/>
  </w:num>
  <w:num w:numId="25">
    <w:abstractNumId w:val="13"/>
  </w:num>
  <w:num w:numId="26">
    <w:abstractNumId w:val="32"/>
  </w:num>
  <w:num w:numId="27">
    <w:abstractNumId w:val="18"/>
  </w:num>
  <w:num w:numId="28">
    <w:abstractNumId w:val="29"/>
  </w:num>
  <w:num w:numId="29">
    <w:abstractNumId w:val="28"/>
  </w:num>
  <w:num w:numId="30">
    <w:abstractNumId w:val="25"/>
  </w:num>
  <w:num w:numId="3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1385B"/>
    <w:rsid w:val="0003473F"/>
    <w:rsid w:val="00041E4B"/>
    <w:rsid w:val="000439CB"/>
    <w:rsid w:val="0004644D"/>
    <w:rsid w:val="000472D7"/>
    <w:rsid w:val="00062621"/>
    <w:rsid w:val="00063146"/>
    <w:rsid w:val="0006612C"/>
    <w:rsid w:val="0006649F"/>
    <w:rsid w:val="000800FB"/>
    <w:rsid w:val="00082567"/>
    <w:rsid w:val="000872C6"/>
    <w:rsid w:val="000A01C5"/>
    <w:rsid w:val="000A0B58"/>
    <w:rsid w:val="000A42E2"/>
    <w:rsid w:val="000B3F15"/>
    <w:rsid w:val="000C38A6"/>
    <w:rsid w:val="000C7567"/>
    <w:rsid w:val="000D0B99"/>
    <w:rsid w:val="000E296E"/>
    <w:rsid w:val="000F4D4C"/>
    <w:rsid w:val="00106FA1"/>
    <w:rsid w:val="00107E9C"/>
    <w:rsid w:val="00127C35"/>
    <w:rsid w:val="00153000"/>
    <w:rsid w:val="001703BB"/>
    <w:rsid w:val="00186665"/>
    <w:rsid w:val="0019014E"/>
    <w:rsid w:val="001903D2"/>
    <w:rsid w:val="00195D24"/>
    <w:rsid w:val="001A26B2"/>
    <w:rsid w:val="001C5AC0"/>
    <w:rsid w:val="001D7920"/>
    <w:rsid w:val="001F722D"/>
    <w:rsid w:val="001F741A"/>
    <w:rsid w:val="00224229"/>
    <w:rsid w:val="00226290"/>
    <w:rsid w:val="00226C7E"/>
    <w:rsid w:val="00230493"/>
    <w:rsid w:val="002418CF"/>
    <w:rsid w:val="00243245"/>
    <w:rsid w:val="00252F4E"/>
    <w:rsid w:val="0025749B"/>
    <w:rsid w:val="002632B0"/>
    <w:rsid w:val="00264D89"/>
    <w:rsid w:val="00273A1E"/>
    <w:rsid w:val="00275E43"/>
    <w:rsid w:val="002764C3"/>
    <w:rsid w:val="00281C87"/>
    <w:rsid w:val="00297630"/>
    <w:rsid w:val="002B1075"/>
    <w:rsid w:val="002B10C5"/>
    <w:rsid w:val="002B6696"/>
    <w:rsid w:val="002D4404"/>
    <w:rsid w:val="002E6120"/>
    <w:rsid w:val="002E7641"/>
    <w:rsid w:val="00315266"/>
    <w:rsid w:val="0031723C"/>
    <w:rsid w:val="00330BAA"/>
    <w:rsid w:val="00336D33"/>
    <w:rsid w:val="0035006A"/>
    <w:rsid w:val="003502EB"/>
    <w:rsid w:val="00361E18"/>
    <w:rsid w:val="003816D4"/>
    <w:rsid w:val="00386BDE"/>
    <w:rsid w:val="003870C0"/>
    <w:rsid w:val="00396262"/>
    <w:rsid w:val="00397214"/>
    <w:rsid w:val="003A130B"/>
    <w:rsid w:val="003A5949"/>
    <w:rsid w:val="003A61A6"/>
    <w:rsid w:val="003D437E"/>
    <w:rsid w:val="003D437F"/>
    <w:rsid w:val="003F25EF"/>
    <w:rsid w:val="00416DBD"/>
    <w:rsid w:val="00420195"/>
    <w:rsid w:val="0043041A"/>
    <w:rsid w:val="00430F1C"/>
    <w:rsid w:val="00431206"/>
    <w:rsid w:val="00442708"/>
    <w:rsid w:val="00444EC2"/>
    <w:rsid w:val="004537A6"/>
    <w:rsid w:val="004818A3"/>
    <w:rsid w:val="00482C2F"/>
    <w:rsid w:val="004950AC"/>
    <w:rsid w:val="004A3639"/>
    <w:rsid w:val="004A4815"/>
    <w:rsid w:val="004A4DB7"/>
    <w:rsid w:val="004A5A93"/>
    <w:rsid w:val="004B19AD"/>
    <w:rsid w:val="004B5E68"/>
    <w:rsid w:val="004D22FC"/>
    <w:rsid w:val="004D3253"/>
    <w:rsid w:val="004D4C72"/>
    <w:rsid w:val="004D6C65"/>
    <w:rsid w:val="00505CFB"/>
    <w:rsid w:val="005149CA"/>
    <w:rsid w:val="00515D47"/>
    <w:rsid w:val="0053297A"/>
    <w:rsid w:val="00537C2F"/>
    <w:rsid w:val="0054058A"/>
    <w:rsid w:val="005439ED"/>
    <w:rsid w:val="005518B8"/>
    <w:rsid w:val="0055762C"/>
    <w:rsid w:val="0057034C"/>
    <w:rsid w:val="00580D98"/>
    <w:rsid w:val="005838E5"/>
    <w:rsid w:val="00585CE5"/>
    <w:rsid w:val="00595A76"/>
    <w:rsid w:val="005A00B3"/>
    <w:rsid w:val="005A233B"/>
    <w:rsid w:val="005A6E64"/>
    <w:rsid w:val="005A7BE7"/>
    <w:rsid w:val="005C2DEE"/>
    <w:rsid w:val="005C6D9B"/>
    <w:rsid w:val="00602393"/>
    <w:rsid w:val="00604D5A"/>
    <w:rsid w:val="00617EC5"/>
    <w:rsid w:val="006309BF"/>
    <w:rsid w:val="006359AC"/>
    <w:rsid w:val="00646041"/>
    <w:rsid w:val="00647553"/>
    <w:rsid w:val="00660D6E"/>
    <w:rsid w:val="00662669"/>
    <w:rsid w:val="006645D9"/>
    <w:rsid w:val="00682BFE"/>
    <w:rsid w:val="006A3BC9"/>
    <w:rsid w:val="006C132C"/>
    <w:rsid w:val="006C703C"/>
    <w:rsid w:val="006E09BB"/>
    <w:rsid w:val="006F4B69"/>
    <w:rsid w:val="00711126"/>
    <w:rsid w:val="00716F0E"/>
    <w:rsid w:val="00741D21"/>
    <w:rsid w:val="007475D7"/>
    <w:rsid w:val="00751EE5"/>
    <w:rsid w:val="00782D28"/>
    <w:rsid w:val="00795D24"/>
    <w:rsid w:val="007A5565"/>
    <w:rsid w:val="007B4693"/>
    <w:rsid w:val="007B64B7"/>
    <w:rsid w:val="007C1877"/>
    <w:rsid w:val="007C42CC"/>
    <w:rsid w:val="007D2398"/>
    <w:rsid w:val="007D59DB"/>
    <w:rsid w:val="007D5E92"/>
    <w:rsid w:val="007E240F"/>
    <w:rsid w:val="007E41E1"/>
    <w:rsid w:val="008028E8"/>
    <w:rsid w:val="0082224E"/>
    <w:rsid w:val="008238A6"/>
    <w:rsid w:val="00827157"/>
    <w:rsid w:val="008273A2"/>
    <w:rsid w:val="0083653D"/>
    <w:rsid w:val="008518D5"/>
    <w:rsid w:val="0085403C"/>
    <w:rsid w:val="008612F0"/>
    <w:rsid w:val="00865A78"/>
    <w:rsid w:val="008674A7"/>
    <w:rsid w:val="00877102"/>
    <w:rsid w:val="0088133C"/>
    <w:rsid w:val="008920BA"/>
    <w:rsid w:val="008A3B0A"/>
    <w:rsid w:val="008A497B"/>
    <w:rsid w:val="008A75B4"/>
    <w:rsid w:val="008A7E6F"/>
    <w:rsid w:val="008B0660"/>
    <w:rsid w:val="008B6348"/>
    <w:rsid w:val="008B79CC"/>
    <w:rsid w:val="008D4A4F"/>
    <w:rsid w:val="008E4B96"/>
    <w:rsid w:val="008E779E"/>
    <w:rsid w:val="009029F8"/>
    <w:rsid w:val="00907DC8"/>
    <w:rsid w:val="00914129"/>
    <w:rsid w:val="00920241"/>
    <w:rsid w:val="00922BE9"/>
    <w:rsid w:val="00925ECB"/>
    <w:rsid w:val="009319E1"/>
    <w:rsid w:val="009324AF"/>
    <w:rsid w:val="0093379E"/>
    <w:rsid w:val="00940170"/>
    <w:rsid w:val="009418B4"/>
    <w:rsid w:val="00953659"/>
    <w:rsid w:val="00966E35"/>
    <w:rsid w:val="00973978"/>
    <w:rsid w:val="00980A6D"/>
    <w:rsid w:val="00984712"/>
    <w:rsid w:val="00990671"/>
    <w:rsid w:val="009943A2"/>
    <w:rsid w:val="009A2FE1"/>
    <w:rsid w:val="009A4A4B"/>
    <w:rsid w:val="009B0ED9"/>
    <w:rsid w:val="009B181D"/>
    <w:rsid w:val="009B600A"/>
    <w:rsid w:val="009C0147"/>
    <w:rsid w:val="009D51C7"/>
    <w:rsid w:val="00A010C4"/>
    <w:rsid w:val="00A06BA0"/>
    <w:rsid w:val="00A12E1A"/>
    <w:rsid w:val="00A31FEF"/>
    <w:rsid w:val="00A37445"/>
    <w:rsid w:val="00A609DF"/>
    <w:rsid w:val="00A61441"/>
    <w:rsid w:val="00A67CC0"/>
    <w:rsid w:val="00A75281"/>
    <w:rsid w:val="00A8133F"/>
    <w:rsid w:val="00A821D9"/>
    <w:rsid w:val="00A827FC"/>
    <w:rsid w:val="00A83419"/>
    <w:rsid w:val="00AA4EE4"/>
    <w:rsid w:val="00AA6D1D"/>
    <w:rsid w:val="00AE0249"/>
    <w:rsid w:val="00AF3225"/>
    <w:rsid w:val="00AF3299"/>
    <w:rsid w:val="00AF7709"/>
    <w:rsid w:val="00B06439"/>
    <w:rsid w:val="00B10F4C"/>
    <w:rsid w:val="00B14FD0"/>
    <w:rsid w:val="00B17977"/>
    <w:rsid w:val="00B2065F"/>
    <w:rsid w:val="00B20B77"/>
    <w:rsid w:val="00B26F1C"/>
    <w:rsid w:val="00B32911"/>
    <w:rsid w:val="00B33D13"/>
    <w:rsid w:val="00B61962"/>
    <w:rsid w:val="00B72884"/>
    <w:rsid w:val="00B80BC2"/>
    <w:rsid w:val="00B866E3"/>
    <w:rsid w:val="00B935A3"/>
    <w:rsid w:val="00BA1B97"/>
    <w:rsid w:val="00BC771B"/>
    <w:rsid w:val="00BC7F07"/>
    <w:rsid w:val="00BD6659"/>
    <w:rsid w:val="00BE7B7B"/>
    <w:rsid w:val="00C0379C"/>
    <w:rsid w:val="00C10E44"/>
    <w:rsid w:val="00C253BF"/>
    <w:rsid w:val="00C2669F"/>
    <w:rsid w:val="00C331A9"/>
    <w:rsid w:val="00C55181"/>
    <w:rsid w:val="00C62F9D"/>
    <w:rsid w:val="00C64C0B"/>
    <w:rsid w:val="00C75220"/>
    <w:rsid w:val="00C83FFD"/>
    <w:rsid w:val="00C84DE2"/>
    <w:rsid w:val="00C953A5"/>
    <w:rsid w:val="00CC1C73"/>
    <w:rsid w:val="00CC22CF"/>
    <w:rsid w:val="00CD5141"/>
    <w:rsid w:val="00CD64E3"/>
    <w:rsid w:val="00CE0BB7"/>
    <w:rsid w:val="00CE31C4"/>
    <w:rsid w:val="00CF3443"/>
    <w:rsid w:val="00D1524D"/>
    <w:rsid w:val="00D15933"/>
    <w:rsid w:val="00D15F1D"/>
    <w:rsid w:val="00D33D86"/>
    <w:rsid w:val="00D34B80"/>
    <w:rsid w:val="00D44B05"/>
    <w:rsid w:val="00D51728"/>
    <w:rsid w:val="00D61D89"/>
    <w:rsid w:val="00D6323B"/>
    <w:rsid w:val="00D73EB9"/>
    <w:rsid w:val="00D83B61"/>
    <w:rsid w:val="00D93C7F"/>
    <w:rsid w:val="00D97F42"/>
    <w:rsid w:val="00DA12A3"/>
    <w:rsid w:val="00DA1FA2"/>
    <w:rsid w:val="00DA4169"/>
    <w:rsid w:val="00DA6106"/>
    <w:rsid w:val="00DC0D0E"/>
    <w:rsid w:val="00DC0D2C"/>
    <w:rsid w:val="00DC7F16"/>
    <w:rsid w:val="00DE36CA"/>
    <w:rsid w:val="00DF2B72"/>
    <w:rsid w:val="00DF3D22"/>
    <w:rsid w:val="00E264DC"/>
    <w:rsid w:val="00E27249"/>
    <w:rsid w:val="00E350B5"/>
    <w:rsid w:val="00E42DA8"/>
    <w:rsid w:val="00E504BC"/>
    <w:rsid w:val="00E50DAF"/>
    <w:rsid w:val="00E54929"/>
    <w:rsid w:val="00E72C94"/>
    <w:rsid w:val="00E73DBE"/>
    <w:rsid w:val="00EA2BCD"/>
    <w:rsid w:val="00EA6DEC"/>
    <w:rsid w:val="00EB5E99"/>
    <w:rsid w:val="00EC18E8"/>
    <w:rsid w:val="00EC6DB9"/>
    <w:rsid w:val="00EC7C3F"/>
    <w:rsid w:val="00EE37A8"/>
    <w:rsid w:val="00EE4173"/>
    <w:rsid w:val="00EF0AFB"/>
    <w:rsid w:val="00EF562F"/>
    <w:rsid w:val="00F32718"/>
    <w:rsid w:val="00F33599"/>
    <w:rsid w:val="00F34EF1"/>
    <w:rsid w:val="00F40C51"/>
    <w:rsid w:val="00F4576E"/>
    <w:rsid w:val="00F56614"/>
    <w:rsid w:val="00F61FA1"/>
    <w:rsid w:val="00F65B8E"/>
    <w:rsid w:val="00F85098"/>
    <w:rsid w:val="00F95A0E"/>
    <w:rsid w:val="00F96703"/>
    <w:rsid w:val="00FA2BC1"/>
    <w:rsid w:val="00FA3DE1"/>
    <w:rsid w:val="00FA424E"/>
    <w:rsid w:val="00FA47B5"/>
    <w:rsid w:val="00FA72BE"/>
    <w:rsid w:val="00FC0795"/>
    <w:rsid w:val="00FD0608"/>
    <w:rsid w:val="00FE260C"/>
    <w:rsid w:val="00FF319F"/>
    <w:rsid w:val="00FF35D5"/>
    <w:rsid w:val="00FF3BBF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943A1"/>
  <w15:docId w15:val="{7A13DEB5-2771-4FAE-A24A-437F7894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numbering" w:customStyle="1" w:styleId="WW8Num21">
    <w:name w:val="WW8Num21"/>
    <w:rsid w:val="009324AF"/>
  </w:style>
  <w:style w:type="paragraph" w:customStyle="1" w:styleId="MD-IOtekstzwyky1">
    <w:name w:val="MD-IO tekst zwykły 1"/>
    <w:basedOn w:val="Normalny"/>
    <w:rsid w:val="00646041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58C4-8B8A-46C1-B35C-0B4108D7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5</cp:revision>
  <cp:lastPrinted>2018-07-06T08:48:00Z</cp:lastPrinted>
  <dcterms:created xsi:type="dcterms:W3CDTF">2019-06-06T08:33:00Z</dcterms:created>
  <dcterms:modified xsi:type="dcterms:W3CDTF">2019-06-14T05:47:00Z</dcterms:modified>
</cp:coreProperties>
</file>