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2DB" w:rsidRPr="00BC771B" w:rsidRDefault="00DA42DB" w:rsidP="00DA42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BC771B">
        <w:rPr>
          <w:rFonts w:ascii="Times New Roman" w:eastAsia="Times New Roman" w:hAnsi="Times New Roman" w:cs="Times New Roman"/>
          <w:b/>
          <w:lang w:eastAsia="ar-SA"/>
        </w:rPr>
        <w:t xml:space="preserve">OPIS PRZEDMIOTU ZAMÓWIENIA </w:t>
      </w:r>
    </w:p>
    <w:p w:rsidR="00527F1F" w:rsidRPr="00527F1F" w:rsidRDefault="00527F1F" w:rsidP="00527F1F">
      <w:pPr>
        <w:pStyle w:val="Zwykytekst"/>
        <w:ind w:left="378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27F1F">
        <w:rPr>
          <w:rFonts w:ascii="Times New Roman" w:hAnsi="Times New Roman" w:cs="Times New Roman"/>
          <w:b/>
          <w:sz w:val="22"/>
          <w:szCs w:val="22"/>
        </w:rPr>
        <w:t>Zakup, dostawa, montaż, instalacja i  uruchomienie ultrasonografu wraz ze szkoleniem personelu.</w:t>
      </w:r>
    </w:p>
    <w:p w:rsidR="00DA42DB" w:rsidRPr="00BB1B5C" w:rsidRDefault="00DA42DB" w:rsidP="00BB1B5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DA42DB" w:rsidRPr="00DD3665" w:rsidRDefault="00DA42DB" w:rsidP="00DA42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DA42DB" w:rsidRPr="00DD3665" w:rsidRDefault="00DA42DB" w:rsidP="00DA42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DA42DB" w:rsidRPr="00DD3665" w:rsidRDefault="00DA42DB" w:rsidP="00DA42DB">
      <w:pPr>
        <w:pStyle w:val="Standard"/>
        <w:spacing w:line="288" w:lineRule="auto"/>
        <w:rPr>
          <w:rFonts w:cs="Times New Roman"/>
          <w:sz w:val="22"/>
          <w:szCs w:val="22"/>
        </w:rPr>
      </w:pPr>
    </w:p>
    <w:p w:rsidR="00DA42DB" w:rsidRPr="00DD3665" w:rsidRDefault="00DA42DB" w:rsidP="00DA42DB">
      <w:pPr>
        <w:pStyle w:val="Standard"/>
        <w:spacing w:line="288" w:lineRule="auto"/>
        <w:rPr>
          <w:rFonts w:cs="Times New Roman"/>
          <w:sz w:val="22"/>
          <w:szCs w:val="22"/>
        </w:rPr>
      </w:pPr>
      <w:r w:rsidRPr="00DD3665">
        <w:rPr>
          <w:rFonts w:cs="Times New Roman"/>
          <w:sz w:val="22"/>
          <w:szCs w:val="22"/>
        </w:rPr>
        <w:t>Uwagi i objaśnienia:</w:t>
      </w:r>
    </w:p>
    <w:p w:rsidR="00DA42DB" w:rsidRPr="00DD3665" w:rsidRDefault="00DA42DB" w:rsidP="00DA42DB">
      <w:pPr>
        <w:pStyle w:val="Standard"/>
        <w:numPr>
          <w:ilvl w:val="0"/>
          <w:numId w:val="3"/>
        </w:numPr>
        <w:spacing w:line="288" w:lineRule="auto"/>
        <w:jc w:val="both"/>
        <w:textAlignment w:val="auto"/>
        <w:rPr>
          <w:rFonts w:cs="Times New Roman"/>
          <w:sz w:val="22"/>
          <w:szCs w:val="22"/>
        </w:rPr>
      </w:pPr>
      <w:r w:rsidRPr="00DD3665">
        <w:rPr>
          <w:rFonts w:cs="Times New Roman"/>
          <w:sz w:val="22"/>
          <w:szCs w:val="22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:rsidR="00DA42DB" w:rsidRPr="00DD3665" w:rsidRDefault="00DA42DB" w:rsidP="00DA42DB">
      <w:pPr>
        <w:pStyle w:val="Standard"/>
        <w:numPr>
          <w:ilvl w:val="0"/>
          <w:numId w:val="3"/>
        </w:numPr>
        <w:spacing w:line="288" w:lineRule="auto"/>
        <w:jc w:val="both"/>
        <w:textAlignment w:val="auto"/>
        <w:rPr>
          <w:rFonts w:cs="Times New Roman"/>
          <w:sz w:val="22"/>
          <w:szCs w:val="22"/>
          <w:lang w:val="en-US"/>
        </w:rPr>
      </w:pPr>
      <w:r w:rsidRPr="00DD3665">
        <w:rPr>
          <w:rFonts w:cs="Times New Roman"/>
          <w:sz w:val="22"/>
          <w:szCs w:val="22"/>
        </w:rPr>
        <w:t>Parametry o określonych warunkach liczbowych ( „=&gt;”  lub „&lt;=” ) są warunkami granicznymi, których niespełnienie spowoduje odrzucenie oferty. Wartość podana przy w/w oznaczeniach oznacza wartość wymaganą.</w:t>
      </w:r>
    </w:p>
    <w:p w:rsidR="00DA42DB" w:rsidRPr="00DD3665" w:rsidRDefault="00DA42DB" w:rsidP="00DA42DB">
      <w:pPr>
        <w:pStyle w:val="Standard"/>
        <w:numPr>
          <w:ilvl w:val="0"/>
          <w:numId w:val="3"/>
        </w:numPr>
        <w:spacing w:line="288" w:lineRule="auto"/>
        <w:jc w:val="both"/>
        <w:textAlignment w:val="auto"/>
        <w:rPr>
          <w:rFonts w:cs="Times New Roman"/>
          <w:sz w:val="22"/>
          <w:szCs w:val="22"/>
        </w:rPr>
      </w:pPr>
      <w:r w:rsidRPr="00DD3665">
        <w:rPr>
          <w:rFonts w:cs="Times New Roman"/>
          <w:sz w:val="22"/>
          <w:szCs w:val="22"/>
        </w:rPr>
        <w:t>Wykonawca zobowiązany jest do podania parametrów w jednostkach wskazanych w niniejszym opisie.</w:t>
      </w:r>
    </w:p>
    <w:p w:rsidR="00DA42DB" w:rsidRPr="00DD3665" w:rsidRDefault="00DA42DB" w:rsidP="00DA42DB">
      <w:pPr>
        <w:pStyle w:val="Standard"/>
        <w:numPr>
          <w:ilvl w:val="0"/>
          <w:numId w:val="3"/>
        </w:numPr>
        <w:spacing w:line="288" w:lineRule="auto"/>
        <w:jc w:val="both"/>
        <w:textAlignment w:val="auto"/>
        <w:rPr>
          <w:rFonts w:cs="Times New Roman"/>
          <w:sz w:val="22"/>
          <w:szCs w:val="22"/>
        </w:rPr>
      </w:pPr>
      <w:r w:rsidRPr="00DD3665">
        <w:rPr>
          <w:rFonts w:cs="Times New Roman"/>
          <w:sz w:val="22"/>
          <w:szCs w:val="22"/>
        </w:rPr>
        <w:t>Wykonawca gwarantuje niniejszym, że sprzęt jest fabrycznie nowy (rok produkcji: nie wcześniej niż 2018), nieużywany, kompletny i do jego uruchomienia oraz stosowania zgodnie z przeznaczeniem nie jest konieczny zakup dodatkowych elementów i akcesoriów. Żaden aparat ani jego część składowa, wyposażenie, etc. nie jest sprzętem rekondycjonowanym, powystawowym i nie był wykorzystywany wcześniej przez innego użytkownika.</w:t>
      </w:r>
    </w:p>
    <w:p w:rsidR="00DA42DB" w:rsidRPr="00DD3665" w:rsidRDefault="00DA42DB" w:rsidP="00DA42DB">
      <w:pPr>
        <w:pStyle w:val="Standard"/>
        <w:spacing w:line="288" w:lineRule="auto"/>
        <w:rPr>
          <w:rFonts w:cs="Times New Roman"/>
          <w:sz w:val="22"/>
          <w:szCs w:val="22"/>
        </w:rPr>
      </w:pPr>
    </w:p>
    <w:p w:rsidR="00DA42DB" w:rsidRPr="00DD3665" w:rsidRDefault="00DA42DB" w:rsidP="00DA42DB">
      <w:pPr>
        <w:pStyle w:val="Standard"/>
        <w:spacing w:line="288" w:lineRule="auto"/>
        <w:rPr>
          <w:rFonts w:cs="Times New Roman"/>
          <w:sz w:val="22"/>
          <w:szCs w:val="22"/>
        </w:rPr>
      </w:pPr>
    </w:p>
    <w:p w:rsidR="00DA42DB" w:rsidRPr="00DD3665" w:rsidRDefault="00DA42DB" w:rsidP="00DA42DB">
      <w:pPr>
        <w:pStyle w:val="Standard"/>
        <w:spacing w:line="288" w:lineRule="auto"/>
        <w:rPr>
          <w:rFonts w:cs="Times New Roman"/>
          <w:sz w:val="22"/>
          <w:szCs w:val="22"/>
        </w:rPr>
      </w:pPr>
      <w:r w:rsidRPr="00DD3665">
        <w:rPr>
          <w:rFonts w:cs="Times New Roman"/>
          <w:sz w:val="22"/>
          <w:szCs w:val="22"/>
        </w:rPr>
        <w:t>Nazwa i typ: .............................................................</w:t>
      </w:r>
    </w:p>
    <w:p w:rsidR="00DA42DB" w:rsidRPr="00DD3665" w:rsidRDefault="00DA42DB" w:rsidP="00DA42DB">
      <w:pPr>
        <w:pStyle w:val="Standard"/>
        <w:spacing w:line="288" w:lineRule="auto"/>
        <w:rPr>
          <w:rFonts w:cs="Times New Roman"/>
          <w:sz w:val="22"/>
          <w:szCs w:val="22"/>
        </w:rPr>
      </w:pPr>
    </w:p>
    <w:p w:rsidR="00DA42DB" w:rsidRPr="00DD3665" w:rsidRDefault="00DA42DB" w:rsidP="00DA42DB">
      <w:pPr>
        <w:pStyle w:val="Standard"/>
        <w:spacing w:line="288" w:lineRule="auto"/>
        <w:rPr>
          <w:rFonts w:cs="Times New Roman"/>
          <w:sz w:val="22"/>
          <w:szCs w:val="22"/>
        </w:rPr>
      </w:pPr>
      <w:r w:rsidRPr="00DD3665">
        <w:rPr>
          <w:rFonts w:cs="Times New Roman"/>
          <w:sz w:val="22"/>
          <w:szCs w:val="22"/>
        </w:rPr>
        <w:t>Producent / kraj produkcji: ........................................................</w:t>
      </w:r>
    </w:p>
    <w:p w:rsidR="00DA42DB" w:rsidRPr="00DD3665" w:rsidRDefault="00DA42DB" w:rsidP="00DA42DB">
      <w:pPr>
        <w:pStyle w:val="Standard"/>
        <w:spacing w:line="288" w:lineRule="auto"/>
        <w:rPr>
          <w:rFonts w:cs="Times New Roman"/>
          <w:sz w:val="22"/>
          <w:szCs w:val="22"/>
        </w:rPr>
      </w:pPr>
    </w:p>
    <w:p w:rsidR="00DA42DB" w:rsidRPr="00DD3665" w:rsidRDefault="00DA42DB" w:rsidP="00DA42DB">
      <w:pPr>
        <w:pStyle w:val="Standard"/>
        <w:spacing w:line="288" w:lineRule="auto"/>
        <w:rPr>
          <w:rFonts w:cs="Times New Roman"/>
          <w:sz w:val="22"/>
          <w:szCs w:val="22"/>
        </w:rPr>
      </w:pPr>
      <w:r w:rsidRPr="00DD3665">
        <w:rPr>
          <w:rFonts w:cs="Times New Roman"/>
          <w:sz w:val="22"/>
          <w:szCs w:val="22"/>
        </w:rPr>
        <w:t>Rok produkcji (min. 2018): …..............</w:t>
      </w:r>
    </w:p>
    <w:p w:rsidR="00DA42DB" w:rsidRPr="00DD3665" w:rsidRDefault="00DA42DB" w:rsidP="00DA42DB">
      <w:pPr>
        <w:pStyle w:val="Standard"/>
        <w:spacing w:line="288" w:lineRule="auto"/>
        <w:rPr>
          <w:rFonts w:cs="Times New Roman"/>
          <w:sz w:val="22"/>
          <w:szCs w:val="22"/>
        </w:rPr>
      </w:pPr>
    </w:p>
    <w:p w:rsidR="00DA42DB" w:rsidRPr="00DD3665" w:rsidRDefault="00DA42DB" w:rsidP="00DA42DB">
      <w:pPr>
        <w:pStyle w:val="Standard"/>
        <w:spacing w:line="288" w:lineRule="auto"/>
        <w:rPr>
          <w:rFonts w:cs="Times New Roman"/>
          <w:sz w:val="22"/>
          <w:szCs w:val="22"/>
        </w:rPr>
      </w:pPr>
      <w:r w:rsidRPr="00DD3665">
        <w:rPr>
          <w:rFonts w:cs="Times New Roman"/>
          <w:sz w:val="22"/>
          <w:szCs w:val="22"/>
        </w:rPr>
        <w:t>Klasa wyrobu medycznego: ..................</w:t>
      </w:r>
    </w:p>
    <w:p w:rsidR="00DA42DB" w:rsidRDefault="00DA42DB" w:rsidP="00DA42DB">
      <w:pPr>
        <w:pStyle w:val="Standard"/>
        <w:spacing w:line="288" w:lineRule="auto"/>
        <w:rPr>
          <w:rFonts w:cs="Times New Roman"/>
          <w:sz w:val="22"/>
          <w:szCs w:val="22"/>
        </w:rPr>
      </w:pPr>
    </w:p>
    <w:p w:rsidR="00641320" w:rsidRPr="00DD3665" w:rsidRDefault="00641320" w:rsidP="00DA42DB">
      <w:pPr>
        <w:pStyle w:val="Standard"/>
        <w:spacing w:line="288" w:lineRule="auto"/>
        <w:rPr>
          <w:rFonts w:cs="Times New Roman"/>
          <w:sz w:val="22"/>
          <w:szCs w:val="22"/>
        </w:rPr>
      </w:pPr>
    </w:p>
    <w:p w:rsidR="00DA42DB" w:rsidRPr="00DD3665" w:rsidRDefault="00DA42DB" w:rsidP="00DA42DB">
      <w:pPr>
        <w:pStyle w:val="Standard"/>
        <w:spacing w:line="288" w:lineRule="auto"/>
        <w:rPr>
          <w:rFonts w:cs="Times New Roman"/>
          <w:sz w:val="22"/>
          <w:szCs w:val="22"/>
        </w:rPr>
      </w:pPr>
    </w:p>
    <w:p w:rsidR="00DA42DB" w:rsidRPr="00DD3665" w:rsidRDefault="00DA42DB" w:rsidP="00DA42DB">
      <w:pPr>
        <w:pStyle w:val="Standard"/>
        <w:spacing w:line="288" w:lineRule="auto"/>
        <w:rPr>
          <w:rFonts w:cs="Times New Roman"/>
          <w:sz w:val="22"/>
          <w:szCs w:val="22"/>
        </w:rPr>
      </w:pPr>
    </w:p>
    <w:tbl>
      <w:tblPr>
        <w:tblW w:w="5166" w:type="pct"/>
        <w:tblInd w:w="-1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7073"/>
        <w:gridCol w:w="6796"/>
      </w:tblGrid>
      <w:tr w:rsidR="00B8620F" w:rsidRPr="005F5543" w:rsidTr="001E25DB">
        <w:trPr>
          <w:trHeight w:val="982"/>
        </w:trPr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620F" w:rsidRPr="005F5543" w:rsidRDefault="00B8620F" w:rsidP="002D47E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5F5543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lastRenderedPageBreak/>
              <w:t>LP</w:t>
            </w:r>
          </w:p>
        </w:tc>
        <w:tc>
          <w:tcPr>
            <w:tcW w:w="2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620F" w:rsidRPr="005F5543" w:rsidRDefault="00B8620F" w:rsidP="002D47E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5F5543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Przedmiot</w:t>
            </w:r>
          </w:p>
        </w:tc>
        <w:tc>
          <w:tcPr>
            <w:tcW w:w="2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620F" w:rsidRPr="005F5543" w:rsidRDefault="00B8620F" w:rsidP="002D47E0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</w:pPr>
            <w:r w:rsidRPr="005F5543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/>
              </w:rPr>
              <w:t>Cena brutto</w:t>
            </w:r>
          </w:p>
        </w:tc>
      </w:tr>
      <w:tr w:rsidR="00B8620F" w:rsidRPr="005F5543" w:rsidTr="001E25DB">
        <w:trPr>
          <w:trHeight w:val="63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20F" w:rsidRPr="005F5543" w:rsidRDefault="00B8620F" w:rsidP="002D47E0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pl-PL" w:bidi="hi-IN"/>
              </w:rPr>
            </w:pPr>
            <w:r w:rsidRPr="005F5543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pl-PL" w:bidi="hi-IN"/>
              </w:rPr>
              <w:t>1.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20F" w:rsidRPr="005F5543" w:rsidRDefault="00D10146" w:rsidP="00D101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5543">
              <w:rPr>
                <w:rFonts w:ascii="Times New Roman" w:hAnsi="Times New Roman" w:cs="Times New Roman"/>
                <w:sz w:val="24"/>
                <w:szCs w:val="24"/>
              </w:rPr>
              <w:t>Aparat ultrasonograficzny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620F" w:rsidRPr="005F5543" w:rsidRDefault="00B8620F" w:rsidP="002D47E0">
            <w:pPr>
              <w:suppressAutoHyphens/>
              <w:autoSpaceDN w:val="0"/>
              <w:snapToGrid w:val="0"/>
              <w:spacing w:after="0" w:line="240" w:lineRule="auto"/>
              <w:ind w:right="679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zh-CN"/>
              </w:rPr>
            </w:pPr>
          </w:p>
        </w:tc>
      </w:tr>
      <w:tr w:rsidR="00B8620F" w:rsidRPr="005F5543" w:rsidTr="001E25DB">
        <w:trPr>
          <w:trHeight w:val="63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20F" w:rsidRPr="005F5543" w:rsidRDefault="00B8620F" w:rsidP="002D47E0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pl-PL" w:bidi="hi-IN"/>
              </w:rPr>
            </w:pPr>
            <w:r w:rsidRPr="005F5543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lang w:eastAsia="pl-PL" w:bidi="hi-IN"/>
              </w:rPr>
              <w:t>2.</w:t>
            </w:r>
          </w:p>
        </w:tc>
        <w:tc>
          <w:tcPr>
            <w:tcW w:w="2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20F" w:rsidRPr="005F5543" w:rsidRDefault="00D10146" w:rsidP="00D10146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szCs w:val="24"/>
                <w:highlight w:val="yellow"/>
                <w:lang w:eastAsia="pl-PL" w:bidi="hi-IN"/>
              </w:rPr>
            </w:pPr>
            <w:r w:rsidRPr="005F5543">
              <w:rPr>
                <w:rFonts w:ascii="Times New Roman" w:hAnsi="Times New Roman" w:cs="Times New Roman"/>
                <w:bCs/>
                <w:sz w:val="24"/>
                <w:szCs w:val="24"/>
              </w:rPr>
              <w:t>Dostawa, instalacja, uruchomienie i szkolenia: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8620F" w:rsidRPr="005F5543" w:rsidRDefault="00B8620F" w:rsidP="002D47E0">
            <w:pPr>
              <w:suppressAutoHyphens/>
              <w:autoSpaceDN w:val="0"/>
              <w:snapToGrid w:val="0"/>
              <w:spacing w:after="0" w:line="240" w:lineRule="auto"/>
              <w:ind w:right="679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zh-CN"/>
              </w:rPr>
            </w:pPr>
          </w:p>
        </w:tc>
      </w:tr>
      <w:tr w:rsidR="003D4CC8" w:rsidRPr="005F5543" w:rsidTr="001E25DB">
        <w:tblPrEx>
          <w:jc w:val="center"/>
          <w:tblInd w:w="0" w:type="dxa"/>
        </w:tblPrEx>
        <w:trPr>
          <w:trHeight w:val="619"/>
          <w:jc w:val="center"/>
        </w:trPr>
        <w:tc>
          <w:tcPr>
            <w:tcW w:w="2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CC8" w:rsidRPr="005F5543" w:rsidRDefault="003D4CC8" w:rsidP="003D4CC8">
            <w:pPr>
              <w:pStyle w:val="Skrconyadreszwrotny"/>
              <w:snapToGrid w:val="0"/>
              <w:ind w:right="56"/>
              <w:jc w:val="right"/>
              <w:rPr>
                <w:bCs/>
                <w:szCs w:val="24"/>
              </w:rPr>
            </w:pPr>
            <w:r w:rsidRPr="005F5543">
              <w:rPr>
                <w:bCs/>
                <w:szCs w:val="24"/>
              </w:rPr>
              <w:t>Cena brutto oferty</w:t>
            </w:r>
            <w:r w:rsidR="00B8620F" w:rsidRPr="005F5543">
              <w:rPr>
                <w:bCs/>
                <w:szCs w:val="24"/>
              </w:rPr>
              <w:t>:</w:t>
            </w:r>
            <w:r w:rsidRPr="005F5543">
              <w:rPr>
                <w:bCs/>
                <w:szCs w:val="24"/>
              </w:rPr>
              <w:t xml:space="preserve">  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4CC8" w:rsidRPr="005F5543" w:rsidRDefault="003D4CC8" w:rsidP="002D47E0">
            <w:pPr>
              <w:pStyle w:val="Skrconyadreszwrotny"/>
              <w:snapToGrid w:val="0"/>
              <w:jc w:val="center"/>
              <w:rPr>
                <w:bCs/>
                <w:szCs w:val="24"/>
              </w:rPr>
            </w:pPr>
          </w:p>
        </w:tc>
      </w:tr>
    </w:tbl>
    <w:p w:rsidR="00DA42DB" w:rsidRPr="005F5543" w:rsidRDefault="00DA42DB" w:rsidP="00DA42DB">
      <w:pPr>
        <w:pStyle w:val="Standard"/>
        <w:spacing w:line="288" w:lineRule="auto"/>
        <w:rPr>
          <w:rFonts w:cs="Times New Roman"/>
        </w:rPr>
      </w:pPr>
    </w:p>
    <w:p w:rsidR="00DA42DB" w:rsidRPr="005F5543" w:rsidRDefault="00DA42DB" w:rsidP="00DA42DB">
      <w:pPr>
        <w:pStyle w:val="Standard"/>
        <w:spacing w:line="288" w:lineRule="auto"/>
        <w:rPr>
          <w:rFonts w:cs="Times New Roman"/>
        </w:rPr>
      </w:pPr>
    </w:p>
    <w:p w:rsidR="00DA42DB" w:rsidRDefault="00DA42DB" w:rsidP="00DA42DB">
      <w:pPr>
        <w:pStyle w:val="Standard"/>
        <w:spacing w:line="288" w:lineRule="auto"/>
        <w:rPr>
          <w:rFonts w:ascii="Century Gothic" w:hAnsi="Century Gothic"/>
          <w:sz w:val="20"/>
          <w:szCs w:val="20"/>
        </w:rPr>
      </w:pPr>
    </w:p>
    <w:p w:rsidR="00DA42DB" w:rsidRDefault="00DA42DB" w:rsidP="00DA42DB">
      <w:pPr>
        <w:pStyle w:val="Standard"/>
        <w:spacing w:line="288" w:lineRule="auto"/>
        <w:rPr>
          <w:rFonts w:ascii="Century Gothic" w:hAnsi="Century Gothic"/>
          <w:sz w:val="20"/>
          <w:szCs w:val="20"/>
        </w:rPr>
      </w:pPr>
    </w:p>
    <w:p w:rsidR="00DA42DB" w:rsidRDefault="00DA42DB" w:rsidP="00DA42DB">
      <w:pPr>
        <w:pStyle w:val="Standard"/>
        <w:spacing w:line="288" w:lineRule="auto"/>
        <w:rPr>
          <w:rFonts w:ascii="Century Gothic" w:hAnsi="Century Gothic"/>
          <w:sz w:val="20"/>
          <w:szCs w:val="20"/>
        </w:rPr>
      </w:pPr>
    </w:p>
    <w:p w:rsidR="00DA42DB" w:rsidRPr="00BC771B" w:rsidRDefault="00DA42DB" w:rsidP="00DA42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A42DB" w:rsidRPr="000B46D7" w:rsidRDefault="00DA42DB" w:rsidP="00DA42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B46D7">
        <w:rPr>
          <w:rFonts w:ascii="Times New Roman" w:eastAsia="Times New Roman" w:hAnsi="Times New Roman" w:cs="Times New Roman"/>
          <w:b/>
          <w:lang w:eastAsia="ar-SA"/>
        </w:rPr>
        <w:t>PARAMETRY TECHNICZNE I EKSPLOATACYJNE</w:t>
      </w:r>
    </w:p>
    <w:p w:rsidR="00DA42DB" w:rsidRPr="000B46D7" w:rsidRDefault="00DA42DB" w:rsidP="00DA42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14601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"/>
        <w:gridCol w:w="1216"/>
        <w:gridCol w:w="3547"/>
        <w:gridCol w:w="2690"/>
        <w:gridCol w:w="2409"/>
        <w:gridCol w:w="2410"/>
        <w:gridCol w:w="2268"/>
      </w:tblGrid>
      <w:tr w:rsidR="00DA42DB" w:rsidRPr="000B46D7" w:rsidTr="00DA42DB">
        <w:trPr>
          <w:gridBefore w:val="1"/>
          <w:wBefore w:w="61" w:type="dxa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LP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keepNext/>
              <w:numPr>
                <w:ilvl w:val="2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PARAMETR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PARAMETR WYMAGANY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PARAMETR OFEROWANY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DB" w:rsidRPr="000B46D7" w:rsidRDefault="00DA42DB" w:rsidP="00DA42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SPOSÓB OCENY</w:t>
            </w:r>
          </w:p>
        </w:tc>
      </w:tr>
      <w:tr w:rsidR="00DA42DB" w:rsidRPr="000B46D7" w:rsidTr="00DA42DB">
        <w:trPr>
          <w:gridBefore w:val="1"/>
          <w:wBefore w:w="61" w:type="dxa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59215D" w:rsidRDefault="00DA42DB" w:rsidP="00DA42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15D">
              <w:rPr>
                <w:rFonts w:ascii="Times New Roman" w:hAnsi="Times New Roman" w:cs="Times New Roman"/>
                <w:sz w:val="24"/>
                <w:szCs w:val="24"/>
              </w:rPr>
              <w:t xml:space="preserve">Aparat ultrasonograficzny wyposażony w funkcję kolorowego </w:t>
            </w:r>
            <w:proofErr w:type="spellStart"/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dopplera</w:t>
            </w:r>
            <w:proofErr w:type="spellEnd"/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, z  obrazowa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niem 3/4D</w:t>
            </w:r>
            <w:r w:rsidRPr="0059215D">
              <w:rPr>
                <w:rFonts w:ascii="Times New Roman" w:hAnsi="Times New Roman" w:cs="Times New Roman"/>
                <w:sz w:val="24"/>
                <w:szCs w:val="24"/>
              </w:rPr>
              <w:t xml:space="preserve"> z głowic wolumetrycznych,</w:t>
            </w:r>
            <w:r w:rsidR="009F3577">
              <w:rPr>
                <w:rFonts w:ascii="Times New Roman" w:hAnsi="Times New Roman" w:cs="Times New Roman"/>
                <w:sz w:val="24"/>
                <w:szCs w:val="24"/>
              </w:rPr>
              <w:t xml:space="preserve"> fabrycznie nowy, </w:t>
            </w:r>
            <w:r w:rsidRPr="0059215D">
              <w:rPr>
                <w:rFonts w:ascii="Times New Roman" w:hAnsi="Times New Roman" w:cs="Times New Roman"/>
                <w:sz w:val="24"/>
                <w:szCs w:val="24"/>
              </w:rPr>
              <w:t xml:space="preserve">rok </w:t>
            </w:r>
            <w:proofErr w:type="spellStart"/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prod</w:t>
            </w:r>
            <w:proofErr w:type="spellEnd"/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. 2018 dostarczony przez autoryzowanego dystrybutora Producenta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59215D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42DB" w:rsidRPr="0059215D" w:rsidRDefault="00DA42DB" w:rsidP="00DA42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DB" w:rsidRPr="0059215D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DA42DB" w:rsidRPr="000B46D7" w:rsidTr="00DA42DB">
        <w:trPr>
          <w:gridBefore w:val="1"/>
          <w:wBefore w:w="61" w:type="dxa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DA42DB" w:rsidRDefault="00DA42DB" w:rsidP="00DA42DB">
            <w:pPr>
              <w:suppressAutoHyphens/>
              <w:snapToGrid w:val="0"/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DA42DB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59215D" w:rsidRDefault="00DA42DB" w:rsidP="00DA42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Monitor kolorowy  LCD LED wyposażony w wysięgnik z możliwością regulacji, przekątna min. 21“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59215D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42DB" w:rsidRPr="0059215D" w:rsidRDefault="00DA42DB" w:rsidP="00DA42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DB" w:rsidRPr="0059215D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DA42DB" w:rsidRPr="000B46D7" w:rsidTr="00DA42DB">
        <w:trPr>
          <w:gridBefore w:val="1"/>
          <w:wBefore w:w="61" w:type="dxa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Default="00DA42DB" w:rsidP="00DA42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Ilość cyfrowych kanałów przetwarzania &gt; 1 500</w:t>
            </w:r>
            <w:r w:rsidR="002D47E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:rsidR="002D47E0" w:rsidRPr="0059215D" w:rsidRDefault="002D47E0" w:rsidP="00DA42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64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dopuszczono 335 127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59215D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42DB" w:rsidRPr="0059215D" w:rsidRDefault="00DA42DB" w:rsidP="00DA42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DB" w:rsidRPr="0059215D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DA42DB" w:rsidRPr="000B46D7" w:rsidTr="00DA42DB">
        <w:trPr>
          <w:gridBefore w:val="1"/>
          <w:wBefore w:w="61" w:type="dxa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4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59215D" w:rsidRDefault="00DA42DB" w:rsidP="00DA42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Dynamika systemu &gt;250dB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59215D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42DB" w:rsidRPr="0059215D" w:rsidRDefault="00DA42DB" w:rsidP="00DA42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DB" w:rsidRPr="0059215D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DA42DB" w:rsidRPr="000B46D7" w:rsidTr="00DA42DB">
        <w:trPr>
          <w:gridBefore w:val="1"/>
          <w:wBefore w:w="61" w:type="dxa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59215D" w:rsidRDefault="00DA42DB" w:rsidP="00DA42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Zakres głębokości obrazowania min. od 2 do 38cm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59215D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42DB" w:rsidRPr="0059215D" w:rsidRDefault="00DA42DB" w:rsidP="00DA42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DB" w:rsidRPr="0059215D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DA42DB" w:rsidRPr="000B46D7" w:rsidTr="00DA42DB">
        <w:trPr>
          <w:gridBefore w:val="1"/>
          <w:wBefore w:w="61" w:type="dxa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59215D" w:rsidRDefault="00DA42DB" w:rsidP="00DA42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15D">
              <w:rPr>
                <w:rFonts w:ascii="Times New Roman" w:hAnsi="Times New Roman" w:cs="Times New Roman"/>
                <w:sz w:val="24"/>
                <w:szCs w:val="24"/>
              </w:rPr>
              <w:t xml:space="preserve">Minimum 4 równorzędne aktywne gniazda dla głowic obrazowych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59215D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42DB" w:rsidRPr="0059215D" w:rsidRDefault="00DA42DB" w:rsidP="00DA42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DB" w:rsidRPr="0059215D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DA42DB" w:rsidRPr="000B46D7" w:rsidTr="00DA42DB">
        <w:trPr>
          <w:gridBefore w:val="1"/>
          <w:wBefore w:w="61" w:type="dxa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59215D" w:rsidRDefault="00DA42DB" w:rsidP="00DA42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Waga aparatu poniżej 150 kg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59215D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42DB" w:rsidRPr="0059215D" w:rsidRDefault="00DA42DB" w:rsidP="00DA42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DB" w:rsidRPr="0059215D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----</w:t>
            </w:r>
          </w:p>
        </w:tc>
      </w:tr>
      <w:tr w:rsidR="00DA42DB" w:rsidRPr="000B46D7" w:rsidTr="00DA42DB">
        <w:trPr>
          <w:gridBefore w:val="1"/>
          <w:wBefore w:w="61" w:type="dxa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59215D" w:rsidRDefault="00DA42DB" w:rsidP="00DA42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Wysoka ergonomia aparatu zapewniająca komfortowe ustawianie konsoli operatorskiej oraz panel dotykowy LCD do sterowania funkcjami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59215D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42DB" w:rsidRPr="0059215D" w:rsidRDefault="00DA42DB" w:rsidP="00DA42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DB" w:rsidRPr="0059215D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DA42DB" w:rsidRPr="000B46D7" w:rsidTr="00DA42DB">
        <w:trPr>
          <w:gridBefore w:val="1"/>
          <w:wBefore w:w="61" w:type="dxa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DD3665" w:rsidRDefault="00DA42DB" w:rsidP="00DA42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665">
              <w:rPr>
                <w:rFonts w:ascii="Times New Roman" w:hAnsi="Times New Roman" w:cs="Times New Roman"/>
                <w:sz w:val="24"/>
                <w:szCs w:val="24"/>
              </w:rPr>
              <w:t>Tryby pracy aparatu:</w:t>
            </w:r>
          </w:p>
          <w:p w:rsidR="00DA42DB" w:rsidRPr="002D47E0" w:rsidRDefault="00DA42DB" w:rsidP="002D47E0">
            <w:pPr>
              <w:widowControl w:val="0"/>
              <w:numPr>
                <w:ilvl w:val="0"/>
                <w:numId w:val="2"/>
              </w:numPr>
              <w:tabs>
                <w:tab w:val="clear" w:pos="375"/>
                <w:tab w:val="num" w:pos="0"/>
              </w:tabs>
              <w:suppressAutoHyphens/>
              <w:spacing w:after="0" w:line="240" w:lineRule="auto"/>
              <w:ind w:left="443"/>
              <w:rPr>
                <w:rFonts w:ascii="Times New Roman" w:hAnsi="Times New Roman" w:cs="Times New Roman"/>
                <w:sz w:val="24"/>
                <w:szCs w:val="24"/>
              </w:rPr>
            </w:pPr>
            <w:r w:rsidRPr="00DD3665">
              <w:rPr>
                <w:rFonts w:ascii="Times New Roman" w:hAnsi="Times New Roman" w:cs="Times New Roman"/>
                <w:sz w:val="24"/>
                <w:szCs w:val="24"/>
              </w:rPr>
              <w:t>2-D z maksymalna częstotliwość odświeżania  (</w:t>
            </w:r>
            <w:proofErr w:type="spellStart"/>
            <w:r w:rsidRPr="00DD3665">
              <w:rPr>
                <w:rFonts w:ascii="Times New Roman" w:hAnsi="Times New Roman" w:cs="Times New Roman"/>
                <w:sz w:val="24"/>
                <w:szCs w:val="24"/>
              </w:rPr>
              <w:t>Frame</w:t>
            </w:r>
            <w:proofErr w:type="spellEnd"/>
            <w:r w:rsidRPr="00DD3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665">
              <w:rPr>
                <w:rFonts w:ascii="Times New Roman" w:hAnsi="Times New Roman" w:cs="Times New Roman"/>
                <w:sz w:val="24"/>
                <w:szCs w:val="24"/>
              </w:rPr>
              <w:t>Rate</w:t>
            </w:r>
            <w:proofErr w:type="spellEnd"/>
            <w:r w:rsidRPr="00DD3665">
              <w:rPr>
                <w:rFonts w:ascii="Times New Roman" w:hAnsi="Times New Roman" w:cs="Times New Roman"/>
                <w:sz w:val="24"/>
                <w:szCs w:val="24"/>
              </w:rPr>
              <w:t xml:space="preserve">) min. 2000 </w:t>
            </w:r>
            <w:proofErr w:type="spellStart"/>
            <w:r w:rsidRPr="00DD3665">
              <w:rPr>
                <w:rFonts w:ascii="Times New Roman" w:hAnsi="Times New Roman" w:cs="Times New Roman"/>
                <w:sz w:val="24"/>
                <w:szCs w:val="24"/>
              </w:rPr>
              <w:t>Hz</w:t>
            </w:r>
            <w:proofErr w:type="spellEnd"/>
            <w:r w:rsidR="002D47E0" w:rsidRPr="00A864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dopuszczono  1200 </w:t>
            </w:r>
            <w:proofErr w:type="spellStart"/>
            <w:r w:rsidR="002D47E0" w:rsidRPr="00A864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Hz</w:t>
            </w:r>
            <w:proofErr w:type="spellEnd"/>
            <w:r w:rsidR="002D47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oraz dopuszczono</w:t>
            </w:r>
            <w:r w:rsidR="002D47E0" w:rsidRPr="00A2200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2D47E0" w:rsidRPr="00A22004">
              <w:rPr>
                <w:rFonts w:ascii="Times New Roman" w:hAnsi="Times New Roman"/>
                <w:color w:val="FF0000"/>
              </w:rPr>
              <w:t>1628</w:t>
            </w:r>
            <w:r w:rsidR="002D47E0" w:rsidRPr="00A2200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proofErr w:type="spellStart"/>
            <w:r w:rsidR="002D47E0" w:rsidRPr="00A864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Hz</w:t>
            </w:r>
            <w:proofErr w:type="spellEnd"/>
          </w:p>
          <w:p w:rsidR="00DA42DB" w:rsidRPr="00DD3665" w:rsidRDefault="00DA42DB" w:rsidP="00DA42DB">
            <w:pPr>
              <w:widowControl w:val="0"/>
              <w:numPr>
                <w:ilvl w:val="0"/>
                <w:numId w:val="2"/>
              </w:numPr>
              <w:tabs>
                <w:tab w:val="clear" w:pos="375"/>
                <w:tab w:val="num" w:pos="0"/>
              </w:tabs>
              <w:suppressAutoHyphens/>
              <w:spacing w:after="0" w:line="240" w:lineRule="auto"/>
              <w:ind w:left="443"/>
              <w:rPr>
                <w:rFonts w:ascii="Times New Roman" w:hAnsi="Times New Roman" w:cs="Times New Roman"/>
                <w:sz w:val="24"/>
                <w:szCs w:val="24"/>
              </w:rPr>
            </w:pPr>
            <w:r w:rsidRPr="00DD3665">
              <w:rPr>
                <w:rFonts w:ascii="Times New Roman" w:hAnsi="Times New Roman" w:cs="Times New Roman"/>
                <w:sz w:val="24"/>
                <w:szCs w:val="24"/>
              </w:rPr>
              <w:t xml:space="preserve">Obrazowanie 3/4D </w:t>
            </w:r>
          </w:p>
          <w:p w:rsidR="00DA42DB" w:rsidRPr="00DD3665" w:rsidRDefault="00DA42DB" w:rsidP="00DA42DB">
            <w:pPr>
              <w:widowControl w:val="0"/>
              <w:numPr>
                <w:ilvl w:val="0"/>
                <w:numId w:val="2"/>
              </w:numPr>
              <w:tabs>
                <w:tab w:val="clear" w:pos="375"/>
                <w:tab w:val="num" w:pos="0"/>
              </w:tabs>
              <w:suppressAutoHyphens/>
              <w:spacing w:after="0" w:line="240" w:lineRule="auto"/>
              <w:ind w:left="443"/>
              <w:rPr>
                <w:rFonts w:ascii="Times New Roman" w:hAnsi="Times New Roman" w:cs="Times New Roman"/>
                <w:sz w:val="24"/>
                <w:szCs w:val="24"/>
              </w:rPr>
            </w:pPr>
            <w:r w:rsidRPr="00DD3665">
              <w:rPr>
                <w:rFonts w:ascii="Times New Roman" w:hAnsi="Times New Roman" w:cs="Times New Roman"/>
                <w:sz w:val="24"/>
                <w:szCs w:val="24"/>
              </w:rPr>
              <w:t xml:space="preserve">Funkcja CINE z możliwością zapamiętywania min.4000 obrazów i 500sek. </w:t>
            </w:r>
            <w:r w:rsidR="00A22004" w:rsidRPr="00A2200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dopuszczono 480 sek</w:t>
            </w:r>
            <w:r w:rsidR="00A220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42DB" w:rsidRPr="00DD3665" w:rsidRDefault="00DA42DB" w:rsidP="00DA42DB">
            <w:pPr>
              <w:widowControl w:val="0"/>
              <w:numPr>
                <w:ilvl w:val="0"/>
                <w:numId w:val="2"/>
              </w:numPr>
              <w:tabs>
                <w:tab w:val="clear" w:pos="375"/>
                <w:tab w:val="num" w:pos="0"/>
              </w:tabs>
              <w:suppressAutoHyphens/>
              <w:spacing w:after="0" w:line="240" w:lineRule="auto"/>
              <w:ind w:left="443"/>
              <w:rPr>
                <w:rFonts w:ascii="Times New Roman" w:hAnsi="Times New Roman" w:cs="Times New Roman"/>
                <w:sz w:val="24"/>
                <w:szCs w:val="24"/>
              </w:rPr>
            </w:pPr>
            <w:r w:rsidRPr="00DD3665">
              <w:rPr>
                <w:rFonts w:ascii="Times New Roman" w:hAnsi="Times New Roman" w:cs="Times New Roman"/>
                <w:sz w:val="24"/>
                <w:szCs w:val="24"/>
              </w:rPr>
              <w:t>M-</w:t>
            </w:r>
            <w:proofErr w:type="spellStart"/>
            <w:r w:rsidRPr="00DD3665">
              <w:rPr>
                <w:rFonts w:ascii="Times New Roman" w:hAnsi="Times New Roman" w:cs="Times New Roman"/>
                <w:sz w:val="24"/>
                <w:szCs w:val="24"/>
              </w:rPr>
              <w:t>mode</w:t>
            </w:r>
            <w:proofErr w:type="spellEnd"/>
          </w:p>
          <w:p w:rsidR="00DA42DB" w:rsidRPr="00DD3665" w:rsidRDefault="00DA42DB" w:rsidP="00DA42DB">
            <w:pPr>
              <w:widowControl w:val="0"/>
              <w:numPr>
                <w:ilvl w:val="0"/>
                <w:numId w:val="2"/>
              </w:numPr>
              <w:tabs>
                <w:tab w:val="clear" w:pos="375"/>
                <w:tab w:val="num" w:pos="0"/>
              </w:tabs>
              <w:suppressAutoHyphens/>
              <w:spacing w:after="0" w:line="240" w:lineRule="auto"/>
              <w:ind w:left="443"/>
              <w:rPr>
                <w:rFonts w:ascii="Times New Roman" w:hAnsi="Times New Roman" w:cs="Times New Roman"/>
                <w:sz w:val="24"/>
                <w:szCs w:val="24"/>
              </w:rPr>
            </w:pPr>
            <w:r w:rsidRPr="00DD3665">
              <w:rPr>
                <w:rFonts w:ascii="Times New Roman" w:hAnsi="Times New Roman" w:cs="Times New Roman"/>
                <w:sz w:val="24"/>
                <w:szCs w:val="24"/>
              </w:rPr>
              <w:t>Kolor M-</w:t>
            </w:r>
            <w:proofErr w:type="spellStart"/>
            <w:r w:rsidRPr="00DD3665">
              <w:rPr>
                <w:rFonts w:ascii="Times New Roman" w:hAnsi="Times New Roman" w:cs="Times New Roman"/>
                <w:sz w:val="24"/>
                <w:szCs w:val="24"/>
              </w:rPr>
              <w:t>mode</w:t>
            </w:r>
            <w:proofErr w:type="spellEnd"/>
          </w:p>
          <w:p w:rsidR="00DA42DB" w:rsidRPr="00DD3665" w:rsidRDefault="00DA42DB" w:rsidP="00DA42DB">
            <w:pPr>
              <w:widowControl w:val="0"/>
              <w:numPr>
                <w:ilvl w:val="0"/>
                <w:numId w:val="2"/>
              </w:numPr>
              <w:tabs>
                <w:tab w:val="clear" w:pos="375"/>
                <w:tab w:val="num" w:pos="0"/>
              </w:tabs>
              <w:suppressAutoHyphens/>
              <w:spacing w:after="0" w:line="240" w:lineRule="auto"/>
              <w:ind w:left="443"/>
              <w:rPr>
                <w:rFonts w:ascii="Times New Roman" w:hAnsi="Times New Roman" w:cs="Times New Roman"/>
                <w:sz w:val="24"/>
                <w:szCs w:val="24"/>
              </w:rPr>
            </w:pPr>
            <w:r w:rsidRPr="00DD3665">
              <w:rPr>
                <w:rFonts w:ascii="Times New Roman" w:hAnsi="Times New Roman" w:cs="Times New Roman"/>
                <w:sz w:val="24"/>
                <w:szCs w:val="24"/>
              </w:rPr>
              <w:t>Doppler kolorowy</w:t>
            </w:r>
          </w:p>
          <w:p w:rsidR="00DA42DB" w:rsidRPr="00DD3665" w:rsidRDefault="00DA42DB" w:rsidP="00DA42DB">
            <w:pPr>
              <w:widowControl w:val="0"/>
              <w:numPr>
                <w:ilvl w:val="0"/>
                <w:numId w:val="2"/>
              </w:numPr>
              <w:tabs>
                <w:tab w:val="clear" w:pos="375"/>
                <w:tab w:val="num" w:pos="0"/>
              </w:tabs>
              <w:suppressAutoHyphens/>
              <w:spacing w:after="0" w:line="240" w:lineRule="auto"/>
              <w:ind w:left="443"/>
              <w:rPr>
                <w:rFonts w:ascii="Times New Roman" w:hAnsi="Times New Roman" w:cs="Times New Roman"/>
                <w:sz w:val="24"/>
                <w:szCs w:val="24"/>
              </w:rPr>
            </w:pPr>
            <w:r w:rsidRPr="00DD3665">
              <w:rPr>
                <w:rFonts w:ascii="Times New Roman" w:hAnsi="Times New Roman" w:cs="Times New Roman"/>
                <w:sz w:val="24"/>
                <w:szCs w:val="24"/>
              </w:rPr>
              <w:t>Power Doppler</w:t>
            </w:r>
          </w:p>
          <w:p w:rsidR="00DA42DB" w:rsidRPr="00DD3665" w:rsidRDefault="00DA42DB" w:rsidP="00DA42DB">
            <w:pPr>
              <w:widowControl w:val="0"/>
              <w:numPr>
                <w:ilvl w:val="0"/>
                <w:numId w:val="2"/>
              </w:numPr>
              <w:tabs>
                <w:tab w:val="clear" w:pos="375"/>
                <w:tab w:val="num" w:pos="0"/>
              </w:tabs>
              <w:suppressAutoHyphens/>
              <w:spacing w:after="0" w:line="240" w:lineRule="auto"/>
              <w:ind w:left="443"/>
              <w:rPr>
                <w:rFonts w:ascii="Times New Roman" w:hAnsi="Times New Roman" w:cs="Times New Roman"/>
                <w:sz w:val="24"/>
                <w:szCs w:val="24"/>
              </w:rPr>
            </w:pPr>
            <w:r w:rsidRPr="00DD3665">
              <w:rPr>
                <w:rFonts w:ascii="Times New Roman" w:hAnsi="Times New Roman" w:cs="Times New Roman"/>
                <w:sz w:val="24"/>
                <w:szCs w:val="24"/>
              </w:rPr>
              <w:t>Tryb wysokoczuły do wizualizacji bardzo wolnych przepływów– wykorzystywany w 2D oraz 3D</w:t>
            </w:r>
          </w:p>
          <w:p w:rsidR="00DA42DB" w:rsidRPr="00DD3665" w:rsidRDefault="00DA42DB" w:rsidP="00DA42DB">
            <w:pPr>
              <w:widowControl w:val="0"/>
              <w:numPr>
                <w:ilvl w:val="0"/>
                <w:numId w:val="2"/>
              </w:numPr>
              <w:tabs>
                <w:tab w:val="clear" w:pos="375"/>
                <w:tab w:val="num" w:pos="0"/>
              </w:tabs>
              <w:suppressAutoHyphens/>
              <w:spacing w:after="0" w:line="240" w:lineRule="auto"/>
              <w:ind w:left="4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3665">
              <w:rPr>
                <w:rFonts w:ascii="Times New Roman" w:hAnsi="Times New Roman" w:cs="Times New Roman"/>
                <w:sz w:val="24"/>
                <w:szCs w:val="24"/>
              </w:rPr>
              <w:t>PW Doppler</w:t>
            </w:r>
          </w:p>
          <w:p w:rsidR="00DA42DB" w:rsidRPr="00DD3665" w:rsidRDefault="00DA42DB" w:rsidP="00DA42DB">
            <w:pPr>
              <w:widowControl w:val="0"/>
              <w:numPr>
                <w:ilvl w:val="0"/>
                <w:numId w:val="2"/>
              </w:numPr>
              <w:tabs>
                <w:tab w:val="clear" w:pos="375"/>
                <w:tab w:val="num" w:pos="0"/>
              </w:tabs>
              <w:suppressAutoHyphens/>
              <w:spacing w:after="0" w:line="240" w:lineRule="auto"/>
              <w:ind w:left="443"/>
              <w:rPr>
                <w:rFonts w:ascii="Times New Roman" w:hAnsi="Times New Roman" w:cs="Times New Roman"/>
                <w:sz w:val="24"/>
                <w:szCs w:val="24"/>
              </w:rPr>
            </w:pPr>
            <w:r w:rsidRPr="00DD36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Duplex (2D/PWD)</w:t>
            </w:r>
          </w:p>
          <w:p w:rsidR="00DA42DB" w:rsidRPr="00DD3665" w:rsidRDefault="00DA42DB" w:rsidP="00DA42DB">
            <w:pPr>
              <w:widowControl w:val="0"/>
              <w:numPr>
                <w:ilvl w:val="0"/>
                <w:numId w:val="2"/>
              </w:numPr>
              <w:tabs>
                <w:tab w:val="clear" w:pos="375"/>
                <w:tab w:val="num" w:pos="0"/>
              </w:tabs>
              <w:suppressAutoHyphens/>
              <w:spacing w:after="0" w:line="240" w:lineRule="auto"/>
              <w:ind w:left="44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665">
              <w:rPr>
                <w:rFonts w:ascii="Times New Roman" w:hAnsi="Times New Roman" w:cs="Times New Roman"/>
                <w:sz w:val="24"/>
                <w:szCs w:val="24"/>
              </w:rPr>
              <w:t>Triplex</w:t>
            </w:r>
            <w:proofErr w:type="spellEnd"/>
            <w:r w:rsidRPr="00DD3665">
              <w:rPr>
                <w:rFonts w:ascii="Times New Roman" w:hAnsi="Times New Roman" w:cs="Times New Roman"/>
                <w:sz w:val="24"/>
                <w:szCs w:val="24"/>
              </w:rPr>
              <w:t xml:space="preserve"> (2D/PWD/CD) na zaoferowanych głowicach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59215D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42DB" w:rsidRPr="0059215D" w:rsidRDefault="00DA42DB" w:rsidP="00DA42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DB" w:rsidRPr="0059215D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DA42DB" w:rsidRPr="000B46D7" w:rsidTr="00DA42DB">
        <w:trPr>
          <w:gridBefore w:val="1"/>
          <w:wBefore w:w="61" w:type="dxa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10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DD3665" w:rsidRDefault="00DA42DB" w:rsidP="00DA42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3665">
              <w:rPr>
                <w:rFonts w:ascii="Times New Roman" w:hAnsi="Times New Roman" w:cs="Times New Roman"/>
                <w:sz w:val="24"/>
                <w:szCs w:val="24"/>
              </w:rPr>
              <w:t>Technika pozwalająca na jednoczesne użycie dwóch różnych częstotliwości podczas badania 2D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59215D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42DB" w:rsidRPr="0059215D" w:rsidRDefault="00DA42DB" w:rsidP="00DA42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DB" w:rsidRPr="0059215D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------</w:t>
            </w:r>
          </w:p>
        </w:tc>
      </w:tr>
      <w:tr w:rsidR="00DA42DB" w:rsidRPr="000B46D7" w:rsidTr="00DA42DB">
        <w:trPr>
          <w:gridBefore w:val="1"/>
          <w:wBefore w:w="61" w:type="dxa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59215D" w:rsidRDefault="00DA42DB" w:rsidP="00DA42DB">
            <w:pPr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Obrazowanie w skrzyżowanych ultradźwiękach (minimum 7 kątów) dostępne na wszystkich zaoferowanych głowicach</w:t>
            </w:r>
            <w:r w:rsidRPr="005921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59215D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42DB" w:rsidRPr="0059215D" w:rsidRDefault="00DA42DB" w:rsidP="00DA42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DB" w:rsidRPr="0059215D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------</w:t>
            </w:r>
          </w:p>
        </w:tc>
      </w:tr>
      <w:tr w:rsidR="00DA42DB" w:rsidRPr="000B46D7" w:rsidTr="00C75DA9">
        <w:trPr>
          <w:gridBefore w:val="1"/>
          <w:wBefore w:w="61" w:type="dxa"/>
          <w:trHeight w:val="1875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59215D" w:rsidRDefault="00DA42DB" w:rsidP="00DA42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15D">
              <w:rPr>
                <w:rFonts w:ascii="Times New Roman" w:hAnsi="Times New Roman" w:cs="Times New Roman"/>
                <w:sz w:val="24"/>
                <w:szCs w:val="24"/>
              </w:rPr>
              <w:t xml:space="preserve">Oprogramowanie do wygładzenia oraz </w:t>
            </w:r>
            <w:proofErr w:type="spellStart"/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wykontrastowania</w:t>
            </w:r>
            <w:proofErr w:type="spellEnd"/>
            <w:r w:rsidRPr="0059215D">
              <w:rPr>
                <w:rFonts w:ascii="Times New Roman" w:hAnsi="Times New Roman" w:cs="Times New Roman"/>
                <w:sz w:val="24"/>
                <w:szCs w:val="24"/>
              </w:rPr>
              <w:t xml:space="preserve"> obrazu i uzyskania obrazu zbliżonego do obrazów MR (np. Sono MR) współpracujące na żywo z trybami </w:t>
            </w:r>
            <w:proofErr w:type="spellStart"/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color</w:t>
            </w:r>
            <w:proofErr w:type="spellEnd"/>
            <w:r w:rsidRPr="00592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doppler</w:t>
            </w:r>
            <w:proofErr w:type="spellEnd"/>
            <w:r w:rsidRPr="005921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Pr="00592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doppler</w:t>
            </w:r>
            <w:proofErr w:type="spellEnd"/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, skrzyżowanymi ultradźwiękami, obrazowaniem 3D. Funkcja dostępna na żywo, na obrazach zatrzymanych, pętlach obrazowych i obrazów z archiwum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59215D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42DB" w:rsidRPr="0059215D" w:rsidRDefault="00DA42DB" w:rsidP="00DA42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DB" w:rsidRPr="0059215D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DA42DB" w:rsidRPr="000B46D7" w:rsidTr="00DA42DB">
        <w:trPr>
          <w:gridBefore w:val="1"/>
          <w:wBefore w:w="61" w:type="dxa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59215D" w:rsidRDefault="00DA42DB" w:rsidP="00DA42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Automatyczna optymalizacja parametrów obrazu 2D  do aktualnie badanego obszaru przy pomocy jednego klawisza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59215D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42DB" w:rsidRPr="0059215D" w:rsidRDefault="00DA42DB" w:rsidP="00DA42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DB" w:rsidRPr="0059215D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DA42DB" w:rsidRPr="000B46D7" w:rsidTr="00DA42DB">
        <w:trPr>
          <w:gridBefore w:val="1"/>
          <w:wBefore w:w="61" w:type="dxa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59215D" w:rsidRDefault="00DA42DB" w:rsidP="00DA42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Automatyczna optymalizacja obrazu PW przy pomocy jednego klawisza (min. automatyczne dopasowanie linii bazowej oraz skali)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59215D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42DB" w:rsidRPr="0059215D" w:rsidRDefault="00DA42DB" w:rsidP="00DA42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DB" w:rsidRPr="0059215D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DA42DB" w:rsidRPr="000B46D7" w:rsidTr="00DA42DB">
        <w:trPr>
          <w:gridBefore w:val="1"/>
          <w:wBefore w:w="61" w:type="dxa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59215D" w:rsidRDefault="00DA42DB" w:rsidP="00DA42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1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Głowica </w:t>
            </w:r>
            <w:proofErr w:type="spellStart"/>
            <w:r w:rsidRPr="005921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endokawitarna</w:t>
            </w:r>
            <w:proofErr w:type="spellEnd"/>
            <w:r w:rsidRPr="005921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typu 3/4D do badań ginekologicznych, położniczych i urologicznych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59215D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42DB" w:rsidRPr="0059215D" w:rsidRDefault="00DA42DB" w:rsidP="00DA42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DB" w:rsidRPr="0059215D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DA42DB" w:rsidRPr="000B46D7" w:rsidTr="00DA42DB">
        <w:trPr>
          <w:gridBefore w:val="1"/>
          <w:wBefore w:w="61" w:type="dxa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59215D" w:rsidRDefault="00DA42DB" w:rsidP="00DA42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15D">
              <w:rPr>
                <w:rFonts w:ascii="Times New Roman" w:hAnsi="Times New Roman" w:cs="Times New Roman"/>
                <w:sz w:val="24"/>
                <w:szCs w:val="24"/>
              </w:rPr>
              <w:t xml:space="preserve">Rendering 3/4D z możliwością ustawienia punktu światła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59215D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42DB" w:rsidRPr="0059215D" w:rsidRDefault="00DA42DB" w:rsidP="00DA42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DB" w:rsidRPr="0059215D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DA42DB" w:rsidRPr="000B46D7" w:rsidTr="00DA42DB">
        <w:trPr>
          <w:gridBefore w:val="1"/>
          <w:wBefore w:w="61" w:type="dxa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59215D" w:rsidRDefault="00DA42DB" w:rsidP="00DA42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Częstotliwość pracy głowicy min. 5 do 9 MHz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59215D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42DB" w:rsidRPr="0059215D" w:rsidRDefault="00DA42DB" w:rsidP="00DA42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DB" w:rsidRPr="0059215D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DA42DB" w:rsidRPr="000B46D7" w:rsidTr="00DA42DB">
        <w:trPr>
          <w:gridBefore w:val="1"/>
          <w:wBefore w:w="61" w:type="dxa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59215D" w:rsidRDefault="00DA42DB" w:rsidP="00DA42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Ilość elementów - min. 190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59215D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42DB" w:rsidRPr="0059215D" w:rsidRDefault="00DA42DB" w:rsidP="00DA42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DB" w:rsidRPr="0059215D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DA42DB" w:rsidRPr="000B46D7" w:rsidTr="00DA42DB">
        <w:trPr>
          <w:gridBefore w:val="1"/>
          <w:wBefore w:w="61" w:type="dxa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59215D" w:rsidRDefault="00DA42DB" w:rsidP="00DA42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Maksymalna głębokość obrazowania – min. 15 cm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59215D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42DB" w:rsidRPr="0059215D" w:rsidRDefault="00DA42DB" w:rsidP="00DA42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DB" w:rsidRPr="0059215D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DA42DB" w:rsidRPr="000B46D7" w:rsidTr="00DA42DB">
        <w:trPr>
          <w:gridBefore w:val="1"/>
          <w:wBefore w:w="61" w:type="dxa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20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59215D" w:rsidRDefault="00DA42DB" w:rsidP="00DA42DB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Wykonywanie przestrzennych i 2D wizualizacji procedur </w:t>
            </w:r>
            <w:proofErr w:type="spellStart"/>
            <w:r w:rsidRPr="0059215D">
              <w:rPr>
                <w:rFonts w:ascii="Times New Roman" w:eastAsia="Times New Roman" w:hAnsi="Times New Roman" w:cs="Times New Roman"/>
                <w:sz w:val="24"/>
                <w:szCs w:val="24"/>
              </w:rPr>
              <w:t>Sonohisterografii</w:t>
            </w:r>
            <w:proofErr w:type="spellEnd"/>
            <w:r w:rsidRPr="00592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(SIS)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59215D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42DB" w:rsidRPr="0059215D" w:rsidRDefault="00DA42DB" w:rsidP="00DA42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DB" w:rsidRPr="0059215D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DA42DB" w:rsidRPr="000B46D7" w:rsidTr="00DA42DB">
        <w:trPr>
          <w:gridBefore w:val="1"/>
          <w:wBefore w:w="61" w:type="dxa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59215D" w:rsidRDefault="00DA42DB" w:rsidP="00DA42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Kąt obrazowania – min. 180</w:t>
            </w:r>
            <w:r w:rsidRPr="005921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59215D">
              <w:rPr>
                <w:rFonts w:ascii="Times New Roman" w:hAnsi="Times New Roman" w:cs="Times New Roman"/>
                <w:sz w:val="24"/>
                <w:szCs w:val="24"/>
              </w:rPr>
              <w:t xml:space="preserve"> x 120</w:t>
            </w:r>
            <w:r w:rsidRPr="005921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59215D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42DB" w:rsidRPr="0059215D" w:rsidRDefault="00DA42DB" w:rsidP="00DA42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DB" w:rsidRPr="0059215D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DA42DB" w:rsidRPr="000B46D7" w:rsidTr="00DA42DB">
        <w:trPr>
          <w:gridBefore w:val="1"/>
          <w:wBefore w:w="61" w:type="dxa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59215D" w:rsidRDefault="00DA42DB" w:rsidP="00DA42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1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Głowica </w:t>
            </w:r>
            <w:proofErr w:type="spellStart"/>
            <w:r w:rsidRPr="005921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konweksowa</w:t>
            </w:r>
            <w:proofErr w:type="spellEnd"/>
            <w:r w:rsidRPr="005921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typu 3/4D do badań położniczych, ginekologicznych, jamy brzusznej, urologicznych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59215D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42DB" w:rsidRPr="0059215D" w:rsidRDefault="00DA42DB" w:rsidP="00DA42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DB" w:rsidRPr="0059215D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DA42DB" w:rsidRPr="000B46D7" w:rsidTr="00DA42DB">
        <w:trPr>
          <w:gridBefore w:val="1"/>
          <w:wBefore w:w="61" w:type="dxa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23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59215D" w:rsidRDefault="00DA42DB" w:rsidP="00DA42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Częstotliwość pracy głowicy min. 4 do 8 MHz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59215D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42DB" w:rsidRPr="0059215D" w:rsidRDefault="00DA42DB" w:rsidP="00DA42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DB" w:rsidRPr="0059215D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DA42DB" w:rsidRPr="000B46D7" w:rsidTr="00DA42DB">
        <w:trPr>
          <w:gridBefore w:val="1"/>
          <w:wBefore w:w="61" w:type="dxa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59215D" w:rsidRDefault="00DA42DB" w:rsidP="00DA42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Ilość elementów - min. 190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Default="00DA42DB" w:rsidP="00DA42DB">
            <w:pPr>
              <w:jc w:val="center"/>
            </w:pPr>
            <w:r w:rsidRPr="00B840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42DB" w:rsidRPr="0059215D" w:rsidRDefault="00DA42DB" w:rsidP="00DA42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DB" w:rsidRPr="0059215D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\</w:t>
            </w:r>
          </w:p>
        </w:tc>
      </w:tr>
      <w:tr w:rsidR="00DA42DB" w:rsidRPr="000B46D7" w:rsidTr="00DA42DB">
        <w:trPr>
          <w:gridBefore w:val="1"/>
          <w:wBefore w:w="61" w:type="dxa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59215D" w:rsidRDefault="00DA42DB" w:rsidP="00DA42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Kąt widzenia - min. 90</w:t>
            </w:r>
            <w:r w:rsidRPr="005921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o </w:t>
            </w:r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x 80</w:t>
            </w:r>
            <w:r w:rsidRPr="005921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Default="00DA42DB" w:rsidP="00DA42DB">
            <w:pPr>
              <w:jc w:val="center"/>
            </w:pPr>
            <w:r w:rsidRPr="00B840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42DB" w:rsidRPr="0059215D" w:rsidRDefault="00DA42DB" w:rsidP="00DA42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DB" w:rsidRPr="0059215D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\</w:t>
            </w:r>
          </w:p>
        </w:tc>
      </w:tr>
      <w:tr w:rsidR="00DA42DB" w:rsidRPr="000B46D7" w:rsidTr="00DA42DB">
        <w:trPr>
          <w:gridBefore w:val="1"/>
          <w:wBefore w:w="61" w:type="dxa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26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59215D" w:rsidRDefault="00DA42DB" w:rsidP="00DA42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1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Głowica liniowa matrycowa typu 2D do badań endokrynologicznych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Default="00DA42DB" w:rsidP="00DA42DB">
            <w:pPr>
              <w:jc w:val="center"/>
            </w:pPr>
            <w:r w:rsidRPr="00B840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42DB" w:rsidRPr="0059215D" w:rsidRDefault="00DA42DB" w:rsidP="00DA42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DB" w:rsidRPr="0059215D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DA42DB" w:rsidRPr="000B46D7" w:rsidTr="00DA42DB">
        <w:trPr>
          <w:gridBefore w:val="1"/>
          <w:wBefore w:w="61" w:type="dxa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27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59215D" w:rsidRDefault="00DA42DB" w:rsidP="00DA42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Częstotliwość pracy głowicy min. 5 do 13MHz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Default="00DA42DB" w:rsidP="00DA42DB">
            <w:pPr>
              <w:jc w:val="center"/>
            </w:pPr>
            <w:r w:rsidRPr="00B840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42DB" w:rsidRPr="0059215D" w:rsidRDefault="00DA42DB" w:rsidP="00DA42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DB" w:rsidRPr="0059215D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DA42DB" w:rsidRPr="000B46D7" w:rsidTr="00DA42DB">
        <w:trPr>
          <w:gridBefore w:val="1"/>
          <w:wBefore w:w="61" w:type="dxa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28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59215D" w:rsidRDefault="00DA42DB" w:rsidP="00DA42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Ilość elementów min. 1000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Default="00DA42DB" w:rsidP="00DA42DB">
            <w:pPr>
              <w:jc w:val="center"/>
            </w:pPr>
            <w:r w:rsidRPr="00B840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42DB" w:rsidRPr="0059215D" w:rsidRDefault="00DA42DB" w:rsidP="00DA42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DB" w:rsidRPr="0059215D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DA42DB" w:rsidRPr="000B46D7" w:rsidTr="00DA42DB">
        <w:trPr>
          <w:gridBefore w:val="1"/>
          <w:wBefore w:w="61" w:type="dxa"/>
          <w:trHeight w:val="937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29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59215D" w:rsidRDefault="00DA42DB" w:rsidP="00DA42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Maksymalna głębokość obrazowania min. 10 cm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59215D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 / 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42DB" w:rsidRPr="0059215D" w:rsidRDefault="00DA42DB" w:rsidP="00DA42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DB" w:rsidRPr="0059215D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 cm. – 0 pkt</w:t>
            </w:r>
          </w:p>
          <w:p w:rsidR="00DA42DB" w:rsidRPr="0059215D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więcej – 3 pkt. </w:t>
            </w:r>
          </w:p>
        </w:tc>
      </w:tr>
      <w:tr w:rsidR="00DA42DB" w:rsidRPr="000B46D7" w:rsidTr="00DA42DB">
        <w:trPr>
          <w:gridBefore w:val="1"/>
          <w:wBefore w:w="61" w:type="dxa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30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59215D" w:rsidRDefault="00DA42DB" w:rsidP="00DA42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Przystawka biopsyjna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Default="00DA42DB" w:rsidP="00DA42DB">
            <w:pPr>
              <w:jc w:val="center"/>
            </w:pPr>
            <w:r w:rsidRPr="002656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42DB" w:rsidRPr="0059215D" w:rsidRDefault="00DA42DB" w:rsidP="00DA42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DB" w:rsidRPr="0059215D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DA42DB" w:rsidRPr="000B46D7" w:rsidTr="00DA42DB">
        <w:trPr>
          <w:gridBefore w:val="1"/>
          <w:wBefore w:w="61" w:type="dxa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31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59215D" w:rsidRDefault="00DA42DB" w:rsidP="00DA42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1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Głowica </w:t>
            </w:r>
            <w:proofErr w:type="spellStart"/>
            <w:r w:rsidRPr="005921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konweksowa</w:t>
            </w:r>
            <w:proofErr w:type="spellEnd"/>
            <w:r w:rsidRPr="005921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typu 2D do badań położniczych, ginekologicznych, jamy brzusznej, urologicznych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Default="00DA42DB" w:rsidP="00DA42DB">
            <w:pPr>
              <w:jc w:val="center"/>
            </w:pPr>
            <w:r w:rsidRPr="002656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42DB" w:rsidRPr="0059215D" w:rsidRDefault="00DA42DB" w:rsidP="00DA42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DB" w:rsidRPr="0059215D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DA42DB" w:rsidRPr="000B46D7" w:rsidTr="00DA42DB">
        <w:trPr>
          <w:gridBefore w:val="1"/>
          <w:wBefore w:w="61" w:type="dxa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32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Default="00DA42DB" w:rsidP="00DA42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Częstotliwość pracy głowicy min. 3 do 9 MHz</w:t>
            </w:r>
          </w:p>
          <w:p w:rsidR="002D47E0" w:rsidRDefault="002D47E0" w:rsidP="00DA42DB">
            <w:pPr>
              <w:snapToGri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864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dopuszczono 2 do 8,8 MHz</w:t>
            </w:r>
          </w:p>
          <w:p w:rsidR="00A22004" w:rsidRPr="0059215D" w:rsidRDefault="000A424A" w:rsidP="00DA42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2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dopuszczono </w:t>
            </w:r>
            <w:r w:rsidR="00A22004" w:rsidRPr="000A42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1,8-8,2 MHz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Default="00DA42DB" w:rsidP="00DA42DB">
            <w:pPr>
              <w:jc w:val="center"/>
            </w:pPr>
            <w:r w:rsidRPr="002656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42DB" w:rsidRPr="0059215D" w:rsidRDefault="00DA42DB" w:rsidP="00DA42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DB" w:rsidRPr="0059215D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DA42DB" w:rsidRPr="000B46D7" w:rsidTr="00DA42DB">
        <w:trPr>
          <w:gridBefore w:val="1"/>
          <w:wBefore w:w="61" w:type="dxa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33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59215D" w:rsidRDefault="00DA42DB" w:rsidP="00DA42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15D">
              <w:rPr>
                <w:rFonts w:ascii="Times New Roman" w:hAnsi="Times New Roman" w:cs="Times New Roman"/>
                <w:sz w:val="24"/>
                <w:szCs w:val="24"/>
              </w:rPr>
              <w:t xml:space="preserve">Ilość elementów - min. 190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Default="00DA42DB" w:rsidP="00DA42DB">
            <w:pPr>
              <w:jc w:val="center"/>
            </w:pPr>
            <w:r w:rsidRPr="002656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42DB" w:rsidRPr="0059215D" w:rsidRDefault="00DA42DB" w:rsidP="00DA42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DB" w:rsidRPr="0059215D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DA42DB" w:rsidRPr="000B46D7" w:rsidTr="00DA42DB">
        <w:trPr>
          <w:gridBefore w:val="1"/>
          <w:wBefore w:w="61" w:type="dxa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34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59215D" w:rsidRDefault="00DA42DB" w:rsidP="00DA42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Kąt widzenia - min. 70</w:t>
            </w:r>
            <w:r w:rsidRPr="005921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o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Default="00DA42DB" w:rsidP="00DA42DB">
            <w:pPr>
              <w:jc w:val="center"/>
            </w:pPr>
            <w:r w:rsidRPr="002656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42DB" w:rsidRPr="0059215D" w:rsidRDefault="00DA42DB" w:rsidP="00DA42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DB" w:rsidRPr="0059215D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DA42DB" w:rsidRPr="000B46D7" w:rsidTr="00DA42DB">
        <w:trPr>
          <w:gridBefore w:val="1"/>
          <w:wBefore w:w="61" w:type="dxa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35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59215D" w:rsidRDefault="00DA42DB" w:rsidP="00DA42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1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Funkcje pomiarowe, analityczne i archiwizacyjne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Default="00DA42DB" w:rsidP="00DA42DB">
            <w:pPr>
              <w:jc w:val="center"/>
            </w:pPr>
            <w:r w:rsidRPr="002656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42DB" w:rsidRPr="0059215D" w:rsidRDefault="00DA42DB" w:rsidP="00DA42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DB" w:rsidRPr="0059215D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DA42DB" w:rsidRPr="000B46D7" w:rsidTr="00DA42DB">
        <w:trPr>
          <w:gridBefore w:val="1"/>
          <w:wBefore w:w="61" w:type="dxa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36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59215D" w:rsidRDefault="00DA42DB" w:rsidP="00DA42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Pakiety obliczeniowe/ raporty do badań</w:t>
            </w:r>
          </w:p>
          <w:p w:rsidR="00DA42DB" w:rsidRPr="0059215D" w:rsidRDefault="00DA42DB" w:rsidP="00D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jamy brzusznej</w:t>
            </w:r>
          </w:p>
          <w:p w:rsidR="00DA42DB" w:rsidRPr="0059215D" w:rsidRDefault="00DA42DB" w:rsidP="00D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małych narządów</w:t>
            </w:r>
          </w:p>
          <w:p w:rsidR="00DA42DB" w:rsidRPr="0059215D" w:rsidRDefault="00DA42DB" w:rsidP="00D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naczyniowych</w:t>
            </w:r>
          </w:p>
          <w:p w:rsidR="00DA42DB" w:rsidRPr="0059215D" w:rsidRDefault="00DA42DB" w:rsidP="00D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ginekologicznych</w:t>
            </w:r>
          </w:p>
          <w:p w:rsidR="00DA42DB" w:rsidRPr="0059215D" w:rsidRDefault="00DA42DB" w:rsidP="00D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położniczych</w:t>
            </w:r>
          </w:p>
          <w:p w:rsidR="00DA42DB" w:rsidRPr="0059215D" w:rsidRDefault="00DA42DB" w:rsidP="00D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urologicznych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Default="00DA42DB" w:rsidP="00DA42DB">
            <w:pPr>
              <w:jc w:val="center"/>
            </w:pPr>
            <w:r w:rsidRPr="002656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42DB" w:rsidRPr="0059215D" w:rsidRDefault="00DA42DB" w:rsidP="00DA42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DB" w:rsidRPr="0059215D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DA42DB" w:rsidRPr="000B46D7" w:rsidTr="00DA42DB">
        <w:trPr>
          <w:gridBefore w:val="1"/>
          <w:wBefore w:w="61" w:type="dxa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37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59215D" w:rsidRDefault="00DA42DB" w:rsidP="00DA42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Automatyczne obrysowanie i wyznaczanie parametrów (min. RI, PI, S/D) widma dopplerowskiego w czasie rzeczywistym na ruchomym i zamrożonym spektrum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Default="00DA42DB" w:rsidP="00DA42DB">
            <w:pPr>
              <w:jc w:val="center"/>
            </w:pPr>
            <w:r w:rsidRPr="002656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42DB" w:rsidRPr="0059215D" w:rsidRDefault="00DA42DB" w:rsidP="00DA42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DB" w:rsidRPr="0059215D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DA42DB" w:rsidRPr="000B46D7" w:rsidTr="00DA42DB">
        <w:trPr>
          <w:gridBefore w:val="1"/>
          <w:wBefore w:w="61" w:type="dxa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38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59215D" w:rsidRDefault="00DA42DB" w:rsidP="00DA42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Funkcja do automatycznego pomiaru NT, biometrii BPD, HC, FL, AC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Default="00DA42DB" w:rsidP="00DA42DB">
            <w:pPr>
              <w:jc w:val="center"/>
            </w:pPr>
            <w:r w:rsidRPr="002656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42DB" w:rsidRPr="0059215D" w:rsidRDefault="00DA42DB" w:rsidP="00DA42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DB" w:rsidRDefault="00DA42DB" w:rsidP="00DA42DB">
            <w:pPr>
              <w:jc w:val="center"/>
            </w:pPr>
            <w:r w:rsidRPr="00556F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DA42DB" w:rsidRPr="000B46D7" w:rsidTr="00DA42DB">
        <w:trPr>
          <w:gridBefore w:val="1"/>
          <w:wBefore w:w="61" w:type="dxa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39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59215D" w:rsidRDefault="00DA42DB" w:rsidP="00DA42DB">
            <w:pPr>
              <w:pStyle w:val="Defaul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Default="00DA42DB" w:rsidP="00DA42DB">
            <w:pPr>
              <w:jc w:val="center"/>
            </w:pPr>
            <w:r w:rsidRPr="002656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42DB" w:rsidRPr="0059215D" w:rsidRDefault="00DA42DB" w:rsidP="00DA42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DB" w:rsidRDefault="00DA42DB" w:rsidP="00DA42DB">
            <w:pPr>
              <w:jc w:val="center"/>
            </w:pPr>
            <w:r w:rsidRPr="00556F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DA42DB" w:rsidRPr="000B46D7" w:rsidTr="00DA42DB">
        <w:trPr>
          <w:gridBefore w:val="1"/>
          <w:wBefore w:w="61" w:type="dxa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40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59215D" w:rsidRDefault="00DA42DB" w:rsidP="00DA42DB">
            <w:pPr>
              <w:pStyle w:val="Default"/>
              <w:rPr>
                <w:rFonts w:ascii="Times New Roman" w:hAnsi="Times New Roman" w:cs="Times New Roman"/>
              </w:rPr>
            </w:pPr>
            <w:r w:rsidRPr="0059215D">
              <w:rPr>
                <w:rFonts w:ascii="Times New Roman" w:eastAsia="Times New Roman" w:hAnsi="Times New Roman" w:cs="Times New Roman"/>
                <w:bCs/>
                <w:color w:val="auto"/>
              </w:rPr>
              <w:t>Oprogramowanie do wizualizacji wielopłaszczyznowej z zeskanowanych wolumenów, minimum 6 równoległych płaszczyzn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Default="00DA42DB" w:rsidP="00DA42DB">
            <w:pPr>
              <w:jc w:val="center"/>
            </w:pPr>
            <w:r w:rsidRPr="002656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42DB" w:rsidRPr="0059215D" w:rsidRDefault="00DA42DB" w:rsidP="00DA42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DB" w:rsidRDefault="00DA42DB" w:rsidP="00DA42DB">
            <w:pPr>
              <w:jc w:val="center"/>
            </w:pPr>
            <w:r w:rsidRPr="00556F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DA42DB" w:rsidRPr="000B46D7" w:rsidTr="00DA42DB">
        <w:trPr>
          <w:gridBefore w:val="1"/>
          <w:wBefore w:w="61" w:type="dxa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41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59215D" w:rsidRDefault="00DA42DB" w:rsidP="00DA42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15D">
              <w:rPr>
                <w:rFonts w:ascii="Times New Roman" w:hAnsi="Times New Roman" w:cs="Times New Roman"/>
                <w:sz w:val="24"/>
                <w:szCs w:val="24"/>
              </w:rPr>
              <w:t xml:space="preserve">Funkcja zapisu na płytach DVD i pamięciach </w:t>
            </w:r>
            <w:proofErr w:type="spellStart"/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PENDrive</w:t>
            </w:r>
            <w:proofErr w:type="spellEnd"/>
            <w:r w:rsidRPr="0059215D">
              <w:rPr>
                <w:rFonts w:ascii="Times New Roman" w:hAnsi="Times New Roman" w:cs="Times New Roman"/>
                <w:sz w:val="24"/>
                <w:szCs w:val="24"/>
              </w:rPr>
              <w:t xml:space="preserve">  całego badania jako filmu – funkcja fabrycznie wbudowana w aparat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Default="00DA42DB" w:rsidP="00DA42DB">
            <w:pPr>
              <w:jc w:val="center"/>
            </w:pPr>
            <w:r w:rsidRPr="002656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42DB" w:rsidRPr="0059215D" w:rsidRDefault="00DA42DB" w:rsidP="00DA42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DB" w:rsidRDefault="00DA42DB" w:rsidP="00DA42DB">
            <w:pPr>
              <w:jc w:val="center"/>
            </w:pPr>
            <w:r w:rsidRPr="00556F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DA42DB" w:rsidRPr="000B46D7" w:rsidTr="00DA42DB">
        <w:trPr>
          <w:gridBefore w:val="1"/>
          <w:wBefore w:w="61" w:type="dxa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42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59215D" w:rsidRDefault="00DA42DB" w:rsidP="00DA42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Wewnętrzny dysk twardy aparatu przeznaczony do archiwizacji badań o min. 400 GB pojemności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59215D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Tak/ podać rodzaj dysku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42DB" w:rsidRPr="0059215D" w:rsidRDefault="00DA42DB" w:rsidP="00DA42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DB" w:rsidRPr="0059215D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Dysk HDD – 0 punktów</w:t>
            </w:r>
          </w:p>
          <w:p w:rsidR="00DA42DB" w:rsidRPr="0059215D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Dysk SSD – 3 punktów</w:t>
            </w:r>
          </w:p>
        </w:tc>
      </w:tr>
      <w:tr w:rsidR="00DA42DB" w:rsidRPr="000B46D7" w:rsidTr="00DA42DB">
        <w:trPr>
          <w:gridBefore w:val="1"/>
          <w:wBefore w:w="61" w:type="dxa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43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59215D" w:rsidRDefault="00DA42DB" w:rsidP="00DA42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Mo</w:t>
            </w:r>
            <w:r w:rsidRPr="0059215D">
              <w:rPr>
                <w:rFonts w:ascii="Times New Roman" w:eastAsia="TimesNewRoman" w:hAnsi="Times New Roman" w:cs="Times New Roman"/>
                <w:sz w:val="24"/>
                <w:szCs w:val="24"/>
              </w:rPr>
              <w:t>ż</w:t>
            </w:r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liwo</w:t>
            </w:r>
            <w:r w:rsidRPr="0059215D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ść </w:t>
            </w:r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wykonania funkcji przetwarzania obrazów zatrzymanych i zapisanych– minimum :</w:t>
            </w:r>
          </w:p>
          <w:p w:rsidR="00DA42DB" w:rsidRPr="0059215D" w:rsidRDefault="00DA42DB" w:rsidP="00D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15D">
              <w:rPr>
                <w:rFonts w:ascii="Times New Roman" w:hAnsi="Times New Roman" w:cs="Times New Roman"/>
                <w:sz w:val="24"/>
                <w:szCs w:val="24"/>
              </w:rPr>
              <w:t xml:space="preserve">B </w:t>
            </w:r>
            <w:proofErr w:type="spellStart"/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Mode</w:t>
            </w:r>
            <w:proofErr w:type="spellEnd"/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A42DB" w:rsidRPr="0059215D" w:rsidRDefault="00DA42DB" w:rsidP="00D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15D">
              <w:rPr>
                <w:rFonts w:ascii="Times New Roman" w:hAnsi="Times New Roman" w:cs="Times New Roman"/>
                <w:sz w:val="24"/>
                <w:szCs w:val="24"/>
              </w:rPr>
              <w:t xml:space="preserve">- Regulacja wzmocnienia 2D </w:t>
            </w:r>
            <w:proofErr w:type="spellStart"/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gain</w:t>
            </w:r>
            <w:proofErr w:type="spellEnd"/>
          </w:p>
          <w:p w:rsidR="00DA42DB" w:rsidRPr="0059215D" w:rsidRDefault="00DA42DB" w:rsidP="00D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- Powiększenie obrazu</w:t>
            </w:r>
          </w:p>
          <w:p w:rsidR="00DA42DB" w:rsidRPr="0059215D" w:rsidRDefault="00DA42DB" w:rsidP="00D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- Mapy szarości</w:t>
            </w:r>
          </w:p>
          <w:p w:rsidR="00DA42DB" w:rsidRPr="0059215D" w:rsidRDefault="00DA42DB" w:rsidP="00D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- Koloryzacja</w:t>
            </w:r>
            <w:r w:rsidRPr="00592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DA42DB" w:rsidRPr="0059215D" w:rsidRDefault="00DA42DB" w:rsidP="00D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- Regulacja funkcji wygładzania obrazu</w:t>
            </w:r>
          </w:p>
          <w:p w:rsidR="00DA42DB" w:rsidRPr="0059215D" w:rsidRDefault="00DA42DB" w:rsidP="00D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- Regulacja wyostrzenia krawędzi</w:t>
            </w:r>
          </w:p>
          <w:p w:rsidR="00DA42DB" w:rsidRPr="0059215D" w:rsidRDefault="00DA42DB" w:rsidP="00D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PW-</w:t>
            </w:r>
            <w:proofErr w:type="spellStart"/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Mode</w:t>
            </w:r>
            <w:proofErr w:type="spellEnd"/>
          </w:p>
          <w:p w:rsidR="00DA42DB" w:rsidRPr="0059215D" w:rsidRDefault="00DA42DB" w:rsidP="00D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- Przesuniecie linii  bazowej</w:t>
            </w:r>
          </w:p>
          <w:p w:rsidR="00DA42DB" w:rsidRPr="0059215D" w:rsidRDefault="00DA42DB" w:rsidP="00D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1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Korekcja kąta</w:t>
            </w:r>
          </w:p>
          <w:p w:rsidR="00DA42DB" w:rsidRPr="0059215D" w:rsidRDefault="00DA42DB" w:rsidP="00D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- Automatyczne kalkulacje</w:t>
            </w:r>
          </w:p>
          <w:p w:rsidR="00DA42DB" w:rsidRPr="0059215D" w:rsidRDefault="00DA42DB" w:rsidP="00D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- Modyfikacja obliczeń</w:t>
            </w:r>
          </w:p>
          <w:p w:rsidR="00DA42DB" w:rsidRPr="0059215D" w:rsidRDefault="00DA42DB" w:rsidP="00D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Color</w:t>
            </w:r>
            <w:proofErr w:type="spellEnd"/>
            <w:r w:rsidRPr="00592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Flow</w:t>
            </w:r>
            <w:proofErr w:type="spellEnd"/>
            <w:r w:rsidRPr="00592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Mode</w:t>
            </w:r>
            <w:proofErr w:type="spellEnd"/>
          </w:p>
          <w:p w:rsidR="00DA42DB" w:rsidRPr="0059215D" w:rsidRDefault="00DA42DB" w:rsidP="00D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- Przesunięcie Linii bazowej</w:t>
            </w:r>
          </w:p>
          <w:p w:rsidR="00DA42DB" w:rsidRPr="0059215D" w:rsidRDefault="00DA42DB" w:rsidP="00D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- Mapy koloru</w:t>
            </w:r>
          </w:p>
          <w:p w:rsidR="00DA42DB" w:rsidRPr="0059215D" w:rsidRDefault="00DA42DB" w:rsidP="00D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- Próg przejścia do analizy koloru 3D</w:t>
            </w:r>
          </w:p>
          <w:p w:rsidR="00DA42DB" w:rsidRPr="0059215D" w:rsidRDefault="00DA42DB" w:rsidP="00D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Tryb 3D</w:t>
            </w:r>
          </w:p>
          <w:p w:rsidR="00DA42DB" w:rsidRPr="0059215D" w:rsidRDefault="00DA42DB" w:rsidP="00D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- regulacja wzmocnienia w renderingu 3D</w:t>
            </w:r>
          </w:p>
          <w:p w:rsidR="00DA42DB" w:rsidRPr="0059215D" w:rsidRDefault="00DA42DB" w:rsidP="00D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- regulacja płaszczyzn x/y/z</w:t>
            </w:r>
          </w:p>
          <w:p w:rsidR="00DA42DB" w:rsidRPr="0059215D" w:rsidRDefault="00DA42DB" w:rsidP="00D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-możliwość ugięcia bramki referencyjnej 3D umożliwiająca dopasowanie do anatomii badanych struktur</w:t>
            </w:r>
          </w:p>
          <w:p w:rsidR="00DA42DB" w:rsidRPr="0059215D" w:rsidRDefault="00DA42DB" w:rsidP="00D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15D">
              <w:rPr>
                <w:rFonts w:ascii="Times New Roman" w:hAnsi="Times New Roman" w:cs="Times New Roman"/>
                <w:sz w:val="24"/>
                <w:szCs w:val="24"/>
              </w:rPr>
              <w:t xml:space="preserve">-możliwość zmiany </w:t>
            </w:r>
            <w:proofErr w:type="spellStart"/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presetu</w:t>
            </w:r>
            <w:proofErr w:type="spellEnd"/>
            <w:r w:rsidRPr="0059215D">
              <w:rPr>
                <w:rFonts w:ascii="Times New Roman" w:hAnsi="Times New Roman" w:cs="Times New Roman"/>
                <w:sz w:val="24"/>
                <w:szCs w:val="24"/>
              </w:rPr>
              <w:t xml:space="preserve"> renderingu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59215D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42DB" w:rsidRPr="0059215D" w:rsidRDefault="00DA42DB" w:rsidP="00DA42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DB" w:rsidRPr="0059215D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4C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DA42DB" w:rsidRPr="000B46D7" w:rsidTr="00DA42DB">
        <w:trPr>
          <w:gridBefore w:val="1"/>
          <w:wBefore w:w="61" w:type="dxa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44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59215D" w:rsidRDefault="00DA42DB" w:rsidP="00DA42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Możliwość archiwizacji sekwencji ruchomych (z pamięci CINE i w czasie badania - w czasie rzeczywistym) i statycznych na dysku aparatu, obrazów objętościowych 3/4D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59215D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6B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42DB" w:rsidRPr="0059215D" w:rsidRDefault="00DA42DB" w:rsidP="00DA42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DB" w:rsidRDefault="00DA42DB" w:rsidP="00DA42DB">
            <w:pPr>
              <w:jc w:val="center"/>
            </w:pPr>
            <w:r w:rsidRPr="003503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DA42DB" w:rsidRPr="000B46D7" w:rsidTr="00DA42DB">
        <w:trPr>
          <w:gridBefore w:val="1"/>
          <w:wBefore w:w="61" w:type="dxa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45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59215D" w:rsidRDefault="00DA42DB" w:rsidP="00DA42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15D">
              <w:rPr>
                <w:rFonts w:ascii="Times New Roman" w:hAnsi="Times New Roman" w:cs="Times New Roman"/>
                <w:sz w:val="24"/>
                <w:szCs w:val="24"/>
              </w:rPr>
              <w:t xml:space="preserve">Oprogramowanie do badań z ultrasonograficznymi środkami kontrastującymi do procedury </w:t>
            </w:r>
            <w:proofErr w:type="spellStart"/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HyCoSy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Default="00DA42DB" w:rsidP="00DA42DB">
            <w:pPr>
              <w:jc w:val="center"/>
            </w:pPr>
            <w:r w:rsidRPr="00E86C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42DB" w:rsidRPr="0059215D" w:rsidRDefault="00DA42DB" w:rsidP="00DA42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DB" w:rsidRDefault="00DA42DB" w:rsidP="00DA42DB">
            <w:pPr>
              <w:jc w:val="center"/>
            </w:pPr>
            <w:r w:rsidRPr="003503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DA42DB" w:rsidRPr="000B46D7" w:rsidTr="00DA42DB">
        <w:trPr>
          <w:gridBefore w:val="1"/>
          <w:wBefore w:w="61" w:type="dxa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46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59215D" w:rsidRDefault="00DA42DB" w:rsidP="00DA42DB">
            <w:pPr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59215D">
              <w:rPr>
                <w:rFonts w:ascii="Times New Roman" w:hAnsi="Times New Roman" w:cs="Times New Roman"/>
                <w:sz w:val="24"/>
                <w:szCs w:val="24"/>
              </w:rPr>
              <w:t xml:space="preserve">Obrazowanie 3D z oprogramowaniem do automatycznego wyznaczania i obliczania objętości struktur </w:t>
            </w:r>
            <w:proofErr w:type="spellStart"/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hypoechogenicznych</w:t>
            </w:r>
            <w:proofErr w:type="spellEnd"/>
            <w:r w:rsidRPr="0059215D">
              <w:rPr>
                <w:rFonts w:ascii="Times New Roman" w:hAnsi="Times New Roman" w:cs="Times New Roman"/>
                <w:sz w:val="24"/>
                <w:szCs w:val="24"/>
              </w:rPr>
              <w:t xml:space="preserve"> (pęcherzyków Graafa) wraz z raportowaniem. Analiza objętości pęcherzyków niestymulowanych.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Default="00DA42DB" w:rsidP="00DA42DB">
            <w:pPr>
              <w:jc w:val="center"/>
            </w:pPr>
            <w:r w:rsidRPr="00E86C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42DB" w:rsidRPr="0059215D" w:rsidRDefault="00DA42DB" w:rsidP="00DA42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DB" w:rsidRDefault="00DA42DB" w:rsidP="00DA42DB">
            <w:pPr>
              <w:jc w:val="center"/>
            </w:pPr>
            <w:r w:rsidRPr="003503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DA42DB" w:rsidRPr="000B46D7" w:rsidTr="00DA42DB">
        <w:trPr>
          <w:gridBefore w:val="1"/>
          <w:wBefore w:w="61" w:type="dxa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47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59215D" w:rsidRDefault="00DA42DB" w:rsidP="00DA42DB">
            <w:pPr>
              <w:pStyle w:val="Default"/>
              <w:rPr>
                <w:rFonts w:ascii="Times New Roman" w:hAnsi="Times New Roman" w:cs="Times New Roman"/>
              </w:rPr>
            </w:pPr>
            <w:r w:rsidRPr="0059215D">
              <w:rPr>
                <w:rFonts w:ascii="Times New Roman" w:eastAsia="Times New Roman" w:hAnsi="Times New Roman" w:cs="Times New Roman"/>
                <w:color w:val="auto"/>
              </w:rPr>
              <w:t xml:space="preserve">Algorytmy do prezentacji struktur nieregularnych jak prostata, cysty, zbiorniki płynów, umożliwiające wyznaczenie rzeczywistej objętości.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59215D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42DB" w:rsidRPr="0059215D" w:rsidRDefault="00DA42DB" w:rsidP="00DA42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DB" w:rsidRDefault="00DA42DB" w:rsidP="00DA42DB">
            <w:pPr>
              <w:jc w:val="center"/>
            </w:pPr>
            <w:r w:rsidRPr="003503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DA42DB" w:rsidRPr="000B46D7" w:rsidTr="00DA42DB">
        <w:trPr>
          <w:gridBefore w:val="1"/>
          <w:wBefore w:w="61" w:type="dxa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48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59215D" w:rsidRDefault="00DA42DB" w:rsidP="00DA42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Aktywne gniazdo USB do archiwizacji obrazów na dyskach typu PEN DRIVE, zewnętrznych dyskach twardych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59215D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Tak/Podać ilość portów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42DB" w:rsidRPr="0059215D" w:rsidRDefault="00DA42DB" w:rsidP="00DA42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DB" w:rsidRPr="0059215D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1-7 portów – 0 punktów</w:t>
            </w:r>
          </w:p>
          <w:p w:rsidR="00DA42DB" w:rsidRPr="0059215D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Powyżej 7 portów – 3 punktów</w:t>
            </w:r>
          </w:p>
        </w:tc>
      </w:tr>
      <w:tr w:rsidR="00DA42DB" w:rsidRPr="000B46D7" w:rsidTr="00DA42DB">
        <w:trPr>
          <w:gridBefore w:val="1"/>
          <w:wBefore w:w="61" w:type="dxa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49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59215D" w:rsidRDefault="00DA42DB" w:rsidP="00DA42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Wideoprinter</w:t>
            </w:r>
            <w:proofErr w:type="spellEnd"/>
            <w:r w:rsidRPr="0059215D">
              <w:rPr>
                <w:rFonts w:ascii="Times New Roman" w:hAnsi="Times New Roman" w:cs="Times New Roman"/>
                <w:sz w:val="24"/>
                <w:szCs w:val="24"/>
              </w:rPr>
              <w:t xml:space="preserve"> czarno-biały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Default="00DA42DB" w:rsidP="00DA42DB">
            <w:pPr>
              <w:jc w:val="center"/>
            </w:pPr>
            <w:r w:rsidRPr="000811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42DB" w:rsidRPr="0059215D" w:rsidRDefault="00DA42DB" w:rsidP="00DA42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DB" w:rsidRDefault="00DA42DB" w:rsidP="00DA42DB">
            <w:pPr>
              <w:jc w:val="center"/>
            </w:pPr>
            <w:r w:rsidRPr="002C3B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DA42DB" w:rsidRPr="000B46D7" w:rsidTr="00DA42DB">
        <w:trPr>
          <w:gridBefore w:val="1"/>
          <w:wBefore w:w="61" w:type="dxa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59215D" w:rsidRDefault="00DA42DB" w:rsidP="00DA42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Oprogramowanie DICOM 3.0 (minimalna konfiguracja WORKLIST, SR data, STORE)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Default="00DA42DB" w:rsidP="00DA42DB">
            <w:pPr>
              <w:jc w:val="center"/>
            </w:pPr>
            <w:r w:rsidRPr="000811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42DB" w:rsidRPr="0059215D" w:rsidRDefault="00DA42DB" w:rsidP="00DA42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DB" w:rsidRDefault="00DA42DB" w:rsidP="00DA42DB">
            <w:pPr>
              <w:jc w:val="center"/>
            </w:pPr>
            <w:r w:rsidRPr="002C3B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DA42DB" w:rsidRPr="000B46D7" w:rsidTr="00DA42DB">
        <w:trPr>
          <w:gridBefore w:val="1"/>
          <w:wBefore w:w="61" w:type="dxa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51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59215D" w:rsidRDefault="00DA42DB" w:rsidP="00DA42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Zaawansowane obrazowanie 4D umożliwiające zrobienie bardzo realistycznych projekcji płodu, co pozwala na dokładniejszą i szybszą diagnostykę wad u płodu. Oprogramowanie wyposażone w funkcje przezierności tkanki (z możliwością zmiany natężenia transparencji/przezierności) oraz wirtualnego oświetlania struktury z dowolnego kąta wraz z efektem rentgena (dla uwidocznienia struktur anatomicznych wewnątrz płodu) oraz funkcję trójwymiarowej wizualizacji przepływów w Dopplerze Kolorowym z efektem świetlnych refleksów odbijających się od powierzchni Dopplera Kolorowego w zależności od kąta padania wirtualnego światła.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Default="00DA42DB" w:rsidP="00DA42DB">
            <w:pPr>
              <w:jc w:val="center"/>
            </w:pPr>
            <w:r w:rsidRPr="000811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42DB" w:rsidRPr="0059215D" w:rsidRDefault="00DA42DB" w:rsidP="00DA42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DB" w:rsidRDefault="00DA42DB" w:rsidP="00DA42DB">
            <w:pPr>
              <w:jc w:val="center"/>
            </w:pPr>
            <w:r w:rsidRPr="002C3B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DA42DB" w:rsidRPr="000B46D7" w:rsidTr="00DA42DB">
        <w:trPr>
          <w:gridBefore w:val="1"/>
          <w:wBefore w:w="61" w:type="dxa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52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59215D" w:rsidRDefault="00DA42DB" w:rsidP="00DA42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Możliwość rozbudowy o:</w:t>
            </w:r>
          </w:p>
          <w:p w:rsidR="00DA42DB" w:rsidRPr="0059215D" w:rsidRDefault="00DA42DB" w:rsidP="00DA42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Oprogramowanie wbudowane lub zrealizowane na zewnętrznej stacji komputerowej (zestaw komputerowy z drukarką) z możliwością jednoczasowej pracy analitycznej i akwizycyjnej do dokumentacji położniczo-ginekologicznej wraz z raportami:</w:t>
            </w:r>
          </w:p>
          <w:p w:rsidR="00DA42DB" w:rsidRPr="0059215D" w:rsidRDefault="00DA42DB" w:rsidP="00D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15D">
              <w:rPr>
                <w:rFonts w:ascii="Times New Roman" w:hAnsi="Times New Roman" w:cs="Times New Roman"/>
                <w:sz w:val="24"/>
                <w:szCs w:val="24"/>
              </w:rPr>
              <w:t xml:space="preserve">Biometria płodu dla minimum ciąży czworaczej, </w:t>
            </w:r>
          </w:p>
          <w:p w:rsidR="00DA42DB" w:rsidRPr="0059215D" w:rsidRDefault="00DA42DB" w:rsidP="00D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Wskaźniki Z-</w:t>
            </w:r>
            <w:proofErr w:type="spellStart"/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Score</w:t>
            </w:r>
            <w:proofErr w:type="spellEnd"/>
            <w:r w:rsidRPr="0059215D">
              <w:rPr>
                <w:rFonts w:ascii="Times New Roman" w:hAnsi="Times New Roman" w:cs="Times New Roman"/>
                <w:sz w:val="24"/>
                <w:szCs w:val="24"/>
              </w:rPr>
              <w:t xml:space="preserve"> dla płodów,</w:t>
            </w:r>
          </w:p>
          <w:p w:rsidR="00DA42DB" w:rsidRPr="0059215D" w:rsidRDefault="00DA42DB" w:rsidP="00D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Pakiet pomiarowy do serca płodu,</w:t>
            </w:r>
          </w:p>
          <w:p w:rsidR="00DA42DB" w:rsidRDefault="00DA42DB" w:rsidP="00DA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Pomiary macicy, endometrium, jajników,</w:t>
            </w:r>
          </w:p>
          <w:p w:rsidR="00DA42DB" w:rsidRPr="0059215D" w:rsidRDefault="00DA42DB" w:rsidP="00DA42D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9215D">
              <w:rPr>
                <w:rFonts w:ascii="Times New Roman" w:hAnsi="Times New Roman" w:cs="Times New Roman"/>
                <w:sz w:val="24"/>
                <w:szCs w:val="24"/>
              </w:rPr>
              <w:t xml:space="preserve">Licencjonowany przez FMF program raportowy z kalkulacją ryzyka wystąpienia wad genetycznych płodu dla I </w:t>
            </w:r>
            <w:proofErr w:type="spellStart"/>
            <w:r w:rsidRPr="0059215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59215D">
              <w:rPr>
                <w:rFonts w:ascii="Times New Roman" w:hAnsi="Times New Roman" w:cs="Times New Roman"/>
                <w:sz w:val="24"/>
                <w:szCs w:val="24"/>
              </w:rPr>
              <w:t xml:space="preserve"> II trymestru ciąży.</w:t>
            </w:r>
          </w:p>
          <w:p w:rsidR="00DA42DB" w:rsidRPr="0059215D" w:rsidRDefault="00DA42DB" w:rsidP="00DA42D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59215D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1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42DB" w:rsidRPr="0059215D" w:rsidRDefault="00DA42DB" w:rsidP="00DA42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DB" w:rsidRPr="0059215D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44C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DA42DB" w:rsidRPr="000B46D7" w:rsidTr="00DA42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2DB" w:rsidRPr="000B46D7" w:rsidRDefault="00DA42DB" w:rsidP="00DA42DB">
            <w:pPr>
              <w:suppressAutoHyphens/>
              <w:spacing w:after="0" w:line="240" w:lineRule="auto"/>
              <w:ind w:right="19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2DB" w:rsidRPr="000B46D7" w:rsidRDefault="00DA42DB" w:rsidP="00DA42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Warunki energetyczne urządzenia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2DB" w:rsidRPr="000B46D7" w:rsidRDefault="00DA42DB" w:rsidP="00DA42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DB" w:rsidRPr="000B46D7" w:rsidRDefault="00DA42DB" w:rsidP="00DA42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DB" w:rsidRPr="000B46D7" w:rsidRDefault="00DA42DB" w:rsidP="00DA42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DA42DB" w:rsidRPr="000B46D7" w:rsidTr="00DA42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2DB" w:rsidRPr="000B46D7" w:rsidRDefault="00DA42DB" w:rsidP="00DA42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2DB" w:rsidRPr="000B46D7" w:rsidRDefault="00DA42DB" w:rsidP="00DA42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tryb niskiego poboru mocy [kW/h]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2DB" w:rsidRPr="000B46D7" w:rsidRDefault="00DA42DB" w:rsidP="00DA42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TAK/NIE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DB" w:rsidRPr="000B46D7" w:rsidRDefault="00DA42DB" w:rsidP="00DA42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:rsidR="00DA42DB" w:rsidRPr="000B46D7" w:rsidRDefault="00DA42DB" w:rsidP="00DA42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:rsidR="00DA42DB" w:rsidRPr="000B46D7" w:rsidRDefault="00DA42DB" w:rsidP="00DA42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DB" w:rsidRPr="000B46D7" w:rsidRDefault="00DA42DB" w:rsidP="00DA42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TAK – 1 pkt.</w:t>
            </w:r>
          </w:p>
          <w:p w:rsidR="00DA42DB" w:rsidRPr="000B46D7" w:rsidRDefault="00DA42DB" w:rsidP="00DA42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NIE – 0 pkt.</w:t>
            </w:r>
          </w:p>
        </w:tc>
      </w:tr>
      <w:tr w:rsidR="00DA42DB" w:rsidRPr="000B46D7" w:rsidTr="00DA42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2DB" w:rsidRPr="000B46D7" w:rsidRDefault="00DA42DB" w:rsidP="00DA42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2DB" w:rsidRPr="000B46D7" w:rsidRDefault="00DA42DB" w:rsidP="00DA42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instrukcja obsługi zawierająca wskazówki zarządzania wydajnością i energooszczędnością urządzenia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DB" w:rsidRPr="000B46D7" w:rsidRDefault="00DA42DB" w:rsidP="00DA42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TAK/NIE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DB" w:rsidRPr="000B46D7" w:rsidRDefault="00DA42DB" w:rsidP="00DA42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DB" w:rsidRPr="000B46D7" w:rsidRDefault="00DA42DB" w:rsidP="00DA42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TAK – 1 pkt.</w:t>
            </w:r>
          </w:p>
          <w:p w:rsidR="00DA42DB" w:rsidRPr="000B46D7" w:rsidRDefault="00DA42DB" w:rsidP="00DA42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NIE – 0 pkt.</w:t>
            </w:r>
          </w:p>
        </w:tc>
      </w:tr>
      <w:tr w:rsidR="00DA42DB" w:rsidRPr="000B46D7" w:rsidTr="00DA42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2DB" w:rsidRPr="000B46D7" w:rsidRDefault="00DA42DB" w:rsidP="00DA42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lastRenderedPageBreak/>
              <w:t>3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2DB" w:rsidRPr="000B46D7" w:rsidRDefault="00DA42DB" w:rsidP="00DA42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szkolenia dla personelu medycznego i technicznego w zakresie efektywności energetycznej urządzenia(2 medyczne i 1 techniczna)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DB" w:rsidRPr="000B46D7" w:rsidRDefault="00DA42DB" w:rsidP="00DA42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TAK/NIE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DB" w:rsidRPr="000B46D7" w:rsidRDefault="00DA42DB" w:rsidP="00DA42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DB" w:rsidRPr="000B46D7" w:rsidRDefault="00DA42DB" w:rsidP="00DA42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TAK – 1 pkt.</w:t>
            </w:r>
          </w:p>
          <w:p w:rsidR="00DA42DB" w:rsidRPr="000B46D7" w:rsidRDefault="00DA42DB" w:rsidP="00DA42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NIE – 0 pkt.</w:t>
            </w:r>
          </w:p>
        </w:tc>
      </w:tr>
      <w:tr w:rsidR="00DA42DB" w:rsidRPr="000B46D7" w:rsidTr="00DA42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2DB" w:rsidRPr="000B46D7" w:rsidRDefault="00DA42DB" w:rsidP="00DA42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4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2DB" w:rsidRPr="000B46D7" w:rsidRDefault="00DA42DB" w:rsidP="00DA42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certyfikaty producenta potwierdzające wprowadzenie systemu zarządzania  produkcji zgodnego z dyrektywami i/lub normami dotyczącymi ekologii, energooszczędności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DB" w:rsidRPr="000B46D7" w:rsidRDefault="00DA42DB" w:rsidP="00DA42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TAK/NIE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DB" w:rsidRPr="000B46D7" w:rsidRDefault="00DA42DB" w:rsidP="00DA42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:rsidR="00DA42DB" w:rsidRPr="000B46D7" w:rsidRDefault="00DA42DB" w:rsidP="00DA42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:rsidR="00DA42DB" w:rsidRPr="000B46D7" w:rsidRDefault="00DA42DB" w:rsidP="00DA42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DB" w:rsidRPr="000B46D7" w:rsidRDefault="00DA42DB" w:rsidP="00DA42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TAK – 1 pkt.</w:t>
            </w:r>
          </w:p>
          <w:p w:rsidR="00DA42DB" w:rsidRPr="000B46D7" w:rsidRDefault="00DA42DB" w:rsidP="00DA42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NIE – 0 pkt.</w:t>
            </w:r>
          </w:p>
        </w:tc>
      </w:tr>
      <w:tr w:rsidR="00DA42DB" w:rsidRPr="000B46D7" w:rsidTr="00DA42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2DB" w:rsidRPr="000B46D7" w:rsidRDefault="00DA42DB" w:rsidP="00DA42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5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2DB" w:rsidRPr="000B46D7" w:rsidRDefault="00DA42DB" w:rsidP="00DA42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trwałość produktu rozumiana jako gwarantowany okres pełnego wsparcia serwisowego oraz pełnego dostępu części zamiennych i oprogramowania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DB" w:rsidRPr="000B46D7" w:rsidRDefault="00DA42DB" w:rsidP="00DA42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TAK/NIE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DB" w:rsidRPr="000B46D7" w:rsidRDefault="00DA42DB" w:rsidP="00DA42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:rsidR="00DA42DB" w:rsidRPr="000B46D7" w:rsidRDefault="00DA42DB" w:rsidP="00DA42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:rsidR="00DA42DB" w:rsidRPr="000B46D7" w:rsidRDefault="00DA42DB" w:rsidP="00DA42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DB" w:rsidRPr="000B46D7" w:rsidRDefault="00DA42DB" w:rsidP="00DA42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TAK – 1 pkt.</w:t>
            </w:r>
          </w:p>
          <w:p w:rsidR="00DA42DB" w:rsidRPr="000B46D7" w:rsidRDefault="00DA42DB" w:rsidP="00DA42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NIE – 0 pkt.</w:t>
            </w:r>
          </w:p>
        </w:tc>
      </w:tr>
      <w:tr w:rsidR="00DA42DB" w:rsidRPr="000B46D7" w:rsidTr="00DA42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2DB" w:rsidRPr="000B46D7" w:rsidRDefault="00DA42DB" w:rsidP="00DA42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6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2DB" w:rsidRPr="000B46D7" w:rsidRDefault="00DA42DB" w:rsidP="00DA42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możliwość automatycznego przechodzenia urządzenia w tryb czuwania/niskiego poboru mocy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2DB" w:rsidRPr="000B46D7" w:rsidRDefault="00DA42DB" w:rsidP="00DA42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TAK/NIE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DB" w:rsidRPr="000B46D7" w:rsidRDefault="00DA42DB" w:rsidP="00DA42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2DB" w:rsidRPr="000B46D7" w:rsidRDefault="00DA42DB" w:rsidP="00DA42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TAK – 1 pkt.</w:t>
            </w:r>
          </w:p>
          <w:p w:rsidR="00DA42DB" w:rsidRPr="000B46D7" w:rsidRDefault="00DA42DB" w:rsidP="00DA42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NIE – 0 pkt.</w:t>
            </w:r>
          </w:p>
        </w:tc>
      </w:tr>
    </w:tbl>
    <w:p w:rsidR="00DA42DB" w:rsidRPr="000B46D7" w:rsidRDefault="00DA42DB" w:rsidP="00DA42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DA42DB" w:rsidRPr="000B46D7" w:rsidRDefault="00DA42DB" w:rsidP="00DA42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pPr w:leftFromText="141" w:rightFromText="141" w:vertAnchor="text" w:tblpX="11216" w:tblpY="-200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</w:tblGrid>
      <w:tr w:rsidR="00DA42DB" w:rsidRPr="000B46D7" w:rsidTr="00DA42DB">
        <w:trPr>
          <w:trHeight w:val="195"/>
        </w:trPr>
        <w:tc>
          <w:tcPr>
            <w:tcW w:w="495" w:type="dxa"/>
          </w:tcPr>
          <w:p w:rsidR="00DA42DB" w:rsidRPr="000B46D7" w:rsidRDefault="00DA42DB" w:rsidP="00DA42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</w:tbl>
    <w:p w:rsidR="00DA42DB" w:rsidRDefault="00C75DA9" w:rsidP="00DA42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br/>
      </w:r>
    </w:p>
    <w:p w:rsidR="00C75DA9" w:rsidRPr="000B46D7" w:rsidRDefault="00C75DA9" w:rsidP="00DA42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DA42DB" w:rsidRPr="000B46D7" w:rsidRDefault="00DA42DB" w:rsidP="00DA42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B46D7">
        <w:rPr>
          <w:rFonts w:ascii="Times New Roman" w:eastAsia="Times New Roman" w:hAnsi="Times New Roman" w:cs="Times New Roman"/>
          <w:b/>
          <w:lang w:eastAsia="ar-SA"/>
        </w:rPr>
        <w:t>WARUNKI GWARANCJI I SERWISU</w:t>
      </w:r>
    </w:p>
    <w:tbl>
      <w:tblPr>
        <w:tblW w:w="15150" w:type="dxa"/>
        <w:tblInd w:w="-1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"/>
        <w:gridCol w:w="6381"/>
        <w:gridCol w:w="1985"/>
        <w:gridCol w:w="2239"/>
        <w:gridCol w:w="3780"/>
      </w:tblGrid>
      <w:tr w:rsidR="00DA42DB" w:rsidRPr="000B46D7" w:rsidTr="00A71D6F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LP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keepNext/>
              <w:numPr>
                <w:ilvl w:val="2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PARAMETR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PARAMETR WYMAGANY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PARAMETR OFEROWANY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SPOSÓB OCENY</w:t>
            </w:r>
          </w:p>
        </w:tc>
      </w:tr>
      <w:tr w:rsidR="00DA42DB" w:rsidRPr="000B46D7" w:rsidTr="00A71D6F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lang w:eastAsia="ar-SA"/>
              </w:rPr>
              <w:t>Okres gwarancji [miesiące]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lang w:eastAsia="ar-SA"/>
              </w:rPr>
              <w:t>&gt;= 24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DA42DB" w:rsidRPr="000B46D7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lang w:eastAsia="ar-SA"/>
              </w:rPr>
              <w:t>24 miesiące – 0 pkt.</w:t>
            </w:r>
          </w:p>
          <w:p w:rsidR="00DA42DB" w:rsidRPr="000B46D7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lang w:eastAsia="ar-SA"/>
              </w:rPr>
              <w:t>25 i więcej – 5 pkt.</w:t>
            </w:r>
          </w:p>
        </w:tc>
      </w:tr>
      <w:tr w:rsidR="00DA42DB" w:rsidRPr="000B46D7" w:rsidTr="00A71D6F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0B46D7" w:rsidRDefault="00DA42DB" w:rsidP="002D47E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lang w:eastAsia="ar-SA"/>
              </w:rPr>
              <w:t xml:space="preserve">Gwarancja produkcji części zamiennych minimum </w:t>
            </w:r>
            <w:r w:rsidRPr="002D47E0">
              <w:rPr>
                <w:rFonts w:ascii="Times New Roman" w:eastAsia="Times New Roman" w:hAnsi="Times New Roman" w:cs="Times New Roman"/>
                <w:strike/>
                <w:lang w:eastAsia="ar-SA"/>
              </w:rPr>
              <w:t>10</w:t>
            </w:r>
            <w:r w:rsidRPr="000B46D7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2D47E0">
              <w:rPr>
                <w:rFonts w:ascii="Times New Roman" w:eastAsia="Times New Roman" w:hAnsi="Times New Roman" w:cs="Times New Roman"/>
                <w:lang w:eastAsia="ar-SA"/>
              </w:rPr>
              <w:t xml:space="preserve">   </w:t>
            </w:r>
            <w:r w:rsidR="002D47E0" w:rsidRPr="00A8649B">
              <w:rPr>
                <w:rFonts w:ascii="Times New Roman" w:eastAsia="Times New Roman" w:hAnsi="Times New Roman" w:cs="Times New Roman"/>
                <w:color w:val="FF0000"/>
                <w:lang w:eastAsia="ar-SA"/>
              </w:rPr>
              <w:t>7 lat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DA42DB" w:rsidRPr="000B46D7" w:rsidTr="00A71D6F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3</w:t>
            </w:r>
          </w:p>
        </w:tc>
        <w:tc>
          <w:tcPr>
            <w:tcW w:w="63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0B46D7" w:rsidRDefault="00DA42DB" w:rsidP="00DA42DB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lang w:eastAsia="ar-SA"/>
              </w:rPr>
              <w:t>Przyjazd serwisu po zgłoszeniu</w:t>
            </w:r>
            <w:r w:rsidR="00D73502">
              <w:rPr>
                <w:rFonts w:ascii="Times New Roman" w:eastAsia="Times New Roman" w:hAnsi="Times New Roman" w:cs="Times New Roman"/>
                <w:lang w:eastAsia="ar-SA"/>
              </w:rPr>
              <w:t xml:space="preserve"> awarii w okresie gwarancji do 2</w:t>
            </w:r>
            <w:r w:rsidRPr="000B46D7">
              <w:rPr>
                <w:rFonts w:ascii="Times New Roman" w:eastAsia="Times New Roman" w:hAnsi="Times New Roman" w:cs="Times New Roman"/>
                <w:lang w:eastAsia="ar-SA"/>
              </w:rPr>
              <w:t xml:space="preserve"> dni (dotyczy dni roboczych rozumianych jako </w:t>
            </w:r>
            <w:r w:rsidRPr="000B46D7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dni od poniedziałku do piątku, </w:t>
            </w:r>
            <w:r w:rsidRPr="000B46D7">
              <w:rPr>
                <w:rFonts w:ascii="Times New Roman" w:eastAsia="Times New Roman" w:hAnsi="Times New Roman" w:cs="Times New Roman"/>
                <w:lang w:eastAsia="ar-SA"/>
              </w:rPr>
              <w:t xml:space="preserve">z wyjątkiem świąt i </w:t>
            </w:r>
            <w:r w:rsidRPr="000B46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dni</w:t>
            </w:r>
            <w:r w:rsidRPr="000B46D7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Pr="000B46D7">
              <w:rPr>
                <w:rFonts w:ascii="Times New Roman" w:eastAsia="Times New Roman" w:hAnsi="Times New Roman" w:cs="Times New Roman"/>
                <w:lang w:eastAsia="ar-SA"/>
              </w:rPr>
              <w:t>ustawowo wolnych od pracy, w godzinach od 8.00 do 15.00 )</w:t>
            </w:r>
            <w:r w:rsidR="002D47E0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2D47E0" w:rsidRPr="00AF001B">
              <w:rPr>
                <w:rFonts w:ascii="Times New Roman" w:eastAsia="Times New Roman" w:hAnsi="Times New Roman" w:cs="Times New Roman"/>
                <w:color w:val="C00000"/>
                <w:lang w:eastAsia="ar-SA"/>
              </w:rPr>
              <w:t>Za realizację serwisową uznaje się również zdalną diagnostykę</w:t>
            </w:r>
            <w:r w:rsidR="002D47E0">
              <w:rPr>
                <w:rFonts w:ascii="Times New Roman" w:eastAsia="Times New Roman" w:hAnsi="Times New Roman" w:cs="Times New Roman"/>
                <w:color w:val="C00000"/>
                <w:lang w:eastAsia="ar-SA"/>
              </w:rPr>
              <w:t>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113B9B" w:rsidP="00DA4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&lt;=2</w:t>
            </w:r>
            <w:r w:rsidR="00DA42DB" w:rsidRPr="000B46D7">
              <w:rPr>
                <w:rFonts w:ascii="Times New Roman" w:eastAsia="Times New Roman" w:hAnsi="Times New Roman" w:cs="Times New Roman"/>
                <w:lang w:eastAsia="ar-SA"/>
              </w:rPr>
              <w:t xml:space="preserve"> dni</w:t>
            </w:r>
          </w:p>
        </w:tc>
        <w:tc>
          <w:tcPr>
            <w:tcW w:w="22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73502" w:rsidP="00DA4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="00DA42DB" w:rsidRPr="000B46D7">
              <w:rPr>
                <w:rFonts w:ascii="Times New Roman" w:eastAsia="Times New Roman" w:hAnsi="Times New Roman" w:cs="Times New Roman"/>
                <w:lang w:eastAsia="ar-SA"/>
              </w:rPr>
              <w:t xml:space="preserve"> dni – 0 pkt;</w:t>
            </w:r>
          </w:p>
          <w:p w:rsidR="00DA42DB" w:rsidRPr="000B46D7" w:rsidRDefault="00D73502" w:rsidP="00D735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 dzień – 5 pkt</w:t>
            </w:r>
          </w:p>
        </w:tc>
      </w:tr>
      <w:tr w:rsidR="00DA42DB" w:rsidRPr="000B46D7" w:rsidTr="00A71D6F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0B46D7" w:rsidRDefault="00DA42DB" w:rsidP="00DA42D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lang w:eastAsia="ar-SA"/>
              </w:rPr>
              <w:t>Czas na naprawę usterki – do 7 dni, a w przypadku potrzeby sprowadzenia części zamiennych do - 14 dni</w:t>
            </w:r>
          </w:p>
          <w:p w:rsidR="00DA42DB" w:rsidRPr="000B46D7" w:rsidRDefault="00DA42DB" w:rsidP="00DA42D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lang w:eastAsia="ar-SA"/>
              </w:rPr>
              <w:t>(dotyczy dni roboczych)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0B46D7" w:rsidRDefault="00DA42DB" w:rsidP="00DA42D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DA42DB" w:rsidRPr="000B46D7" w:rsidTr="00A71D6F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0B46D7" w:rsidRDefault="00DA42DB" w:rsidP="00DA42D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lang w:eastAsia="ar-SA"/>
              </w:rPr>
              <w:t>Urządzenie zastępcze w przypadku niewykonania</w:t>
            </w:r>
          </w:p>
          <w:p w:rsidR="00DA42DB" w:rsidRPr="000B46D7" w:rsidRDefault="00DA42DB" w:rsidP="00DA42D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lang w:eastAsia="ar-SA"/>
              </w:rPr>
              <w:t>naprawy w ciągu 14 dni od zgłoszenia awarii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0B46D7" w:rsidRDefault="00DA42DB" w:rsidP="00DA42DB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DA42DB" w:rsidRPr="000B46D7" w:rsidTr="00A71D6F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A71D6F" w:rsidP="00DA42DB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lang w:eastAsia="ar-SA"/>
              </w:rPr>
              <w:t xml:space="preserve">W ramach ceny: przeglądy w okresie gwarancji (zgodnie z wymogami producenta)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lang w:eastAsia="ar-SA"/>
              </w:rPr>
              <w:t>tak, podać ilość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DA42DB" w:rsidRPr="000B46D7" w:rsidTr="00A71D6F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A71D6F" w:rsidP="00DA42DB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lang w:eastAsia="ar-SA"/>
              </w:rPr>
              <w:t>Ilość przeglądów okresowych koniecznych do wykonywania po upływie okresu gwarancyjnego w celu zapewnienia sprawnej pracy aparatu (w okresie 1 roku)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lang w:eastAsia="ar-SA"/>
              </w:rPr>
              <w:t>podać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lang w:eastAsia="ar-SA"/>
              </w:rPr>
              <w:t>jeden – 5 pkt, więcej – 0 pkt</w:t>
            </w:r>
          </w:p>
        </w:tc>
      </w:tr>
      <w:tr w:rsidR="00DA42DB" w:rsidRPr="000B46D7" w:rsidTr="00A71D6F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A71D6F" w:rsidP="00DA42DB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lang w:eastAsia="ar-SA"/>
              </w:rPr>
              <w:t xml:space="preserve">Dokumentacja serwisowa i/lub oprogramowanie serwisowe na potrzeby Zamawiającego (dokumentacja zapewni co najmniej </w:t>
            </w:r>
            <w:r w:rsidRPr="002D47E0">
              <w:rPr>
                <w:rFonts w:ascii="Times New Roman" w:eastAsia="Times New Roman" w:hAnsi="Times New Roman" w:cs="Times New Roman"/>
                <w:strike/>
                <w:lang w:eastAsia="ar-SA"/>
              </w:rPr>
              <w:t>pełną</w:t>
            </w:r>
            <w:r w:rsidRPr="000B46D7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2D47E0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2D47E0" w:rsidRPr="00A8649B">
              <w:rPr>
                <w:rFonts w:ascii="Times New Roman" w:eastAsia="Times New Roman" w:hAnsi="Times New Roman" w:cs="Times New Roman"/>
                <w:color w:val="C00000"/>
                <w:lang w:eastAsia="ar-SA"/>
              </w:rPr>
              <w:t>podstawową</w:t>
            </w:r>
            <w:r w:rsidR="002D47E0" w:rsidRPr="000B46D7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B46D7">
              <w:rPr>
                <w:rFonts w:ascii="Times New Roman" w:eastAsia="Times New Roman" w:hAnsi="Times New Roman" w:cs="Times New Roman"/>
                <w:lang w:eastAsia="ar-SA"/>
              </w:rPr>
              <w:t>diagnostykę urządzenia, wykonywanie drobnych napraw, regulacji, kalibracji, etc.)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DA42DB" w:rsidRPr="000B46D7" w:rsidTr="00A71D6F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A71D6F" w:rsidP="00DA42DB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lang w:eastAsia="ar-SA"/>
              </w:rPr>
              <w:t>Wraz z dostawą komplet materiałów dotyczących instalacji urządzenia oraz instrukcji obsługi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DA42DB" w:rsidRPr="000B46D7" w:rsidTr="00A71D6F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A71D6F" w:rsidP="00DA42DB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lang w:eastAsia="ar-SA"/>
              </w:rPr>
              <w:t>Aparat jest lub będzie pozbawiony wszelkich blokad, kodów serwisowych, itp. które po upływie gwarancji utrudniałyby właścicielowi dostęp do opcji serwisowych lub naprawę aparatu przez inny niż Wykonawca umowy podmiot w przypadku nie korzystania przez Zamawiającego z serwisu pogwarancyjnego Wykonawcy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F83CC1" w:rsidP="00DA42DB">
            <w:pPr>
              <w:suppressAutoHyphens/>
              <w:snapToGrid w:val="0"/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F13E0">
              <w:rPr>
                <w:rFonts w:ascii="Times New Roman" w:eastAsia="Times New Roman" w:hAnsi="Times New Roman" w:cs="Times New Roman"/>
                <w:color w:val="FF0000"/>
                <w:lang w:eastAsia="ar-SA"/>
              </w:rPr>
              <w:t>T</w:t>
            </w:r>
            <w:r w:rsidR="00DA42DB" w:rsidRPr="00BF13E0">
              <w:rPr>
                <w:rFonts w:ascii="Times New Roman" w:eastAsia="Times New Roman" w:hAnsi="Times New Roman" w:cs="Times New Roman"/>
                <w:color w:val="FF0000"/>
                <w:lang w:eastAsia="ar-SA"/>
              </w:rPr>
              <w:t>ak</w:t>
            </w:r>
            <w:r w:rsidRPr="00BF13E0">
              <w:rPr>
                <w:rFonts w:ascii="Times New Roman" w:eastAsia="Times New Roman" w:hAnsi="Times New Roman" w:cs="Times New Roman"/>
                <w:color w:val="FF0000"/>
                <w:lang w:eastAsia="ar-SA"/>
              </w:rPr>
              <w:t>/Nie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DB" w:rsidRPr="00BF13E0" w:rsidRDefault="00F83CC1" w:rsidP="00DA4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bookmarkStart w:id="0" w:name="_GoBack"/>
            <w:r w:rsidRPr="00BF13E0">
              <w:rPr>
                <w:rFonts w:ascii="Times New Roman" w:eastAsia="Times New Roman" w:hAnsi="Times New Roman" w:cs="Times New Roman"/>
                <w:color w:val="FF0000"/>
                <w:lang w:eastAsia="ar-SA"/>
              </w:rPr>
              <w:t>Tak- 5 pkt.</w:t>
            </w:r>
          </w:p>
          <w:p w:rsidR="00F83CC1" w:rsidRPr="000B46D7" w:rsidRDefault="00F83CC1" w:rsidP="00DA4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F13E0">
              <w:rPr>
                <w:rFonts w:ascii="Times New Roman" w:eastAsia="Times New Roman" w:hAnsi="Times New Roman" w:cs="Times New Roman"/>
                <w:color w:val="FF0000"/>
                <w:lang w:eastAsia="ar-SA"/>
              </w:rPr>
              <w:t>Nie – 0 pkt</w:t>
            </w:r>
            <w:bookmarkEnd w:id="0"/>
          </w:p>
        </w:tc>
      </w:tr>
    </w:tbl>
    <w:p w:rsidR="00DA42DB" w:rsidRPr="000B46D7" w:rsidRDefault="00DA42DB" w:rsidP="00DA42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DA42DB" w:rsidRPr="000B46D7" w:rsidRDefault="00DA42DB" w:rsidP="00DA42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DA42DB" w:rsidRPr="000B46D7" w:rsidRDefault="00DA42DB" w:rsidP="00DA42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DA42DB" w:rsidRPr="000B46D7" w:rsidRDefault="00DA42DB" w:rsidP="00DA42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B46D7">
        <w:rPr>
          <w:rFonts w:ascii="Times New Roman" w:eastAsia="Times New Roman" w:hAnsi="Times New Roman" w:cs="Times New Roman"/>
          <w:b/>
          <w:lang w:eastAsia="ar-SA"/>
        </w:rPr>
        <w:t>POZOSTAŁE WYMAGANIA</w:t>
      </w:r>
    </w:p>
    <w:tbl>
      <w:tblPr>
        <w:tblW w:w="15226" w:type="dxa"/>
        <w:tblInd w:w="-1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728"/>
        <w:gridCol w:w="2762"/>
        <w:gridCol w:w="2268"/>
        <w:gridCol w:w="3678"/>
        <w:gridCol w:w="11"/>
      </w:tblGrid>
      <w:tr w:rsidR="00DA42DB" w:rsidRPr="000B46D7" w:rsidTr="00DA42DB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LP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keepNext/>
              <w:numPr>
                <w:ilvl w:val="2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PARAMETR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PARAMETR WYMAGANY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PARAMETR OFEROWANY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DB" w:rsidRPr="000B46D7" w:rsidRDefault="00DA42DB" w:rsidP="00DA4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SPOSÓB OCENY</w:t>
            </w:r>
          </w:p>
        </w:tc>
      </w:tr>
      <w:tr w:rsidR="00DA42DB" w:rsidRPr="000B46D7" w:rsidTr="00DA42DB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lang w:eastAsia="ar-SA"/>
              </w:rPr>
              <w:t>Instrukcja obsługi w języku polskim w formie drukowanej                          i elektronicznej (pendrive lub płyta CD)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2DB" w:rsidRPr="000B46D7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A42DB" w:rsidRPr="000B46D7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DA42DB" w:rsidRPr="000B46D7" w:rsidTr="00DA42DB">
        <w:trPr>
          <w:gridAfter w:val="1"/>
          <w:wAfter w:w="11" w:type="dxa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bCs/>
                <w:lang w:eastAsia="ar-SA"/>
              </w:rPr>
              <w:lastRenderedPageBreak/>
              <w:t>2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lang w:eastAsia="ar-SA"/>
              </w:rPr>
              <w:t>Transport krajowy i zagraniczny wraz z ubezpieczeniem, wszelkie opłaty celne, skarbowe oraz inne opłaty pośrednie po stronie wykonawcy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2DB" w:rsidRPr="000B46D7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DB" w:rsidRPr="000B46D7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DA42DB" w:rsidRPr="000B46D7" w:rsidTr="00DA42DB">
        <w:trPr>
          <w:gridAfter w:val="1"/>
          <w:wAfter w:w="11" w:type="dxa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bCs/>
                <w:lang w:eastAsia="ar-SA"/>
              </w:rPr>
              <w:t>3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lang w:eastAsia="ar-SA"/>
              </w:rPr>
              <w:t>Szkolenie dla personelu medycznego (2 osób) i technicznego   ( 1 osoby) Dodatkowe szkolenie dla personelu medycznego w przypadku wyrażenia takiej potrzeby przez personel medyczny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2DB" w:rsidRPr="000B46D7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DB" w:rsidRPr="000B46D7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DA42DB" w:rsidRPr="000B46D7" w:rsidTr="00DA42DB">
        <w:trPr>
          <w:gridAfter w:val="1"/>
          <w:wAfter w:w="11" w:type="dxa"/>
          <w:trHeight w:val="1264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bCs/>
                <w:lang w:eastAsia="ar-SA"/>
              </w:rPr>
              <w:t>6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2DB" w:rsidRPr="000B46D7" w:rsidRDefault="00DA42DB" w:rsidP="00DA42DB">
            <w:pPr>
              <w:suppressAutoHyphens/>
              <w:snapToGri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Zapewnienie producenta lub autoryzowanego dystrybutora o dostępności części zamiennych przez okres minimum </w:t>
            </w:r>
            <w:r w:rsidRPr="002D47E0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ar-SA"/>
              </w:rPr>
              <w:t>10</w:t>
            </w:r>
            <w:r w:rsidR="002D47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="002D47E0" w:rsidRPr="002D47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7</w:t>
            </w:r>
            <w:r w:rsidRPr="002D47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 </w:t>
            </w:r>
            <w:r w:rsidRPr="000B46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lat 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2DB" w:rsidRPr="000B46D7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2DB" w:rsidRPr="000B46D7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2DB" w:rsidRPr="000B46D7" w:rsidRDefault="00DA42DB" w:rsidP="00DA42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B46D7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DA42DB" w:rsidRPr="000B46D7" w:rsidTr="00DA42DB">
        <w:tblPrEx>
          <w:tblBorders>
            <w:top w:val="single" w:sz="4" w:space="0" w:color="auto"/>
          </w:tblBorders>
        </w:tblPrEx>
        <w:trPr>
          <w:gridBefore w:val="4"/>
          <w:wBefore w:w="11537" w:type="dxa"/>
          <w:trHeight w:val="100"/>
        </w:trPr>
        <w:tc>
          <w:tcPr>
            <w:tcW w:w="3689" w:type="dxa"/>
            <w:gridSpan w:val="2"/>
            <w:tcBorders>
              <w:top w:val="single" w:sz="4" w:space="0" w:color="auto"/>
            </w:tcBorders>
          </w:tcPr>
          <w:p w:rsidR="00DA42DB" w:rsidRPr="000B46D7" w:rsidRDefault="00DA42DB" w:rsidP="00DA42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</w:tbl>
    <w:p w:rsidR="00DA42DB" w:rsidRPr="000B46D7" w:rsidRDefault="00DA42DB" w:rsidP="00DA42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DA42DB" w:rsidRPr="000B46D7" w:rsidRDefault="00DA42DB" w:rsidP="00DA42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DA42DB" w:rsidRPr="000B46D7" w:rsidRDefault="00DA42DB" w:rsidP="00DA42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DA42DB" w:rsidRPr="00BC771B" w:rsidRDefault="00DA42DB" w:rsidP="00DA42D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1A635D" w:rsidRDefault="001A635D"/>
    <w:sectPr w:rsidR="001A635D" w:rsidSect="00DA42DB">
      <w:headerReference w:type="default" r:id="rId8"/>
      <w:footerReference w:type="default" r:id="rId9"/>
      <w:pgSz w:w="16838" w:h="11906" w:orient="landscape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988" w:rsidRDefault="00285988" w:rsidP="00820ACF">
      <w:pPr>
        <w:spacing w:after="0" w:line="240" w:lineRule="auto"/>
      </w:pPr>
      <w:r>
        <w:separator/>
      </w:r>
    </w:p>
  </w:endnote>
  <w:endnote w:type="continuationSeparator" w:id="0">
    <w:p w:rsidR="00285988" w:rsidRDefault="00285988" w:rsidP="00820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">
    <w:charset w:val="EE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7E0" w:rsidRDefault="002D47E0" w:rsidP="003D4CC8"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jc w:val="right"/>
      <w:textAlignment w:val="baseline"/>
      <w:rPr>
        <w:rFonts w:ascii="Garamond" w:eastAsia="Lucida Sans Unicode" w:hAnsi="Garamond" w:cs="Mangal"/>
        <w:sz w:val="20"/>
        <w:szCs w:val="20"/>
        <w:lang w:val="x-none" w:eastAsia="pl-PL" w:bidi="hi-IN"/>
      </w:rPr>
    </w:pPr>
    <w:r w:rsidRPr="00434EF4">
      <w:rPr>
        <w:rFonts w:ascii="Garamond" w:eastAsia="Lucida Sans Unicode" w:hAnsi="Garamond" w:cs="Mangal"/>
        <w:sz w:val="20"/>
        <w:szCs w:val="20"/>
        <w:lang w:val="x-none" w:eastAsia="pl-PL" w:bidi="hi-IN"/>
      </w:rPr>
      <w:t>podpis i pieczęć osoby (osób) upoważnionej do reprezentowania wykonawcy</w:t>
    </w:r>
  </w:p>
  <w:p w:rsidR="002D47E0" w:rsidRDefault="002D47E0" w:rsidP="003D4C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988" w:rsidRDefault="00285988" w:rsidP="00820ACF">
      <w:pPr>
        <w:spacing w:after="0" w:line="240" w:lineRule="auto"/>
      </w:pPr>
      <w:r>
        <w:separator/>
      </w:r>
    </w:p>
  </w:footnote>
  <w:footnote w:type="continuationSeparator" w:id="0">
    <w:p w:rsidR="00285988" w:rsidRDefault="00285988" w:rsidP="00820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7E0" w:rsidRDefault="002D47E0" w:rsidP="00820AC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5395B00" wp14:editId="2464E2FF">
          <wp:extent cx="5495925" cy="76200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59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375"/>
        </w:tabs>
        <w:ind w:left="375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735"/>
        </w:tabs>
        <w:ind w:left="73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95"/>
        </w:tabs>
        <w:ind w:left="1095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455"/>
        </w:tabs>
        <w:ind w:left="1455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1815"/>
        </w:tabs>
        <w:ind w:left="181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75"/>
        </w:tabs>
        <w:ind w:left="2175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535"/>
        </w:tabs>
        <w:ind w:left="2535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2895"/>
        </w:tabs>
        <w:ind w:left="289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55"/>
        </w:tabs>
        <w:ind w:left="3255" w:hanging="360"/>
      </w:pPr>
      <w:rPr>
        <w:rFonts w:ascii="OpenSymbol" w:hAnsi="OpenSymbol" w:cs="OpenSymbol"/>
      </w:rPr>
    </w:lvl>
  </w:abstractNum>
  <w:abstractNum w:abstractNumId="2" w15:restartNumberingAfterBreak="0">
    <w:nsid w:val="0F961732"/>
    <w:multiLevelType w:val="hybridMultilevel"/>
    <w:tmpl w:val="E736B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53C"/>
    <w:rsid w:val="000A424A"/>
    <w:rsid w:val="000B2215"/>
    <w:rsid w:val="00113B9B"/>
    <w:rsid w:val="00144EE1"/>
    <w:rsid w:val="00155D5B"/>
    <w:rsid w:val="001A635D"/>
    <w:rsid w:val="001E25DB"/>
    <w:rsid w:val="00247E1D"/>
    <w:rsid w:val="00285988"/>
    <w:rsid w:val="002C553C"/>
    <w:rsid w:val="002D47E0"/>
    <w:rsid w:val="002D793D"/>
    <w:rsid w:val="003D4CC8"/>
    <w:rsid w:val="00440FA7"/>
    <w:rsid w:val="004B4EB8"/>
    <w:rsid w:val="004C7CB8"/>
    <w:rsid w:val="004D3BCC"/>
    <w:rsid w:val="00527F1F"/>
    <w:rsid w:val="00557F4F"/>
    <w:rsid w:val="005621B6"/>
    <w:rsid w:val="005E1131"/>
    <w:rsid w:val="005F5543"/>
    <w:rsid w:val="00641320"/>
    <w:rsid w:val="00656FBC"/>
    <w:rsid w:val="006866BC"/>
    <w:rsid w:val="006E734F"/>
    <w:rsid w:val="0075550B"/>
    <w:rsid w:val="00772ECA"/>
    <w:rsid w:val="00820ACF"/>
    <w:rsid w:val="00886333"/>
    <w:rsid w:val="008C1813"/>
    <w:rsid w:val="008C4F26"/>
    <w:rsid w:val="00947C36"/>
    <w:rsid w:val="00950A2D"/>
    <w:rsid w:val="00995E3F"/>
    <w:rsid w:val="009A122D"/>
    <w:rsid w:val="009B20A7"/>
    <w:rsid w:val="009C35BC"/>
    <w:rsid w:val="009F3577"/>
    <w:rsid w:val="00A22004"/>
    <w:rsid w:val="00A30D4D"/>
    <w:rsid w:val="00A40147"/>
    <w:rsid w:val="00A52E53"/>
    <w:rsid w:val="00A71D6F"/>
    <w:rsid w:val="00AB0CE3"/>
    <w:rsid w:val="00B633FA"/>
    <w:rsid w:val="00B8620F"/>
    <w:rsid w:val="00B969E0"/>
    <w:rsid w:val="00BA2A8C"/>
    <w:rsid w:val="00BB1B5C"/>
    <w:rsid w:val="00BF13E0"/>
    <w:rsid w:val="00BF774A"/>
    <w:rsid w:val="00C75DA9"/>
    <w:rsid w:val="00CE2BF2"/>
    <w:rsid w:val="00CF7D36"/>
    <w:rsid w:val="00D10146"/>
    <w:rsid w:val="00D73502"/>
    <w:rsid w:val="00DA42DB"/>
    <w:rsid w:val="00E158A2"/>
    <w:rsid w:val="00E2750D"/>
    <w:rsid w:val="00EA69BC"/>
    <w:rsid w:val="00EE1251"/>
    <w:rsid w:val="00F76709"/>
    <w:rsid w:val="00F83CC1"/>
    <w:rsid w:val="00F8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E425FDA-657E-461E-9563-ECF01880B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42DB"/>
  </w:style>
  <w:style w:type="paragraph" w:styleId="Nagwek1">
    <w:name w:val="heading 1"/>
    <w:basedOn w:val="Normalny"/>
    <w:next w:val="Normalny"/>
    <w:link w:val="Nagwek1Znak"/>
    <w:qFormat/>
    <w:rsid w:val="00DA42DB"/>
    <w:pPr>
      <w:keepNext/>
      <w:widowControl w:val="0"/>
      <w:numPr>
        <w:numId w:val="1"/>
      </w:numPr>
      <w:shd w:val="clear" w:color="auto" w:fill="FFFFFF"/>
      <w:suppressAutoHyphens/>
      <w:spacing w:after="0" w:line="240" w:lineRule="auto"/>
      <w:ind w:left="5" w:firstLine="0"/>
      <w:outlineLvl w:val="0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A42DB"/>
    <w:pPr>
      <w:keepNext/>
      <w:widowControl w:val="0"/>
      <w:numPr>
        <w:ilvl w:val="1"/>
        <w:numId w:val="1"/>
      </w:numPr>
      <w:shd w:val="clear" w:color="auto" w:fill="FFFFFF"/>
      <w:suppressAutoHyphens/>
      <w:spacing w:after="0" w:line="240" w:lineRule="auto"/>
      <w:ind w:left="10" w:firstLine="0"/>
      <w:outlineLvl w:val="1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A42DB"/>
    <w:pPr>
      <w:keepNext/>
      <w:widowControl w:val="0"/>
      <w:numPr>
        <w:ilvl w:val="2"/>
        <w:numId w:val="1"/>
      </w:numPr>
      <w:shd w:val="clear" w:color="auto" w:fill="FFFFFF"/>
      <w:suppressAutoHyphens/>
      <w:spacing w:after="0" w:line="240" w:lineRule="auto"/>
      <w:ind w:left="0" w:right="140" w:firstLine="0"/>
      <w:jc w:val="center"/>
      <w:outlineLvl w:val="2"/>
    </w:pPr>
    <w:rPr>
      <w:rFonts w:ascii="Times New Roman" w:eastAsia="Andale Sans UI" w:hAnsi="Times New Roman" w:cs="Arial"/>
      <w:b/>
      <w:spacing w:val="-3"/>
      <w:kern w:val="1"/>
      <w:sz w:val="2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A42DB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A42DB"/>
    <w:pPr>
      <w:keepNext/>
      <w:widowControl w:val="0"/>
      <w:numPr>
        <w:ilvl w:val="4"/>
        <w:numId w:val="1"/>
      </w:numPr>
      <w:shd w:val="clear" w:color="auto" w:fill="FFFFFF"/>
      <w:suppressAutoHyphens/>
      <w:spacing w:after="0" w:line="240" w:lineRule="auto"/>
      <w:ind w:left="0" w:right="140" w:firstLine="0"/>
      <w:outlineLvl w:val="4"/>
    </w:pPr>
    <w:rPr>
      <w:rFonts w:ascii="Times New Roman" w:eastAsia="Andale Sans UI" w:hAnsi="Times New Roman" w:cs="Arial"/>
      <w:b/>
      <w:bCs/>
      <w:kern w:val="1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0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AC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20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0ACF"/>
  </w:style>
  <w:style w:type="paragraph" w:styleId="Stopka">
    <w:name w:val="footer"/>
    <w:basedOn w:val="Normalny"/>
    <w:link w:val="StopkaZnak"/>
    <w:uiPriority w:val="99"/>
    <w:unhideWhenUsed/>
    <w:rsid w:val="00820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0ACF"/>
  </w:style>
  <w:style w:type="character" w:customStyle="1" w:styleId="Nagwek1Znak">
    <w:name w:val="Nagłówek 1 Znak"/>
    <w:basedOn w:val="Domylnaczcionkaakapitu"/>
    <w:link w:val="Nagwek1"/>
    <w:rsid w:val="00DA42DB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DA42DB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DA42DB"/>
    <w:rPr>
      <w:rFonts w:ascii="Times New Roman" w:eastAsia="Andale Sans UI" w:hAnsi="Times New Roman" w:cs="Arial"/>
      <w:b/>
      <w:spacing w:val="-3"/>
      <w:kern w:val="1"/>
      <w:sz w:val="20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rsid w:val="00DA42DB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A42DB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paragraph" w:customStyle="1" w:styleId="Standard">
    <w:name w:val="Standard"/>
    <w:rsid w:val="00DA42DB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DA42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numbering" w:customStyle="1" w:styleId="WW8Num2">
    <w:name w:val="WW8Num2"/>
    <w:rsid w:val="00DA42DB"/>
    <w:pPr>
      <w:numPr>
        <w:numId w:val="3"/>
      </w:numPr>
    </w:pPr>
  </w:style>
  <w:style w:type="paragraph" w:customStyle="1" w:styleId="Skrconyadreszwrotny">
    <w:name w:val="Skrócony adres zwrotny"/>
    <w:basedOn w:val="Normalny"/>
    <w:rsid w:val="003D4CC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527F1F"/>
    <w:rPr>
      <w:rFonts w:ascii="Courier New" w:eastAsia="Calibri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27F1F"/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6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CD4B8-2C62-4338-9C72-2C57A43F6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1711</Words>
  <Characters>10269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Hymczak</dc:creator>
  <cp:lastModifiedBy>Katarzyna Brzdękiewicz</cp:lastModifiedBy>
  <cp:revision>2</cp:revision>
  <dcterms:created xsi:type="dcterms:W3CDTF">2018-09-10T09:55:00Z</dcterms:created>
  <dcterms:modified xsi:type="dcterms:W3CDTF">2018-09-10T09:55:00Z</dcterms:modified>
</cp:coreProperties>
</file>