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5E" w:rsidRPr="00E4435E" w:rsidRDefault="00E4435E" w:rsidP="00E4435E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E4435E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Instrukcja eksploatacji i użytkowania lądowiska dla śmigłowców i drogi transportu do SOR </w:t>
      </w:r>
    </w:p>
    <w:p w:rsidR="00E4435E" w:rsidRPr="00E4435E" w:rsidRDefault="00E4435E" w:rsidP="00E4435E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Sposób postępowania. 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Pracownicy Działu Techniczno-Gospodarczego i Zaopatrzenia są zobowiązaniu utrzymać czystość na lądowisku i na drodze transportu do oddziału SOR.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Płyta lądowiska i droga transportu powinny być utrzymane w czystości.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Lądowisko powinno być wolne od jakichkolwiek luźnych przedmiotów oraz innych obiektów, które mogłyby stanowić przeszkodę lotniczą i stwarzać zagrożenie dla lądującego śmigłowca.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Należy wykonywać pielęgnację drzew znajdujących się na ścieżce wznoszenia/podejścia, tak aby ich wysokość nie przekraczała dopuszczalnych płaszczyzn. (Dopuszczalne wysokości zawarte są na przekrojach stanowiących załącznik do INOP).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zalegania dużej ilości śniegu lub lodu należy go niezwłocznie usunąć z płyty lądowiska i drogi dojazdowej. Dopuszcza się odśnieżanie ręczne lub mechaniczne w sposób niepowodujący uszkodzeń nawierzchni, oznakowania poziomego, lamp oświetlenia nawigacyjnego oraz trawnika w strefie FATO.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obrębie lądowiska obowiązuje </w:t>
      </w:r>
      <w:r w:rsidRPr="00E443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całkowity zakaz używania piasku, soli, mocznika lub innych agresywnych chemicznie środków chemicznych</w:t>
      </w: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które mogłyby uszkodzić śmigłowiec (zatarcie piaskiem, lub korozja z powodu użycia agresywnych środków). 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Dopuszczalne jest stosowanie np. mrówczanów, jako środków obniżających temperaturę topnienia śniegu/lodu lub innych środków dopuszczonych do stosowania na lotniskach do odladzania pasów startowych. Środki należy użyć zgodnie z instrukcją dołączoną do danego produktu dobierając stężenie w zależności od temperatury powietrza i warunków atmosferycznych oraz ilości zalegającego śniegu/lodu (np. DONSOL – preparat do odladzania i zwalczania śniegu).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W okresie zimowym pracownicy Działu Techniczno-Gospodarczego i Zaopatrzenia powinni w przypadku opadów śniegu/deszczu (możliwość oblodzenia) sprawdzać stan płyty lądowiska przynajmniej raz dziennie a w przypadku obfitych opadów nawet częściej.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tak obfitych opadów, że nie ma możliwości usunięcia zalegającego śniegu Kierownik Działu Techniczno-Gospodarczego i Zaopatrzenia przekazuje informację o tym Dyspozytorowi SOR, a ten informuje Centrum Operacyjne LPR o czasowym zamknięciu lądowiska.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Koszenie trawy w obrębie strefy FATO oraz strefy bezpieczeństwa powinno odbywać się regularnie z dokładnym zbieraniem urobku i utylizacją poza rejonem lądowiska. Operację koszenia należy wykonywać ze szczególną ostrożnością, w sposób nie prowadzący do uszkodzenia oświetlenia nawigacyjnego lądowiska oraz samego trawnika.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W celu zachowania trwałości i wykształconych płaszczyzn oraz jednorodności trawnika </w:t>
      </w: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strefie FATO i strefie bezpieczeństwa (trawnik i opaska z chodnika) nie należy wprowadzać ciężkiego sprzętu w ten rejon.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Raz na tydzień pracownicy Działu Techniczno-Gospodarczego i Zaopatrzenia sprawdzają działanie:</w:t>
      </w:r>
    </w:p>
    <w:p w:rsidR="00E4435E" w:rsidRPr="00E4435E" w:rsidRDefault="00E4435E" w:rsidP="00E4435E">
      <w:pPr>
        <w:numPr>
          <w:ilvl w:val="0"/>
          <w:numId w:val="1"/>
        </w:numPr>
        <w:tabs>
          <w:tab w:val="num" w:pos="1276"/>
        </w:tabs>
        <w:suppressAutoHyphens/>
        <w:spacing w:after="0" w:line="360" w:lineRule="auto"/>
        <w:ind w:left="141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Oświetlenie nawigacyjne lądowiska: lampy krawędziowe, lampy kierunkowe, latarnię identyfikacyjną, oświetlenie wskaźnika wiatru, </w:t>
      </w:r>
    </w:p>
    <w:p w:rsidR="00E4435E" w:rsidRPr="00E4435E" w:rsidRDefault="00E4435E" w:rsidP="00E4435E">
      <w:pPr>
        <w:numPr>
          <w:ilvl w:val="0"/>
          <w:numId w:val="1"/>
        </w:numPr>
        <w:tabs>
          <w:tab w:val="num" w:pos="1276"/>
        </w:tabs>
        <w:suppressAutoHyphens/>
        <w:spacing w:after="0" w:line="360" w:lineRule="auto"/>
        <w:ind w:left="141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Oświetlenie projektorowe, </w:t>
      </w:r>
    </w:p>
    <w:p w:rsidR="00E4435E" w:rsidRPr="00E4435E" w:rsidRDefault="00E4435E" w:rsidP="00E4435E">
      <w:pPr>
        <w:numPr>
          <w:ilvl w:val="0"/>
          <w:numId w:val="1"/>
        </w:numPr>
        <w:tabs>
          <w:tab w:val="num" w:pos="1276"/>
        </w:tabs>
        <w:suppressAutoHyphens/>
        <w:spacing w:after="0" w:line="360" w:lineRule="auto"/>
        <w:ind w:left="141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Zaśnieżeni/oblodzenie lądowiska oraz drogi dojazdowej,</w:t>
      </w:r>
    </w:p>
    <w:p w:rsidR="00E4435E" w:rsidRPr="00E4435E" w:rsidRDefault="00E4435E" w:rsidP="00E4435E">
      <w:pPr>
        <w:numPr>
          <w:ilvl w:val="0"/>
          <w:numId w:val="1"/>
        </w:numPr>
        <w:tabs>
          <w:tab w:val="num" w:pos="1276"/>
        </w:tabs>
        <w:suppressAutoHyphens/>
        <w:spacing w:after="0" w:line="360" w:lineRule="auto"/>
        <w:ind w:left="141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Wysokość trawy wokół lądowiska (możliwość zasłonięcia lamp). </w:t>
      </w:r>
    </w:p>
    <w:p w:rsidR="00E4435E" w:rsidRPr="00E4435E" w:rsidRDefault="00E4435E" w:rsidP="00E4435E">
      <w:p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Sprawdzenie oświetlenia polega na włączeniu oświetlenie i wizualne sprawdzenie czy nie przepaliły się żarówki lub urządzenia działają.</w:t>
      </w:r>
    </w:p>
    <w:p w:rsidR="00E4435E" w:rsidRPr="00E4435E" w:rsidRDefault="00E4435E" w:rsidP="00E4435E">
      <w:p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Przepalenie się żarówki nawet w trzech oprawach nawigacyjnych (oświetlenie krawędziowe, kierunkowe, pod warunkiem, że nie sąsiadują ze sobą, nie jest jeszcze powodem zamknięcia lądowiska).</w:t>
      </w:r>
    </w:p>
    <w:p w:rsidR="00E4435E" w:rsidRPr="00E4435E" w:rsidRDefault="00E4435E" w:rsidP="00E4435E">
      <w:pPr>
        <w:numPr>
          <w:ilvl w:val="0"/>
          <w:numId w:val="2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Raz na 6 miesięcy pracownicy Działu Techniczno-Gospodarczego i Zaopatrzenia sprawdzają:</w:t>
      </w:r>
    </w:p>
    <w:p w:rsidR="00E4435E" w:rsidRPr="00E4435E" w:rsidRDefault="00E4435E" w:rsidP="00E4435E">
      <w:pPr>
        <w:numPr>
          <w:ilvl w:val="0"/>
          <w:numId w:val="1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Stan znaków poziomych - litera H, biały krzyż, linie krawędziową, znaczniki.</w:t>
      </w:r>
    </w:p>
    <w:p w:rsidR="00E4435E" w:rsidRPr="00E4435E" w:rsidRDefault="00E4435E" w:rsidP="00E4435E">
      <w:pPr>
        <w:numPr>
          <w:ilvl w:val="0"/>
          <w:numId w:val="1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Stan nawierzchni płyty lądowiska (czy nie ma ubytków, odprysków itp.)</w:t>
      </w:r>
    </w:p>
    <w:p w:rsidR="00E4435E" w:rsidRPr="00E4435E" w:rsidRDefault="00E4435E" w:rsidP="00E4435E">
      <w:pPr>
        <w:numPr>
          <w:ilvl w:val="0"/>
          <w:numId w:val="2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Przynajmniej raz w roku w okresie eksploatacji lądowiska należy dokonać przeglądu przestrzeni powietrznej w jego obrębie.</w:t>
      </w:r>
    </w:p>
    <w:p w:rsidR="00E4435E" w:rsidRPr="00E4435E" w:rsidRDefault="00E4435E" w:rsidP="00E4435E">
      <w:pPr>
        <w:numPr>
          <w:ilvl w:val="0"/>
          <w:numId w:val="2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Usterki może zgłosić również pilot lądującego śmigłowca.</w:t>
      </w:r>
    </w:p>
    <w:p w:rsidR="00E4435E" w:rsidRPr="00E4435E" w:rsidRDefault="00E4435E" w:rsidP="00E4435E">
      <w:pPr>
        <w:numPr>
          <w:ilvl w:val="0"/>
          <w:numId w:val="2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wykrycia usterek, uszkodzeń czy zatarciu znaków nawigacyjnych na lądowisku pracownicy Działu Techniczno-Gospodarczego i Zaopatrzenia są zobowiązani do wykonania napraw lub zlecenia napraw firmom serwisującym. </w:t>
      </w:r>
    </w:p>
    <w:p w:rsidR="00E4435E" w:rsidRPr="00E4435E" w:rsidRDefault="00E4435E" w:rsidP="00E4435E">
      <w:pPr>
        <w:numPr>
          <w:ilvl w:val="0"/>
          <w:numId w:val="2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Należy założyć „Rejestr przeglądów lądowiska” i wszystkie przeprowadzane kontrole mają być odnotowywane przez osoby dokonujące sprawdzenia lądowiska. W rejestrze należy odnotowywać wszystkie informacje dotyczące wykrycia usterek oraz informacje o dokonanych naprawach.</w:t>
      </w:r>
    </w:p>
    <w:p w:rsidR="00E4435E" w:rsidRPr="00E4435E" w:rsidRDefault="00E4435E" w:rsidP="00E4435E">
      <w:pPr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435E" w:rsidRPr="00E4435E" w:rsidRDefault="00E4435E" w:rsidP="00E4435E">
      <w:pPr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8730A" w:rsidRDefault="00D8730A"/>
    <w:sectPr w:rsidR="00D87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9C" w:rsidRDefault="005F419C" w:rsidP="00AA2CCD">
      <w:pPr>
        <w:spacing w:after="0" w:line="240" w:lineRule="auto"/>
      </w:pPr>
      <w:r>
        <w:separator/>
      </w:r>
    </w:p>
  </w:endnote>
  <w:endnote w:type="continuationSeparator" w:id="0">
    <w:p w:rsidR="005F419C" w:rsidRDefault="005F419C" w:rsidP="00AA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54" w:rsidRDefault="00C514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54" w:rsidRDefault="00C514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54" w:rsidRDefault="00C51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9C" w:rsidRDefault="005F419C" w:rsidP="00AA2CCD">
      <w:pPr>
        <w:spacing w:after="0" w:line="240" w:lineRule="auto"/>
      </w:pPr>
      <w:r>
        <w:separator/>
      </w:r>
    </w:p>
  </w:footnote>
  <w:footnote w:type="continuationSeparator" w:id="0">
    <w:p w:rsidR="005F419C" w:rsidRDefault="005F419C" w:rsidP="00AA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54" w:rsidRDefault="00C514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CD" w:rsidRDefault="00C51454" w:rsidP="00C51454">
    <w:pPr>
      <w:pStyle w:val="Nagwek"/>
      <w:jc w:val="right"/>
    </w:pPr>
    <w:r>
      <w:tab/>
    </w:r>
    <w:bookmarkStart w:id="0" w:name="_GoBack"/>
    <w:bookmarkEnd w:id="0"/>
    <w:r>
      <w:t>Załącznik nr 1a - załącznik nr 7</w:t>
    </w:r>
    <w:r w:rsidRPr="00C51454">
      <w:t xml:space="preserve"> do opisu przedmiotu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54" w:rsidRDefault="00C514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EB0"/>
    <w:multiLevelType w:val="hybridMultilevel"/>
    <w:tmpl w:val="4048739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271925"/>
    <w:multiLevelType w:val="hybridMultilevel"/>
    <w:tmpl w:val="38322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AB4EA">
      <w:start w:val="1"/>
      <w:numFmt w:val="lowerLetter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ED"/>
    <w:rsid w:val="000B04ED"/>
    <w:rsid w:val="001715EA"/>
    <w:rsid w:val="005F419C"/>
    <w:rsid w:val="00942E3C"/>
    <w:rsid w:val="00AA2CCD"/>
    <w:rsid w:val="00C51454"/>
    <w:rsid w:val="00D8730A"/>
    <w:rsid w:val="00E4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788F"/>
  <w15:chartTrackingRefBased/>
  <w15:docId w15:val="{05896F98-23B8-4DE1-9F6F-FD082A88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CD"/>
  </w:style>
  <w:style w:type="paragraph" w:styleId="Stopka">
    <w:name w:val="footer"/>
    <w:basedOn w:val="Normalny"/>
    <w:link w:val="StopkaZnak"/>
    <w:uiPriority w:val="99"/>
    <w:unhideWhenUsed/>
    <w:rsid w:val="00AA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Nowakowska</dc:creator>
  <cp:keywords/>
  <dc:description/>
  <cp:lastModifiedBy>Edyta Prokopiuk</cp:lastModifiedBy>
  <cp:revision>4</cp:revision>
  <dcterms:created xsi:type="dcterms:W3CDTF">2019-10-03T07:44:00Z</dcterms:created>
  <dcterms:modified xsi:type="dcterms:W3CDTF">2019-11-28T08:03:00Z</dcterms:modified>
</cp:coreProperties>
</file>