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6DD7" w14:textId="77777777" w:rsidR="00E234A8" w:rsidRPr="001E6512" w:rsidRDefault="005F2ECF" w:rsidP="00E234A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1E6512">
        <w:rPr>
          <w:rFonts w:ascii="Garamond" w:eastAsia="Times New Roman" w:hAnsi="Garamond"/>
          <w:lang w:val="pl-PL" w:eastAsia="pl-PL"/>
        </w:rPr>
        <w:t xml:space="preserve">Kraków, dnia </w:t>
      </w:r>
      <w:r w:rsidR="00E234A8" w:rsidRPr="001E6512">
        <w:rPr>
          <w:rFonts w:ascii="Garamond" w:eastAsia="Times New Roman" w:hAnsi="Garamond"/>
          <w:lang w:val="pl-PL" w:eastAsia="pl-PL"/>
        </w:rPr>
        <w:t>04.</w:t>
      </w:r>
      <w:r w:rsidRPr="001E6512">
        <w:rPr>
          <w:rFonts w:ascii="Garamond" w:eastAsia="Times New Roman" w:hAnsi="Garamond"/>
          <w:lang w:val="pl-PL" w:eastAsia="pl-PL"/>
        </w:rPr>
        <w:t>06.</w:t>
      </w:r>
      <w:r w:rsidR="00E234A8" w:rsidRPr="001E6512">
        <w:rPr>
          <w:rFonts w:ascii="Garamond" w:eastAsia="Times New Roman" w:hAnsi="Garamond"/>
          <w:lang w:val="pl-PL" w:eastAsia="pl-PL"/>
        </w:rPr>
        <w:t>2020 r.</w:t>
      </w:r>
    </w:p>
    <w:p w14:paraId="39CF9118" w14:textId="77777777" w:rsidR="00E234A8" w:rsidRPr="001E6512" w:rsidRDefault="00E234A8" w:rsidP="00E234A8">
      <w:pPr>
        <w:widowControl/>
        <w:ind w:left="142"/>
        <w:rPr>
          <w:rFonts w:ascii="Garamond" w:eastAsia="Times New Roman" w:hAnsi="Garamond"/>
          <w:lang w:val="pl-PL" w:eastAsia="pl-PL"/>
        </w:rPr>
      </w:pPr>
      <w:r w:rsidRPr="001E6512">
        <w:rPr>
          <w:rFonts w:ascii="Garamond" w:eastAsia="Times New Roman" w:hAnsi="Garamond"/>
          <w:lang w:val="pl-PL" w:eastAsia="pl-PL"/>
        </w:rPr>
        <w:t>Nr sprawy: DFP.271.13.2020.EP</w:t>
      </w:r>
    </w:p>
    <w:p w14:paraId="6AFE2433" w14:textId="77777777" w:rsidR="00E234A8" w:rsidRPr="001E6512" w:rsidRDefault="00E234A8" w:rsidP="00E234A8">
      <w:pPr>
        <w:rPr>
          <w:rFonts w:ascii="Garamond" w:hAnsi="Garamond"/>
          <w:b/>
          <w:lang w:val="pl-PL"/>
        </w:rPr>
      </w:pPr>
      <w:bookmarkStart w:id="0" w:name="_GoBack"/>
      <w:bookmarkEnd w:id="0"/>
    </w:p>
    <w:p w14:paraId="32BFBA9B" w14:textId="77777777" w:rsidR="00E234A8" w:rsidRPr="001E6512" w:rsidRDefault="00E234A8" w:rsidP="00E234A8">
      <w:pPr>
        <w:rPr>
          <w:rFonts w:ascii="Garamond" w:hAnsi="Garamond"/>
          <w:b/>
          <w:lang w:val="pl-PL"/>
        </w:rPr>
      </w:pPr>
    </w:p>
    <w:p w14:paraId="00668C60" w14:textId="77777777" w:rsidR="005F2ECF" w:rsidRPr="001E6512" w:rsidRDefault="005F2ECF" w:rsidP="005F2ECF">
      <w:pPr>
        <w:pStyle w:val="Nagwek2"/>
        <w:jc w:val="center"/>
        <w:rPr>
          <w:rFonts w:ascii="Garamond" w:hAnsi="Garamond"/>
          <w:b/>
          <w:color w:val="auto"/>
          <w:sz w:val="22"/>
          <w:szCs w:val="22"/>
          <w:lang w:val="pl-PL"/>
        </w:rPr>
      </w:pPr>
      <w:r w:rsidRPr="001E6512">
        <w:rPr>
          <w:rFonts w:ascii="Garamond" w:hAnsi="Garamond"/>
          <w:b/>
          <w:color w:val="auto"/>
          <w:sz w:val="22"/>
          <w:szCs w:val="22"/>
          <w:lang w:val="pl-PL"/>
        </w:rPr>
        <w:t>ZAWIADOMIENIE O UNIEWAŻNIENIU POSTĘPOWANIA</w:t>
      </w:r>
    </w:p>
    <w:p w14:paraId="7923FDF6" w14:textId="77777777" w:rsidR="005F2ECF" w:rsidRPr="001E6512" w:rsidRDefault="005F2ECF" w:rsidP="005F2ECF">
      <w:pPr>
        <w:ind w:firstLine="284"/>
        <w:jc w:val="both"/>
        <w:rPr>
          <w:rFonts w:ascii="Garamond" w:hAnsi="Garamond"/>
          <w:lang w:val="pl-PL"/>
        </w:rPr>
      </w:pPr>
    </w:p>
    <w:p w14:paraId="74D2C452" w14:textId="77777777" w:rsidR="00E234A8" w:rsidRPr="001E6512" w:rsidRDefault="00E234A8" w:rsidP="00E234A8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54C2730D" w14:textId="77777777" w:rsidR="005F2ECF" w:rsidRPr="001E6512" w:rsidRDefault="005F2ECF" w:rsidP="005F2ECF">
      <w:pPr>
        <w:ind w:firstLine="284"/>
        <w:jc w:val="both"/>
        <w:rPr>
          <w:rFonts w:ascii="Garamond" w:hAnsi="Garamond"/>
          <w:bCs/>
          <w:i/>
          <w:lang w:val="pl-PL"/>
        </w:rPr>
      </w:pPr>
      <w:r w:rsidRPr="001E6512">
        <w:rPr>
          <w:rFonts w:ascii="Garamond" w:hAnsi="Garamond"/>
          <w:lang w:val="pl-PL"/>
        </w:rPr>
        <w:t>Informuję, że postępowanie o udzielenie zamówienia publicznego na</w:t>
      </w:r>
      <w:r w:rsidRPr="001E6512">
        <w:rPr>
          <w:rFonts w:ascii="Garamond" w:hAnsi="Garamond"/>
          <w:b/>
          <w:bCs/>
          <w:iCs/>
          <w:lang w:val="pl-PL"/>
        </w:rPr>
        <w:t xml:space="preserve"> dostawę materiałów medycznych do dializ oraz materiałów nefrologicznych w zakresie części 16 i 17 </w:t>
      </w:r>
      <w:r w:rsidRPr="001E6512">
        <w:rPr>
          <w:rFonts w:ascii="Garamond" w:hAnsi="Garamond"/>
          <w:lang w:val="pl-PL"/>
        </w:rPr>
        <w:t>zostało unieważnione.</w:t>
      </w:r>
    </w:p>
    <w:p w14:paraId="42C49DE7" w14:textId="77777777" w:rsidR="005F2ECF" w:rsidRPr="001E6512" w:rsidRDefault="005F2ECF" w:rsidP="005F2ECF">
      <w:pPr>
        <w:widowControl/>
        <w:spacing w:line="276" w:lineRule="auto"/>
        <w:jc w:val="both"/>
        <w:rPr>
          <w:rFonts w:ascii="Garamond" w:eastAsia="Times New Roman" w:hAnsi="Garamond"/>
          <w:lang w:val="pl-PL" w:eastAsia="pl-PL"/>
        </w:rPr>
      </w:pPr>
    </w:p>
    <w:p w14:paraId="0BEA7B24" w14:textId="77777777" w:rsidR="005F2ECF" w:rsidRPr="001E6512" w:rsidRDefault="005F2ECF" w:rsidP="005F2ECF">
      <w:pPr>
        <w:widowControl/>
        <w:spacing w:line="276" w:lineRule="auto"/>
        <w:jc w:val="both"/>
        <w:rPr>
          <w:rFonts w:ascii="Garamond" w:eastAsia="Times New Roman" w:hAnsi="Garamond"/>
          <w:lang w:val="pl-PL" w:eastAsia="pl-PL"/>
        </w:rPr>
      </w:pPr>
      <w:r w:rsidRPr="001E6512">
        <w:rPr>
          <w:rFonts w:ascii="Garamond" w:eastAsia="Times New Roman" w:hAnsi="Garamond"/>
          <w:lang w:val="pl-PL" w:eastAsia="pl-PL"/>
        </w:rPr>
        <w:t>Postępowanie zostało unieważnione w zakresie części 16 i 17.</w:t>
      </w:r>
    </w:p>
    <w:p w14:paraId="3D82CDD9" w14:textId="5D147493" w:rsidR="005F2ECF" w:rsidRPr="001E6512" w:rsidRDefault="005F2ECF" w:rsidP="005F2ECF">
      <w:pPr>
        <w:ind w:right="110"/>
        <w:jc w:val="both"/>
        <w:rPr>
          <w:rFonts w:ascii="Garamond" w:hAnsi="Garamond" w:cs="Arial"/>
          <w:lang w:val="pl-PL"/>
        </w:rPr>
      </w:pPr>
      <w:r w:rsidRPr="001E6512">
        <w:rPr>
          <w:rFonts w:ascii="Garamond" w:hAnsi="Garamond" w:cs="Arial"/>
          <w:b/>
          <w:lang w:val="pl-PL"/>
        </w:rPr>
        <w:t>Uzasadnienie prawne:</w:t>
      </w:r>
      <w:r w:rsidRPr="001E6512">
        <w:rPr>
          <w:rFonts w:ascii="Garamond" w:hAnsi="Garamond" w:cs="Arial"/>
          <w:lang w:val="pl-PL"/>
        </w:rPr>
        <w:t xml:space="preserve"> </w:t>
      </w:r>
      <w:r w:rsidR="001E6512" w:rsidRPr="001E6512">
        <w:rPr>
          <w:rFonts w:ascii="Garamond" w:hAnsi="Garamond"/>
          <w:lang w:val="pl-PL"/>
        </w:rPr>
        <w:t>art. 93 ust. 1 pkt. 6</w:t>
      </w:r>
      <w:r w:rsidRPr="001E6512">
        <w:rPr>
          <w:rFonts w:ascii="Garamond" w:hAnsi="Garamond"/>
          <w:lang w:val="pl-PL"/>
        </w:rPr>
        <w:t xml:space="preserve"> w zw. z art. 146 ust. 6 ustawy Prawo zamówień publicznych.</w:t>
      </w:r>
    </w:p>
    <w:p w14:paraId="5E1FD965" w14:textId="4E9B999D" w:rsidR="005F2ECF" w:rsidRPr="001E6512" w:rsidRDefault="005F2ECF" w:rsidP="005F2ECF">
      <w:pPr>
        <w:jc w:val="both"/>
        <w:rPr>
          <w:rFonts w:ascii="Garamond" w:hAnsi="Garamond"/>
          <w:lang w:val="pl-PL"/>
        </w:rPr>
      </w:pPr>
      <w:r w:rsidRPr="001E6512">
        <w:rPr>
          <w:rFonts w:ascii="Garamond" w:hAnsi="Garamond" w:cs="Arial"/>
          <w:b/>
          <w:lang w:val="pl-PL"/>
        </w:rPr>
        <w:t>Uzasadnienie faktyczne:</w:t>
      </w:r>
      <w:r w:rsidRPr="001E6512">
        <w:rPr>
          <w:rFonts w:ascii="Garamond" w:hAnsi="Garamond" w:cs="Arial"/>
          <w:lang w:val="pl-PL"/>
        </w:rPr>
        <w:t xml:space="preserve"> </w:t>
      </w:r>
      <w:r w:rsidR="001E6512" w:rsidRPr="001E6512">
        <w:rPr>
          <w:rFonts w:ascii="Garamond" w:hAnsi="Garamond" w:cs="Arial"/>
          <w:lang w:val="pl-PL"/>
        </w:rPr>
        <w:t>w postępowaniu</w:t>
      </w:r>
      <w:r w:rsidRPr="001E6512">
        <w:rPr>
          <w:rFonts w:ascii="Garamond" w:hAnsi="Garamond" w:cs="Arial"/>
          <w:lang w:val="pl-PL"/>
        </w:rPr>
        <w:t xml:space="preserve"> </w:t>
      </w:r>
      <w:r w:rsidR="001E6512" w:rsidRPr="001E6512">
        <w:rPr>
          <w:rFonts w:ascii="Garamond" w:hAnsi="Garamond" w:cs="Arial"/>
          <w:lang w:val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06E3D02F" w14:textId="24310937" w:rsidR="005F2ECF" w:rsidRPr="001E6512" w:rsidRDefault="005F2ECF" w:rsidP="005F2ECF">
      <w:pPr>
        <w:jc w:val="both"/>
        <w:rPr>
          <w:rFonts w:ascii="Garamond" w:hAnsi="Garamond"/>
          <w:lang w:val="pl-PL"/>
        </w:rPr>
      </w:pPr>
      <w:r w:rsidRPr="001E6512">
        <w:rPr>
          <w:rFonts w:ascii="Garamond" w:hAnsi="Garamond"/>
          <w:lang w:val="pl-PL"/>
        </w:rPr>
        <w:t>Zamawiający na etapie przygotowania opisu przedmiotu zamówienia w części 16 i 17</w:t>
      </w:r>
      <w:r w:rsidR="007B1A47" w:rsidRPr="001E6512">
        <w:rPr>
          <w:rFonts w:ascii="Garamond" w:hAnsi="Garamond"/>
          <w:lang w:val="pl-PL"/>
        </w:rPr>
        <w:t>,</w:t>
      </w:r>
      <w:r w:rsidRPr="001E6512">
        <w:rPr>
          <w:rFonts w:ascii="Garamond" w:hAnsi="Garamond"/>
          <w:lang w:val="pl-PL"/>
        </w:rPr>
        <w:t xml:space="preserve"> w zakresie materiałów zużywalnych do posiadanego przez Zamawiającego aparatu typu </w:t>
      </w:r>
      <w:proofErr w:type="spellStart"/>
      <w:r w:rsidRPr="001E6512">
        <w:rPr>
          <w:rFonts w:ascii="Garamond" w:hAnsi="Garamond"/>
          <w:lang w:val="pl-PL"/>
        </w:rPr>
        <w:t>Mulifiltrate</w:t>
      </w:r>
      <w:proofErr w:type="spellEnd"/>
      <w:r w:rsidR="007B1A47" w:rsidRPr="001E6512">
        <w:rPr>
          <w:rFonts w:ascii="Garamond" w:hAnsi="Garamond"/>
          <w:lang w:val="pl-PL"/>
        </w:rPr>
        <w:t>,</w:t>
      </w:r>
      <w:r w:rsidRPr="001E6512">
        <w:rPr>
          <w:rFonts w:ascii="Garamond" w:hAnsi="Garamond"/>
          <w:lang w:val="pl-PL"/>
        </w:rPr>
        <w:t xml:space="preserve"> została przeprowadzona analiza rynku oraz </w:t>
      </w:r>
      <w:r w:rsidR="007B1A47" w:rsidRPr="001E6512">
        <w:rPr>
          <w:rFonts w:ascii="Garamond" w:hAnsi="Garamond"/>
          <w:lang w:val="pl-PL"/>
        </w:rPr>
        <w:t xml:space="preserve">badanie </w:t>
      </w:r>
      <w:r w:rsidRPr="001E6512">
        <w:rPr>
          <w:rFonts w:ascii="Garamond" w:hAnsi="Garamond"/>
          <w:lang w:val="pl-PL"/>
        </w:rPr>
        <w:t>poziom</w:t>
      </w:r>
      <w:r w:rsidR="007B1A47" w:rsidRPr="001E6512">
        <w:rPr>
          <w:rFonts w:ascii="Garamond" w:hAnsi="Garamond"/>
          <w:lang w:val="pl-PL"/>
        </w:rPr>
        <w:t>u</w:t>
      </w:r>
      <w:r w:rsidRPr="001E6512">
        <w:rPr>
          <w:rFonts w:ascii="Garamond" w:hAnsi="Garamond"/>
          <w:lang w:val="pl-PL"/>
        </w:rPr>
        <w:t xml:space="preserve"> konkurencyjności. W oparciu o uzyskaną informację oraz </w:t>
      </w:r>
      <w:r w:rsidR="007B1A47" w:rsidRPr="001E6512">
        <w:rPr>
          <w:rFonts w:ascii="Garamond" w:hAnsi="Garamond"/>
          <w:lang w:val="pl-PL"/>
        </w:rPr>
        <w:t xml:space="preserve">w celu </w:t>
      </w:r>
      <w:r w:rsidRPr="001E6512">
        <w:rPr>
          <w:rFonts w:ascii="Garamond" w:hAnsi="Garamond"/>
          <w:lang w:val="pl-PL"/>
        </w:rPr>
        <w:t>zapewnieni</w:t>
      </w:r>
      <w:r w:rsidR="007B1A47" w:rsidRPr="001E6512">
        <w:rPr>
          <w:rFonts w:ascii="Garamond" w:hAnsi="Garamond"/>
          <w:lang w:val="pl-PL"/>
        </w:rPr>
        <w:t>a</w:t>
      </w:r>
      <w:r w:rsidRPr="001E6512">
        <w:rPr>
          <w:rFonts w:ascii="Garamond" w:hAnsi="Garamond"/>
          <w:lang w:val="pl-PL"/>
        </w:rPr>
        <w:t xml:space="preserve"> uczciwej konkurencji i równe</w:t>
      </w:r>
      <w:r w:rsidR="007B1A47" w:rsidRPr="001E6512">
        <w:rPr>
          <w:rFonts w:ascii="Garamond" w:hAnsi="Garamond"/>
          <w:lang w:val="pl-PL"/>
        </w:rPr>
        <w:t>go</w:t>
      </w:r>
      <w:r w:rsidRPr="001E6512">
        <w:rPr>
          <w:rFonts w:ascii="Garamond" w:hAnsi="Garamond"/>
          <w:lang w:val="pl-PL"/>
        </w:rPr>
        <w:t xml:space="preserve"> traktowani</w:t>
      </w:r>
      <w:r w:rsidR="007B1A47" w:rsidRPr="001E6512">
        <w:rPr>
          <w:rFonts w:ascii="Garamond" w:hAnsi="Garamond"/>
          <w:lang w:val="pl-PL"/>
        </w:rPr>
        <w:t>a</w:t>
      </w:r>
      <w:r w:rsidRPr="001E6512">
        <w:rPr>
          <w:rFonts w:ascii="Garamond" w:hAnsi="Garamond"/>
          <w:lang w:val="pl-PL"/>
        </w:rPr>
        <w:t xml:space="preserve"> wykonawców zamówienie </w:t>
      </w:r>
      <w:r w:rsidR="007B1A47" w:rsidRPr="001E6512">
        <w:rPr>
          <w:rFonts w:ascii="Garamond" w:hAnsi="Garamond"/>
          <w:lang w:val="pl-PL"/>
        </w:rPr>
        <w:t xml:space="preserve">w powyższym zakresie </w:t>
      </w:r>
      <w:r w:rsidRPr="001E6512">
        <w:rPr>
          <w:rFonts w:ascii="Garamond" w:hAnsi="Garamond"/>
          <w:lang w:val="pl-PL"/>
        </w:rPr>
        <w:t xml:space="preserve">zostało podzielone na dwie </w:t>
      </w:r>
      <w:r w:rsidR="007B1A47" w:rsidRPr="001E6512">
        <w:rPr>
          <w:rFonts w:ascii="Garamond" w:hAnsi="Garamond"/>
          <w:lang w:val="pl-PL"/>
        </w:rPr>
        <w:t xml:space="preserve">odrębne </w:t>
      </w:r>
      <w:r w:rsidRPr="001E6512">
        <w:rPr>
          <w:rFonts w:ascii="Garamond" w:hAnsi="Garamond"/>
          <w:lang w:val="pl-PL"/>
        </w:rPr>
        <w:t xml:space="preserve">części. Dostępne rozwiązania technologiczne na rynku dawały możliwość oraz zapewniały, że wszystkie elementy składowe całego systemu procesu </w:t>
      </w:r>
      <w:r w:rsidR="00C92E26" w:rsidRPr="001E6512">
        <w:rPr>
          <w:rFonts w:ascii="Garamond" w:hAnsi="Garamond"/>
          <w:lang w:val="pl-PL"/>
        </w:rPr>
        <w:t>dializ będą ze sobą kompatybilne</w:t>
      </w:r>
      <w:r w:rsidRPr="001E6512">
        <w:rPr>
          <w:rFonts w:ascii="Garamond" w:hAnsi="Garamond"/>
          <w:lang w:val="pl-PL"/>
        </w:rPr>
        <w:t xml:space="preserve">, gdyż od wielu lat na rynku w zestawach do dializ były stosowane standardowe połączenia typu </w:t>
      </w:r>
      <w:proofErr w:type="spellStart"/>
      <w:r w:rsidRPr="001E6512">
        <w:rPr>
          <w:rFonts w:ascii="Garamond" w:hAnsi="Garamond"/>
          <w:lang w:val="pl-PL"/>
        </w:rPr>
        <w:t>SafeLock</w:t>
      </w:r>
      <w:proofErr w:type="spellEnd"/>
      <w:r w:rsidRPr="001E6512">
        <w:rPr>
          <w:rFonts w:ascii="Garamond" w:hAnsi="Garamond"/>
          <w:lang w:val="pl-PL"/>
        </w:rPr>
        <w:t xml:space="preserve">. </w:t>
      </w:r>
    </w:p>
    <w:p w14:paraId="6CB66267" w14:textId="2E107B35" w:rsidR="005F2ECF" w:rsidRPr="001E6512" w:rsidRDefault="005F2ECF" w:rsidP="005F2ECF">
      <w:pPr>
        <w:jc w:val="both"/>
        <w:rPr>
          <w:rFonts w:ascii="Garamond" w:hAnsi="Garamond"/>
          <w:lang w:val="pl-PL"/>
        </w:rPr>
      </w:pPr>
      <w:r w:rsidRPr="001E6512">
        <w:rPr>
          <w:rFonts w:ascii="Garamond" w:hAnsi="Garamond"/>
          <w:lang w:val="pl-PL"/>
        </w:rPr>
        <w:t xml:space="preserve">W trakcie trwania postępowania przetargowego jedyny </w:t>
      </w:r>
      <w:r w:rsidR="00D349CA" w:rsidRPr="001E6512">
        <w:rPr>
          <w:rFonts w:ascii="Garamond" w:hAnsi="Garamond"/>
          <w:lang w:val="pl-PL"/>
        </w:rPr>
        <w:t xml:space="preserve">znany Zamawiającemu </w:t>
      </w:r>
      <w:r w:rsidRPr="001E6512">
        <w:rPr>
          <w:rFonts w:ascii="Garamond" w:hAnsi="Garamond"/>
          <w:lang w:val="pl-PL"/>
        </w:rPr>
        <w:t xml:space="preserve">producent zestawów do hemodializy zmienił rodzaj stosowanego połączenia z </w:t>
      </w:r>
      <w:proofErr w:type="spellStart"/>
      <w:r w:rsidRPr="001E6512">
        <w:rPr>
          <w:rFonts w:ascii="Garamond" w:hAnsi="Garamond"/>
          <w:lang w:val="pl-PL"/>
        </w:rPr>
        <w:t>SafeLock</w:t>
      </w:r>
      <w:proofErr w:type="spellEnd"/>
      <w:r w:rsidRPr="001E6512">
        <w:rPr>
          <w:rFonts w:ascii="Garamond" w:hAnsi="Garamond"/>
          <w:lang w:val="pl-PL"/>
        </w:rPr>
        <w:t xml:space="preserve"> na </w:t>
      </w:r>
      <w:proofErr w:type="spellStart"/>
      <w:r w:rsidRPr="001E6512">
        <w:rPr>
          <w:rFonts w:ascii="Garamond" w:hAnsi="Garamond"/>
          <w:lang w:val="pl-PL"/>
        </w:rPr>
        <w:t>SecuNet</w:t>
      </w:r>
      <w:proofErr w:type="spellEnd"/>
      <w:r w:rsidRPr="001E6512">
        <w:rPr>
          <w:rFonts w:ascii="Garamond" w:hAnsi="Garamond"/>
          <w:lang w:val="pl-PL"/>
        </w:rPr>
        <w:t xml:space="preserve">. Zamawiający w celu weryfikacji uzyskanych informacji poddał ocenie oferty, które wpłynęły w ramach postępowania przetargowego (tj.  </w:t>
      </w:r>
      <w:proofErr w:type="spellStart"/>
      <w:r w:rsidRPr="001E6512">
        <w:rPr>
          <w:rFonts w:ascii="Garamond" w:hAnsi="Garamond"/>
          <w:lang w:val="pl-PL"/>
        </w:rPr>
        <w:t>Fresenius</w:t>
      </w:r>
      <w:proofErr w:type="spellEnd"/>
      <w:r w:rsidRPr="001E6512">
        <w:rPr>
          <w:rFonts w:ascii="Garamond" w:hAnsi="Garamond"/>
          <w:lang w:val="pl-PL"/>
        </w:rPr>
        <w:t xml:space="preserve"> </w:t>
      </w:r>
      <w:proofErr w:type="spellStart"/>
      <w:r w:rsidRPr="001E6512">
        <w:rPr>
          <w:rFonts w:ascii="Garamond" w:hAnsi="Garamond"/>
          <w:lang w:val="pl-PL"/>
        </w:rPr>
        <w:t>Medical</w:t>
      </w:r>
      <w:proofErr w:type="spellEnd"/>
      <w:r w:rsidRPr="001E6512">
        <w:rPr>
          <w:rFonts w:ascii="Garamond" w:hAnsi="Garamond"/>
          <w:lang w:val="pl-PL"/>
        </w:rPr>
        <w:t xml:space="preserve"> </w:t>
      </w:r>
      <w:proofErr w:type="spellStart"/>
      <w:r w:rsidRPr="001E6512">
        <w:rPr>
          <w:rFonts w:ascii="Garamond" w:hAnsi="Garamond"/>
          <w:lang w:val="pl-PL"/>
        </w:rPr>
        <w:t>Care</w:t>
      </w:r>
      <w:proofErr w:type="spellEnd"/>
      <w:r w:rsidRPr="001E6512">
        <w:rPr>
          <w:rFonts w:ascii="Garamond" w:hAnsi="Garamond"/>
          <w:lang w:val="pl-PL"/>
        </w:rPr>
        <w:t xml:space="preserve"> Polska SA z siedzibą przy ul. Krzywa 13 w Poznaniu oraz </w:t>
      </w:r>
      <w:proofErr w:type="spellStart"/>
      <w:r w:rsidRPr="001E6512">
        <w:rPr>
          <w:rFonts w:ascii="Garamond" w:hAnsi="Garamond"/>
          <w:lang w:val="pl-PL"/>
        </w:rPr>
        <w:t>Color</w:t>
      </w:r>
      <w:proofErr w:type="spellEnd"/>
      <w:r w:rsidRPr="001E6512">
        <w:rPr>
          <w:rFonts w:ascii="Garamond" w:hAnsi="Garamond"/>
          <w:lang w:val="pl-PL"/>
        </w:rPr>
        <w:t xml:space="preserve"> Trading Sp. z o. o. z siedzibą przy ul. Żołny 40 w Warszawie</w:t>
      </w:r>
      <w:r w:rsidR="007F51A5" w:rsidRPr="001E6512">
        <w:rPr>
          <w:rFonts w:ascii="Garamond" w:hAnsi="Garamond"/>
          <w:lang w:val="pl-PL"/>
        </w:rPr>
        <w:t>)</w:t>
      </w:r>
      <w:r w:rsidRPr="001E6512">
        <w:rPr>
          <w:rFonts w:ascii="Garamond" w:hAnsi="Garamond"/>
          <w:lang w:val="pl-PL"/>
        </w:rPr>
        <w:t xml:space="preserve">. Zaoferowane łączenia przez firmę </w:t>
      </w:r>
      <w:proofErr w:type="spellStart"/>
      <w:r w:rsidRPr="001E6512">
        <w:rPr>
          <w:rFonts w:ascii="Garamond" w:hAnsi="Garamond"/>
          <w:lang w:val="pl-PL"/>
        </w:rPr>
        <w:t>Color</w:t>
      </w:r>
      <w:proofErr w:type="spellEnd"/>
      <w:r w:rsidRPr="001E6512">
        <w:rPr>
          <w:rFonts w:ascii="Garamond" w:hAnsi="Garamond"/>
          <w:lang w:val="pl-PL"/>
        </w:rPr>
        <w:t xml:space="preserve"> Trad</w:t>
      </w:r>
      <w:r w:rsidR="001E6512">
        <w:rPr>
          <w:rFonts w:ascii="Garamond" w:hAnsi="Garamond"/>
          <w:lang w:val="pl-PL"/>
        </w:rPr>
        <w:t>ing Sp. z o. o. w </w:t>
      </w:r>
      <w:r w:rsidRPr="001E6512">
        <w:rPr>
          <w:rFonts w:ascii="Garamond" w:hAnsi="Garamond"/>
          <w:lang w:val="pl-PL"/>
        </w:rPr>
        <w:t xml:space="preserve">części 16 nie dają możliwości połączenia </w:t>
      </w:r>
      <w:r w:rsidR="007F51A5" w:rsidRPr="001E6512">
        <w:rPr>
          <w:rFonts w:ascii="Garamond" w:hAnsi="Garamond"/>
          <w:lang w:val="pl-PL"/>
        </w:rPr>
        <w:t xml:space="preserve">cytrynianu </w:t>
      </w:r>
      <w:r w:rsidRPr="001E6512">
        <w:rPr>
          <w:rFonts w:ascii="Garamond" w:hAnsi="Garamond"/>
          <w:lang w:val="pl-PL"/>
        </w:rPr>
        <w:t>i wapnia</w:t>
      </w:r>
      <w:r w:rsidR="007F51A5" w:rsidRPr="001E6512">
        <w:rPr>
          <w:rFonts w:ascii="Garamond" w:hAnsi="Garamond"/>
          <w:lang w:val="pl-PL"/>
        </w:rPr>
        <w:t xml:space="preserve"> </w:t>
      </w:r>
      <w:r w:rsidR="00C509FC" w:rsidRPr="001E6512">
        <w:rPr>
          <w:rFonts w:ascii="Garamond" w:hAnsi="Garamond"/>
          <w:lang w:val="pl-PL"/>
        </w:rPr>
        <w:t>do zestawów z</w:t>
      </w:r>
      <w:r w:rsidR="007F51A5" w:rsidRPr="001E6512">
        <w:rPr>
          <w:rFonts w:ascii="Garamond" w:hAnsi="Garamond"/>
          <w:lang w:val="pl-PL"/>
        </w:rPr>
        <w:t>aoferowan</w:t>
      </w:r>
      <w:r w:rsidR="00C509FC" w:rsidRPr="001E6512">
        <w:rPr>
          <w:rFonts w:ascii="Garamond" w:hAnsi="Garamond"/>
          <w:lang w:val="pl-PL"/>
        </w:rPr>
        <w:t xml:space="preserve">ych </w:t>
      </w:r>
      <w:r w:rsidR="00566881" w:rsidRPr="001E6512">
        <w:rPr>
          <w:rFonts w:ascii="Garamond" w:hAnsi="Garamond"/>
          <w:lang w:val="pl-PL"/>
        </w:rPr>
        <w:t xml:space="preserve">przez </w:t>
      </w:r>
      <w:proofErr w:type="spellStart"/>
      <w:r w:rsidR="00566881" w:rsidRPr="001E6512">
        <w:rPr>
          <w:rFonts w:ascii="Garamond" w:hAnsi="Garamond"/>
          <w:lang w:val="pl-PL"/>
        </w:rPr>
        <w:t>Fresenius</w:t>
      </w:r>
      <w:proofErr w:type="spellEnd"/>
      <w:r w:rsidR="00566881" w:rsidRPr="001E6512">
        <w:rPr>
          <w:rFonts w:ascii="Garamond" w:hAnsi="Garamond"/>
          <w:lang w:val="pl-PL"/>
        </w:rPr>
        <w:t xml:space="preserve"> </w:t>
      </w:r>
      <w:proofErr w:type="spellStart"/>
      <w:r w:rsidR="00566881" w:rsidRPr="001E6512">
        <w:rPr>
          <w:rFonts w:ascii="Garamond" w:hAnsi="Garamond"/>
          <w:lang w:val="pl-PL"/>
        </w:rPr>
        <w:t>Medical</w:t>
      </w:r>
      <w:proofErr w:type="spellEnd"/>
      <w:r w:rsidR="00566881" w:rsidRPr="001E6512">
        <w:rPr>
          <w:rFonts w:ascii="Garamond" w:hAnsi="Garamond"/>
          <w:lang w:val="pl-PL"/>
        </w:rPr>
        <w:t xml:space="preserve"> </w:t>
      </w:r>
      <w:proofErr w:type="spellStart"/>
      <w:r w:rsidR="00566881" w:rsidRPr="001E6512">
        <w:rPr>
          <w:rFonts w:ascii="Garamond" w:hAnsi="Garamond"/>
          <w:lang w:val="pl-PL"/>
        </w:rPr>
        <w:t>Care</w:t>
      </w:r>
      <w:proofErr w:type="spellEnd"/>
      <w:r w:rsidR="00566881" w:rsidRPr="001E6512">
        <w:rPr>
          <w:rFonts w:ascii="Garamond" w:hAnsi="Garamond"/>
          <w:lang w:val="pl-PL"/>
        </w:rPr>
        <w:t xml:space="preserve"> Polska SA </w:t>
      </w:r>
      <w:r w:rsidR="007F51A5" w:rsidRPr="001E6512">
        <w:rPr>
          <w:rFonts w:ascii="Garamond" w:hAnsi="Garamond"/>
          <w:lang w:val="pl-PL"/>
        </w:rPr>
        <w:t xml:space="preserve">w części </w:t>
      </w:r>
      <w:r w:rsidR="00C509FC" w:rsidRPr="001E6512">
        <w:rPr>
          <w:rFonts w:ascii="Garamond" w:hAnsi="Garamond"/>
          <w:lang w:val="pl-PL"/>
        </w:rPr>
        <w:t>17</w:t>
      </w:r>
      <w:r w:rsidRPr="001E6512">
        <w:rPr>
          <w:rFonts w:ascii="Garamond" w:hAnsi="Garamond"/>
          <w:lang w:val="pl-PL"/>
        </w:rPr>
        <w:t xml:space="preserve">. W </w:t>
      </w:r>
      <w:r w:rsidR="00EB12E2" w:rsidRPr="001E6512">
        <w:rPr>
          <w:rFonts w:ascii="Garamond" w:hAnsi="Garamond"/>
          <w:lang w:val="pl-PL"/>
        </w:rPr>
        <w:t xml:space="preserve">konsekwencji istnieje duże prawdopodobieństwo, że </w:t>
      </w:r>
      <w:r w:rsidRPr="001E6512">
        <w:rPr>
          <w:rFonts w:ascii="Garamond" w:hAnsi="Garamond"/>
          <w:lang w:val="pl-PL"/>
        </w:rPr>
        <w:t xml:space="preserve">Zamawiający nie </w:t>
      </w:r>
      <w:r w:rsidR="00EB12E2" w:rsidRPr="001E6512">
        <w:rPr>
          <w:rFonts w:ascii="Garamond" w:hAnsi="Garamond"/>
          <w:lang w:val="pl-PL"/>
        </w:rPr>
        <w:t>będzie miał</w:t>
      </w:r>
      <w:r w:rsidRPr="001E6512">
        <w:rPr>
          <w:rFonts w:ascii="Garamond" w:hAnsi="Garamond"/>
          <w:lang w:val="pl-PL"/>
        </w:rPr>
        <w:t xml:space="preserve"> możliwości połączenia wszystkich elementów składowych procesu dializ w całość. Na rynku od lat funkcjonował tylko jeden rodzaj łącza, a Zamawiający nie mógł przewidzieć zmiany </w:t>
      </w:r>
      <w:r w:rsidR="00EB12E2" w:rsidRPr="001E6512">
        <w:rPr>
          <w:rFonts w:ascii="Garamond" w:hAnsi="Garamond"/>
          <w:lang w:val="pl-PL"/>
        </w:rPr>
        <w:t xml:space="preserve">rodzaju połączenia </w:t>
      </w:r>
      <w:r w:rsidRPr="001E6512">
        <w:rPr>
          <w:rFonts w:ascii="Garamond" w:hAnsi="Garamond"/>
          <w:lang w:val="pl-PL"/>
        </w:rPr>
        <w:t>po stronie producenta</w:t>
      </w:r>
      <w:r w:rsidR="00EB12E2" w:rsidRPr="001E6512">
        <w:rPr>
          <w:rFonts w:ascii="Garamond" w:hAnsi="Garamond"/>
          <w:lang w:val="pl-PL"/>
        </w:rPr>
        <w:t>,</w:t>
      </w:r>
      <w:r w:rsidRPr="001E6512">
        <w:rPr>
          <w:rFonts w:ascii="Garamond" w:hAnsi="Garamond"/>
          <w:lang w:val="pl-PL"/>
        </w:rPr>
        <w:t xml:space="preserve"> nie </w:t>
      </w:r>
      <w:r w:rsidR="004002C1" w:rsidRPr="001E6512">
        <w:rPr>
          <w:rFonts w:ascii="Garamond" w:hAnsi="Garamond"/>
          <w:lang w:val="pl-PL"/>
        </w:rPr>
        <w:t>został</w:t>
      </w:r>
      <w:r w:rsidRPr="001E6512">
        <w:rPr>
          <w:rFonts w:ascii="Garamond" w:hAnsi="Garamond"/>
          <w:lang w:val="pl-PL"/>
        </w:rPr>
        <w:t xml:space="preserve"> też </w:t>
      </w:r>
      <w:r w:rsidR="004002C1" w:rsidRPr="001E6512">
        <w:rPr>
          <w:rFonts w:ascii="Garamond" w:hAnsi="Garamond"/>
          <w:lang w:val="pl-PL"/>
        </w:rPr>
        <w:t>uprzedzony</w:t>
      </w:r>
      <w:r w:rsidRPr="001E6512">
        <w:rPr>
          <w:rFonts w:ascii="Garamond" w:hAnsi="Garamond"/>
          <w:lang w:val="pl-PL"/>
        </w:rPr>
        <w:t xml:space="preserve">, że takie zmiany mogą nastąpić. </w:t>
      </w:r>
    </w:p>
    <w:p w14:paraId="2BEA06A0" w14:textId="76554CD1" w:rsidR="005F2ECF" w:rsidRPr="001E6512" w:rsidRDefault="005F2ECF" w:rsidP="005F2ECF">
      <w:pPr>
        <w:jc w:val="both"/>
        <w:rPr>
          <w:rFonts w:ascii="Garamond" w:hAnsi="Garamond"/>
          <w:lang w:val="pl-PL"/>
        </w:rPr>
      </w:pPr>
      <w:r w:rsidRPr="001E6512">
        <w:rPr>
          <w:rFonts w:ascii="Garamond" w:hAnsi="Garamond"/>
          <w:lang w:val="pl-PL"/>
        </w:rPr>
        <w:t>Zamawiający nie ma podstaw do odrzucenia oferty (</w:t>
      </w:r>
      <w:proofErr w:type="spellStart"/>
      <w:r w:rsidRPr="001E6512">
        <w:rPr>
          <w:rFonts w:ascii="Garamond" w:hAnsi="Garamond"/>
          <w:lang w:val="pl-PL"/>
        </w:rPr>
        <w:t>Color</w:t>
      </w:r>
      <w:proofErr w:type="spellEnd"/>
      <w:r w:rsidRPr="001E6512">
        <w:rPr>
          <w:rFonts w:ascii="Garamond" w:hAnsi="Garamond"/>
          <w:lang w:val="pl-PL"/>
        </w:rPr>
        <w:t xml:space="preserve"> Trading Sp. z o. o.) w oparciu o art. 89  ust. 1 pkt 2), </w:t>
      </w:r>
      <w:r w:rsidR="00E96E29" w:rsidRPr="001E6512">
        <w:rPr>
          <w:rFonts w:ascii="Garamond" w:hAnsi="Garamond"/>
          <w:lang w:val="pl-PL"/>
        </w:rPr>
        <w:t xml:space="preserve">ponieważ jej </w:t>
      </w:r>
      <w:r w:rsidRPr="001E6512">
        <w:rPr>
          <w:rFonts w:ascii="Garamond" w:hAnsi="Garamond"/>
          <w:lang w:val="pl-PL"/>
        </w:rPr>
        <w:t xml:space="preserve">treść odpowiada treści specyfikacji istotnych warunków zamówienia. Zawarcie umowy nie zaspokoi potrzeb Zamawiającego, gdyż </w:t>
      </w:r>
      <w:r w:rsidR="00E96E29" w:rsidRPr="001E6512">
        <w:rPr>
          <w:rFonts w:ascii="Garamond" w:hAnsi="Garamond"/>
          <w:lang w:val="pl-PL"/>
        </w:rPr>
        <w:t xml:space="preserve">istnieje duże prawdopodobieństwo braku </w:t>
      </w:r>
      <w:r w:rsidRPr="001E6512">
        <w:rPr>
          <w:rFonts w:ascii="Garamond" w:hAnsi="Garamond"/>
          <w:lang w:val="pl-PL"/>
        </w:rPr>
        <w:t>możliwości połączenia ze sobą sprzętu a tym samym jego użycia. W opinii Zamawiającego wystąpił</w:t>
      </w:r>
      <w:r w:rsidR="001E6512">
        <w:rPr>
          <w:rFonts w:ascii="Garamond" w:hAnsi="Garamond"/>
          <w:lang w:val="pl-PL"/>
        </w:rPr>
        <w:t>a istotna zmiana okoliczności w </w:t>
      </w:r>
      <w:r w:rsidRPr="001E6512">
        <w:rPr>
          <w:rFonts w:ascii="Garamond" w:hAnsi="Garamond"/>
          <w:lang w:val="pl-PL"/>
        </w:rPr>
        <w:t xml:space="preserve">wyniku, których prowadzenie postępowania w części 16 i 17 nie leży w interesie publicznym. Niemożliwe jest również zawarcie umowy w sprawie zamówienia publicznego w oparciu o </w:t>
      </w:r>
      <w:r w:rsidR="00E96E29" w:rsidRPr="001E6512">
        <w:rPr>
          <w:rFonts w:ascii="Garamond" w:hAnsi="Garamond"/>
          <w:lang w:val="pl-PL"/>
        </w:rPr>
        <w:t>przedmiotowe</w:t>
      </w:r>
      <w:r w:rsidRPr="001E6512">
        <w:rPr>
          <w:rFonts w:ascii="Garamond" w:hAnsi="Garamond"/>
          <w:lang w:val="pl-PL"/>
        </w:rPr>
        <w:t xml:space="preserve"> oferty, ponieważ generuj</w:t>
      </w:r>
      <w:r w:rsidR="00E96E29" w:rsidRPr="001E6512">
        <w:rPr>
          <w:rFonts w:ascii="Garamond" w:hAnsi="Garamond"/>
          <w:lang w:val="pl-PL"/>
        </w:rPr>
        <w:t>e to</w:t>
      </w:r>
      <w:r w:rsidRPr="001E6512">
        <w:rPr>
          <w:rFonts w:ascii="Garamond" w:hAnsi="Garamond"/>
          <w:lang w:val="pl-PL"/>
        </w:rPr>
        <w:t xml:space="preserve"> ryzyko zakłócenia dostaw</w:t>
      </w:r>
      <w:r w:rsidR="00E96E29" w:rsidRPr="001E6512">
        <w:rPr>
          <w:rFonts w:ascii="Garamond" w:hAnsi="Garamond"/>
          <w:lang w:val="pl-PL"/>
        </w:rPr>
        <w:t>,</w:t>
      </w:r>
      <w:r w:rsidRPr="001E6512">
        <w:rPr>
          <w:rFonts w:ascii="Garamond" w:hAnsi="Garamond"/>
          <w:lang w:val="pl-PL"/>
        </w:rPr>
        <w:t xml:space="preserve"> a </w:t>
      </w:r>
      <w:r w:rsidR="00E96E29" w:rsidRPr="001E6512">
        <w:rPr>
          <w:rFonts w:ascii="Garamond" w:hAnsi="Garamond"/>
          <w:lang w:val="pl-PL"/>
        </w:rPr>
        <w:t>wręcz</w:t>
      </w:r>
      <w:r w:rsidRPr="001E6512">
        <w:rPr>
          <w:rFonts w:ascii="Garamond" w:hAnsi="Garamond"/>
          <w:lang w:val="pl-PL"/>
        </w:rPr>
        <w:t xml:space="preserve"> brak odpowiedniego sprzętu medycznego niezbędnego do procedur ratujących zdrowie i życie pacjentów hospitalizowanych na Oddzial</w:t>
      </w:r>
      <w:r w:rsidR="00E96E29" w:rsidRPr="001E6512">
        <w:rPr>
          <w:rFonts w:ascii="Garamond" w:hAnsi="Garamond"/>
          <w:lang w:val="pl-PL"/>
        </w:rPr>
        <w:t>e Anestezjologii i Intensywnej T</w:t>
      </w:r>
      <w:r w:rsidRPr="001E6512">
        <w:rPr>
          <w:rFonts w:ascii="Garamond" w:hAnsi="Garamond"/>
          <w:lang w:val="pl-PL"/>
        </w:rPr>
        <w:t xml:space="preserve">erapii. </w:t>
      </w:r>
    </w:p>
    <w:p w14:paraId="4C0CEFAE" w14:textId="77777777" w:rsidR="00E96E29" w:rsidRPr="001E6512" w:rsidRDefault="00E96E29" w:rsidP="005F2ECF">
      <w:pPr>
        <w:jc w:val="both"/>
        <w:rPr>
          <w:rFonts w:ascii="Garamond" w:hAnsi="Garamond"/>
          <w:lang w:val="pl-PL"/>
        </w:rPr>
      </w:pPr>
    </w:p>
    <w:p w14:paraId="2753D1F6" w14:textId="77777777" w:rsidR="00E96E29" w:rsidRPr="005F2ECF" w:rsidRDefault="00E96E29" w:rsidP="005F2ECF">
      <w:pPr>
        <w:jc w:val="both"/>
        <w:rPr>
          <w:rFonts w:ascii="Garamond" w:hAnsi="Garamond"/>
          <w:lang w:val="pl-PL"/>
        </w:rPr>
      </w:pPr>
      <w:r w:rsidRPr="001E6512">
        <w:rPr>
          <w:rFonts w:ascii="Garamond" w:hAnsi="Garamond"/>
          <w:lang w:val="pl-PL"/>
        </w:rPr>
        <w:t xml:space="preserve">Postępowanie obejmujące przedmiotowy zakres zostanie powtórzone, po </w:t>
      </w:r>
      <w:r>
        <w:rPr>
          <w:rFonts w:ascii="Garamond" w:hAnsi="Garamond"/>
          <w:lang w:val="pl-PL"/>
        </w:rPr>
        <w:t>weryfikacji i ponownym przygotowaniu przez Zamawiającego opisu przedmiotu zamówienia.</w:t>
      </w:r>
    </w:p>
    <w:p w14:paraId="55AA857C" w14:textId="77777777" w:rsidR="005F2ECF" w:rsidRPr="005F2ECF" w:rsidRDefault="005F2ECF" w:rsidP="005F2ECF">
      <w:pPr>
        <w:tabs>
          <w:tab w:val="left" w:pos="449"/>
        </w:tabs>
        <w:jc w:val="both"/>
        <w:rPr>
          <w:rFonts w:ascii="Garamond" w:hAnsi="Garamond"/>
          <w:lang w:val="pl-PL"/>
        </w:rPr>
      </w:pPr>
    </w:p>
    <w:p w14:paraId="09CFCBF4" w14:textId="77777777" w:rsidR="00E234A8" w:rsidRPr="007B1A47" w:rsidRDefault="00E234A8" w:rsidP="005F2ECF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sectPr w:rsidR="00E234A8" w:rsidRPr="007B1A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46B8" w14:textId="77777777" w:rsidR="00F07D7D" w:rsidRDefault="00F07D7D" w:rsidP="00E22E7B">
      <w:r>
        <w:separator/>
      </w:r>
    </w:p>
  </w:endnote>
  <w:endnote w:type="continuationSeparator" w:id="0">
    <w:p w14:paraId="5C01E954" w14:textId="77777777" w:rsidR="00F07D7D" w:rsidRDefault="00F07D7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89CA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157B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AEADBE3" w14:textId="77777777" w:rsidR="00E22E7B" w:rsidRPr="007B1A47" w:rsidRDefault="005648AF" w:rsidP="007710AA">
    <w:pPr>
      <w:pStyle w:val="Stopka"/>
      <w:jc w:val="center"/>
      <w:rPr>
        <w:lang w:val="en-US"/>
      </w:rPr>
    </w:pPr>
    <w:r w:rsidRPr="007B1A47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B1A47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C1F0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4D9E" w14:textId="77777777" w:rsidR="00F07D7D" w:rsidRDefault="00F07D7D" w:rsidP="00E22E7B">
      <w:r>
        <w:separator/>
      </w:r>
    </w:p>
  </w:footnote>
  <w:footnote w:type="continuationSeparator" w:id="0">
    <w:p w14:paraId="3DF82959" w14:textId="77777777" w:rsidR="00F07D7D" w:rsidRDefault="00F07D7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A239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D942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20BF64" wp14:editId="285B527F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8CFC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D0A"/>
    <w:rsid w:val="00074020"/>
    <w:rsid w:val="000B2E90"/>
    <w:rsid w:val="00141491"/>
    <w:rsid w:val="001D7376"/>
    <w:rsid w:val="001E6512"/>
    <w:rsid w:val="00202086"/>
    <w:rsid w:val="002831E0"/>
    <w:rsid w:val="00284FD2"/>
    <w:rsid w:val="002D6DD5"/>
    <w:rsid w:val="002F1707"/>
    <w:rsid w:val="003B6BF5"/>
    <w:rsid w:val="003F447D"/>
    <w:rsid w:val="004002C1"/>
    <w:rsid w:val="004B462E"/>
    <w:rsid w:val="004D6D46"/>
    <w:rsid w:val="005648AF"/>
    <w:rsid w:val="00566881"/>
    <w:rsid w:val="005F2ECF"/>
    <w:rsid w:val="00600795"/>
    <w:rsid w:val="00631EE1"/>
    <w:rsid w:val="006D6867"/>
    <w:rsid w:val="007710AA"/>
    <w:rsid w:val="007B1A47"/>
    <w:rsid w:val="007F51A5"/>
    <w:rsid w:val="007F72B4"/>
    <w:rsid w:val="008E2AAA"/>
    <w:rsid w:val="00957E08"/>
    <w:rsid w:val="00965AA9"/>
    <w:rsid w:val="009A5839"/>
    <w:rsid w:val="009B3680"/>
    <w:rsid w:val="009B56D0"/>
    <w:rsid w:val="00A27F6E"/>
    <w:rsid w:val="00A46CF6"/>
    <w:rsid w:val="00A5128E"/>
    <w:rsid w:val="00A667D7"/>
    <w:rsid w:val="00AA2535"/>
    <w:rsid w:val="00B15B62"/>
    <w:rsid w:val="00B47CE2"/>
    <w:rsid w:val="00B760A1"/>
    <w:rsid w:val="00B92734"/>
    <w:rsid w:val="00BD62BF"/>
    <w:rsid w:val="00C03926"/>
    <w:rsid w:val="00C1348E"/>
    <w:rsid w:val="00C366CA"/>
    <w:rsid w:val="00C509FC"/>
    <w:rsid w:val="00C92E26"/>
    <w:rsid w:val="00D349CA"/>
    <w:rsid w:val="00D82AFF"/>
    <w:rsid w:val="00D846E1"/>
    <w:rsid w:val="00D876BE"/>
    <w:rsid w:val="00DA17D5"/>
    <w:rsid w:val="00E22E7B"/>
    <w:rsid w:val="00E234A8"/>
    <w:rsid w:val="00E30002"/>
    <w:rsid w:val="00E42DD1"/>
    <w:rsid w:val="00E631DB"/>
    <w:rsid w:val="00E96E29"/>
    <w:rsid w:val="00EB12E2"/>
    <w:rsid w:val="00F07D7D"/>
    <w:rsid w:val="00F13249"/>
    <w:rsid w:val="00F31316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8BEF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3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4A8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2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2ECF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E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C4595-6C54-4682-A4E5-D6CAD5F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2019-09-19T12:38:00Z</cp:lastPrinted>
  <dcterms:created xsi:type="dcterms:W3CDTF">2020-06-04T09:34:00Z</dcterms:created>
  <dcterms:modified xsi:type="dcterms:W3CDTF">2020-06-04T09:34:00Z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