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35B0B" w14:textId="77777777" w:rsidR="00C820AE" w:rsidRPr="00310006" w:rsidRDefault="00C820AE" w:rsidP="00A566F4">
      <w:pPr>
        <w:rPr>
          <w:rFonts w:ascii="Garamond" w:hAnsi="Garamond"/>
        </w:rPr>
      </w:pPr>
    </w:p>
    <w:p w14:paraId="6CBE7ACB" w14:textId="66AA0F8B" w:rsidR="00A566F4" w:rsidRPr="00310006" w:rsidRDefault="00A566F4" w:rsidP="00A566F4">
      <w:pPr>
        <w:rPr>
          <w:rFonts w:ascii="Garamond" w:hAnsi="Garamond"/>
        </w:rPr>
      </w:pPr>
      <w:r w:rsidRPr="002A498E">
        <w:rPr>
          <w:rFonts w:ascii="Garamond" w:hAnsi="Garamond"/>
        </w:rPr>
        <w:t xml:space="preserve">Numer sprawy: </w:t>
      </w:r>
      <w:r w:rsidR="00532396" w:rsidRPr="002A498E">
        <w:rPr>
          <w:rFonts w:ascii="Garamond" w:hAnsi="Garamond"/>
        </w:rPr>
        <w:t>DFP.271.48</w:t>
      </w:r>
      <w:r w:rsidR="00EA407D" w:rsidRPr="002A498E">
        <w:rPr>
          <w:rFonts w:ascii="Garamond" w:hAnsi="Garamond"/>
        </w:rPr>
        <w:t>.2020</w:t>
      </w:r>
      <w:r w:rsidRPr="002A498E">
        <w:rPr>
          <w:rFonts w:ascii="Garamond" w:hAnsi="Garamond"/>
        </w:rPr>
        <w:t xml:space="preserve">.KK                                       </w:t>
      </w:r>
      <w:r w:rsidR="001056DA" w:rsidRPr="002A498E">
        <w:rPr>
          <w:rFonts w:ascii="Garamond" w:hAnsi="Garamond"/>
        </w:rPr>
        <w:t xml:space="preserve">                         </w:t>
      </w:r>
      <w:r w:rsidR="002A498E" w:rsidRPr="002A498E">
        <w:rPr>
          <w:rFonts w:ascii="Garamond" w:hAnsi="Garamond"/>
        </w:rPr>
        <w:t>Kraków, dnia 07</w:t>
      </w:r>
      <w:r w:rsidR="00232F09" w:rsidRPr="002A498E">
        <w:rPr>
          <w:rFonts w:ascii="Garamond" w:hAnsi="Garamond"/>
        </w:rPr>
        <w:t>.07</w:t>
      </w:r>
      <w:r w:rsidR="00EA407D" w:rsidRPr="002A498E">
        <w:rPr>
          <w:rFonts w:ascii="Garamond" w:hAnsi="Garamond"/>
        </w:rPr>
        <w:t>.2020</w:t>
      </w:r>
      <w:r w:rsidRPr="002A498E">
        <w:rPr>
          <w:rFonts w:ascii="Garamond" w:hAnsi="Garamond"/>
        </w:rPr>
        <w:t xml:space="preserve"> r.</w:t>
      </w:r>
    </w:p>
    <w:p w14:paraId="6279A6DE" w14:textId="77777777" w:rsidR="00A566F4" w:rsidRPr="00310006" w:rsidRDefault="00A566F4" w:rsidP="00A566F4">
      <w:pPr>
        <w:rPr>
          <w:rFonts w:ascii="Garamond" w:hAnsi="Garamond"/>
        </w:rPr>
      </w:pPr>
      <w:r w:rsidRPr="00310006">
        <w:rPr>
          <w:rFonts w:ascii="Garamond" w:hAnsi="Garamond"/>
        </w:rPr>
        <w:tab/>
      </w:r>
      <w:r w:rsidRPr="00310006">
        <w:rPr>
          <w:rFonts w:ascii="Garamond" w:hAnsi="Garamond"/>
        </w:rPr>
        <w:tab/>
      </w:r>
      <w:r w:rsidRPr="00310006">
        <w:rPr>
          <w:rFonts w:ascii="Garamond" w:hAnsi="Garamond"/>
        </w:rPr>
        <w:tab/>
      </w:r>
      <w:r w:rsidRPr="00310006">
        <w:rPr>
          <w:rFonts w:ascii="Garamond" w:hAnsi="Garamond"/>
          <w:color w:val="FF0000"/>
        </w:rPr>
        <w:t xml:space="preserve"> </w:t>
      </w:r>
      <w:r w:rsidRPr="00310006">
        <w:rPr>
          <w:rFonts w:ascii="Garamond" w:hAnsi="Garamond"/>
        </w:rPr>
        <w:t xml:space="preserve">      </w:t>
      </w:r>
    </w:p>
    <w:p w14:paraId="505EEAB4" w14:textId="7FCD30DD" w:rsidR="00532396" w:rsidRPr="00310006" w:rsidRDefault="00532396" w:rsidP="00532396">
      <w:pPr>
        <w:rPr>
          <w:rFonts w:ascii="Garamond" w:hAnsi="Garamond"/>
        </w:rPr>
      </w:pPr>
      <w:r w:rsidRPr="00310006">
        <w:rPr>
          <w:rFonts w:ascii="Garamond" w:hAnsi="Garamond"/>
        </w:rPr>
        <w:tab/>
        <w:t xml:space="preserve"> </w:t>
      </w:r>
      <w:r w:rsidRPr="00310006">
        <w:rPr>
          <w:rFonts w:ascii="Garamond" w:hAnsi="Garamond"/>
        </w:rPr>
        <w:tab/>
      </w:r>
      <w:r w:rsidRPr="00310006">
        <w:rPr>
          <w:rFonts w:ascii="Garamond" w:hAnsi="Garamond"/>
        </w:rPr>
        <w:tab/>
      </w:r>
      <w:r w:rsidRPr="00310006">
        <w:rPr>
          <w:rFonts w:ascii="Garamond" w:hAnsi="Garamond"/>
        </w:rPr>
        <w:tab/>
      </w:r>
      <w:r w:rsidRPr="00310006">
        <w:rPr>
          <w:rFonts w:ascii="Garamond" w:hAnsi="Garamond"/>
        </w:rPr>
        <w:tab/>
      </w:r>
    </w:p>
    <w:p w14:paraId="645EEB08" w14:textId="389F5A97" w:rsidR="00532396" w:rsidRPr="00310006" w:rsidRDefault="00532396" w:rsidP="00532396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310006">
        <w:rPr>
          <w:rFonts w:ascii="Garamond" w:eastAsia="Times New Roman" w:hAnsi="Garamond"/>
          <w:b/>
          <w:lang w:eastAsia="x-none"/>
        </w:rPr>
        <w:t xml:space="preserve">ZAWIADOMIENIE </w:t>
      </w:r>
      <w:r w:rsidR="008C6FFF" w:rsidRPr="00310006">
        <w:rPr>
          <w:rFonts w:ascii="Garamond" w:eastAsia="Times New Roman" w:hAnsi="Garamond"/>
          <w:b/>
          <w:lang w:eastAsia="x-none"/>
        </w:rPr>
        <w:t>O WYBORZE NAJKORZYSTNIEJSZEJ OFERTY</w:t>
      </w:r>
    </w:p>
    <w:p w14:paraId="286B8479" w14:textId="52A67DCD" w:rsidR="00532396" w:rsidRPr="00310006" w:rsidRDefault="00532396" w:rsidP="00532396">
      <w:pPr>
        <w:widowControl/>
        <w:jc w:val="center"/>
        <w:rPr>
          <w:rFonts w:ascii="Garamond" w:eastAsia="Times New Roman" w:hAnsi="Garamond"/>
          <w:b/>
          <w:lang w:eastAsia="pl-PL"/>
        </w:rPr>
      </w:pPr>
      <w:r w:rsidRPr="00310006">
        <w:rPr>
          <w:rFonts w:ascii="Garamond" w:eastAsia="Times New Roman" w:hAnsi="Garamond"/>
          <w:b/>
          <w:lang w:eastAsia="pl-PL"/>
        </w:rPr>
        <w:t xml:space="preserve">W ZAKRESIE CZĘŚCI: </w:t>
      </w:r>
      <w:r w:rsidR="00232F09" w:rsidRPr="00310006">
        <w:rPr>
          <w:rFonts w:ascii="Garamond" w:eastAsia="Times New Roman" w:hAnsi="Garamond"/>
          <w:b/>
          <w:lang w:eastAsia="pl-PL"/>
        </w:rPr>
        <w:t>3 oraz 4</w:t>
      </w:r>
    </w:p>
    <w:p w14:paraId="3FC5E562" w14:textId="77777777" w:rsidR="00532396" w:rsidRPr="00310006" w:rsidRDefault="00532396" w:rsidP="00532396">
      <w:pPr>
        <w:keepNext/>
        <w:jc w:val="center"/>
        <w:outlineLvl w:val="1"/>
        <w:rPr>
          <w:rFonts w:ascii="Garamond" w:hAnsi="Garamond"/>
          <w:b/>
        </w:rPr>
      </w:pPr>
    </w:p>
    <w:p w14:paraId="25FDA8C2" w14:textId="77777777" w:rsidR="00532396" w:rsidRPr="00310006" w:rsidRDefault="00532396" w:rsidP="00532396">
      <w:pPr>
        <w:rPr>
          <w:rFonts w:ascii="Garamond" w:hAnsi="Garamond"/>
        </w:rPr>
      </w:pPr>
    </w:p>
    <w:p w14:paraId="3CD670DF" w14:textId="76C56FD4" w:rsidR="00532396" w:rsidRPr="00310006" w:rsidRDefault="00532396" w:rsidP="00E31FA5">
      <w:pPr>
        <w:ind w:firstLine="284"/>
        <w:jc w:val="both"/>
        <w:rPr>
          <w:rFonts w:ascii="Garamond" w:hAnsi="Garamond"/>
          <w:b/>
        </w:rPr>
      </w:pPr>
      <w:r w:rsidRPr="00310006">
        <w:rPr>
          <w:rFonts w:ascii="Garamond" w:hAnsi="Garamond"/>
        </w:rPr>
        <w:t xml:space="preserve">Na podstawie art. 92 ust. 1 i 2 ustawy Prawo zamówień publicznych przedstawiam informację </w:t>
      </w:r>
      <w:r w:rsidRPr="00310006">
        <w:rPr>
          <w:rFonts w:ascii="Garamond" w:hAnsi="Garamond"/>
        </w:rPr>
        <w:br/>
        <w:t xml:space="preserve">o wyniku postępowania o udzielenie zamówienia publicznego </w:t>
      </w:r>
      <w:r w:rsidRPr="00310006">
        <w:rPr>
          <w:rFonts w:ascii="Garamond" w:eastAsia="Times New Roman" w:hAnsi="Garamond"/>
          <w:b/>
          <w:bCs/>
          <w:lang w:eastAsia="pl-PL"/>
        </w:rPr>
        <w:t>na</w:t>
      </w:r>
      <w:r w:rsidRPr="00310006">
        <w:rPr>
          <w:rFonts w:ascii="Garamond" w:eastAsia="Times New Roman" w:hAnsi="Garamond"/>
          <w:b/>
          <w:lang w:eastAsia="pl-PL"/>
        </w:rPr>
        <w:t xml:space="preserve"> dostawę materiałów medycznych jednorazowego użytku (zestawy chirurgiczne i opatrunki do mocowania cewników centralnych), materiałów hemodynamicznych (sprzęt do diagnostycznych i terapeutycznych zabiegów kardiologii inwazyjnej) oraz materiałów neonatologicznych.</w:t>
      </w:r>
    </w:p>
    <w:p w14:paraId="48DB070C" w14:textId="77777777" w:rsidR="00E31FA5" w:rsidRPr="00310006" w:rsidRDefault="00E31FA5" w:rsidP="00532396">
      <w:pPr>
        <w:jc w:val="both"/>
        <w:rPr>
          <w:rFonts w:ascii="Garamond" w:hAnsi="Garamond"/>
        </w:rPr>
      </w:pPr>
    </w:p>
    <w:p w14:paraId="3E26A359" w14:textId="77777777" w:rsidR="008C6FFF" w:rsidRPr="00310006" w:rsidRDefault="008C6FFF" w:rsidP="008C6FFF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310006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3"/>
        <w:gridCol w:w="5193"/>
        <w:gridCol w:w="1813"/>
      </w:tblGrid>
      <w:tr w:rsidR="00C9117F" w:rsidRPr="00310006" w14:paraId="79D93165" w14:textId="77777777" w:rsidTr="009B6AAF">
        <w:trPr>
          <w:trHeight w:val="6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8C4A0" w14:textId="77777777" w:rsidR="00C9117F" w:rsidRPr="00310006" w:rsidRDefault="00C9117F" w:rsidP="009B6AAF">
            <w:pPr>
              <w:jc w:val="center"/>
              <w:rPr>
                <w:rFonts w:ascii="Garamond" w:hAnsi="Garamond"/>
                <w:b/>
              </w:rPr>
            </w:pPr>
            <w:r w:rsidRPr="00310006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C100F" w14:textId="77777777" w:rsidR="00C9117F" w:rsidRPr="00310006" w:rsidRDefault="00C9117F" w:rsidP="009B6AAF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310006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0D26F" w14:textId="77777777" w:rsidR="00C9117F" w:rsidRPr="00310006" w:rsidRDefault="00C9117F" w:rsidP="009B6AAF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310006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5D4FF" w14:textId="77777777" w:rsidR="00C9117F" w:rsidRPr="00310006" w:rsidRDefault="00C9117F" w:rsidP="009B6AAF">
            <w:pPr>
              <w:jc w:val="center"/>
              <w:rPr>
                <w:rFonts w:ascii="Garamond" w:hAnsi="Garamond"/>
                <w:b/>
              </w:rPr>
            </w:pPr>
            <w:r w:rsidRPr="00310006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C9117F" w:rsidRPr="00310006" w14:paraId="6354E3C7" w14:textId="77777777" w:rsidTr="009B6AAF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C13" w14:textId="77777777" w:rsidR="00C9117F" w:rsidRPr="00310006" w:rsidRDefault="00C9117F" w:rsidP="009B6AAF">
            <w:pPr>
              <w:jc w:val="center"/>
              <w:rPr>
                <w:rFonts w:ascii="Garamond" w:hAnsi="Garamond"/>
              </w:rPr>
            </w:pPr>
            <w:r w:rsidRPr="00310006">
              <w:rPr>
                <w:rFonts w:ascii="Garamond" w:hAnsi="Garamond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5C76" w14:textId="77777777" w:rsidR="00C9117F" w:rsidRPr="00310006" w:rsidRDefault="00C9117F" w:rsidP="009B6AAF">
            <w:pPr>
              <w:jc w:val="center"/>
              <w:rPr>
                <w:rFonts w:ascii="Garamond" w:eastAsia="Times New Roman" w:hAnsi="Garamond"/>
              </w:rPr>
            </w:pPr>
            <w:r w:rsidRPr="00310006">
              <w:rPr>
                <w:rFonts w:ascii="Garamond" w:eastAsia="Times New Roman" w:hAnsi="Garamond"/>
              </w:rPr>
              <w:t>8</w:t>
            </w:r>
          </w:p>
        </w:tc>
        <w:tc>
          <w:tcPr>
            <w:tcW w:w="5193" w:type="dxa"/>
            <w:shd w:val="clear" w:color="auto" w:fill="auto"/>
            <w:vAlign w:val="center"/>
          </w:tcPr>
          <w:p w14:paraId="6108E040" w14:textId="77777777" w:rsidR="00C9117F" w:rsidRPr="00310006" w:rsidRDefault="00C9117F" w:rsidP="009B6AAF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10006">
              <w:rPr>
                <w:rFonts w:ascii="Garamond" w:eastAsia="Times New Roman" w:hAnsi="Garamond"/>
                <w:lang w:eastAsia="pl-PL"/>
              </w:rPr>
              <w:t>Skamex</w:t>
            </w:r>
            <w:proofErr w:type="spellEnd"/>
            <w:r w:rsidRPr="00310006"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2C8FD8BC" w14:textId="77777777" w:rsidR="00C9117F" w:rsidRPr="00310006" w:rsidRDefault="00C9117F" w:rsidP="009B6AAF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10006">
              <w:rPr>
                <w:rFonts w:ascii="Garamond" w:eastAsia="Times New Roman" w:hAnsi="Garamond"/>
                <w:lang w:eastAsia="pl-PL"/>
              </w:rPr>
              <w:t>ul. Częstochowska 38/52, 93-121 Łódź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57A63D7" w14:textId="77777777" w:rsidR="00C9117F" w:rsidRPr="00310006" w:rsidRDefault="00C9117F" w:rsidP="009B6AAF">
            <w:pPr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10006">
              <w:rPr>
                <w:rFonts w:ascii="Garamond" w:eastAsia="Times New Roman" w:hAnsi="Garamond" w:cs="Garamond"/>
                <w:color w:val="000000"/>
                <w:lang w:eastAsia="pl-PL"/>
              </w:rPr>
              <w:t>110 220,00 zł</w:t>
            </w:r>
          </w:p>
        </w:tc>
      </w:tr>
      <w:tr w:rsidR="00C9117F" w:rsidRPr="00310006" w14:paraId="7BEB3B44" w14:textId="77777777" w:rsidTr="009B6AAF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DBB" w14:textId="77777777" w:rsidR="00C9117F" w:rsidRPr="00310006" w:rsidRDefault="00C9117F" w:rsidP="009B6AAF">
            <w:pPr>
              <w:jc w:val="center"/>
              <w:rPr>
                <w:rFonts w:ascii="Garamond" w:hAnsi="Garamond"/>
              </w:rPr>
            </w:pPr>
            <w:r w:rsidRPr="00310006">
              <w:rPr>
                <w:rFonts w:ascii="Garamond" w:hAnsi="Garamond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131D" w14:textId="77777777" w:rsidR="00C9117F" w:rsidRPr="00310006" w:rsidRDefault="00C9117F" w:rsidP="009B6AAF">
            <w:pPr>
              <w:jc w:val="center"/>
              <w:rPr>
                <w:rFonts w:ascii="Garamond" w:eastAsia="Times New Roman" w:hAnsi="Garamond"/>
              </w:rPr>
            </w:pPr>
            <w:r w:rsidRPr="00310006">
              <w:rPr>
                <w:rFonts w:ascii="Garamond" w:eastAsia="Times New Roman" w:hAnsi="Garamond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3C2" w14:textId="77777777" w:rsidR="00C9117F" w:rsidRPr="00310006" w:rsidRDefault="00C9117F" w:rsidP="009B6AAF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10006">
              <w:rPr>
                <w:rFonts w:ascii="Garamond" w:eastAsia="Times New Roman" w:hAnsi="Garamond"/>
                <w:lang w:eastAsia="pl-PL"/>
              </w:rPr>
              <w:t>Smith&amp;Nephew</w:t>
            </w:r>
            <w:proofErr w:type="spellEnd"/>
            <w:r w:rsidRPr="00310006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5EF8B33F" w14:textId="77777777" w:rsidR="00C9117F" w:rsidRPr="00310006" w:rsidRDefault="00C9117F" w:rsidP="009B6AAF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10006">
              <w:rPr>
                <w:rFonts w:ascii="Garamond" w:eastAsia="Times New Roman" w:hAnsi="Garamond"/>
                <w:lang w:eastAsia="pl-PL"/>
              </w:rPr>
              <w:t>ul. Osmańska 12; 02-823 Warszawa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5374" w14:textId="77777777" w:rsidR="00C9117F" w:rsidRPr="00310006" w:rsidRDefault="00C9117F" w:rsidP="009B6AAF">
            <w:pPr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10006">
              <w:rPr>
                <w:rFonts w:ascii="Garamond" w:eastAsia="Times New Roman" w:hAnsi="Garamond" w:cs="Garamond"/>
                <w:color w:val="000000"/>
                <w:lang w:eastAsia="pl-PL"/>
              </w:rPr>
              <w:t>244 800,00 zł</w:t>
            </w:r>
          </w:p>
        </w:tc>
      </w:tr>
    </w:tbl>
    <w:p w14:paraId="6F3171A3" w14:textId="77777777" w:rsidR="008C6FFF" w:rsidRPr="00310006" w:rsidRDefault="008C6FFF" w:rsidP="008C6FFF">
      <w:pPr>
        <w:ind w:left="284"/>
        <w:jc w:val="both"/>
        <w:rPr>
          <w:rFonts w:ascii="Garamond" w:hAnsi="Garamond"/>
        </w:rPr>
      </w:pPr>
    </w:p>
    <w:p w14:paraId="56E16489" w14:textId="77777777" w:rsidR="008C6FFF" w:rsidRPr="00310006" w:rsidRDefault="008C6FFF" w:rsidP="008C6FFF">
      <w:pPr>
        <w:ind w:left="266"/>
        <w:jc w:val="both"/>
        <w:rPr>
          <w:rFonts w:ascii="Garamond" w:hAnsi="Garamond"/>
        </w:rPr>
      </w:pPr>
      <w:r w:rsidRPr="00310006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1FDAD262" w14:textId="77777777" w:rsidR="008C6FFF" w:rsidRPr="00310006" w:rsidRDefault="008C6FFF" w:rsidP="008C6FFF">
      <w:pPr>
        <w:ind w:left="266"/>
        <w:jc w:val="both"/>
        <w:rPr>
          <w:rFonts w:ascii="Garamond" w:hAnsi="Garamond"/>
        </w:rPr>
      </w:pPr>
    </w:p>
    <w:p w14:paraId="28C5C1AF" w14:textId="30597935" w:rsidR="008C6FFF" w:rsidRPr="00310006" w:rsidRDefault="008C6FFF" w:rsidP="008C6FFF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310006">
        <w:rPr>
          <w:rFonts w:ascii="Garamond" w:hAnsi="Garamond"/>
        </w:rPr>
        <w:t xml:space="preserve">Wykaz wykonawców, którzy złożyli oferty: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6"/>
        <w:gridCol w:w="1842"/>
      </w:tblGrid>
      <w:tr w:rsidR="00C9117F" w:rsidRPr="00310006" w14:paraId="0D61982F" w14:textId="77777777" w:rsidTr="00C820AE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6B0A0" w14:textId="77777777" w:rsidR="00C9117F" w:rsidRPr="00310006" w:rsidRDefault="00C9117F" w:rsidP="00C9117F">
            <w:pPr>
              <w:widowControl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b/>
                <w:lang w:eastAsia="pl-PL"/>
              </w:rPr>
              <w:t>Nr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2F172" w14:textId="77777777" w:rsidR="00C9117F" w:rsidRPr="00310006" w:rsidRDefault="00C9117F" w:rsidP="00C9117F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b/>
                <w:lang w:eastAsia="pl-PL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57E0D" w14:textId="54894D4A" w:rsidR="00C9117F" w:rsidRPr="00310006" w:rsidRDefault="00C9117F" w:rsidP="00C9117F">
            <w:pPr>
              <w:widowControl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b/>
                <w:lang w:eastAsia="pl-PL"/>
              </w:rPr>
              <w:t xml:space="preserve">Numer części </w:t>
            </w:r>
          </w:p>
        </w:tc>
      </w:tr>
      <w:tr w:rsidR="00C9117F" w:rsidRPr="00310006" w14:paraId="69522B5C" w14:textId="77777777" w:rsidTr="00C9117F">
        <w:trPr>
          <w:trHeight w:val="260"/>
        </w:trPr>
        <w:tc>
          <w:tcPr>
            <w:tcW w:w="850" w:type="dxa"/>
            <w:shd w:val="clear" w:color="auto" w:fill="auto"/>
            <w:vAlign w:val="center"/>
          </w:tcPr>
          <w:p w14:paraId="3553A3E5" w14:textId="77777777" w:rsidR="00C9117F" w:rsidRPr="00310006" w:rsidRDefault="00C9117F" w:rsidP="00C9117F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2.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4C34C73" w14:textId="77777777" w:rsidR="00C9117F" w:rsidRPr="00310006" w:rsidRDefault="00C9117F" w:rsidP="00C9117F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310006">
              <w:rPr>
                <w:rFonts w:ascii="Garamond" w:eastAsia="Times New Roman" w:hAnsi="Garamond" w:cs="Arial"/>
                <w:lang w:eastAsia="pl-PL"/>
              </w:rPr>
              <w:t>Smith&amp;Nephew</w:t>
            </w:r>
            <w:proofErr w:type="spellEnd"/>
            <w:r w:rsidRPr="00310006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3358C3D3" w14:textId="77777777" w:rsidR="00C9117F" w:rsidRPr="00310006" w:rsidRDefault="00C9117F" w:rsidP="00C9117F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ul. Osmańska 12; 02-823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5D4CA4" w14:textId="7C38905A" w:rsidR="00C9117F" w:rsidRPr="00310006" w:rsidRDefault="00C9117F" w:rsidP="00C9117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</w:tr>
      <w:tr w:rsidR="00C9117F" w:rsidRPr="00310006" w14:paraId="18A071D5" w14:textId="77777777" w:rsidTr="00C9117F">
        <w:trPr>
          <w:trHeight w:val="260"/>
        </w:trPr>
        <w:tc>
          <w:tcPr>
            <w:tcW w:w="850" w:type="dxa"/>
            <w:shd w:val="clear" w:color="auto" w:fill="auto"/>
            <w:vAlign w:val="center"/>
          </w:tcPr>
          <w:p w14:paraId="0B9F179A" w14:textId="77777777" w:rsidR="00C9117F" w:rsidRPr="00310006" w:rsidRDefault="00C9117F" w:rsidP="00C9117F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6.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15920C5" w14:textId="77777777" w:rsidR="00C9117F" w:rsidRPr="00310006" w:rsidRDefault="00C9117F" w:rsidP="00C9117F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Konsorcjum firm:</w:t>
            </w:r>
          </w:p>
          <w:p w14:paraId="034B1DC1" w14:textId="77777777" w:rsidR="00C9117F" w:rsidRPr="00310006" w:rsidRDefault="00C9117F" w:rsidP="00C9117F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 xml:space="preserve">3M Poland Sp. z o. o. i </w:t>
            </w:r>
            <w:proofErr w:type="spellStart"/>
            <w:r w:rsidRPr="00310006">
              <w:rPr>
                <w:rFonts w:ascii="Garamond" w:eastAsia="Times New Roman" w:hAnsi="Garamond" w:cs="Arial"/>
                <w:lang w:eastAsia="pl-PL"/>
              </w:rPr>
              <w:t>Nettle</w:t>
            </w:r>
            <w:proofErr w:type="spellEnd"/>
            <w:r w:rsidRPr="00310006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73C13613" w14:textId="77777777" w:rsidR="00C9117F" w:rsidRPr="00310006" w:rsidRDefault="00C9117F" w:rsidP="00C9117F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Al. Katowicka 117, Kajetany, 05-830 Nadarzyn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446340" w14:textId="1C87E9F6" w:rsidR="00C9117F" w:rsidRPr="00310006" w:rsidRDefault="00C9117F" w:rsidP="00C9117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</w:tr>
      <w:tr w:rsidR="00C9117F" w:rsidRPr="00310006" w14:paraId="5FF70411" w14:textId="77777777" w:rsidTr="00C9117F">
        <w:trPr>
          <w:trHeight w:val="260"/>
        </w:trPr>
        <w:tc>
          <w:tcPr>
            <w:tcW w:w="850" w:type="dxa"/>
            <w:shd w:val="clear" w:color="auto" w:fill="auto"/>
            <w:vAlign w:val="center"/>
          </w:tcPr>
          <w:p w14:paraId="508C7692" w14:textId="77777777" w:rsidR="00C9117F" w:rsidRPr="00310006" w:rsidRDefault="00C9117F" w:rsidP="00C9117F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8.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7ADA04C" w14:textId="77777777" w:rsidR="00C9117F" w:rsidRPr="00310006" w:rsidRDefault="00C9117F" w:rsidP="00C9117F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310006">
              <w:rPr>
                <w:rFonts w:ascii="Garamond" w:eastAsia="Times New Roman" w:hAnsi="Garamond" w:cs="Arial"/>
                <w:lang w:eastAsia="pl-PL"/>
              </w:rPr>
              <w:t>Skamex</w:t>
            </w:r>
            <w:proofErr w:type="spellEnd"/>
            <w:r w:rsidRPr="00310006">
              <w:rPr>
                <w:rFonts w:ascii="Garamond" w:eastAsia="Times New Roman" w:hAnsi="Garamond" w:cs="Arial"/>
                <w:lang w:eastAsia="pl-PL"/>
              </w:rPr>
              <w:t xml:space="preserve"> Sp. z o. o. Sp. k. </w:t>
            </w:r>
          </w:p>
          <w:p w14:paraId="1AEB549C" w14:textId="77777777" w:rsidR="00C9117F" w:rsidRPr="00310006" w:rsidRDefault="00C9117F" w:rsidP="00C9117F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ul. Częstochowska 38/52, 93-121 Łódź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19A5B5" w14:textId="6C800EAE" w:rsidR="00C9117F" w:rsidRPr="00310006" w:rsidRDefault="00C9117F" w:rsidP="00C9117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</w:tr>
      <w:tr w:rsidR="00C9117F" w:rsidRPr="00310006" w14:paraId="3C5B9FFD" w14:textId="77777777" w:rsidTr="00C9117F">
        <w:trPr>
          <w:trHeight w:val="260"/>
        </w:trPr>
        <w:tc>
          <w:tcPr>
            <w:tcW w:w="850" w:type="dxa"/>
            <w:shd w:val="clear" w:color="auto" w:fill="auto"/>
            <w:vAlign w:val="center"/>
          </w:tcPr>
          <w:p w14:paraId="2263EEEC" w14:textId="77777777" w:rsidR="00C9117F" w:rsidRPr="00310006" w:rsidRDefault="00C9117F" w:rsidP="00C9117F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990A" w14:textId="77777777" w:rsidR="00C9117F" w:rsidRPr="00310006" w:rsidRDefault="00C9117F" w:rsidP="00C9117F">
            <w:pPr>
              <w:widowControl/>
              <w:tabs>
                <w:tab w:val="left" w:pos="5442"/>
              </w:tabs>
              <w:spacing w:line="256" w:lineRule="auto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 xml:space="preserve"> BL Medica Sp. z o. o. Sp. k. </w:t>
            </w:r>
          </w:p>
          <w:p w14:paraId="79E91582" w14:textId="77777777" w:rsidR="00C9117F" w:rsidRPr="00310006" w:rsidRDefault="00C9117F" w:rsidP="00C9117F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 xml:space="preserve">ul. Letnia 2A, 72-123 Kliniska Wielkie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63F" w14:textId="71B3FCAB" w:rsidR="00C9117F" w:rsidRPr="00310006" w:rsidRDefault="00C9117F" w:rsidP="00C9117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</w:tr>
    </w:tbl>
    <w:p w14:paraId="738BC170" w14:textId="77777777" w:rsidR="00C9117F" w:rsidRPr="00310006" w:rsidRDefault="00C9117F" w:rsidP="00C9117F">
      <w:pPr>
        <w:ind w:left="284"/>
        <w:jc w:val="both"/>
        <w:rPr>
          <w:rFonts w:ascii="Garamond" w:hAnsi="Garamond"/>
        </w:rPr>
      </w:pPr>
    </w:p>
    <w:p w14:paraId="3433239D" w14:textId="77777777" w:rsidR="008C6FFF" w:rsidRPr="00310006" w:rsidRDefault="008C6FFF" w:rsidP="008C6FFF">
      <w:pPr>
        <w:widowControl/>
        <w:jc w:val="both"/>
        <w:rPr>
          <w:rFonts w:ascii="Garamond" w:hAnsi="Garamond"/>
          <w:b/>
          <w:lang w:val="en-US"/>
        </w:rPr>
      </w:pPr>
    </w:p>
    <w:p w14:paraId="38607583" w14:textId="7C6F0590" w:rsidR="008C6FFF" w:rsidRPr="00310006" w:rsidRDefault="008C6FFF" w:rsidP="00C9117F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310006">
        <w:rPr>
          <w:rFonts w:ascii="Garamond" w:hAnsi="Garamond"/>
          <w:color w:val="000000"/>
        </w:rPr>
        <w:t>Streszczenie oceny i porównania złożonych ofert:</w:t>
      </w:r>
    </w:p>
    <w:p w14:paraId="4A357134" w14:textId="77777777" w:rsidR="00CD726C" w:rsidRPr="00310006" w:rsidRDefault="00CD726C" w:rsidP="00CD726C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8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4"/>
        <w:gridCol w:w="1701"/>
        <w:gridCol w:w="1701"/>
        <w:gridCol w:w="1191"/>
      </w:tblGrid>
      <w:tr w:rsidR="00C9117F" w:rsidRPr="00310006" w14:paraId="6C39CF34" w14:textId="5187B776" w:rsidTr="00C9117F">
        <w:trPr>
          <w:cantSplit/>
          <w:trHeight w:val="131"/>
        </w:trPr>
        <w:tc>
          <w:tcPr>
            <w:tcW w:w="409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88F888" w14:textId="77777777" w:rsidR="00C9117F" w:rsidRPr="00310006" w:rsidRDefault="00C9117F" w:rsidP="00EE114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CFCAEE" w14:textId="77777777" w:rsidR="00C9117F" w:rsidRPr="00310006" w:rsidRDefault="00C9117F" w:rsidP="00C9117F">
            <w:pPr>
              <w:widowControl/>
              <w:ind w:right="110"/>
              <w:jc w:val="right"/>
              <w:rPr>
                <w:rFonts w:ascii="Garamond" w:eastAsia="Times New Roman" w:hAnsi="Garamond"/>
                <w:lang w:eastAsia="pl-PL"/>
              </w:rPr>
            </w:pPr>
            <w:r w:rsidRPr="00310006">
              <w:rPr>
                <w:rFonts w:ascii="Garamond" w:eastAsia="Times New Roman" w:hAnsi="Garamond"/>
                <w:lang w:eastAsia="pl-PL"/>
              </w:rPr>
              <w:t xml:space="preserve">Liczba punktów  w kryterium cena </w:t>
            </w:r>
          </w:p>
          <w:p w14:paraId="0CB3605C" w14:textId="343DA42B" w:rsidR="00C9117F" w:rsidRPr="00310006" w:rsidRDefault="00C9117F" w:rsidP="00C9117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/>
                <w:lang w:eastAsia="pl-PL"/>
              </w:rPr>
              <w:t>(60%)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2359BE" w14:textId="1741D1EC" w:rsidR="00C9117F" w:rsidRPr="00310006" w:rsidRDefault="00C9117F" w:rsidP="00C9117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Licz</w:t>
            </w:r>
            <w:r w:rsidR="00C820AE" w:rsidRPr="00310006">
              <w:rPr>
                <w:rFonts w:ascii="Garamond" w:eastAsia="Times New Roman" w:hAnsi="Garamond" w:cs="Arial"/>
                <w:lang w:eastAsia="pl-PL"/>
              </w:rPr>
              <w:t xml:space="preserve">ba punktów  w kryterium </w:t>
            </w:r>
            <w:r w:rsidRPr="00310006">
              <w:rPr>
                <w:rFonts w:ascii="Garamond" w:eastAsia="Times New Roman" w:hAnsi="Garamond" w:cs="Arial"/>
                <w:lang w:eastAsia="pl-PL"/>
              </w:rPr>
              <w:t>jakość</w:t>
            </w:r>
          </w:p>
          <w:p w14:paraId="588472ED" w14:textId="223D20E3" w:rsidR="00C9117F" w:rsidRPr="00310006" w:rsidRDefault="00C9117F" w:rsidP="00C9117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(40%)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E95FD1C" w14:textId="41B0F11E" w:rsidR="00C9117F" w:rsidRPr="00310006" w:rsidRDefault="00C9117F" w:rsidP="00C9117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BA16AC" w:rsidRPr="00310006" w14:paraId="1C8CD7C8" w14:textId="3B1C13CF" w:rsidTr="000E001E">
        <w:trPr>
          <w:cantSplit/>
          <w:trHeight w:val="131"/>
        </w:trPr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30B09C" w14:textId="1A426015" w:rsidR="00BA16AC" w:rsidRPr="00310006" w:rsidRDefault="00BA16AC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C9117F" w:rsidRPr="00310006" w14:paraId="221CB89D" w14:textId="49F4244B" w:rsidTr="00C9117F">
        <w:trPr>
          <w:cantSplit/>
          <w:trHeight w:val="13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FE31A8" w14:textId="77777777" w:rsidR="00C9117F" w:rsidRPr="00310006" w:rsidRDefault="00C9117F" w:rsidP="00C9117F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310006">
              <w:rPr>
                <w:rFonts w:ascii="Garamond" w:eastAsia="Times New Roman" w:hAnsi="Garamond" w:cs="Arial"/>
                <w:lang w:eastAsia="pl-PL"/>
              </w:rPr>
              <w:t>Skamex</w:t>
            </w:r>
            <w:proofErr w:type="spellEnd"/>
            <w:r w:rsidRPr="00310006">
              <w:rPr>
                <w:rFonts w:ascii="Garamond" w:eastAsia="Times New Roman" w:hAnsi="Garamond" w:cs="Arial"/>
                <w:lang w:eastAsia="pl-PL"/>
              </w:rPr>
              <w:t xml:space="preserve"> Sp. z o. o. Sp. k. </w:t>
            </w:r>
          </w:p>
          <w:p w14:paraId="222A29D2" w14:textId="69C3BD17" w:rsidR="00C9117F" w:rsidRPr="00310006" w:rsidRDefault="00C9117F" w:rsidP="00C9117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ul. Częstochowska 38/52, 93-121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933481" w14:textId="23C48922" w:rsidR="00C9117F" w:rsidRPr="00310006" w:rsidRDefault="00C820AE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522330" w14:textId="2E71DFDF" w:rsidR="00C9117F" w:rsidRPr="00310006" w:rsidRDefault="00C820AE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6211FFF" w14:textId="5C9790AE" w:rsidR="00C9117F" w:rsidRPr="00310006" w:rsidRDefault="00C9117F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9117F" w:rsidRPr="00310006" w14:paraId="2B68E4B2" w14:textId="77777777" w:rsidTr="00C9117F">
        <w:trPr>
          <w:cantSplit/>
          <w:trHeight w:val="13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0DC5C9" w14:textId="77777777" w:rsidR="00C9117F" w:rsidRPr="00310006" w:rsidRDefault="00C9117F" w:rsidP="00C9117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 xml:space="preserve">BL Medica Sp. z o. o. Sp. k. </w:t>
            </w:r>
          </w:p>
          <w:p w14:paraId="430F751B" w14:textId="03697E06" w:rsidR="00C9117F" w:rsidRPr="00310006" w:rsidRDefault="00C9117F" w:rsidP="00C9117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ul. Letnia 2A, 72-123 Kliniska Wielkie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0C57D0" w14:textId="2EB24C54" w:rsidR="00C9117F" w:rsidRPr="00310006" w:rsidRDefault="00C820AE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57,25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919995" w14:textId="22DA9801" w:rsidR="00C9117F" w:rsidRPr="00310006" w:rsidRDefault="00C820AE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BBDCCDC" w14:textId="7705E814" w:rsidR="00C9117F" w:rsidRPr="00310006" w:rsidRDefault="00C820AE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97,25</w:t>
            </w:r>
          </w:p>
        </w:tc>
      </w:tr>
      <w:tr w:rsidR="00BA16AC" w:rsidRPr="00310006" w14:paraId="350E5004" w14:textId="2FD54FCE" w:rsidTr="00CD4A22">
        <w:trPr>
          <w:cantSplit/>
          <w:trHeight w:val="131"/>
        </w:trPr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636755" w14:textId="329914F6" w:rsidR="00BA16AC" w:rsidRPr="00310006" w:rsidRDefault="00BA16AC" w:rsidP="00EE114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Część 4</w:t>
            </w:r>
          </w:p>
        </w:tc>
      </w:tr>
      <w:tr w:rsidR="00C9117F" w:rsidRPr="00310006" w14:paraId="5383AEB1" w14:textId="717FE505" w:rsidTr="00C9117F">
        <w:trPr>
          <w:cantSplit/>
          <w:trHeight w:val="131"/>
        </w:trPr>
        <w:tc>
          <w:tcPr>
            <w:tcW w:w="40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E2133D" w14:textId="77777777" w:rsidR="00C9117F" w:rsidRPr="00310006" w:rsidRDefault="00C9117F" w:rsidP="00C9117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310006">
              <w:rPr>
                <w:rFonts w:ascii="Garamond" w:eastAsia="Times New Roman" w:hAnsi="Garamond" w:cs="Arial"/>
                <w:lang w:eastAsia="pl-PL"/>
              </w:rPr>
              <w:t>Smith&amp;Nephew</w:t>
            </w:r>
            <w:proofErr w:type="spellEnd"/>
            <w:r w:rsidRPr="00310006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57A199B0" w14:textId="3108E526" w:rsidR="00C9117F" w:rsidRPr="00310006" w:rsidRDefault="00C9117F" w:rsidP="00C9117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ul. Osmańska 12; 02-823 Warszawa</w:t>
            </w:r>
          </w:p>
        </w:tc>
        <w:tc>
          <w:tcPr>
            <w:tcW w:w="1701" w:type="dxa"/>
            <w:vAlign w:val="center"/>
          </w:tcPr>
          <w:p w14:paraId="6D91D153" w14:textId="6762FC9D" w:rsidR="00C9117F" w:rsidRPr="00310006" w:rsidRDefault="009C7582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701" w:type="dxa"/>
            <w:vAlign w:val="center"/>
          </w:tcPr>
          <w:p w14:paraId="0E184109" w14:textId="630F8D83" w:rsidR="00C9117F" w:rsidRPr="00310006" w:rsidRDefault="009C7582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191" w:type="dxa"/>
            <w:vAlign w:val="center"/>
          </w:tcPr>
          <w:p w14:paraId="5281D30C" w14:textId="7ADEB9BF" w:rsidR="00C9117F" w:rsidRPr="00310006" w:rsidRDefault="00C9117F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9117F" w:rsidRPr="00310006" w14:paraId="79619E7B" w14:textId="77777777" w:rsidTr="00C9117F">
        <w:trPr>
          <w:cantSplit/>
          <w:trHeight w:val="131"/>
        </w:trPr>
        <w:tc>
          <w:tcPr>
            <w:tcW w:w="40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4B40E" w14:textId="77777777" w:rsidR="00C9117F" w:rsidRPr="00310006" w:rsidRDefault="00C9117F" w:rsidP="00C9117F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310006"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557C647C" w14:textId="77777777" w:rsidR="00C9117F" w:rsidRPr="00310006" w:rsidRDefault="00C9117F" w:rsidP="00C9117F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310006">
              <w:rPr>
                <w:rFonts w:ascii="Garamond" w:eastAsia="Times New Roman" w:hAnsi="Garamond"/>
                <w:lang w:eastAsia="pl-PL"/>
              </w:rPr>
              <w:t xml:space="preserve">3M Poland Sp. z o. o. i </w:t>
            </w:r>
            <w:proofErr w:type="spellStart"/>
            <w:r w:rsidRPr="00310006">
              <w:rPr>
                <w:rFonts w:ascii="Garamond" w:eastAsia="Times New Roman" w:hAnsi="Garamond"/>
                <w:lang w:eastAsia="pl-PL"/>
              </w:rPr>
              <w:t>Nettle</w:t>
            </w:r>
            <w:proofErr w:type="spellEnd"/>
            <w:r w:rsidRPr="00310006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015286BA" w14:textId="2027DC5D" w:rsidR="00C9117F" w:rsidRPr="00310006" w:rsidRDefault="00C9117F" w:rsidP="00C9117F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310006">
              <w:rPr>
                <w:rFonts w:ascii="Garamond" w:eastAsia="Times New Roman" w:hAnsi="Garamond"/>
                <w:lang w:eastAsia="pl-PL"/>
              </w:rPr>
              <w:t>Al. Katowicka 117, Kajetany, 05-830 Nadarzyn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07477D" w14:textId="2734717A" w:rsidR="00C9117F" w:rsidRPr="00310006" w:rsidRDefault="009C7582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56,66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4E6FE8" w14:textId="7216B01A" w:rsidR="00C9117F" w:rsidRPr="00310006" w:rsidRDefault="009C7582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C28195C" w14:textId="0C649F70" w:rsidR="00C9117F" w:rsidRPr="00310006" w:rsidRDefault="009C7582" w:rsidP="008C6FF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10006">
              <w:rPr>
                <w:rFonts w:ascii="Garamond" w:eastAsia="Times New Roman" w:hAnsi="Garamond" w:cs="Arial"/>
                <w:lang w:eastAsia="pl-PL"/>
              </w:rPr>
              <w:t>96,66</w:t>
            </w:r>
          </w:p>
        </w:tc>
      </w:tr>
    </w:tbl>
    <w:p w14:paraId="3BB03386" w14:textId="3109E080" w:rsidR="008C6FFF" w:rsidRPr="00310006" w:rsidRDefault="008C6FFF" w:rsidP="008C6F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4A36792F" w14:textId="62E9BACD" w:rsidR="008C6FFF" w:rsidRPr="00310006" w:rsidRDefault="008C6FFF" w:rsidP="00310006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310006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specyfikacji istotnych warunków zamówienia.</w:t>
      </w:r>
    </w:p>
    <w:p w14:paraId="26D3DD96" w14:textId="77777777" w:rsidR="008C6FFF" w:rsidRPr="00310006" w:rsidRDefault="008C6FFF" w:rsidP="00310006">
      <w:pPr>
        <w:ind w:left="284"/>
        <w:jc w:val="both"/>
        <w:rPr>
          <w:rFonts w:ascii="Garamond" w:hAnsi="Garamond"/>
        </w:rPr>
      </w:pPr>
    </w:p>
    <w:p w14:paraId="28E89158" w14:textId="49851480" w:rsidR="008C6FFF" w:rsidRDefault="008C6FFF" w:rsidP="00310006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310006">
        <w:rPr>
          <w:rFonts w:ascii="Garamond" w:hAnsi="Garamond"/>
        </w:rPr>
        <w:t>Z udziału w postępowaniu o udzielenie zamówienia nie wykluczono żadnego z Wykonawców.</w:t>
      </w:r>
    </w:p>
    <w:p w14:paraId="117052F0" w14:textId="662C6ACF" w:rsidR="00EC6B8C" w:rsidRPr="00310006" w:rsidRDefault="00EC6B8C" w:rsidP="00EC6B8C">
      <w:pPr>
        <w:ind w:left="266"/>
        <w:jc w:val="both"/>
        <w:rPr>
          <w:rFonts w:ascii="Garamond" w:hAnsi="Garamond"/>
        </w:rPr>
      </w:pPr>
      <w:r w:rsidRPr="00EC6B8C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  <w:bookmarkStart w:id="0" w:name="_GoBack"/>
      <w:bookmarkEnd w:id="0"/>
    </w:p>
    <w:p w14:paraId="5008A71B" w14:textId="77777777" w:rsidR="008C6FFF" w:rsidRPr="00310006" w:rsidRDefault="008C6FFF" w:rsidP="00310006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6FF95E4" w14:textId="626C318E" w:rsidR="008C6FFF" w:rsidRPr="00310006" w:rsidRDefault="008C6FFF" w:rsidP="00310006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310006">
        <w:rPr>
          <w:rFonts w:ascii="Garamond" w:hAnsi="Garamond"/>
        </w:rPr>
        <w:t xml:space="preserve">W postępowaniu </w:t>
      </w:r>
      <w:r w:rsidR="00E31FA5" w:rsidRPr="00310006">
        <w:rPr>
          <w:rFonts w:ascii="Garamond" w:hAnsi="Garamond"/>
        </w:rPr>
        <w:t xml:space="preserve">nie </w:t>
      </w:r>
      <w:r w:rsidRPr="00310006">
        <w:rPr>
          <w:rFonts w:ascii="Garamond" w:hAnsi="Garamond"/>
        </w:rPr>
        <w:t xml:space="preserve">odrzucono </w:t>
      </w:r>
      <w:r w:rsidR="00E31FA5" w:rsidRPr="00310006">
        <w:rPr>
          <w:rFonts w:ascii="Garamond" w:hAnsi="Garamond"/>
        </w:rPr>
        <w:t xml:space="preserve">żadnej z ofert. </w:t>
      </w:r>
    </w:p>
    <w:p w14:paraId="1A3AF53D" w14:textId="40C757E5" w:rsidR="008C6FFF" w:rsidRPr="00310006" w:rsidRDefault="008C6FFF" w:rsidP="00310006">
      <w:pPr>
        <w:jc w:val="both"/>
        <w:rPr>
          <w:rFonts w:ascii="Garamond" w:eastAsia="Times New Roman" w:hAnsi="Garamond"/>
          <w:lang w:eastAsia="pl-PL"/>
        </w:rPr>
      </w:pPr>
    </w:p>
    <w:p w14:paraId="62DEDF74" w14:textId="3AD02CA1" w:rsidR="008C6FFF" w:rsidRPr="00310006" w:rsidRDefault="008C6FFF" w:rsidP="00310006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10006">
        <w:rPr>
          <w:rFonts w:ascii="Garamond" w:hAnsi="Garamond"/>
        </w:rPr>
        <w:t xml:space="preserve">Zgodnie z ustawą Pzp w zakresie cz. </w:t>
      </w:r>
      <w:r w:rsidR="00C9117F" w:rsidRPr="00310006">
        <w:rPr>
          <w:rFonts w:ascii="Garamond" w:hAnsi="Garamond"/>
        </w:rPr>
        <w:t xml:space="preserve">3 oraz 4 </w:t>
      </w:r>
      <w:r w:rsidRPr="00310006">
        <w:rPr>
          <w:rFonts w:ascii="Garamond" w:eastAsia="Times New Roman" w:hAnsi="Garamond"/>
          <w:lang w:eastAsia="pl-PL"/>
        </w:rPr>
        <w:t xml:space="preserve">umowy w sprawie zamówienia publicznego mogą zostać zawarte </w:t>
      </w:r>
      <w:r w:rsidR="00C9117F" w:rsidRPr="00310006">
        <w:rPr>
          <w:rFonts w:ascii="Garamond" w:eastAsia="Times New Roman" w:hAnsi="Garamond"/>
          <w:lang w:eastAsia="pl-PL"/>
        </w:rPr>
        <w:t>w terminie nie krótszym niż 10 dni od przesłania zawiadomienia o wyborze najkorzystniejszej oferty.</w:t>
      </w:r>
    </w:p>
    <w:p w14:paraId="1B2F4B1F" w14:textId="77777777" w:rsidR="008C6FFF" w:rsidRPr="001A6C03" w:rsidRDefault="008C6FFF" w:rsidP="00310006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sectPr w:rsidR="00A566F4" w:rsidRPr="001A6C03" w:rsidSect="00C820AE">
      <w:headerReference w:type="default" r:id="rId10"/>
      <w:footerReference w:type="default" r:id="rId11"/>
      <w:pgSz w:w="11906" w:h="16838"/>
      <w:pgMar w:top="1417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773AC" w14:textId="77777777" w:rsidR="00D67585" w:rsidRDefault="00D67585" w:rsidP="00E22E7B">
      <w:r>
        <w:separator/>
      </w:r>
    </w:p>
  </w:endnote>
  <w:endnote w:type="continuationSeparator" w:id="0">
    <w:p w14:paraId="1D8A4D8A" w14:textId="77777777" w:rsidR="00D67585" w:rsidRDefault="00D6758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27F7D" w14:textId="77777777" w:rsidR="00D67585" w:rsidRDefault="00D67585" w:rsidP="00E22E7B">
      <w:r>
        <w:separator/>
      </w:r>
    </w:p>
  </w:footnote>
  <w:footnote w:type="continuationSeparator" w:id="0">
    <w:p w14:paraId="04CB2D45" w14:textId="77777777" w:rsidR="00D67585" w:rsidRDefault="00D6758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3" name="Obraz 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68F"/>
    <w:rsid w:val="00074020"/>
    <w:rsid w:val="000B2E90"/>
    <w:rsid w:val="00105247"/>
    <w:rsid w:val="001056DA"/>
    <w:rsid w:val="00134AB1"/>
    <w:rsid w:val="00170D70"/>
    <w:rsid w:val="001A6C03"/>
    <w:rsid w:val="001F2540"/>
    <w:rsid w:val="002116FC"/>
    <w:rsid w:val="00232F09"/>
    <w:rsid w:val="00265899"/>
    <w:rsid w:val="00284FD2"/>
    <w:rsid w:val="002A498E"/>
    <w:rsid w:val="00310006"/>
    <w:rsid w:val="003B34DE"/>
    <w:rsid w:val="003B6BF5"/>
    <w:rsid w:val="003F447D"/>
    <w:rsid w:val="004020CF"/>
    <w:rsid w:val="00415596"/>
    <w:rsid w:val="00442A48"/>
    <w:rsid w:val="00471609"/>
    <w:rsid w:val="00496493"/>
    <w:rsid w:val="00532396"/>
    <w:rsid w:val="005648AF"/>
    <w:rsid w:val="005A0B34"/>
    <w:rsid w:val="005A4607"/>
    <w:rsid w:val="005F4D42"/>
    <w:rsid w:val="00600795"/>
    <w:rsid w:val="006255EB"/>
    <w:rsid w:val="006B605F"/>
    <w:rsid w:val="006C4B61"/>
    <w:rsid w:val="007710AA"/>
    <w:rsid w:val="00882AE3"/>
    <w:rsid w:val="008C5081"/>
    <w:rsid w:val="008C6FFF"/>
    <w:rsid w:val="008D0ABD"/>
    <w:rsid w:val="00957E08"/>
    <w:rsid w:val="00994717"/>
    <w:rsid w:val="009A5839"/>
    <w:rsid w:val="009B3680"/>
    <w:rsid w:val="009C39EE"/>
    <w:rsid w:val="009C7582"/>
    <w:rsid w:val="00A37FBF"/>
    <w:rsid w:val="00A46011"/>
    <w:rsid w:val="00A566F4"/>
    <w:rsid w:val="00AA2535"/>
    <w:rsid w:val="00B01107"/>
    <w:rsid w:val="00B160C2"/>
    <w:rsid w:val="00B63554"/>
    <w:rsid w:val="00B760A1"/>
    <w:rsid w:val="00BA16AC"/>
    <w:rsid w:val="00C03926"/>
    <w:rsid w:val="00C27D9E"/>
    <w:rsid w:val="00C3529D"/>
    <w:rsid w:val="00C416EB"/>
    <w:rsid w:val="00C54723"/>
    <w:rsid w:val="00C6763C"/>
    <w:rsid w:val="00C820AE"/>
    <w:rsid w:val="00C9117F"/>
    <w:rsid w:val="00CC45EA"/>
    <w:rsid w:val="00CD726C"/>
    <w:rsid w:val="00CE118E"/>
    <w:rsid w:val="00D67585"/>
    <w:rsid w:val="00D80FE9"/>
    <w:rsid w:val="00D876BE"/>
    <w:rsid w:val="00D96086"/>
    <w:rsid w:val="00DE7DF7"/>
    <w:rsid w:val="00E04C1E"/>
    <w:rsid w:val="00E22E7B"/>
    <w:rsid w:val="00E31FA5"/>
    <w:rsid w:val="00E42DD1"/>
    <w:rsid w:val="00E631DB"/>
    <w:rsid w:val="00E74723"/>
    <w:rsid w:val="00EA407D"/>
    <w:rsid w:val="00EB57C9"/>
    <w:rsid w:val="00EC6B8C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C6FF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48</cp:revision>
  <cp:lastPrinted>2020-07-07T06:43:00Z</cp:lastPrinted>
  <dcterms:created xsi:type="dcterms:W3CDTF">2019-12-09T08:29:00Z</dcterms:created>
  <dcterms:modified xsi:type="dcterms:W3CDTF">2020-07-07T06:44:00Z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