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B" w:rsidRPr="0052512B" w:rsidRDefault="003D254B" w:rsidP="00BA463B">
      <w:pPr>
        <w:jc w:val="center"/>
        <w:rPr>
          <w:rFonts w:ascii="Garamond" w:hAnsi="Garamond"/>
          <w:color w:val="FF0000"/>
        </w:rPr>
      </w:pPr>
      <w:r>
        <w:rPr>
          <w:rFonts w:ascii="Garamond" w:hAnsi="Garamond"/>
        </w:rPr>
        <w:t>Numer sprawy: DFP.271.142</w:t>
      </w:r>
      <w:r w:rsidR="00907458">
        <w:rPr>
          <w:rFonts w:ascii="Garamond" w:hAnsi="Garamond"/>
        </w:rPr>
        <w:t>.2020</w:t>
      </w:r>
      <w:r w:rsidR="00BA463B">
        <w:rPr>
          <w:rFonts w:ascii="Garamond" w:hAnsi="Garamond"/>
        </w:rPr>
        <w:t xml:space="preserve">.SP     </w:t>
      </w:r>
      <w:r w:rsidR="00BA463B" w:rsidRPr="005E4D68">
        <w:rPr>
          <w:rFonts w:ascii="Garamond" w:hAnsi="Garamond"/>
        </w:rPr>
        <w:t xml:space="preserve">        </w:t>
      </w:r>
      <w:r w:rsidR="00BA463B">
        <w:rPr>
          <w:rFonts w:ascii="Garamond" w:hAnsi="Garamond"/>
        </w:rPr>
        <w:t xml:space="preserve">  </w:t>
      </w:r>
      <w:r w:rsidR="00BA463B" w:rsidRPr="005E4D68">
        <w:rPr>
          <w:rFonts w:ascii="Garamond" w:hAnsi="Garamond"/>
        </w:rPr>
        <w:t xml:space="preserve">                 </w:t>
      </w:r>
      <w:r w:rsidR="00BA463B">
        <w:rPr>
          <w:rFonts w:ascii="Garamond" w:hAnsi="Garamond"/>
        </w:rPr>
        <w:t xml:space="preserve">                            </w:t>
      </w:r>
      <w:r w:rsidR="00BA463B" w:rsidRPr="00084FE3">
        <w:rPr>
          <w:rFonts w:ascii="Garamond" w:hAnsi="Garamond"/>
          <w:color w:val="FF0000"/>
        </w:rPr>
        <w:t xml:space="preserve">  </w:t>
      </w:r>
      <w:r w:rsidR="00BA463B" w:rsidRPr="00E434BE">
        <w:rPr>
          <w:rFonts w:ascii="Garamond" w:hAnsi="Garamond"/>
        </w:rPr>
        <w:t xml:space="preserve">Kraków, </w:t>
      </w:r>
      <w:r w:rsidR="002D273B" w:rsidRPr="00E434BE">
        <w:rPr>
          <w:rFonts w:ascii="Garamond" w:hAnsi="Garamond"/>
        </w:rPr>
        <w:t>dnia 30</w:t>
      </w:r>
      <w:r w:rsidRPr="00E434BE">
        <w:rPr>
          <w:rFonts w:ascii="Garamond" w:hAnsi="Garamond"/>
        </w:rPr>
        <w:t>.11</w:t>
      </w:r>
      <w:r w:rsidR="00BA463B" w:rsidRPr="00E434BE">
        <w:rPr>
          <w:rFonts w:ascii="Garamond" w:hAnsi="Garamond"/>
        </w:rPr>
        <w:t>.</w:t>
      </w:r>
      <w:r w:rsidR="00907458" w:rsidRPr="00E434BE">
        <w:rPr>
          <w:rFonts w:ascii="Garamond" w:hAnsi="Garamond"/>
        </w:rPr>
        <w:t>2020</w:t>
      </w:r>
      <w:r w:rsidR="00BA463B" w:rsidRPr="00E434BE">
        <w:rPr>
          <w:rFonts w:ascii="Garamond" w:hAnsi="Garamond"/>
        </w:rPr>
        <w:t xml:space="preserve"> </w:t>
      </w:r>
      <w:r w:rsidR="00BA463B" w:rsidRPr="002D273B">
        <w:rPr>
          <w:rFonts w:ascii="Garamond" w:hAnsi="Garamond"/>
        </w:rPr>
        <w:t>r.</w:t>
      </w:r>
    </w:p>
    <w:p w:rsidR="00BA463B" w:rsidRPr="002D40F5" w:rsidRDefault="00BA463B" w:rsidP="00BA463B">
      <w:pPr>
        <w:rPr>
          <w:rFonts w:ascii="Garamond" w:hAnsi="Garamond"/>
        </w:rPr>
      </w:pPr>
      <w:bookmarkStart w:id="0" w:name="_GoBack"/>
      <w:bookmarkEnd w:id="0"/>
    </w:p>
    <w:p w:rsidR="00BA463B" w:rsidRDefault="00BA463B" w:rsidP="00BA463B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</w:p>
    <w:p w:rsidR="00BA463B" w:rsidRDefault="00BA463B" w:rsidP="00BA463B">
      <w:pPr>
        <w:jc w:val="both"/>
        <w:rPr>
          <w:rFonts w:ascii="Garamond" w:hAnsi="Garamond"/>
        </w:rPr>
      </w:pPr>
    </w:p>
    <w:p w:rsidR="00BA463B" w:rsidRPr="00384AE9" w:rsidRDefault="00BA463B" w:rsidP="00384AE9">
      <w:pPr>
        <w:ind w:firstLine="851"/>
        <w:jc w:val="both"/>
        <w:rPr>
          <w:rFonts w:ascii="Times New Roman" w:hAnsi="Times New Roman"/>
          <w:b/>
        </w:rPr>
      </w:pPr>
      <w:r w:rsidRPr="00374131">
        <w:rPr>
          <w:rFonts w:ascii="Times New Roman" w:hAnsi="Times New Roman"/>
        </w:rPr>
        <w:t>Na podstawie art. 92 ust. 1 i 2 ustawy Prawo zamówień publicznych przedstawiam informację o wyniku postępowania o udzie</w:t>
      </w:r>
      <w:r w:rsidR="00D23C75">
        <w:rPr>
          <w:rFonts w:ascii="Times New Roman" w:hAnsi="Times New Roman"/>
        </w:rPr>
        <w:t xml:space="preserve">lenie zamówienia publicznego na: </w:t>
      </w:r>
      <w:r w:rsidRPr="00D23C75">
        <w:rPr>
          <w:rFonts w:ascii="Times New Roman" w:hAnsi="Times New Roman"/>
          <w:b/>
        </w:rPr>
        <w:t>dostawę materiałów instalacyjnych</w:t>
      </w:r>
      <w:r w:rsidR="00694B40">
        <w:rPr>
          <w:rFonts w:ascii="Times New Roman" w:hAnsi="Times New Roman"/>
          <w:b/>
        </w:rPr>
        <w:t>,</w:t>
      </w:r>
      <w:r w:rsidRPr="00D23C75">
        <w:rPr>
          <w:rFonts w:ascii="Times New Roman" w:hAnsi="Times New Roman"/>
          <w:b/>
        </w:rPr>
        <w:t xml:space="preserve"> elektrycznych</w:t>
      </w:r>
    </w:p>
    <w:p w:rsidR="00BA463B" w:rsidRPr="00384AE9" w:rsidRDefault="00BA463B" w:rsidP="00384AE9">
      <w:pPr>
        <w:jc w:val="both"/>
        <w:rPr>
          <w:rFonts w:ascii="Times New Roman" w:hAnsi="Times New Roman"/>
          <w:b/>
          <w:bCs/>
        </w:rPr>
      </w:pPr>
      <w:r w:rsidRPr="00374131">
        <w:rPr>
          <w:rFonts w:ascii="Times New Roman" w:hAnsi="Times New Roman"/>
        </w:rPr>
        <w:t>1. Wybrano następującą ofertę:</w:t>
      </w:r>
    </w:p>
    <w:tbl>
      <w:tblPr>
        <w:tblW w:w="9036" w:type="dxa"/>
        <w:jc w:val="center"/>
        <w:tblInd w:w="-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752"/>
        <w:gridCol w:w="5990"/>
        <w:gridCol w:w="1542"/>
      </w:tblGrid>
      <w:tr w:rsidR="00BA463B" w:rsidRPr="00374131" w:rsidTr="00445631">
        <w:trPr>
          <w:trHeight w:val="47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463B" w:rsidRPr="00374131" w:rsidRDefault="00BA463B" w:rsidP="0044563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74131">
              <w:rPr>
                <w:rFonts w:ascii="Times New Roman" w:eastAsia="Times New Roman" w:hAnsi="Times New Roman"/>
                <w:lang w:eastAsia="pl-PL"/>
              </w:rPr>
              <w:t>Numer części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63B" w:rsidRPr="00374131" w:rsidRDefault="00BA463B" w:rsidP="00445631">
            <w:pPr>
              <w:jc w:val="center"/>
              <w:rPr>
                <w:rFonts w:ascii="Times New Roman" w:hAnsi="Times New Roman"/>
              </w:rPr>
            </w:pPr>
            <w:r w:rsidRPr="00374131">
              <w:rPr>
                <w:rFonts w:ascii="Times New Roman" w:hAnsi="Times New Roman"/>
              </w:rPr>
              <w:t>Numer oferty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63B" w:rsidRPr="00374131" w:rsidRDefault="00BA463B" w:rsidP="00445631">
            <w:pPr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374131">
              <w:rPr>
                <w:rFonts w:ascii="Times New Roman" w:hAnsi="Times New Roman"/>
              </w:rPr>
              <w:t>Nazwa (firma) i adres wykonawcy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463B" w:rsidRPr="00374131" w:rsidRDefault="00BA463B" w:rsidP="00445631">
            <w:pPr>
              <w:jc w:val="right"/>
              <w:rPr>
                <w:rFonts w:ascii="Times New Roman" w:eastAsia="Times New Roman" w:hAnsi="Times New Roman"/>
                <w:lang w:eastAsia="pl-PL"/>
              </w:rPr>
            </w:pPr>
            <w:r w:rsidRPr="00374131">
              <w:rPr>
                <w:rFonts w:ascii="Times New Roman" w:eastAsia="Times New Roman" w:hAnsi="Times New Roman"/>
                <w:lang w:eastAsia="pl-PL"/>
              </w:rPr>
              <w:t>Cena brutto</w:t>
            </w:r>
          </w:p>
        </w:tc>
      </w:tr>
      <w:tr w:rsidR="00AD5871" w:rsidRPr="00374131" w:rsidTr="00445631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871" w:rsidRDefault="00AD5871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871" w:rsidRDefault="00AD5871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871" w:rsidRPr="00404619" w:rsidRDefault="00AD5871" w:rsidP="00404619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>FOR LIGHT S.C. Jarosław Klicki, Małgorzata Klicka S. C.</w:t>
            </w:r>
          </w:p>
          <w:p w:rsidR="00AD5871" w:rsidRPr="00404619" w:rsidRDefault="00AD5871" w:rsidP="00404619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 xml:space="preserve">ul. Kędzierzyńska 17/5, 41-902 Bytom                         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871" w:rsidRDefault="00AD58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28 954,80 zł </w:t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D5871" w:rsidRPr="00374131" w:rsidTr="00445631">
        <w:trPr>
          <w:trHeight w:val="4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871" w:rsidRDefault="00AD5871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871" w:rsidRDefault="00AD5871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5871" w:rsidRPr="00404619" w:rsidRDefault="00AD5871" w:rsidP="0045299B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 xml:space="preserve">Dynamik Sp. z o.o. ul. Mierzeja Wiślana 6, 30-732 Kraków                                  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5871" w:rsidRDefault="00AD58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54 175,60 zł</w:t>
            </w:r>
          </w:p>
        </w:tc>
      </w:tr>
    </w:tbl>
    <w:p w:rsidR="00BA463B" w:rsidRPr="00384AE9" w:rsidRDefault="00BA463B" w:rsidP="00BA463B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2B4E96" w:rsidRPr="00D10280" w:rsidRDefault="002B4E96" w:rsidP="002B4E9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Uzasadnienie wyboru: wybrane</w:t>
      </w:r>
      <w:r w:rsidRPr="00D1028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 poszczególnych częściach oferty otrzymały</w:t>
      </w:r>
      <w:r w:rsidRPr="00D10280">
        <w:rPr>
          <w:rFonts w:ascii="Times New Roman" w:hAnsi="Times New Roman"/>
        </w:rPr>
        <w:t xml:space="preserve"> maksymalną liczbę punktów wyliczoną zgodnie z kryterium oceny ofert określonym w specyfikacji istotnych warunków zamówienia.</w:t>
      </w:r>
    </w:p>
    <w:p w:rsidR="00BA463B" w:rsidRPr="00374131" w:rsidRDefault="00BA463B" w:rsidP="00BA463B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lang w:val="pl-PL"/>
        </w:rPr>
      </w:pPr>
    </w:p>
    <w:p w:rsidR="00BA463B" w:rsidRPr="00C47550" w:rsidRDefault="00BA463B" w:rsidP="00C47550">
      <w:pPr>
        <w:rPr>
          <w:rFonts w:ascii="Times New Roman" w:hAnsi="Times New Roman"/>
        </w:rPr>
      </w:pPr>
      <w:r w:rsidRPr="00374131">
        <w:rPr>
          <w:rFonts w:ascii="Times New Roman" w:hAnsi="Times New Roman"/>
        </w:rPr>
        <w:t>2. Wykaz wykonawców, którzy złożyli oferty: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033"/>
        <w:gridCol w:w="1047"/>
      </w:tblGrid>
      <w:tr w:rsidR="00BA463B" w:rsidRPr="00374131" w:rsidTr="00445631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B" w:rsidRPr="00374131" w:rsidRDefault="00BA463B" w:rsidP="00445631">
            <w:pPr>
              <w:jc w:val="center"/>
              <w:rPr>
                <w:rFonts w:ascii="Times New Roman" w:hAnsi="Times New Roman"/>
              </w:rPr>
            </w:pPr>
            <w:r w:rsidRPr="00374131">
              <w:rPr>
                <w:rFonts w:ascii="Times New Roman" w:hAnsi="Times New Roman"/>
              </w:rPr>
              <w:t>Nr oferty</w:t>
            </w:r>
          </w:p>
        </w:tc>
        <w:tc>
          <w:tcPr>
            <w:tcW w:w="7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B" w:rsidRPr="00374131" w:rsidRDefault="00BA463B" w:rsidP="00445631">
            <w:pPr>
              <w:tabs>
                <w:tab w:val="left" w:pos="5442"/>
              </w:tabs>
              <w:jc w:val="center"/>
              <w:rPr>
                <w:rFonts w:ascii="Times New Roman" w:hAnsi="Times New Roman"/>
              </w:rPr>
            </w:pPr>
            <w:r w:rsidRPr="00374131">
              <w:rPr>
                <w:rFonts w:ascii="Times New Roman" w:hAnsi="Times New Roman"/>
              </w:rPr>
              <w:t>Nazwa (firma) i adres wykonawcy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463B" w:rsidRPr="00374131" w:rsidRDefault="00BA463B" w:rsidP="00445631">
            <w:pPr>
              <w:jc w:val="center"/>
              <w:rPr>
                <w:rFonts w:ascii="Times New Roman" w:hAnsi="Times New Roman"/>
              </w:rPr>
            </w:pPr>
            <w:r w:rsidRPr="00374131">
              <w:rPr>
                <w:rFonts w:ascii="Times New Roman" w:hAnsi="Times New Roman"/>
              </w:rPr>
              <w:t>Nr części</w:t>
            </w:r>
          </w:p>
        </w:tc>
      </w:tr>
      <w:tr w:rsidR="00404619" w:rsidRPr="00374131" w:rsidTr="00445631">
        <w:trPr>
          <w:trHeight w:val="74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404619" w:rsidRPr="00976A69" w:rsidRDefault="00404619" w:rsidP="00404619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>JMP Telefon Piotr Kuryło ul. Rozdroże 21B, 30-361 Kraków 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</w:p>
        </w:tc>
      </w:tr>
      <w:tr w:rsidR="00404619" w:rsidRPr="00374131" w:rsidTr="00445631">
        <w:trPr>
          <w:trHeight w:val="74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2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404619" w:rsidRPr="00976A69" w:rsidRDefault="00404619" w:rsidP="00404619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>KACZMAREK ELECTRIC S.A., ul. Gajewskich 32, 64-200 Wolsztyn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</w:tr>
      <w:tr w:rsidR="00BA463B" w:rsidRPr="00374131" w:rsidTr="00445631">
        <w:trPr>
          <w:trHeight w:val="74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463B" w:rsidRP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3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BA463B" w:rsidRPr="00C47550" w:rsidRDefault="00694B40" w:rsidP="00404619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</w:rPr>
            </w:pPr>
            <w:r w:rsidRPr="00976A69">
              <w:rPr>
                <w:rFonts w:ascii="Times New Roman" w:hAnsi="Times New Roman"/>
              </w:rPr>
              <w:t>Dynamik Sp. z o.o. ul. Mierzeja Wiślana 6,</w:t>
            </w:r>
            <w:r w:rsidR="00C47550">
              <w:rPr>
                <w:rFonts w:ascii="Times New Roman" w:hAnsi="Times New Roman"/>
              </w:rPr>
              <w:t xml:space="preserve"> </w:t>
            </w:r>
            <w:r w:rsidRPr="00976A69">
              <w:rPr>
                <w:rFonts w:ascii="Times New Roman" w:hAnsi="Times New Roman"/>
              </w:rPr>
              <w:t xml:space="preserve"> 30-732 Kraków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A463B" w:rsidRPr="00976A69" w:rsidRDefault="00BA463B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  <w:r w:rsidR="00694B40">
              <w:rPr>
                <w:rFonts w:ascii="Times New Roman" w:hAnsi="Times New Roman"/>
                <w:lang w:val="pl-PL"/>
              </w:rPr>
              <w:t>, 2</w:t>
            </w:r>
          </w:p>
        </w:tc>
      </w:tr>
      <w:tr w:rsidR="00404619" w:rsidRPr="00374131" w:rsidTr="00445631">
        <w:trPr>
          <w:trHeight w:val="74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4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404619" w:rsidRDefault="00404619" w:rsidP="00404619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 xml:space="preserve">Przedsiębiorstwo Produkcyjno Handlowo Usługowe ELDOR </w:t>
            </w:r>
          </w:p>
          <w:p w:rsidR="00404619" w:rsidRPr="00976A69" w:rsidRDefault="00404619" w:rsidP="00404619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>Łukasz Baranowski </w:t>
            </w:r>
            <w:r>
              <w:rPr>
                <w:rFonts w:ascii="Times New Roman" w:hAnsi="Times New Roman"/>
              </w:rPr>
              <w:t xml:space="preserve">, </w:t>
            </w:r>
            <w:r w:rsidRPr="00404619">
              <w:rPr>
                <w:rFonts w:ascii="Times New Roman" w:hAnsi="Times New Roman"/>
              </w:rPr>
              <w:t>ul. Poznańska 125, 18-400 Łomża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</w:tr>
      <w:tr w:rsidR="00BA463B" w:rsidRPr="00374131" w:rsidTr="00445631">
        <w:trPr>
          <w:trHeight w:val="743"/>
          <w:jc w:val="center"/>
        </w:trPr>
        <w:tc>
          <w:tcPr>
            <w:tcW w:w="817" w:type="dxa"/>
            <w:shd w:val="clear" w:color="auto" w:fill="auto"/>
            <w:vAlign w:val="center"/>
          </w:tcPr>
          <w:p w:rsidR="00BA463B" w:rsidRPr="00404619" w:rsidRDefault="00404619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5</w:t>
            </w:r>
          </w:p>
        </w:tc>
        <w:tc>
          <w:tcPr>
            <w:tcW w:w="7033" w:type="dxa"/>
            <w:shd w:val="clear" w:color="auto" w:fill="auto"/>
            <w:vAlign w:val="center"/>
          </w:tcPr>
          <w:p w:rsidR="00BA463B" w:rsidRDefault="00BA463B" w:rsidP="00404619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>FOR LIGHT S.C. Jarosław Klicki, Małgorzata Klicka S. C.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BA463B" w:rsidRPr="00404619" w:rsidRDefault="00BA463B" w:rsidP="00404619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Kędzierzyńska 17/5, 41-902 Bytom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BA463B" w:rsidRDefault="00BA463B" w:rsidP="00445631">
            <w:pPr>
              <w:pStyle w:val="Tekstpodstawowywcity2"/>
              <w:tabs>
                <w:tab w:val="num" w:pos="42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1</w:t>
            </w:r>
          </w:p>
        </w:tc>
      </w:tr>
    </w:tbl>
    <w:p w:rsidR="00BA463B" w:rsidRDefault="00BA463B" w:rsidP="00BA463B">
      <w:pPr>
        <w:jc w:val="both"/>
        <w:rPr>
          <w:rFonts w:ascii="Times New Roman" w:hAnsi="Times New Roman"/>
          <w:color w:val="000000"/>
        </w:rPr>
      </w:pPr>
    </w:p>
    <w:p w:rsidR="00C47550" w:rsidRDefault="00C47550" w:rsidP="00BA463B">
      <w:pPr>
        <w:jc w:val="both"/>
        <w:rPr>
          <w:rFonts w:ascii="Times New Roman" w:hAnsi="Times New Roman"/>
          <w:color w:val="000000"/>
        </w:rPr>
      </w:pPr>
    </w:p>
    <w:p w:rsidR="00C47550" w:rsidRPr="00374131" w:rsidRDefault="00C47550" w:rsidP="00BA463B">
      <w:pPr>
        <w:jc w:val="both"/>
        <w:rPr>
          <w:rFonts w:ascii="Times New Roman" w:hAnsi="Times New Roman"/>
          <w:color w:val="000000"/>
        </w:rPr>
      </w:pPr>
    </w:p>
    <w:p w:rsidR="00BA463B" w:rsidRDefault="00BA463B" w:rsidP="00907458">
      <w:pPr>
        <w:jc w:val="both"/>
        <w:rPr>
          <w:rFonts w:ascii="Times New Roman" w:hAnsi="Times New Roman"/>
          <w:color w:val="000000"/>
        </w:rPr>
      </w:pPr>
      <w:r w:rsidRPr="00374131">
        <w:rPr>
          <w:rFonts w:ascii="Times New Roman" w:hAnsi="Times New Roman"/>
          <w:color w:val="000000"/>
        </w:rPr>
        <w:lastRenderedPageBreak/>
        <w:t>3. Streszczenie ocen</w:t>
      </w:r>
      <w:r w:rsidR="00907458">
        <w:rPr>
          <w:rFonts w:ascii="Times New Roman" w:hAnsi="Times New Roman"/>
          <w:color w:val="000000"/>
        </w:rPr>
        <w:t>y i porównania złożonych ofert:</w:t>
      </w:r>
    </w:p>
    <w:p w:rsidR="00404619" w:rsidRDefault="00404619" w:rsidP="00907458">
      <w:pPr>
        <w:jc w:val="both"/>
        <w:rPr>
          <w:rFonts w:ascii="Times New Roman" w:hAnsi="Times New Roman"/>
          <w:color w:val="000000"/>
        </w:rPr>
      </w:pPr>
    </w:p>
    <w:tbl>
      <w:tblPr>
        <w:tblW w:w="7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1762"/>
        <w:gridCol w:w="1412"/>
      </w:tblGrid>
      <w:tr w:rsidR="00404619" w:rsidRPr="00404619" w:rsidTr="0045299B">
        <w:trPr>
          <w:cantSplit/>
          <w:trHeight w:val="132"/>
          <w:jc w:val="center"/>
        </w:trPr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404619" w:rsidRPr="00404619" w:rsidRDefault="00404619" w:rsidP="0045299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19" w:rsidRPr="00404619" w:rsidRDefault="00404619" w:rsidP="0045299B">
            <w:pPr>
              <w:tabs>
                <w:tab w:val="left" w:pos="3151"/>
              </w:tabs>
              <w:ind w:right="132" w:firstLine="55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Liczba punktów</w:t>
            </w:r>
          </w:p>
          <w:p w:rsidR="00404619" w:rsidRPr="00404619" w:rsidRDefault="00404619" w:rsidP="0045299B">
            <w:pPr>
              <w:tabs>
                <w:tab w:val="left" w:pos="3151"/>
              </w:tabs>
              <w:ind w:right="132" w:firstLine="55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w kryterium cena</w:t>
            </w:r>
          </w:p>
          <w:p w:rsidR="00404619" w:rsidRPr="00404619" w:rsidRDefault="00404619" w:rsidP="0045299B">
            <w:pPr>
              <w:tabs>
                <w:tab w:val="left" w:pos="3151"/>
              </w:tabs>
              <w:ind w:right="132" w:firstLine="55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(100%)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619" w:rsidRPr="00404619" w:rsidRDefault="00404619" w:rsidP="0045299B">
            <w:pPr>
              <w:tabs>
                <w:tab w:val="left" w:pos="3325"/>
              </w:tabs>
              <w:ind w:right="221" w:firstLine="58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Łączna liczba punktów</w:t>
            </w:r>
          </w:p>
        </w:tc>
      </w:tr>
      <w:tr w:rsidR="00404619" w:rsidRPr="00404619" w:rsidTr="0045299B">
        <w:trPr>
          <w:cantSplit/>
          <w:trHeight w:val="132"/>
          <w:jc w:val="center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04619" w:rsidRPr="00404619" w:rsidRDefault="00404619" w:rsidP="0045299B">
            <w:pPr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Część 1</w:t>
            </w:r>
          </w:p>
        </w:tc>
      </w:tr>
      <w:tr w:rsidR="00404619" w:rsidRPr="00404619" w:rsidTr="0045299B">
        <w:trPr>
          <w:trHeight w:val="195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04619" w:rsidRPr="00404619" w:rsidRDefault="00404619" w:rsidP="0045299B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 xml:space="preserve">Dynamik Sp. z o.o. </w:t>
            </w:r>
          </w:p>
          <w:p w:rsidR="00404619" w:rsidRPr="00404619" w:rsidRDefault="00404619" w:rsidP="0045299B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ul. Mierzeja Wiślana 6, 30-732 Kraków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711645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B4E96">
              <w:rPr>
                <w:rFonts w:ascii="Times New Roman" w:hAnsi="Times New Roman"/>
                <w:color w:val="000000"/>
              </w:rPr>
              <w:t>59,17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711645" w:rsidP="0045299B">
            <w:pPr>
              <w:tabs>
                <w:tab w:val="left" w:pos="3325"/>
              </w:tabs>
              <w:ind w:right="2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2B4E96">
              <w:rPr>
                <w:rFonts w:ascii="Times New Roman" w:hAnsi="Times New Roman"/>
                <w:color w:val="000000"/>
              </w:rPr>
              <w:t>59,17</w:t>
            </w:r>
          </w:p>
        </w:tc>
      </w:tr>
      <w:tr w:rsidR="00404619" w:rsidRPr="00404619" w:rsidTr="0045299B">
        <w:trPr>
          <w:trHeight w:val="195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04619" w:rsidRPr="00404619" w:rsidRDefault="00404619" w:rsidP="0045299B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Przedsiębiorstwo Produkcyjno Handlowo Usługowe ELDOR Łukasz Baranowski </w:t>
            </w:r>
          </w:p>
          <w:p w:rsidR="00404619" w:rsidRPr="00404619" w:rsidRDefault="00404619" w:rsidP="0045299B">
            <w:pPr>
              <w:tabs>
                <w:tab w:val="left" w:pos="1099"/>
              </w:tabs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ul. Poznańska 125, 18-400 Łomża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711645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04619" w:rsidRPr="00404619">
              <w:rPr>
                <w:rFonts w:ascii="Times New Roman" w:hAnsi="Times New Roman"/>
                <w:color w:val="000000"/>
              </w:rPr>
              <w:t>61,08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711645" w:rsidP="0045299B">
            <w:pPr>
              <w:tabs>
                <w:tab w:val="left" w:pos="3325"/>
              </w:tabs>
              <w:ind w:right="22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404619" w:rsidRPr="00404619">
              <w:rPr>
                <w:rFonts w:ascii="Times New Roman" w:hAnsi="Times New Roman"/>
                <w:color w:val="000000"/>
              </w:rPr>
              <w:t>61,08</w:t>
            </w:r>
          </w:p>
        </w:tc>
      </w:tr>
      <w:tr w:rsidR="00404619" w:rsidRPr="00404619" w:rsidTr="0045299B">
        <w:trPr>
          <w:trHeight w:val="195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04619" w:rsidRPr="00404619" w:rsidRDefault="00404619" w:rsidP="0045299B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FOR LIGHT  Jarosław Klicki, Małgorzata Klicka S. C.</w:t>
            </w:r>
          </w:p>
          <w:p w:rsidR="00404619" w:rsidRPr="00404619" w:rsidRDefault="00404619" w:rsidP="0045299B">
            <w:pPr>
              <w:spacing w:line="200" w:lineRule="atLeast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ul. Kędzierzyńska 17/5, 41-902 Bytom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404619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404619" w:rsidP="0045299B">
            <w:pPr>
              <w:tabs>
                <w:tab w:val="left" w:pos="3325"/>
              </w:tabs>
              <w:ind w:right="221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100,00</w:t>
            </w:r>
          </w:p>
        </w:tc>
      </w:tr>
      <w:tr w:rsidR="00404619" w:rsidRPr="00404619" w:rsidTr="0045299B">
        <w:trPr>
          <w:cantSplit/>
          <w:trHeight w:val="132"/>
          <w:jc w:val="center"/>
        </w:trPr>
        <w:tc>
          <w:tcPr>
            <w:tcW w:w="7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:rsidR="00404619" w:rsidRPr="00404619" w:rsidRDefault="00404619" w:rsidP="0045299B">
            <w:pPr>
              <w:tabs>
                <w:tab w:val="left" w:pos="1099"/>
              </w:tabs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Część 2</w:t>
            </w:r>
          </w:p>
        </w:tc>
      </w:tr>
      <w:tr w:rsidR="0003523D" w:rsidRPr="00404619" w:rsidTr="0045299B">
        <w:trPr>
          <w:trHeight w:val="195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03523D" w:rsidRDefault="0003523D" w:rsidP="0045299B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</w:rPr>
            </w:pPr>
            <w:r w:rsidRPr="00404619">
              <w:rPr>
                <w:rFonts w:ascii="Times New Roman" w:hAnsi="Times New Roman"/>
              </w:rPr>
              <w:t xml:space="preserve">JMP Telefon Piotr Kuryło </w:t>
            </w:r>
          </w:p>
          <w:p w:rsidR="0003523D" w:rsidRPr="00404619" w:rsidRDefault="0003523D" w:rsidP="0045299B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</w:rPr>
              <w:t>ul. Rozdroże 21B, 30-361 Kraków 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D" w:rsidRPr="00404619" w:rsidRDefault="00711645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3523D">
              <w:rPr>
                <w:rFonts w:ascii="Times New Roman" w:hAnsi="Times New Roman"/>
                <w:color w:val="000000"/>
              </w:rPr>
              <w:t>78,33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23D" w:rsidRPr="00404619" w:rsidRDefault="00711645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</w:t>
            </w:r>
            <w:r w:rsidR="0003523D">
              <w:rPr>
                <w:rFonts w:ascii="Times New Roman" w:hAnsi="Times New Roman"/>
                <w:color w:val="000000"/>
              </w:rPr>
              <w:t>78,33</w:t>
            </w:r>
          </w:p>
        </w:tc>
      </w:tr>
      <w:tr w:rsidR="00404619" w:rsidRPr="00404619" w:rsidTr="0045299B">
        <w:trPr>
          <w:trHeight w:val="195"/>
          <w:jc w:val="center"/>
        </w:trPr>
        <w:tc>
          <w:tcPr>
            <w:tcW w:w="4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04619" w:rsidRPr="00404619" w:rsidRDefault="00404619" w:rsidP="0045299B">
            <w:pPr>
              <w:tabs>
                <w:tab w:val="left" w:pos="1099"/>
              </w:tabs>
              <w:spacing w:after="0"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 xml:space="preserve">Dynamik Sp. z o.o. </w:t>
            </w:r>
          </w:p>
          <w:p w:rsidR="00404619" w:rsidRPr="00404619" w:rsidRDefault="00404619" w:rsidP="0045299B">
            <w:pPr>
              <w:spacing w:line="2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ul. Mierzeja Wiślana 6, 30-732 Kraków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404619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100,00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619" w:rsidRPr="00404619" w:rsidRDefault="00404619" w:rsidP="0045299B">
            <w:pPr>
              <w:ind w:right="132"/>
              <w:jc w:val="center"/>
              <w:rPr>
                <w:rFonts w:ascii="Times New Roman" w:hAnsi="Times New Roman"/>
                <w:color w:val="000000"/>
              </w:rPr>
            </w:pPr>
            <w:r w:rsidRPr="00404619">
              <w:rPr>
                <w:rFonts w:ascii="Times New Roman" w:hAnsi="Times New Roman"/>
                <w:color w:val="000000"/>
              </w:rPr>
              <w:t>100,00</w:t>
            </w:r>
          </w:p>
        </w:tc>
      </w:tr>
    </w:tbl>
    <w:p w:rsidR="002B4E96" w:rsidRDefault="002B4E96" w:rsidP="002B4E96">
      <w:pPr>
        <w:jc w:val="both"/>
        <w:rPr>
          <w:rFonts w:ascii="Times New Roman" w:hAnsi="Times New Roman"/>
        </w:rPr>
      </w:pPr>
    </w:p>
    <w:p w:rsidR="00BA463B" w:rsidRDefault="002B4E96" w:rsidP="002B4E96">
      <w:pPr>
        <w:jc w:val="both"/>
        <w:rPr>
          <w:rFonts w:ascii="Times New Roman" w:hAnsi="Times New Roman"/>
        </w:rPr>
      </w:pPr>
      <w:r w:rsidRPr="00D10280">
        <w:rPr>
          <w:rFonts w:ascii="Times New Roman" w:hAnsi="Times New Roman"/>
        </w:rPr>
        <w:t>Uzasadnienie liczby przyznanych punktów: zgodnie z art. 91 ust. 1 ustawy Pr</w:t>
      </w:r>
      <w:r>
        <w:rPr>
          <w:rFonts w:ascii="Times New Roman" w:hAnsi="Times New Roman"/>
        </w:rPr>
        <w:t xml:space="preserve">awo zamówień publicznych, każda </w:t>
      </w:r>
      <w:r w:rsidRPr="00D10280">
        <w:rPr>
          <w:rFonts w:ascii="Times New Roman" w:hAnsi="Times New Roman"/>
        </w:rPr>
        <w:t>powyższa oferta otrzymała punkty w kryterium oceny ofert zgodnie ze spos</w:t>
      </w:r>
      <w:r>
        <w:rPr>
          <w:rFonts w:ascii="Times New Roman" w:hAnsi="Times New Roman"/>
        </w:rPr>
        <w:t>obem określonym w Specyfikacji.</w:t>
      </w:r>
    </w:p>
    <w:p w:rsidR="00BA463B" w:rsidRPr="003326EB" w:rsidRDefault="00BA463B" w:rsidP="00605663">
      <w:pPr>
        <w:numPr>
          <w:ilvl w:val="0"/>
          <w:numId w:val="4"/>
        </w:numPr>
        <w:tabs>
          <w:tab w:val="num" w:pos="0"/>
        </w:tabs>
        <w:spacing w:after="0" w:line="240" w:lineRule="auto"/>
        <w:ind w:hanging="720"/>
        <w:jc w:val="both"/>
        <w:rPr>
          <w:rFonts w:ascii="Times New Roman" w:hAnsi="Times New Roman" w:cs="Times New Roman"/>
        </w:rPr>
      </w:pPr>
      <w:r w:rsidRPr="003326EB">
        <w:rPr>
          <w:rFonts w:ascii="Times New Roman" w:hAnsi="Times New Roman" w:cs="Times New Roman"/>
        </w:rPr>
        <w:t>Z udziału w postępowaniu o udzielenie zamówienia nie wykluczono żadnego wykonawcy.</w:t>
      </w:r>
    </w:p>
    <w:p w:rsidR="00BD344D" w:rsidRPr="003326EB" w:rsidRDefault="00605663" w:rsidP="00450C66">
      <w:pPr>
        <w:tabs>
          <w:tab w:val="left" w:pos="426"/>
        </w:tabs>
        <w:jc w:val="both"/>
        <w:rPr>
          <w:rFonts w:ascii="Times New Roman" w:eastAsia="Times New Roman" w:hAnsi="Times New Roman" w:cs="Times New Roman"/>
          <w:lang w:eastAsia="x-none"/>
        </w:rPr>
      </w:pPr>
      <w:r w:rsidRPr="003326EB">
        <w:rPr>
          <w:rFonts w:ascii="Times New Roman" w:eastAsia="Times New Roman" w:hAnsi="Times New Roman" w:cs="Times New Roman"/>
          <w:lang w:eastAsia="x-none"/>
        </w:rPr>
        <w:t>W związku z zastosowaniem procedury, o której mowa w art. 24aa ust. 1 ustawy Prawo zamówień publicznych Zamawiający badał czy Wykonawca nie podlega wykluczeniu oraz spełnia warunki udziału w postępowaniu tylko w przypadku, gdy jego oferta została oceniona jako najkorzystniejsza.</w:t>
      </w:r>
    </w:p>
    <w:p w:rsidR="00BA463B" w:rsidRPr="00450C66" w:rsidRDefault="00BA463B" w:rsidP="00450C66">
      <w:pPr>
        <w:numPr>
          <w:ilvl w:val="0"/>
          <w:numId w:val="4"/>
        </w:numPr>
        <w:tabs>
          <w:tab w:val="clear" w:pos="360"/>
          <w:tab w:val="num" w:pos="0"/>
          <w:tab w:val="num" w:pos="180"/>
        </w:tabs>
        <w:spacing w:after="0" w:line="240" w:lineRule="auto"/>
        <w:ind w:hanging="720"/>
        <w:jc w:val="both"/>
        <w:rPr>
          <w:rFonts w:ascii="Times New Roman" w:hAnsi="Times New Roman"/>
        </w:rPr>
      </w:pPr>
      <w:r w:rsidRPr="00450C66">
        <w:rPr>
          <w:rFonts w:ascii="Times New Roman" w:hAnsi="Times New Roman"/>
        </w:rPr>
        <w:t xml:space="preserve">W postępowaniu odrzucono </w:t>
      </w:r>
      <w:r w:rsidR="00EA1E63">
        <w:rPr>
          <w:rFonts w:ascii="Times New Roman" w:hAnsi="Times New Roman"/>
        </w:rPr>
        <w:t>następującą</w:t>
      </w:r>
      <w:r w:rsidR="00605663" w:rsidRPr="00450C66">
        <w:rPr>
          <w:rFonts w:ascii="Times New Roman" w:hAnsi="Times New Roman"/>
        </w:rPr>
        <w:t xml:space="preserve"> </w:t>
      </w:r>
      <w:r w:rsidR="00EA1E63">
        <w:rPr>
          <w:rFonts w:ascii="Times New Roman" w:hAnsi="Times New Roman"/>
        </w:rPr>
        <w:t>ofertę</w:t>
      </w:r>
    </w:p>
    <w:p w:rsidR="00450C66" w:rsidRPr="00450C66" w:rsidRDefault="00450C66" w:rsidP="00450C66">
      <w:pPr>
        <w:spacing w:after="0"/>
        <w:ind w:left="284"/>
        <w:jc w:val="both"/>
        <w:rPr>
          <w:rFonts w:ascii="Times New Roman" w:hAnsi="Times New Roman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520"/>
        <w:gridCol w:w="1134"/>
      </w:tblGrid>
      <w:tr w:rsidR="00450C66" w:rsidRPr="00450C66" w:rsidTr="00450C66">
        <w:trPr>
          <w:trHeight w:val="71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6" w:rsidRPr="00450C66" w:rsidRDefault="00450C66" w:rsidP="002B4E96">
            <w:pPr>
              <w:rPr>
                <w:rFonts w:ascii="Times New Roman" w:hAnsi="Times New Roman"/>
                <w:lang w:eastAsia="pl-PL"/>
              </w:rPr>
            </w:pPr>
            <w:r w:rsidRPr="00450C66">
              <w:rPr>
                <w:rFonts w:ascii="Times New Roman" w:hAnsi="Times New Roman"/>
                <w:lang w:eastAsia="pl-PL"/>
              </w:rPr>
              <w:t>Oferta nr 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C66" w:rsidRPr="00450C66" w:rsidRDefault="00450C66" w:rsidP="00450C66">
            <w:pPr>
              <w:jc w:val="center"/>
              <w:rPr>
                <w:rFonts w:ascii="Times New Roman" w:hAnsi="Times New Roman"/>
                <w:lang w:eastAsia="pl-PL"/>
              </w:rPr>
            </w:pPr>
            <w:r w:rsidRPr="00450C66">
              <w:rPr>
                <w:rFonts w:ascii="Times New Roman" w:hAnsi="Times New Roman"/>
                <w:lang w:eastAsia="pl-PL"/>
              </w:rPr>
              <w:t>KACZMAREK ELECTRIC S.A., ul</w:t>
            </w:r>
            <w:r>
              <w:rPr>
                <w:rFonts w:ascii="Times New Roman" w:hAnsi="Times New Roman"/>
                <w:lang w:eastAsia="pl-PL"/>
              </w:rPr>
              <w:t>. Gajewskich 32, 64-200 Wolsztyn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C66" w:rsidRPr="00450C66" w:rsidRDefault="00450C66" w:rsidP="002B4E96">
            <w:pPr>
              <w:rPr>
                <w:rFonts w:ascii="Times New Roman" w:hAnsi="Times New Roman"/>
                <w:lang w:eastAsia="pl-PL"/>
              </w:rPr>
            </w:pPr>
            <w:r w:rsidRPr="00450C66">
              <w:rPr>
                <w:rFonts w:ascii="Times New Roman" w:hAnsi="Times New Roman"/>
                <w:lang w:eastAsia="pl-PL"/>
              </w:rPr>
              <w:t>Część 1</w:t>
            </w:r>
          </w:p>
        </w:tc>
      </w:tr>
    </w:tbl>
    <w:p w:rsidR="00450C66" w:rsidRPr="00450C66" w:rsidRDefault="00450C66" w:rsidP="00450C66">
      <w:pPr>
        <w:spacing w:after="120"/>
        <w:ind w:left="284"/>
        <w:contextualSpacing/>
        <w:jc w:val="both"/>
        <w:rPr>
          <w:rFonts w:ascii="Times New Roman" w:hAnsi="Times New Roman"/>
          <w:lang w:eastAsia="pl-PL"/>
        </w:rPr>
      </w:pPr>
    </w:p>
    <w:p w:rsidR="00450C66" w:rsidRPr="00450C66" w:rsidRDefault="00450C66" w:rsidP="00450C66">
      <w:pPr>
        <w:spacing w:after="120"/>
        <w:ind w:left="284"/>
        <w:contextualSpacing/>
        <w:jc w:val="both"/>
        <w:rPr>
          <w:rFonts w:ascii="Times New Roman" w:hAnsi="Times New Roman"/>
          <w:lang w:eastAsia="pl-PL"/>
        </w:rPr>
      </w:pPr>
      <w:r w:rsidRPr="00450C66">
        <w:rPr>
          <w:rFonts w:ascii="Times New Roman" w:hAnsi="Times New Roman"/>
          <w:lang w:eastAsia="pl-PL"/>
        </w:rPr>
        <w:t>Uzasadnienie prawne: art. 89 ust. 1 pkt. 2 ustawy Prawo zamówień publicznych.</w:t>
      </w:r>
    </w:p>
    <w:p w:rsidR="00450C66" w:rsidRPr="00450C66" w:rsidRDefault="00450C66" w:rsidP="00450C66">
      <w:pPr>
        <w:spacing w:after="120"/>
        <w:ind w:left="284"/>
        <w:contextualSpacing/>
        <w:jc w:val="both"/>
        <w:rPr>
          <w:rFonts w:ascii="Times New Roman" w:hAnsi="Times New Roman"/>
          <w:lang w:eastAsia="pl-PL"/>
        </w:rPr>
      </w:pPr>
      <w:r w:rsidRPr="00450C66">
        <w:rPr>
          <w:rFonts w:ascii="Times New Roman" w:hAnsi="Times New Roman"/>
          <w:lang w:eastAsia="pl-PL"/>
        </w:rPr>
        <w:t xml:space="preserve">Uzasadnienie faktyczne: Treść oferty nie odpowiada treści specyfikacji istotnych warunków zamówienia. W zakresie części 1 w arkuszu cenowym poz. 58,  Zamawiający wymagał żarówkę LED G9 230V 4W biała ciepła. Dopuszczalna był zamiennik żarówki LED G9  230 4W biała ciepła o mocy strumienia świetlnego co najmniej 350 lm. Wykonawca zaoferował żarówkę LED </w:t>
      </w:r>
      <w:r w:rsidRPr="00450C66">
        <w:rPr>
          <w:rFonts w:ascii="Times New Roman" w:hAnsi="Times New Roman"/>
          <w:lang w:eastAsia="pl-PL"/>
        </w:rPr>
        <w:lastRenderedPageBreak/>
        <w:t xml:space="preserve">4W E27 </w:t>
      </w:r>
      <w:r w:rsidR="005E027C">
        <w:rPr>
          <w:rFonts w:ascii="Times New Roman" w:hAnsi="Times New Roman"/>
          <w:lang w:eastAsia="pl-PL"/>
        </w:rPr>
        <w:t>G95 380 lm  2200K GLOBE VINTAGE, w związku z tym zaofe</w:t>
      </w:r>
      <w:r w:rsidR="00F71E82">
        <w:rPr>
          <w:rFonts w:ascii="Times New Roman" w:hAnsi="Times New Roman"/>
          <w:lang w:eastAsia="pl-PL"/>
        </w:rPr>
        <w:t xml:space="preserve">rowany w części 1 </w:t>
      </w:r>
      <w:r w:rsidR="002B4E96">
        <w:rPr>
          <w:rFonts w:ascii="Times New Roman" w:hAnsi="Times New Roman"/>
          <w:lang w:eastAsia="pl-PL"/>
        </w:rPr>
        <w:br/>
      </w:r>
      <w:r w:rsidR="00F71E82">
        <w:rPr>
          <w:rFonts w:ascii="Times New Roman" w:hAnsi="Times New Roman"/>
          <w:lang w:eastAsia="pl-PL"/>
        </w:rPr>
        <w:t>w poz.58 produkt</w:t>
      </w:r>
      <w:r w:rsidR="005E027C">
        <w:rPr>
          <w:rFonts w:ascii="Times New Roman" w:hAnsi="Times New Roman"/>
          <w:lang w:eastAsia="pl-PL"/>
        </w:rPr>
        <w:t xml:space="preserve">  nie spełnia wymagań Zamawiającego. </w:t>
      </w:r>
    </w:p>
    <w:p w:rsidR="000B3D55" w:rsidRPr="007774AC" w:rsidRDefault="000B3D55" w:rsidP="007774AC">
      <w:pPr>
        <w:spacing w:after="0" w:line="240" w:lineRule="auto"/>
        <w:ind w:left="294" w:hanging="10"/>
        <w:rPr>
          <w:rFonts w:ascii="Times New Roman" w:hAnsi="Times New Roman"/>
          <w:lang w:eastAsia="pl-PL"/>
        </w:rPr>
      </w:pPr>
    </w:p>
    <w:p w:rsidR="00404619" w:rsidRPr="00404619" w:rsidRDefault="006669B7" w:rsidP="00404619">
      <w:pPr>
        <w:numPr>
          <w:ilvl w:val="0"/>
          <w:numId w:val="4"/>
        </w:numPr>
        <w:tabs>
          <w:tab w:val="num" w:pos="284"/>
        </w:tabs>
        <w:spacing w:after="0" w:line="240" w:lineRule="auto"/>
        <w:ind w:hanging="644"/>
        <w:jc w:val="both"/>
        <w:rPr>
          <w:rFonts w:ascii="Garamond" w:hAnsi="Garamond"/>
        </w:rPr>
      </w:pPr>
      <w:r w:rsidRPr="00404619">
        <w:rPr>
          <w:rFonts w:ascii="Times New Roman" w:hAnsi="Times New Roman"/>
          <w:lang w:eastAsia="pl-PL"/>
        </w:rPr>
        <w:t xml:space="preserve"> </w:t>
      </w:r>
      <w:r w:rsidR="00404619" w:rsidRPr="003326EB">
        <w:rPr>
          <w:rFonts w:ascii="Times New Roman" w:eastAsia="Times New Roman" w:hAnsi="Times New Roman" w:cs="Times New Roman"/>
          <w:lang w:eastAsia="pl-PL"/>
        </w:rPr>
        <w:t>W części 1, 2</w:t>
      </w:r>
      <w:r w:rsidR="00AD5871" w:rsidRPr="003326EB">
        <w:rPr>
          <w:rFonts w:ascii="Times New Roman" w:hAnsi="Times New Roman" w:cs="Times New Roman"/>
        </w:rPr>
        <w:t xml:space="preserve">, </w:t>
      </w:r>
      <w:r w:rsidR="00404619" w:rsidRPr="003326EB">
        <w:rPr>
          <w:rFonts w:ascii="Times New Roman" w:hAnsi="Times New Roman" w:cs="Times New Roman"/>
        </w:rPr>
        <w:t xml:space="preserve"> </w:t>
      </w:r>
      <w:r w:rsidR="00404619" w:rsidRPr="003326EB">
        <w:rPr>
          <w:rFonts w:ascii="Times New Roman" w:eastAsia="Times New Roman" w:hAnsi="Times New Roman" w:cs="Times New Roman"/>
          <w:lang w:eastAsia="pl-PL"/>
        </w:rPr>
        <w:t>umowy w sprawie zamówienia publicznego mogą  być zawarte w terminie nie krótszym niż 5 dni od dnia przesłania zawiadomienia o wyborze najkorzystniejszej oferty</w:t>
      </w:r>
      <w:r w:rsidR="00404619" w:rsidRPr="00404619">
        <w:rPr>
          <w:rFonts w:ascii="Garamond" w:eastAsia="Times New Roman" w:hAnsi="Garamond"/>
          <w:lang w:eastAsia="pl-PL"/>
        </w:rPr>
        <w:t>.</w:t>
      </w:r>
    </w:p>
    <w:sectPr w:rsidR="00404619" w:rsidRPr="004046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C09" w:rsidRDefault="00C73C09" w:rsidP="00E22E7B">
      <w:pPr>
        <w:spacing w:after="0" w:line="240" w:lineRule="auto"/>
      </w:pPr>
      <w:r>
        <w:separator/>
      </w:r>
    </w:p>
  </w:endnote>
  <w:endnote w:type="continuationSeparator" w:id="0">
    <w:p w:rsidR="00C73C09" w:rsidRDefault="00C73C0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C09" w:rsidRDefault="00C73C09" w:rsidP="00E22E7B">
      <w:pPr>
        <w:spacing w:after="0" w:line="240" w:lineRule="auto"/>
      </w:pPr>
      <w:r>
        <w:separator/>
      </w:r>
    </w:p>
  </w:footnote>
  <w:footnote w:type="continuationSeparator" w:id="0">
    <w:p w:rsidR="00C73C09" w:rsidRDefault="00C73C0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806E798" wp14:editId="0BEF6CE4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145264"/>
    <w:multiLevelType w:val="hybridMultilevel"/>
    <w:tmpl w:val="8A56A76E"/>
    <w:lvl w:ilvl="0" w:tplc="BD3651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3523D"/>
    <w:rsid w:val="0004191F"/>
    <w:rsid w:val="000508F1"/>
    <w:rsid w:val="000513BC"/>
    <w:rsid w:val="00091F60"/>
    <w:rsid w:val="000B2E90"/>
    <w:rsid w:val="000B3D55"/>
    <w:rsid w:val="000D7508"/>
    <w:rsid w:val="00164F4C"/>
    <w:rsid w:val="001A71F9"/>
    <w:rsid w:val="001B28A2"/>
    <w:rsid w:val="001D0701"/>
    <w:rsid w:val="001D7EFD"/>
    <w:rsid w:val="001F2339"/>
    <w:rsid w:val="0022316B"/>
    <w:rsid w:val="002353AA"/>
    <w:rsid w:val="00247676"/>
    <w:rsid w:val="00284FD2"/>
    <w:rsid w:val="00295FF6"/>
    <w:rsid w:val="00297E8F"/>
    <w:rsid w:val="002A2F3C"/>
    <w:rsid w:val="002B4E96"/>
    <w:rsid w:val="002D273B"/>
    <w:rsid w:val="002E37A7"/>
    <w:rsid w:val="003003D6"/>
    <w:rsid w:val="003326EB"/>
    <w:rsid w:val="00341589"/>
    <w:rsid w:val="00364EDE"/>
    <w:rsid w:val="00384AE9"/>
    <w:rsid w:val="00390313"/>
    <w:rsid w:val="003A1F81"/>
    <w:rsid w:val="003C71BF"/>
    <w:rsid w:val="003D254B"/>
    <w:rsid w:val="00404619"/>
    <w:rsid w:val="00412B1C"/>
    <w:rsid w:val="00450C66"/>
    <w:rsid w:val="00455A41"/>
    <w:rsid w:val="0047438A"/>
    <w:rsid w:val="00480A7A"/>
    <w:rsid w:val="00484623"/>
    <w:rsid w:val="00484ED7"/>
    <w:rsid w:val="00494A77"/>
    <w:rsid w:val="004B4943"/>
    <w:rsid w:val="0052299A"/>
    <w:rsid w:val="005739B7"/>
    <w:rsid w:val="005C1C1F"/>
    <w:rsid w:val="005C3428"/>
    <w:rsid w:val="005E027C"/>
    <w:rsid w:val="00600795"/>
    <w:rsid w:val="00605663"/>
    <w:rsid w:val="00606D17"/>
    <w:rsid w:val="0061059B"/>
    <w:rsid w:val="006669B7"/>
    <w:rsid w:val="00693E01"/>
    <w:rsid w:val="00694B40"/>
    <w:rsid w:val="006D113F"/>
    <w:rsid w:val="00711645"/>
    <w:rsid w:val="00750FB5"/>
    <w:rsid w:val="007556A6"/>
    <w:rsid w:val="007774AC"/>
    <w:rsid w:val="007D4B9A"/>
    <w:rsid w:val="007E4AED"/>
    <w:rsid w:val="00806792"/>
    <w:rsid w:val="008139CB"/>
    <w:rsid w:val="0082139D"/>
    <w:rsid w:val="00844CBA"/>
    <w:rsid w:val="008F2244"/>
    <w:rsid w:val="00903D18"/>
    <w:rsid w:val="00907458"/>
    <w:rsid w:val="00926032"/>
    <w:rsid w:val="00936D8E"/>
    <w:rsid w:val="00947649"/>
    <w:rsid w:val="009A21BD"/>
    <w:rsid w:val="009D1989"/>
    <w:rsid w:val="009D7A26"/>
    <w:rsid w:val="00A228E3"/>
    <w:rsid w:val="00A72064"/>
    <w:rsid w:val="00A950BE"/>
    <w:rsid w:val="00AD5871"/>
    <w:rsid w:val="00AD7451"/>
    <w:rsid w:val="00B14A00"/>
    <w:rsid w:val="00B57F25"/>
    <w:rsid w:val="00B625F4"/>
    <w:rsid w:val="00BA463B"/>
    <w:rsid w:val="00BA5E09"/>
    <w:rsid w:val="00BC58CF"/>
    <w:rsid w:val="00BD344D"/>
    <w:rsid w:val="00BE5370"/>
    <w:rsid w:val="00C03926"/>
    <w:rsid w:val="00C06D02"/>
    <w:rsid w:val="00C10659"/>
    <w:rsid w:val="00C47550"/>
    <w:rsid w:val="00C73C09"/>
    <w:rsid w:val="00D109C0"/>
    <w:rsid w:val="00D23C75"/>
    <w:rsid w:val="00D2444D"/>
    <w:rsid w:val="00D623E3"/>
    <w:rsid w:val="00D80421"/>
    <w:rsid w:val="00D92615"/>
    <w:rsid w:val="00DB6AA8"/>
    <w:rsid w:val="00DD4D69"/>
    <w:rsid w:val="00E12F8D"/>
    <w:rsid w:val="00E22E7B"/>
    <w:rsid w:val="00E434BE"/>
    <w:rsid w:val="00E83DD5"/>
    <w:rsid w:val="00E84E9E"/>
    <w:rsid w:val="00E85D5B"/>
    <w:rsid w:val="00E96F23"/>
    <w:rsid w:val="00EA1E63"/>
    <w:rsid w:val="00EA4E2B"/>
    <w:rsid w:val="00EB2B4B"/>
    <w:rsid w:val="00F46CC4"/>
    <w:rsid w:val="00F5689E"/>
    <w:rsid w:val="00F71E82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63B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63B"/>
    <w:pPr>
      <w:widowControl w:val="0"/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C8A1B3E-2317-4C37-9064-E91E5F4EB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31</cp:revision>
  <cp:lastPrinted>2020-11-30T08:06:00Z</cp:lastPrinted>
  <dcterms:created xsi:type="dcterms:W3CDTF">2020-10-07T09:28:00Z</dcterms:created>
  <dcterms:modified xsi:type="dcterms:W3CDTF">2020-11-30T08:08:00Z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