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A4A3E" w14:textId="77777777" w:rsidR="001F330F" w:rsidRDefault="001F330F" w:rsidP="001F330F">
      <w:pPr>
        <w:spacing w:after="0" w:line="288" w:lineRule="auto"/>
        <w:jc w:val="both"/>
        <w:rPr>
          <w:rFonts w:ascii="Century Gothic" w:hAnsi="Century Gothic" w:cs="Times New Roman"/>
          <w:b/>
          <w:color w:val="000000" w:themeColor="text1"/>
          <w:sz w:val="18"/>
          <w:szCs w:val="18"/>
        </w:rPr>
      </w:pPr>
      <w:r>
        <w:rPr>
          <w:rFonts w:ascii="Century Gothic" w:hAnsi="Century Gothic" w:cs="Times New Roman"/>
          <w:b/>
          <w:color w:val="000000" w:themeColor="text1"/>
          <w:sz w:val="18"/>
          <w:szCs w:val="18"/>
        </w:rPr>
        <w:t>Część 13</w:t>
      </w:r>
    </w:p>
    <w:p w14:paraId="391EF35E" w14:textId="77777777" w:rsidR="001F330F" w:rsidRDefault="001F330F" w:rsidP="001F330F">
      <w:pPr>
        <w:pStyle w:val="Tytu"/>
        <w:spacing w:line="288" w:lineRule="auto"/>
        <w:ind w:left="4956" w:firstLine="708"/>
        <w:jc w:val="left"/>
        <w:rPr>
          <w:rFonts w:ascii="Century Gothic" w:hAnsi="Century Gothic"/>
          <w:sz w:val="18"/>
          <w:szCs w:val="18"/>
        </w:rPr>
      </w:pPr>
    </w:p>
    <w:p w14:paraId="736B403D" w14:textId="77777777" w:rsidR="001F330F" w:rsidRPr="00814F28" w:rsidRDefault="001F330F" w:rsidP="001F330F">
      <w:pPr>
        <w:pStyle w:val="Tytu"/>
        <w:spacing w:line="288" w:lineRule="auto"/>
        <w:ind w:left="4956" w:firstLine="708"/>
        <w:jc w:val="left"/>
        <w:rPr>
          <w:rFonts w:ascii="Century Gothic" w:hAnsi="Century Gothic"/>
          <w:sz w:val="18"/>
          <w:szCs w:val="18"/>
        </w:rPr>
      </w:pPr>
      <w:r w:rsidRPr="00814F28">
        <w:rPr>
          <w:rFonts w:ascii="Century Gothic" w:hAnsi="Century Gothic"/>
          <w:sz w:val="18"/>
          <w:szCs w:val="18"/>
        </w:rPr>
        <w:t>OPIS PRZEDMIOTU ZAMÓWIENIA</w:t>
      </w:r>
    </w:p>
    <w:p w14:paraId="748C59A5" w14:textId="4CF41E10" w:rsidR="00C7711C" w:rsidRDefault="001F330F" w:rsidP="00A7276B">
      <w:pPr>
        <w:tabs>
          <w:tab w:val="center" w:pos="7002"/>
          <w:tab w:val="left" w:pos="11430"/>
        </w:tabs>
        <w:spacing w:before="100" w:beforeAutospacing="1" w:after="100" w:afterAutospacing="1" w:line="288" w:lineRule="auto"/>
        <w:ind w:left="2552" w:firstLine="1984"/>
        <w:rPr>
          <w:rFonts w:ascii="Century Gothic" w:hAnsi="Century Gothic" w:cs="Times New Roman"/>
          <w:b/>
          <w:sz w:val="18"/>
          <w:szCs w:val="18"/>
        </w:rPr>
      </w:pPr>
      <w:r>
        <w:rPr>
          <w:rFonts w:ascii="Century Gothic" w:hAnsi="Century Gothic" w:cs="Times New Roman"/>
          <w:b/>
          <w:sz w:val="18"/>
          <w:szCs w:val="18"/>
        </w:rPr>
        <w:t xml:space="preserve">             Fotel ginekologiczny z podnóżkiem </w:t>
      </w:r>
      <w:r w:rsidRPr="00814F28">
        <w:rPr>
          <w:rFonts w:ascii="Century Gothic" w:hAnsi="Century Gothic" w:cs="Times New Roman"/>
          <w:b/>
          <w:sz w:val="18"/>
          <w:szCs w:val="18"/>
        </w:rPr>
        <w:t>–</w:t>
      </w:r>
      <w:r>
        <w:rPr>
          <w:rFonts w:ascii="Century Gothic" w:hAnsi="Century Gothic" w:cs="Times New Roman"/>
          <w:b/>
          <w:sz w:val="18"/>
          <w:szCs w:val="18"/>
        </w:rPr>
        <w:t xml:space="preserve"> </w:t>
      </w:r>
      <w:r w:rsidR="00A7276B">
        <w:rPr>
          <w:rFonts w:ascii="Century Gothic" w:hAnsi="Century Gothic" w:cs="Times New Roman"/>
          <w:b/>
          <w:sz w:val="18"/>
          <w:szCs w:val="18"/>
        </w:rPr>
        <w:t>4</w:t>
      </w:r>
      <w:r w:rsidRPr="00814F28">
        <w:rPr>
          <w:rFonts w:ascii="Century Gothic" w:hAnsi="Century Gothic" w:cs="Times New Roman"/>
          <w:b/>
          <w:sz w:val="18"/>
          <w:szCs w:val="18"/>
        </w:rPr>
        <w:t xml:space="preserve"> szt.</w:t>
      </w:r>
      <w:r>
        <w:rPr>
          <w:rFonts w:ascii="Century Gothic" w:hAnsi="Century Gothic" w:cs="Times New Roman"/>
          <w:b/>
          <w:sz w:val="18"/>
          <w:szCs w:val="18"/>
        </w:rPr>
        <w:t xml:space="preserve">                                                                                                                                                                                                                                        </w:t>
      </w:r>
    </w:p>
    <w:p w14:paraId="475807F3" w14:textId="77777777" w:rsidR="00C7711C" w:rsidRPr="00FE19DB" w:rsidRDefault="00C7711C" w:rsidP="00C7711C">
      <w:pPr>
        <w:spacing w:line="288" w:lineRule="auto"/>
        <w:rPr>
          <w:rFonts w:ascii="Century Gothic" w:eastAsia="Times New Roman" w:hAnsi="Century Gothic" w:cs="Arial"/>
          <w:b/>
          <w:bCs/>
          <w:sz w:val="18"/>
          <w:szCs w:val="20"/>
        </w:rPr>
      </w:pPr>
      <w:r w:rsidRPr="00FE19DB">
        <w:rPr>
          <w:rFonts w:ascii="Century Gothic" w:eastAsia="Times New Roman" w:hAnsi="Century Gothic" w:cs="Arial"/>
          <w:b/>
          <w:bCs/>
          <w:sz w:val="18"/>
          <w:szCs w:val="20"/>
        </w:rPr>
        <w:t>Tabela wyceny:</w:t>
      </w:r>
    </w:p>
    <w:tbl>
      <w:tblPr>
        <w:tblpPr w:leftFromText="141" w:rightFromText="141" w:bottomFromText="160"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C7711C" w:rsidRPr="00FE19DB" w14:paraId="6FE1C5BF" w14:textId="77777777" w:rsidTr="00025CE2">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735DC9B" w14:textId="77777777" w:rsidR="00C7711C" w:rsidRPr="00FE19DB" w:rsidRDefault="00C7711C" w:rsidP="00025CE2">
            <w:pPr>
              <w:spacing w:after="0" w:line="240" w:lineRule="auto"/>
              <w:rPr>
                <w:rFonts w:ascii="Century Gothic" w:eastAsia="Times New Roman" w:hAnsi="Century Gothic" w:cs="Times New Roman"/>
                <w:b/>
                <w:sz w:val="18"/>
                <w:szCs w:val="18"/>
              </w:rPr>
            </w:pPr>
            <w:r w:rsidRPr="00FE19DB">
              <w:rPr>
                <w:rFonts w:ascii="Century Gothic" w:eastAsia="Times New Roman" w:hAnsi="Century Gothic" w:cs="Times New Roman"/>
                <w:bCs/>
                <w:sz w:val="18"/>
                <w:szCs w:val="18"/>
              </w:rPr>
              <w:t xml:space="preserve">Przedmiot: </w:t>
            </w:r>
            <w:r w:rsidRPr="00FE19DB">
              <w:rPr>
                <w:rFonts w:ascii="Century Gothic" w:hAnsi="Century Gothic"/>
                <w:sz w:val="18"/>
                <w:szCs w:val="18"/>
              </w:rPr>
              <w:t xml:space="preserve"> </w:t>
            </w:r>
            <w:r w:rsidRPr="00F43C8E">
              <w:rPr>
                <w:rFonts w:ascii="Century Gothic" w:hAnsi="Century Gothic" w:cs="Times New Roman"/>
                <w:b/>
                <w:sz w:val="18"/>
                <w:szCs w:val="18"/>
              </w:rPr>
              <w:t xml:space="preserve"> </w:t>
            </w:r>
            <w:r w:rsidRPr="00707979">
              <w:rPr>
                <w:rFonts w:ascii="Century Gothic" w:hAnsi="Century Gothic" w:cs="Times New Roman"/>
                <w:b/>
                <w:sz w:val="18"/>
                <w:szCs w:val="18"/>
              </w:rPr>
              <w:t xml:space="preserve"> </w:t>
            </w:r>
            <w:r w:rsidR="00A7276B">
              <w:rPr>
                <w:rFonts w:ascii="Century Gothic" w:hAnsi="Century Gothic" w:cs="Times New Roman"/>
                <w:b/>
                <w:sz w:val="18"/>
                <w:szCs w:val="18"/>
              </w:rPr>
              <w:t xml:space="preserve"> Fotel ginekologiczny z podnóżkiem</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085CEC4C" w14:textId="77777777" w:rsidR="00C7711C" w:rsidRPr="00FE19DB" w:rsidRDefault="00C7711C" w:rsidP="00025CE2">
            <w:pPr>
              <w:spacing w:after="0" w:line="240" w:lineRule="auto"/>
              <w:jc w:val="right"/>
              <w:rPr>
                <w:rFonts w:ascii="Century Gothic" w:eastAsia="Times New Roman" w:hAnsi="Century Gothic" w:cs="Times New Roman"/>
                <w:b/>
                <w:bCs/>
                <w:sz w:val="18"/>
                <w:szCs w:val="18"/>
              </w:rPr>
            </w:pPr>
            <w:r w:rsidRPr="00FE19DB">
              <w:rPr>
                <w:rFonts w:ascii="Century Gothic" w:eastAsia="Times New Roman" w:hAnsi="Century Gothic" w:cs="Times New Roman"/>
                <w:b/>
                <w:bCs/>
                <w:sz w:val="18"/>
                <w:szCs w:val="18"/>
              </w:rPr>
              <w:t>Cena brutto (w zł)</w:t>
            </w:r>
          </w:p>
        </w:tc>
      </w:tr>
      <w:tr w:rsidR="00C7711C" w:rsidRPr="00FE19DB" w14:paraId="004A0308" w14:textId="77777777" w:rsidTr="00025CE2">
        <w:trPr>
          <w:trHeight w:val="399"/>
        </w:trPr>
        <w:tc>
          <w:tcPr>
            <w:tcW w:w="3378"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36C1BAF" w14:textId="77777777" w:rsidR="00C7711C" w:rsidRPr="00FE19DB" w:rsidRDefault="00C7711C" w:rsidP="00025CE2">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A:</w:t>
            </w:r>
            <w:r w:rsidRPr="00FE19DB">
              <w:rPr>
                <w:rFonts w:ascii="Century Gothic" w:eastAsia="Times New Roman" w:hAnsi="Century Gothic" w:cs="Times New Roman"/>
                <w:bCs/>
                <w:sz w:val="18"/>
                <w:szCs w:val="18"/>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hideMark/>
          </w:tcPr>
          <w:p w14:paraId="256EE69C" w14:textId="77777777" w:rsidR="00C7711C" w:rsidRPr="00FE19DB" w:rsidRDefault="00C7711C" w:rsidP="00025CE2">
            <w:pPr>
              <w:spacing w:after="0" w:line="240" w:lineRule="auto"/>
              <w:jc w:val="center"/>
              <w:rPr>
                <w:rFonts w:ascii="Century Gothic" w:eastAsia="Times New Roman" w:hAnsi="Century Gothic" w:cs="Times New Roman"/>
                <w:bCs/>
                <w:sz w:val="18"/>
                <w:szCs w:val="18"/>
              </w:rPr>
            </w:pPr>
            <w:r w:rsidRPr="00FE19DB">
              <w:rPr>
                <w:rFonts w:ascii="Century Gothic" w:eastAsia="Times New Roman" w:hAnsi="Century Gothic" w:cs="Times New Roman"/>
                <w:bCs/>
                <w:sz w:val="18"/>
                <w:szCs w:val="18"/>
              </w:rPr>
              <w:t>Ilość sztuk sprzętu:</w:t>
            </w:r>
          </w:p>
        </w:tc>
        <w:tc>
          <w:tcPr>
            <w:tcW w:w="3379" w:type="dxa"/>
            <w:tcBorders>
              <w:top w:val="nil"/>
              <w:left w:val="single" w:sz="8" w:space="0" w:color="auto"/>
              <w:bottom w:val="single" w:sz="8" w:space="0" w:color="auto"/>
              <w:right w:val="single" w:sz="8" w:space="0" w:color="auto"/>
            </w:tcBorders>
            <w:vAlign w:val="center"/>
            <w:hideMark/>
          </w:tcPr>
          <w:p w14:paraId="2A91C6F0" w14:textId="7B754BFF" w:rsidR="00C7711C" w:rsidRPr="00FE19DB" w:rsidRDefault="009D78FF" w:rsidP="00025CE2">
            <w:pPr>
              <w:spacing w:after="0" w:line="240" w:lineRule="auto"/>
              <w:jc w:val="center"/>
              <w:rPr>
                <w:rFonts w:ascii="Century Gothic" w:eastAsia="Times New Roman" w:hAnsi="Century Gothic" w:cs="Times New Roman"/>
                <w:bCs/>
                <w:sz w:val="18"/>
                <w:szCs w:val="18"/>
              </w:rPr>
            </w:pPr>
            <w:r>
              <w:rPr>
                <w:rFonts w:ascii="Century Gothic" w:eastAsia="Times New Roman" w:hAnsi="Century Gothic" w:cs="Times New Roman"/>
                <w:bCs/>
                <w:sz w:val="18"/>
                <w:szCs w:val="18"/>
              </w:rPr>
              <w:t>Cena jednostkowa brutto</w:t>
            </w:r>
            <w:r>
              <w:t xml:space="preserve"> </w:t>
            </w:r>
            <w:r w:rsidRPr="009D78FF">
              <w:rPr>
                <w:rFonts w:ascii="Century Gothic" w:eastAsia="Times New Roman" w:hAnsi="Century Gothic" w:cs="Times New Roman"/>
                <w:bCs/>
                <w:sz w:val="18"/>
                <w:szCs w:val="18"/>
              </w:rPr>
              <w:t>wraz z dostawą</w:t>
            </w:r>
            <w:r>
              <w:rPr>
                <w:rFonts w:ascii="Century Gothic" w:eastAsia="Times New Roman" w:hAnsi="Century Gothic" w:cs="Times New Roman"/>
                <w:bCs/>
                <w:sz w:val="18"/>
                <w:szCs w:val="18"/>
              </w:rPr>
              <w:t xml:space="preserve"> </w:t>
            </w:r>
            <w:r w:rsidR="00C7711C" w:rsidRPr="00FE19DB">
              <w:rPr>
                <w:rFonts w:ascii="Century Gothic" w:eastAsia="Times New Roman" w:hAnsi="Century Gothic" w:cs="Times New Roman"/>
                <w:bCs/>
                <w:sz w:val="18"/>
                <w:szCs w:val="18"/>
              </w:rPr>
              <w:t>(zł):</w:t>
            </w:r>
          </w:p>
        </w:tc>
        <w:tc>
          <w:tcPr>
            <w:tcW w:w="3474" w:type="dxa"/>
            <w:vMerge w:val="restart"/>
            <w:tcBorders>
              <w:top w:val="nil"/>
              <w:left w:val="nil"/>
              <w:bottom w:val="single" w:sz="8" w:space="0" w:color="auto"/>
              <w:right w:val="single" w:sz="8" w:space="0" w:color="auto"/>
            </w:tcBorders>
            <w:tcMar>
              <w:top w:w="0" w:type="dxa"/>
              <w:left w:w="70" w:type="dxa"/>
              <w:bottom w:w="0" w:type="dxa"/>
              <w:right w:w="70" w:type="dxa"/>
            </w:tcMar>
            <w:vAlign w:val="center"/>
          </w:tcPr>
          <w:p w14:paraId="3589BDFA" w14:textId="77777777" w:rsidR="00C7711C" w:rsidRPr="00FE19DB" w:rsidRDefault="00C7711C" w:rsidP="00025CE2">
            <w:pPr>
              <w:spacing w:after="0" w:line="240" w:lineRule="auto"/>
              <w:jc w:val="right"/>
              <w:rPr>
                <w:rFonts w:ascii="Century Gothic" w:eastAsia="Times New Roman" w:hAnsi="Century Gothic" w:cs="Times New Roman"/>
                <w:b/>
                <w:bCs/>
                <w:sz w:val="18"/>
                <w:szCs w:val="18"/>
              </w:rPr>
            </w:pPr>
          </w:p>
        </w:tc>
      </w:tr>
      <w:tr w:rsidR="00C7711C" w:rsidRPr="00FE19DB" w14:paraId="1DCC48C7" w14:textId="77777777" w:rsidTr="00025CE2">
        <w:trPr>
          <w:trHeight w:val="718"/>
        </w:trPr>
        <w:tc>
          <w:tcPr>
            <w:tcW w:w="0" w:type="auto"/>
            <w:vMerge/>
            <w:tcBorders>
              <w:top w:val="nil"/>
              <w:left w:val="single" w:sz="8" w:space="0" w:color="auto"/>
              <w:bottom w:val="single" w:sz="8" w:space="0" w:color="auto"/>
              <w:right w:val="single" w:sz="8" w:space="0" w:color="auto"/>
            </w:tcBorders>
            <w:vAlign w:val="center"/>
            <w:hideMark/>
          </w:tcPr>
          <w:p w14:paraId="3262E9E7" w14:textId="77777777" w:rsidR="00C7711C" w:rsidRPr="00FE19DB" w:rsidRDefault="00C7711C" w:rsidP="00025CE2">
            <w:pPr>
              <w:spacing w:after="0" w:line="256" w:lineRule="auto"/>
              <w:rPr>
                <w:rFonts w:ascii="Century Gothic" w:eastAsia="Times New Roman" w:hAnsi="Century Gothic" w:cs="Times New Roman"/>
                <w:bCs/>
                <w:sz w:val="18"/>
                <w:szCs w:val="18"/>
              </w:rPr>
            </w:pPr>
          </w:p>
        </w:tc>
        <w:tc>
          <w:tcPr>
            <w:tcW w:w="3378" w:type="dxa"/>
            <w:tcBorders>
              <w:top w:val="nil"/>
              <w:left w:val="single" w:sz="8" w:space="0" w:color="auto"/>
              <w:bottom w:val="single" w:sz="8" w:space="0" w:color="auto"/>
              <w:right w:val="single" w:sz="8" w:space="0" w:color="auto"/>
            </w:tcBorders>
            <w:vAlign w:val="center"/>
            <w:hideMark/>
          </w:tcPr>
          <w:p w14:paraId="17B40BE7" w14:textId="77777777" w:rsidR="00C7711C" w:rsidRPr="00FE19DB" w:rsidRDefault="00A7276B" w:rsidP="00025CE2">
            <w:pPr>
              <w:spacing w:after="0" w:line="240" w:lineRule="auto"/>
              <w:jc w:val="center"/>
              <w:rPr>
                <w:rFonts w:ascii="Century Gothic" w:eastAsia="Times New Roman" w:hAnsi="Century Gothic" w:cs="Times New Roman"/>
                <w:b/>
                <w:bCs/>
                <w:sz w:val="18"/>
                <w:szCs w:val="18"/>
              </w:rPr>
            </w:pPr>
            <w:r>
              <w:rPr>
                <w:rFonts w:ascii="Century Gothic" w:eastAsia="Times New Roman" w:hAnsi="Century Gothic" w:cs="Times New Roman"/>
                <w:b/>
                <w:bCs/>
                <w:sz w:val="18"/>
                <w:szCs w:val="18"/>
              </w:rPr>
              <w:t>4</w:t>
            </w:r>
          </w:p>
        </w:tc>
        <w:tc>
          <w:tcPr>
            <w:tcW w:w="3379" w:type="dxa"/>
            <w:tcBorders>
              <w:top w:val="nil"/>
              <w:left w:val="single" w:sz="8" w:space="0" w:color="auto"/>
              <w:bottom w:val="single" w:sz="8" w:space="0" w:color="auto"/>
              <w:right w:val="single" w:sz="8" w:space="0" w:color="auto"/>
            </w:tcBorders>
            <w:vAlign w:val="center"/>
          </w:tcPr>
          <w:p w14:paraId="71395BA1" w14:textId="77777777" w:rsidR="00C7711C" w:rsidRPr="00FE19DB" w:rsidRDefault="00C7711C" w:rsidP="00025CE2">
            <w:pPr>
              <w:spacing w:after="0" w:line="240" w:lineRule="auto"/>
              <w:jc w:val="center"/>
              <w:rPr>
                <w:rFonts w:ascii="Century Gothic" w:eastAsia="Times New Roman" w:hAnsi="Century Gothic" w:cs="Times New Roman"/>
                <w:b/>
                <w:bCs/>
                <w:sz w:val="18"/>
                <w:szCs w:val="18"/>
              </w:rPr>
            </w:pPr>
          </w:p>
        </w:tc>
        <w:tc>
          <w:tcPr>
            <w:tcW w:w="0" w:type="auto"/>
            <w:vMerge/>
            <w:tcBorders>
              <w:top w:val="nil"/>
              <w:left w:val="nil"/>
              <w:bottom w:val="single" w:sz="8" w:space="0" w:color="auto"/>
              <w:right w:val="single" w:sz="8" w:space="0" w:color="auto"/>
            </w:tcBorders>
            <w:vAlign w:val="center"/>
            <w:hideMark/>
          </w:tcPr>
          <w:p w14:paraId="407D30F7" w14:textId="77777777" w:rsidR="00C7711C" w:rsidRPr="00FE19DB" w:rsidRDefault="00C7711C" w:rsidP="00025CE2">
            <w:pPr>
              <w:spacing w:after="0" w:line="256" w:lineRule="auto"/>
              <w:rPr>
                <w:rFonts w:ascii="Century Gothic" w:eastAsia="Times New Roman" w:hAnsi="Century Gothic" w:cs="Times New Roman"/>
                <w:b/>
                <w:bCs/>
                <w:sz w:val="18"/>
                <w:szCs w:val="18"/>
              </w:rPr>
            </w:pPr>
          </w:p>
        </w:tc>
      </w:tr>
      <w:tr w:rsidR="00C7711C" w:rsidRPr="00FE19DB" w14:paraId="7C06C279" w14:textId="77777777" w:rsidTr="00025CE2">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110B3FD" w14:textId="77777777" w:rsidR="00C7711C" w:rsidRPr="00FE19DB" w:rsidRDefault="00C7711C" w:rsidP="00025CE2">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B:</w:t>
            </w:r>
            <w:r w:rsidRPr="00FE19DB">
              <w:rPr>
                <w:rFonts w:ascii="Century Gothic" w:eastAsia="Times New Roman" w:hAnsi="Century Gothic" w:cs="Times New Roman"/>
                <w:bCs/>
                <w:sz w:val="18"/>
                <w:szCs w:val="18"/>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38D5C581" w14:textId="77777777" w:rsidR="00C7711C" w:rsidRPr="00FE19DB" w:rsidRDefault="00C7711C" w:rsidP="00025CE2">
            <w:pPr>
              <w:spacing w:after="0" w:line="240" w:lineRule="auto"/>
              <w:jc w:val="right"/>
              <w:rPr>
                <w:rFonts w:ascii="Century Gothic" w:eastAsia="Times New Roman" w:hAnsi="Century Gothic" w:cs="Times New Roman"/>
                <w:b/>
                <w:bCs/>
                <w:sz w:val="18"/>
                <w:szCs w:val="18"/>
              </w:rPr>
            </w:pPr>
          </w:p>
        </w:tc>
      </w:tr>
      <w:tr w:rsidR="00C7711C" w:rsidRPr="00FE19DB" w14:paraId="737A117C" w14:textId="77777777" w:rsidTr="00025CE2">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A5F8947" w14:textId="77777777" w:rsidR="00C7711C" w:rsidRPr="00FE19DB" w:rsidRDefault="00C7711C" w:rsidP="00025CE2">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C:</w:t>
            </w:r>
            <w:r w:rsidRPr="00FE19DB">
              <w:rPr>
                <w:rFonts w:ascii="Century Gothic" w:eastAsia="Times New Roman" w:hAnsi="Century Gothic" w:cs="Times New Roman"/>
                <w:bCs/>
                <w:sz w:val="18"/>
                <w:szCs w:val="18"/>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2E22433C" w14:textId="77777777" w:rsidR="00C7711C" w:rsidRPr="00FE19DB" w:rsidRDefault="00C7711C" w:rsidP="00025CE2">
            <w:pPr>
              <w:spacing w:after="0" w:line="240" w:lineRule="auto"/>
              <w:jc w:val="right"/>
              <w:rPr>
                <w:rFonts w:ascii="Century Gothic" w:eastAsia="Times New Roman" w:hAnsi="Century Gothic" w:cs="Times New Roman"/>
                <w:b/>
                <w:bCs/>
                <w:sz w:val="18"/>
                <w:szCs w:val="18"/>
              </w:rPr>
            </w:pPr>
          </w:p>
        </w:tc>
      </w:tr>
      <w:tr w:rsidR="00C7711C" w:rsidRPr="00FE19DB" w14:paraId="1D657DC8" w14:textId="77777777" w:rsidTr="00025CE2">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CFDC732" w14:textId="77777777" w:rsidR="00C7711C" w:rsidRPr="00FE19DB" w:rsidRDefault="00C7711C" w:rsidP="00025CE2">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A+B+C:</w:t>
            </w:r>
            <w:r w:rsidRPr="00FE19DB">
              <w:rPr>
                <w:rFonts w:ascii="Century Gothic" w:eastAsia="Times New Roman" w:hAnsi="Century Gothic" w:cs="Times New Roman"/>
                <w:bCs/>
                <w:sz w:val="18"/>
                <w:szCs w:val="18"/>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1ECF9A77" w14:textId="77777777" w:rsidR="00C7711C" w:rsidRPr="00FE19DB" w:rsidRDefault="00C7711C" w:rsidP="00025CE2">
            <w:pPr>
              <w:spacing w:after="0" w:line="240" w:lineRule="auto"/>
              <w:jc w:val="right"/>
              <w:rPr>
                <w:rFonts w:ascii="Century Gothic" w:eastAsia="Times New Roman" w:hAnsi="Century Gothic" w:cs="Times New Roman"/>
                <w:b/>
                <w:bCs/>
                <w:sz w:val="18"/>
                <w:szCs w:val="18"/>
              </w:rPr>
            </w:pPr>
          </w:p>
        </w:tc>
      </w:tr>
    </w:tbl>
    <w:p w14:paraId="59971E1F" w14:textId="77777777" w:rsidR="001F330F" w:rsidRPr="00814F28" w:rsidRDefault="001F330F" w:rsidP="00C7711C">
      <w:pPr>
        <w:tabs>
          <w:tab w:val="center" w:pos="7002"/>
          <w:tab w:val="left" w:pos="11430"/>
        </w:tabs>
        <w:spacing w:after="0" w:line="288" w:lineRule="auto"/>
        <w:ind w:left="5954" w:hanging="1418"/>
        <w:rPr>
          <w:rFonts w:ascii="Century Gothic" w:hAnsi="Century Gothic" w:cs="Times New Roman"/>
          <w:b/>
          <w:sz w:val="18"/>
          <w:szCs w:val="18"/>
        </w:rPr>
      </w:pPr>
      <w:r w:rsidRPr="00814F28">
        <w:rPr>
          <w:rFonts w:ascii="Century Gothic" w:hAnsi="Century Gothic" w:cs="Times New Roman"/>
          <w:b/>
          <w:sz w:val="18"/>
          <w:szCs w:val="18"/>
        </w:rPr>
        <w:tab/>
      </w:r>
    </w:p>
    <w:p w14:paraId="156B7B82" w14:textId="77777777" w:rsidR="001F330F" w:rsidRDefault="001F330F" w:rsidP="001F330F">
      <w:pPr>
        <w:pStyle w:val="Standard"/>
        <w:tabs>
          <w:tab w:val="center" w:pos="7002"/>
        </w:tabs>
        <w:spacing w:line="288" w:lineRule="auto"/>
        <w:rPr>
          <w:rFonts w:ascii="Century Gothic" w:hAnsi="Century Gothic" w:cs="Times New Roman"/>
          <w:sz w:val="18"/>
          <w:szCs w:val="18"/>
        </w:rPr>
      </w:pPr>
      <w:r>
        <w:rPr>
          <w:rFonts w:ascii="Century Gothic" w:hAnsi="Century Gothic" w:cs="Times New Roman"/>
          <w:sz w:val="18"/>
          <w:szCs w:val="18"/>
        </w:rPr>
        <w:t>Uwagi i objaśnienia:</w:t>
      </w:r>
      <w:r>
        <w:rPr>
          <w:rFonts w:ascii="Century Gothic" w:hAnsi="Century Gothic" w:cs="Times New Roman"/>
          <w:sz w:val="18"/>
          <w:szCs w:val="18"/>
        </w:rPr>
        <w:tab/>
      </w:r>
    </w:p>
    <w:p w14:paraId="576DE173" w14:textId="77777777" w:rsidR="001F330F" w:rsidRDefault="001F330F" w:rsidP="001F330F">
      <w:pPr>
        <w:pStyle w:val="Standard"/>
        <w:spacing w:line="288" w:lineRule="auto"/>
        <w:rPr>
          <w:rFonts w:ascii="Century Gothic" w:hAnsi="Century Gothic" w:cs="Times New Roman"/>
          <w:sz w:val="18"/>
          <w:szCs w:val="18"/>
        </w:rPr>
      </w:pPr>
    </w:p>
    <w:p w14:paraId="2D6ECD99"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Parametry określone jako „tak” są parametrami granicznymi. Udzielenie odpowiedzi „nie” lub innej nie stanowiącej jednoznacznego potwierdzenia spełniania warunku będzie skutkowało odrzuceniem oferty.</w:t>
      </w:r>
    </w:p>
    <w:p w14:paraId="0ED231BD"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lang w:val="en-US"/>
        </w:rPr>
      </w:pPr>
      <w:r>
        <w:rPr>
          <w:rFonts w:ascii="Century Gothic" w:hAnsi="Century Gothic" w:cs="Times New Roman"/>
          <w:sz w:val="18"/>
          <w:szCs w:val="18"/>
        </w:rPr>
        <w:t>Parametry o określonych warunkach liczbowych ( „=&gt;”  lub „&lt;=” ) są warunkami granicznymi, których niespełnienie spowoduje odrzucenie oferty. Wartość podana przy w/w oznaczeniach oznacza wartość wymaganą.</w:t>
      </w:r>
    </w:p>
    <w:p w14:paraId="30CADA41"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Wykonawca zobowiązany jest do podania parametrów w jednostkach wskazanych w niniejszym opisie.</w:t>
      </w:r>
    </w:p>
    <w:p w14:paraId="7123CB19"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Wykonawca gwarantuje niniejszym, że sprzęt jest fabrycznie nowy (rok produkcji: nie wcześniej niż 2019),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14:paraId="053375F9"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2241768C" w14:textId="77777777" w:rsidR="001F330F" w:rsidRDefault="001F330F" w:rsidP="001F330F">
      <w:pPr>
        <w:pStyle w:val="Standard"/>
        <w:spacing w:line="288" w:lineRule="auto"/>
        <w:rPr>
          <w:rFonts w:ascii="Century Gothic" w:hAnsi="Century Gothic" w:cs="Times New Roman"/>
          <w:sz w:val="18"/>
          <w:szCs w:val="18"/>
        </w:rPr>
      </w:pPr>
    </w:p>
    <w:p w14:paraId="446DAF54" w14:textId="77777777" w:rsidR="001F330F" w:rsidRDefault="001F330F" w:rsidP="001F330F">
      <w:pPr>
        <w:pStyle w:val="Standard"/>
        <w:spacing w:line="288" w:lineRule="auto"/>
        <w:rPr>
          <w:rFonts w:ascii="Century Gothic" w:hAnsi="Century Gothic" w:cs="Times New Roman"/>
          <w:sz w:val="18"/>
          <w:szCs w:val="18"/>
        </w:rPr>
      </w:pPr>
      <w:r>
        <w:rPr>
          <w:rFonts w:ascii="Century Gothic" w:hAnsi="Century Gothic" w:cs="Times New Roman"/>
          <w:sz w:val="18"/>
          <w:szCs w:val="18"/>
        </w:rPr>
        <w:t>Nazwa i typ: .............................................................</w:t>
      </w:r>
    </w:p>
    <w:p w14:paraId="3EEBF485" w14:textId="77777777" w:rsidR="001F330F" w:rsidRDefault="001F330F" w:rsidP="001F330F">
      <w:pPr>
        <w:pStyle w:val="Standard"/>
        <w:spacing w:line="288" w:lineRule="auto"/>
        <w:rPr>
          <w:rFonts w:ascii="Century Gothic" w:hAnsi="Century Gothic" w:cs="Times New Roman"/>
          <w:sz w:val="18"/>
          <w:szCs w:val="18"/>
        </w:rPr>
      </w:pPr>
    </w:p>
    <w:p w14:paraId="7D106555" w14:textId="77777777" w:rsidR="001F330F" w:rsidRDefault="001F330F" w:rsidP="001F330F">
      <w:pPr>
        <w:pStyle w:val="Standard"/>
        <w:spacing w:line="288" w:lineRule="auto"/>
        <w:rPr>
          <w:rFonts w:ascii="Century Gothic" w:hAnsi="Century Gothic" w:cs="Times New Roman"/>
          <w:sz w:val="18"/>
          <w:szCs w:val="18"/>
        </w:rPr>
      </w:pPr>
      <w:r>
        <w:rPr>
          <w:rFonts w:ascii="Century Gothic" w:hAnsi="Century Gothic" w:cs="Times New Roman"/>
          <w:sz w:val="18"/>
          <w:szCs w:val="18"/>
        </w:rPr>
        <w:t>Producent / kraj produkcji: ........................................................</w:t>
      </w:r>
    </w:p>
    <w:p w14:paraId="790C77F8" w14:textId="77777777" w:rsidR="001F330F" w:rsidRDefault="001F330F" w:rsidP="001F330F">
      <w:pPr>
        <w:pStyle w:val="Standard"/>
        <w:spacing w:line="288" w:lineRule="auto"/>
        <w:rPr>
          <w:rFonts w:ascii="Century Gothic" w:hAnsi="Century Gothic" w:cs="Times New Roman"/>
          <w:sz w:val="18"/>
          <w:szCs w:val="18"/>
        </w:rPr>
      </w:pPr>
    </w:p>
    <w:p w14:paraId="6E635C4D" w14:textId="77777777" w:rsidR="001F330F" w:rsidRDefault="001F330F" w:rsidP="001F330F">
      <w:pPr>
        <w:pStyle w:val="Standard"/>
        <w:spacing w:line="288" w:lineRule="auto"/>
        <w:rPr>
          <w:rFonts w:ascii="Century Gothic" w:hAnsi="Century Gothic" w:cs="Times New Roman"/>
          <w:sz w:val="18"/>
          <w:szCs w:val="18"/>
        </w:rPr>
      </w:pPr>
      <w:r>
        <w:rPr>
          <w:rFonts w:ascii="Century Gothic" w:hAnsi="Century Gothic" w:cs="Times New Roman"/>
          <w:sz w:val="18"/>
          <w:szCs w:val="18"/>
        </w:rPr>
        <w:t>Rok produkcji (min. 2019): …..............</w:t>
      </w:r>
    </w:p>
    <w:p w14:paraId="74D8F5DF" w14:textId="77777777" w:rsidR="001F330F" w:rsidRDefault="001F330F" w:rsidP="001F330F">
      <w:pPr>
        <w:pStyle w:val="Standard"/>
        <w:spacing w:line="288" w:lineRule="auto"/>
        <w:rPr>
          <w:rFonts w:ascii="Century Gothic" w:hAnsi="Century Gothic" w:cs="Times New Roman"/>
          <w:sz w:val="18"/>
          <w:szCs w:val="18"/>
        </w:rPr>
      </w:pPr>
    </w:p>
    <w:p w14:paraId="425D6E9D" w14:textId="77777777" w:rsidR="001F330F" w:rsidRDefault="001F330F" w:rsidP="001F330F">
      <w:pPr>
        <w:pStyle w:val="Standard"/>
        <w:spacing w:line="288" w:lineRule="auto"/>
        <w:rPr>
          <w:rFonts w:ascii="Century Gothic" w:hAnsi="Century Gothic" w:cs="Times New Roman"/>
          <w:b/>
          <w:bCs/>
          <w:sz w:val="18"/>
          <w:szCs w:val="18"/>
        </w:rPr>
      </w:pPr>
      <w:r>
        <w:rPr>
          <w:rFonts w:ascii="Century Gothic" w:hAnsi="Century Gothic" w:cs="Times New Roman"/>
          <w:sz w:val="18"/>
          <w:szCs w:val="18"/>
        </w:rPr>
        <w:t>Klasa wyrobu medycznego: ..................</w:t>
      </w:r>
    </w:p>
    <w:p w14:paraId="15694797" w14:textId="77777777" w:rsidR="001F330F" w:rsidRPr="00814F28" w:rsidRDefault="001F330F" w:rsidP="001F330F">
      <w:pPr>
        <w:pStyle w:val="Standard"/>
        <w:spacing w:line="288" w:lineRule="auto"/>
        <w:rPr>
          <w:rFonts w:ascii="Century Gothic" w:hAnsi="Century Gothic" w:cs="Times New Roman"/>
          <w:b/>
          <w:bCs/>
          <w:sz w:val="18"/>
          <w:szCs w:val="18"/>
        </w:rPr>
      </w:pPr>
    </w:p>
    <w:p w14:paraId="02EC3B6F" w14:textId="77777777" w:rsidR="001F330F" w:rsidRPr="00814F28" w:rsidRDefault="001F330F" w:rsidP="001F330F">
      <w:pPr>
        <w:pStyle w:val="Standard"/>
        <w:spacing w:line="288" w:lineRule="auto"/>
        <w:rPr>
          <w:rFonts w:ascii="Century Gothic" w:hAnsi="Century Gothic" w:cs="Times New Roman"/>
          <w:b/>
          <w:bCs/>
          <w:sz w:val="18"/>
          <w:szCs w:val="18"/>
        </w:rPr>
      </w:pPr>
      <w:r w:rsidRPr="00814F28">
        <w:rPr>
          <w:rFonts w:ascii="Century Gothic" w:hAnsi="Century Gothic" w:cs="Times New Roman"/>
          <w:b/>
          <w:bCs/>
          <w:sz w:val="18"/>
          <w:szCs w:val="18"/>
        </w:rPr>
        <w:t>Parametry techniczne i eksploatacyjne</w:t>
      </w:r>
    </w:p>
    <w:p w14:paraId="3BB0C10E" w14:textId="77777777" w:rsidR="001F330F" w:rsidRPr="00814F28" w:rsidRDefault="001F330F" w:rsidP="001F330F">
      <w:pPr>
        <w:pStyle w:val="Standard"/>
        <w:spacing w:line="288" w:lineRule="auto"/>
        <w:rPr>
          <w:rFonts w:ascii="Century Gothic" w:hAnsi="Century Gothic" w:cs="Times New Roman"/>
          <w:sz w:val="18"/>
          <w:szCs w:val="18"/>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9"/>
        <w:gridCol w:w="6946"/>
        <w:gridCol w:w="1417"/>
        <w:gridCol w:w="3686"/>
        <w:gridCol w:w="1843"/>
      </w:tblGrid>
      <w:tr w:rsidR="001F330F" w:rsidRPr="00814F28" w14:paraId="250A5B0A" w14:textId="77777777" w:rsidTr="00F04A70">
        <w:tc>
          <w:tcPr>
            <w:tcW w:w="709" w:type="dxa"/>
            <w:vAlign w:val="center"/>
          </w:tcPr>
          <w:p w14:paraId="06EB049E" w14:textId="77777777" w:rsidR="001F330F" w:rsidRPr="00814F28" w:rsidRDefault="001F330F" w:rsidP="00F04A70">
            <w:pPr>
              <w:pStyle w:val="Zawartotabeli"/>
              <w:snapToGrid w:val="0"/>
              <w:spacing w:line="288" w:lineRule="auto"/>
              <w:jc w:val="both"/>
              <w:rPr>
                <w:rFonts w:ascii="Century Gothic" w:hAnsi="Century Gothic"/>
                <w:b/>
                <w:sz w:val="18"/>
                <w:szCs w:val="18"/>
              </w:rPr>
            </w:pPr>
            <w:r w:rsidRPr="00814F28">
              <w:rPr>
                <w:rFonts w:ascii="Century Gothic" w:hAnsi="Century Gothic"/>
                <w:b/>
                <w:sz w:val="18"/>
                <w:szCs w:val="18"/>
              </w:rPr>
              <w:t>l.p.</w:t>
            </w:r>
          </w:p>
        </w:tc>
        <w:tc>
          <w:tcPr>
            <w:tcW w:w="6946" w:type="dxa"/>
            <w:shd w:val="clear" w:color="auto" w:fill="auto"/>
            <w:vAlign w:val="center"/>
          </w:tcPr>
          <w:p w14:paraId="011CD34E" w14:textId="77777777" w:rsidR="001F330F" w:rsidRPr="00814F28" w:rsidRDefault="001F330F" w:rsidP="00F04A70">
            <w:pPr>
              <w:pStyle w:val="Zawartotabeli"/>
              <w:snapToGrid w:val="0"/>
              <w:jc w:val="both"/>
              <w:rPr>
                <w:rFonts w:ascii="Century Gothic" w:hAnsi="Century Gothic"/>
                <w:b/>
                <w:sz w:val="18"/>
                <w:szCs w:val="18"/>
              </w:rPr>
            </w:pPr>
            <w:r w:rsidRPr="00814F28">
              <w:rPr>
                <w:rFonts w:ascii="Century Gothic" w:hAnsi="Century Gothic"/>
                <w:b/>
                <w:sz w:val="18"/>
                <w:szCs w:val="18"/>
              </w:rPr>
              <w:t>Opis parametru</w:t>
            </w:r>
          </w:p>
        </w:tc>
        <w:tc>
          <w:tcPr>
            <w:tcW w:w="1417" w:type="dxa"/>
            <w:shd w:val="clear" w:color="auto" w:fill="auto"/>
            <w:vAlign w:val="center"/>
          </w:tcPr>
          <w:p w14:paraId="49E309C3" w14:textId="77777777" w:rsidR="001F330F" w:rsidRPr="00814F28" w:rsidRDefault="001F330F" w:rsidP="00F04A70">
            <w:pPr>
              <w:pStyle w:val="Zawartotabeli"/>
              <w:snapToGrid w:val="0"/>
              <w:spacing w:line="288" w:lineRule="auto"/>
              <w:jc w:val="center"/>
              <w:rPr>
                <w:rFonts w:ascii="Century Gothic" w:hAnsi="Century Gothic"/>
                <w:b/>
                <w:sz w:val="18"/>
                <w:szCs w:val="18"/>
              </w:rPr>
            </w:pPr>
            <w:r w:rsidRPr="00814F28">
              <w:rPr>
                <w:rFonts w:ascii="Century Gothic" w:hAnsi="Century Gothic"/>
                <w:b/>
                <w:sz w:val="18"/>
                <w:szCs w:val="18"/>
              </w:rPr>
              <w:t>Parametr wymagany/ wartość</w:t>
            </w:r>
          </w:p>
        </w:tc>
        <w:tc>
          <w:tcPr>
            <w:tcW w:w="3686" w:type="dxa"/>
            <w:shd w:val="clear" w:color="auto" w:fill="auto"/>
            <w:vAlign w:val="center"/>
          </w:tcPr>
          <w:p w14:paraId="25FA610C" w14:textId="77777777" w:rsidR="001F330F" w:rsidRPr="00814F28" w:rsidRDefault="001F330F" w:rsidP="00F04A70">
            <w:pPr>
              <w:pStyle w:val="Zawartotabeli"/>
              <w:snapToGrid w:val="0"/>
              <w:spacing w:line="288" w:lineRule="auto"/>
              <w:jc w:val="center"/>
              <w:rPr>
                <w:rFonts w:ascii="Century Gothic" w:hAnsi="Century Gothic"/>
                <w:b/>
                <w:sz w:val="18"/>
                <w:szCs w:val="18"/>
              </w:rPr>
            </w:pPr>
            <w:r w:rsidRPr="00814F28">
              <w:rPr>
                <w:rFonts w:ascii="Century Gothic" w:hAnsi="Century Gothic"/>
                <w:b/>
                <w:sz w:val="18"/>
                <w:szCs w:val="18"/>
              </w:rPr>
              <w:t>Parametr oferowany</w:t>
            </w:r>
          </w:p>
        </w:tc>
        <w:tc>
          <w:tcPr>
            <w:tcW w:w="1843" w:type="dxa"/>
            <w:shd w:val="clear" w:color="auto" w:fill="auto"/>
            <w:vAlign w:val="center"/>
          </w:tcPr>
          <w:p w14:paraId="1169DB2F" w14:textId="77777777" w:rsidR="001F330F" w:rsidRPr="00814F28" w:rsidRDefault="001F330F" w:rsidP="00F04A70">
            <w:pPr>
              <w:pStyle w:val="Zawartotabeli"/>
              <w:snapToGrid w:val="0"/>
              <w:spacing w:line="288" w:lineRule="auto"/>
              <w:jc w:val="center"/>
              <w:rPr>
                <w:rFonts w:ascii="Century Gothic" w:hAnsi="Century Gothic"/>
                <w:b/>
                <w:sz w:val="18"/>
                <w:szCs w:val="18"/>
                <w:highlight w:val="yellow"/>
              </w:rPr>
            </w:pPr>
            <w:r w:rsidRPr="00814F28">
              <w:rPr>
                <w:rFonts w:ascii="Century Gothic" w:hAnsi="Century Gothic"/>
                <w:b/>
                <w:sz w:val="18"/>
                <w:szCs w:val="18"/>
              </w:rPr>
              <w:t>OCENA PKT.</w:t>
            </w:r>
          </w:p>
        </w:tc>
      </w:tr>
      <w:tr w:rsidR="001F330F" w:rsidRPr="00814F28" w14:paraId="59B226B0"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1953549E" w14:textId="77777777" w:rsidR="001F330F" w:rsidRPr="00017636" w:rsidRDefault="001F330F" w:rsidP="00017636">
            <w:pPr>
              <w:pStyle w:val="Akapitzlist"/>
              <w:numPr>
                <w:ilvl w:val="0"/>
                <w:numId w:val="11"/>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2CE1FDE7" w14:textId="77777777" w:rsidR="001F330F" w:rsidRPr="00814F28" w:rsidRDefault="001F330F" w:rsidP="00F04A70">
            <w:pPr>
              <w:spacing w:after="0"/>
              <w:rPr>
                <w:rFonts w:ascii="Century Gothic" w:hAnsi="Century Gothic" w:cs="Times New Roman"/>
                <w:color w:val="000000"/>
                <w:sz w:val="18"/>
                <w:szCs w:val="18"/>
              </w:rPr>
            </w:pPr>
            <w:r w:rsidRPr="000E1FE2">
              <w:rPr>
                <w:rFonts w:ascii="Century Gothic" w:hAnsi="Century Gothic" w:cs="Times New Roman"/>
                <w:color w:val="000000"/>
                <w:sz w:val="18"/>
                <w:szCs w:val="18"/>
              </w:rPr>
              <w:t>Fotel do pozycj</w:t>
            </w:r>
            <w:r>
              <w:rPr>
                <w:rFonts w:ascii="Century Gothic" w:hAnsi="Century Gothic" w:cs="Times New Roman"/>
                <w:color w:val="000000"/>
                <w:sz w:val="18"/>
                <w:szCs w:val="18"/>
              </w:rPr>
              <w:t>o</w:t>
            </w:r>
            <w:r w:rsidRPr="000E1FE2">
              <w:rPr>
                <w:rFonts w:ascii="Century Gothic" w:hAnsi="Century Gothic" w:cs="Times New Roman"/>
                <w:color w:val="000000"/>
                <w:sz w:val="18"/>
                <w:szCs w:val="18"/>
              </w:rPr>
              <w:t>nowania pacjentki do procedur ginekologicznych</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74D64BD9"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C28C83B" w14:textId="77777777" w:rsidR="001F330F" w:rsidRPr="00814F28" w:rsidRDefault="001F330F" w:rsidP="00F04A70">
            <w:pPr>
              <w:pStyle w:val="TableContents"/>
              <w:snapToGrid w:val="0"/>
              <w:spacing w:line="360" w:lineRule="auto"/>
              <w:rPr>
                <w:rFonts w:ascii="Century Gothic" w:hAnsi="Century Gothic"/>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239657C7"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363D5C" w:rsidRPr="00814F28" w14:paraId="2698AEAE" w14:textId="77777777" w:rsidTr="004F1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22830D06" w14:textId="77777777" w:rsidR="00363D5C" w:rsidRPr="00017636" w:rsidRDefault="00363D5C" w:rsidP="00017636">
            <w:pPr>
              <w:pStyle w:val="Akapitzlist"/>
              <w:numPr>
                <w:ilvl w:val="0"/>
                <w:numId w:val="11"/>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tcPr>
          <w:p w14:paraId="189765EA" w14:textId="0124FE98" w:rsidR="00363D5C" w:rsidRPr="00D51F16" w:rsidRDefault="00363D5C" w:rsidP="00667DE7">
            <w:pPr>
              <w:spacing w:after="0"/>
              <w:rPr>
                <w:rFonts w:ascii="Century Gothic" w:hAnsi="Century Gothic" w:cs="Times New Roman"/>
                <w:color w:val="FF0000"/>
                <w:sz w:val="18"/>
                <w:szCs w:val="18"/>
              </w:rPr>
            </w:pPr>
            <w:r w:rsidRPr="00363D5C">
              <w:rPr>
                <w:rFonts w:ascii="Century Gothic" w:hAnsi="Century Gothic" w:cs="Times New Roman"/>
                <w:color w:val="000000"/>
                <w:sz w:val="18"/>
                <w:szCs w:val="18"/>
              </w:rPr>
              <w:t xml:space="preserve">Siedzisko, sekcja pleców oraz sekcja głowy wyłożone wygodnym materacem w ergonomicznym kształcie. Materace klejone </w:t>
            </w:r>
            <w:r w:rsidR="00D51F16" w:rsidRPr="009D69E9">
              <w:rPr>
                <w:rFonts w:ascii="Century Gothic" w:hAnsi="Century Gothic" w:cs="Times New Roman"/>
                <w:color w:val="0070C0"/>
                <w:sz w:val="18"/>
                <w:szCs w:val="18"/>
              </w:rPr>
              <w:t>lub bezszwowe</w:t>
            </w:r>
            <w:bookmarkStart w:id="0" w:name="_GoBack"/>
            <w:bookmarkEnd w:id="0"/>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032D8778" w14:textId="77777777" w:rsidR="00363D5C" w:rsidRPr="00814F28" w:rsidRDefault="00363D5C"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4B2C8AF" w14:textId="77777777" w:rsidR="00363D5C" w:rsidRPr="00814F28" w:rsidRDefault="00363D5C" w:rsidP="00F04A70">
            <w:pPr>
              <w:pStyle w:val="TableContents"/>
              <w:snapToGrid w:val="0"/>
              <w:spacing w:line="360" w:lineRule="auto"/>
              <w:rPr>
                <w:rFonts w:ascii="Century Gothic" w:hAnsi="Century Gothic"/>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59C99CFE" w14:textId="77777777" w:rsidR="00363D5C" w:rsidRPr="00814F28" w:rsidRDefault="00363D5C"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667DE7" w:rsidRPr="00814F28" w14:paraId="12D341E5" w14:textId="77777777" w:rsidTr="004F1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4A7221C7" w14:textId="77777777" w:rsidR="00667DE7" w:rsidRPr="00017636" w:rsidRDefault="00667DE7" w:rsidP="00667DE7">
            <w:pPr>
              <w:pStyle w:val="Akapitzlist"/>
              <w:numPr>
                <w:ilvl w:val="0"/>
                <w:numId w:val="11"/>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tcPr>
          <w:p w14:paraId="17869D99" w14:textId="77777777" w:rsidR="00667DE7" w:rsidRPr="00363D5C" w:rsidRDefault="00667DE7" w:rsidP="00667DE7">
            <w:pPr>
              <w:spacing w:after="0"/>
              <w:rPr>
                <w:rFonts w:ascii="Century Gothic" w:hAnsi="Century Gothic" w:cs="Times New Roman"/>
                <w:color w:val="000000"/>
                <w:sz w:val="18"/>
                <w:szCs w:val="18"/>
              </w:rPr>
            </w:pPr>
            <w:r w:rsidRPr="00363D5C">
              <w:rPr>
                <w:rFonts w:ascii="Century Gothic" w:hAnsi="Century Gothic" w:cs="Times New Roman"/>
                <w:color w:val="000000"/>
                <w:sz w:val="18"/>
                <w:szCs w:val="18"/>
              </w:rPr>
              <w:t>Materace z możliwością wymiany całych paneli.</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2258A2F1" w14:textId="77777777" w:rsidR="00667DE7" w:rsidRPr="00814F28" w:rsidRDefault="00667DE7"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TAK</w:t>
            </w:r>
            <w:r>
              <w:rPr>
                <w:rFonts w:ascii="Century Gothic" w:hAnsi="Century Gothic" w:cs="Times New Roman"/>
                <w:sz w:val="18"/>
                <w:szCs w:val="18"/>
              </w:rPr>
              <w:t>/NIE</w:t>
            </w:r>
            <w:r w:rsidRPr="00814F28">
              <w:rPr>
                <w:rFonts w:ascii="Century Gothic" w:hAnsi="Century Gothic" w:cs="Times New Roman"/>
                <w:sz w:val="18"/>
                <w:szCs w:val="18"/>
              </w:rPr>
              <w:t>,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D6FBF68" w14:textId="77777777" w:rsidR="00667DE7" w:rsidRPr="00814F28" w:rsidRDefault="00667DE7" w:rsidP="004F13C0">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030EDA0B" w14:textId="77777777" w:rsidR="00667DE7" w:rsidRDefault="00667DE7" w:rsidP="004F13C0">
            <w:pPr>
              <w:spacing w:after="0"/>
              <w:jc w:val="center"/>
              <w:rPr>
                <w:rFonts w:ascii="Century Gothic" w:hAnsi="Century Gothic" w:cs="Times New Roman"/>
                <w:sz w:val="18"/>
                <w:szCs w:val="18"/>
              </w:rPr>
            </w:pPr>
            <w:r>
              <w:rPr>
                <w:rFonts w:ascii="Century Gothic" w:hAnsi="Century Gothic" w:cs="Times New Roman"/>
                <w:sz w:val="18"/>
                <w:szCs w:val="18"/>
              </w:rPr>
              <w:t>TAK  - 5 pkt.;</w:t>
            </w:r>
          </w:p>
          <w:p w14:paraId="6BCF82A1" w14:textId="77777777" w:rsidR="00667DE7" w:rsidRPr="00814F28" w:rsidRDefault="00667DE7" w:rsidP="004F13C0">
            <w:pPr>
              <w:spacing w:after="0"/>
              <w:jc w:val="center"/>
              <w:rPr>
                <w:rFonts w:ascii="Century Gothic" w:hAnsi="Century Gothic" w:cs="Times New Roman"/>
                <w:sz w:val="18"/>
                <w:szCs w:val="18"/>
              </w:rPr>
            </w:pPr>
            <w:r>
              <w:rPr>
                <w:rFonts w:ascii="Century Gothic" w:hAnsi="Century Gothic" w:cs="Times New Roman"/>
                <w:sz w:val="18"/>
                <w:szCs w:val="18"/>
              </w:rPr>
              <w:t>NIE - 0 pkt.</w:t>
            </w:r>
          </w:p>
        </w:tc>
      </w:tr>
      <w:tr w:rsidR="00363D5C" w:rsidRPr="00814F28" w14:paraId="5D4FBF96" w14:textId="77777777" w:rsidTr="004F1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4D93ABDB" w14:textId="77777777" w:rsidR="00363D5C" w:rsidRPr="00017636" w:rsidRDefault="00363D5C" w:rsidP="00667DE7">
            <w:pPr>
              <w:pStyle w:val="Akapitzlist"/>
              <w:numPr>
                <w:ilvl w:val="0"/>
                <w:numId w:val="11"/>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tcPr>
          <w:p w14:paraId="3534DD35" w14:textId="77777777" w:rsidR="00363D5C" w:rsidRPr="00363D5C" w:rsidRDefault="00363D5C" w:rsidP="00363D5C">
            <w:pPr>
              <w:spacing w:after="0"/>
              <w:rPr>
                <w:rFonts w:ascii="Century Gothic" w:hAnsi="Century Gothic" w:cs="Times New Roman"/>
                <w:color w:val="000000"/>
                <w:sz w:val="18"/>
                <w:szCs w:val="18"/>
              </w:rPr>
            </w:pPr>
            <w:r w:rsidRPr="00363D5C">
              <w:rPr>
                <w:rFonts w:ascii="Century Gothic" w:hAnsi="Century Gothic" w:cs="Times New Roman"/>
                <w:color w:val="000000"/>
                <w:sz w:val="18"/>
                <w:szCs w:val="18"/>
              </w:rPr>
              <w:t>Regulacja wysokości, pochylenia fotela oraz pochylenia sekcji pleców za pomocą siłowników elektrycznych</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4816FC44" w14:textId="77777777" w:rsidR="00363D5C" w:rsidRPr="00814F28" w:rsidRDefault="00363D5C"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4D89784" w14:textId="77777777" w:rsidR="00363D5C" w:rsidRPr="00814F28" w:rsidRDefault="00363D5C" w:rsidP="00F04A70">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7439827C" w14:textId="77777777" w:rsidR="00363D5C" w:rsidRPr="00814F28" w:rsidRDefault="00363D5C"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363D5C" w:rsidRPr="00814F28" w14:paraId="621DEB06" w14:textId="77777777" w:rsidTr="004F1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4" w:space="0" w:color="auto"/>
            </w:tcBorders>
          </w:tcPr>
          <w:p w14:paraId="5775D71A" w14:textId="77777777" w:rsidR="00363D5C" w:rsidRPr="00017636" w:rsidRDefault="00363D5C" w:rsidP="00667DE7">
            <w:pPr>
              <w:pStyle w:val="Akapitzlist"/>
              <w:numPr>
                <w:ilvl w:val="0"/>
                <w:numId w:val="11"/>
              </w:numPr>
              <w:spacing w:after="0" w:line="288" w:lineRule="auto"/>
              <w:jc w:val="center"/>
              <w:rPr>
                <w:rFonts w:ascii="Century Gothic" w:hAnsi="Century Gothic"/>
                <w:sz w:val="18"/>
                <w:szCs w:val="18"/>
              </w:rPr>
            </w:pPr>
          </w:p>
        </w:tc>
        <w:tc>
          <w:tcPr>
            <w:tcW w:w="6946" w:type="dxa"/>
            <w:tcBorders>
              <w:left w:val="single" w:sz="2" w:space="0" w:color="000000"/>
              <w:bottom w:val="single" w:sz="4" w:space="0" w:color="auto"/>
            </w:tcBorders>
            <w:shd w:val="clear" w:color="auto" w:fill="auto"/>
            <w:tcMar>
              <w:top w:w="55" w:type="dxa"/>
              <w:left w:w="55" w:type="dxa"/>
              <w:bottom w:w="55" w:type="dxa"/>
              <w:right w:w="55" w:type="dxa"/>
            </w:tcMar>
          </w:tcPr>
          <w:p w14:paraId="5EC9D2B7" w14:textId="77777777" w:rsidR="00363D5C" w:rsidRPr="00363D5C" w:rsidRDefault="00363D5C" w:rsidP="00363D5C">
            <w:pPr>
              <w:spacing w:after="0"/>
              <w:rPr>
                <w:rFonts w:ascii="Century Gothic" w:hAnsi="Century Gothic" w:cs="Times New Roman"/>
                <w:color w:val="000000"/>
                <w:sz w:val="18"/>
                <w:szCs w:val="18"/>
              </w:rPr>
            </w:pPr>
            <w:r w:rsidRPr="00363D5C">
              <w:rPr>
                <w:rFonts w:ascii="Century Gothic" w:hAnsi="Century Gothic" w:cs="Times New Roman"/>
                <w:color w:val="000000"/>
                <w:sz w:val="18"/>
                <w:szCs w:val="18"/>
              </w:rPr>
              <w:t>Podstawa fotela umożliwiająca stabilną pracę o wymiarach 1100 x 600 mm ±200mm</w:t>
            </w:r>
          </w:p>
        </w:tc>
        <w:tc>
          <w:tcPr>
            <w:tcW w:w="1417"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7FA5A140" w14:textId="77777777" w:rsidR="00363D5C" w:rsidRPr="00814F28" w:rsidRDefault="00363D5C"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0280E3D" w14:textId="77777777" w:rsidR="00363D5C" w:rsidRPr="00814F28" w:rsidRDefault="00363D5C" w:rsidP="00F04A70">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6BB6E28B" w14:textId="77777777" w:rsidR="00363D5C" w:rsidRPr="00814F28" w:rsidRDefault="00363D5C"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363D5C" w:rsidRPr="00814F28" w14:paraId="29CCCFCF" w14:textId="77777777" w:rsidTr="004F1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30CE4130" w14:textId="77777777" w:rsidR="00363D5C" w:rsidRPr="00017636" w:rsidRDefault="00363D5C" w:rsidP="00667DE7">
            <w:pPr>
              <w:pStyle w:val="Akapitzlist"/>
              <w:numPr>
                <w:ilvl w:val="0"/>
                <w:numId w:val="1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3A79983" w14:textId="77777777" w:rsidR="00363D5C" w:rsidRPr="00363D5C" w:rsidRDefault="00667DE7" w:rsidP="00667DE7">
            <w:pPr>
              <w:spacing w:after="0"/>
              <w:rPr>
                <w:rFonts w:ascii="Century Gothic" w:hAnsi="Century Gothic" w:cs="Times New Roman"/>
                <w:color w:val="000000"/>
                <w:sz w:val="18"/>
                <w:szCs w:val="18"/>
              </w:rPr>
            </w:pPr>
            <w:r>
              <w:rPr>
                <w:rFonts w:ascii="Century Gothic" w:hAnsi="Century Gothic" w:cs="Times New Roman"/>
                <w:color w:val="000000"/>
                <w:sz w:val="18"/>
                <w:szCs w:val="18"/>
              </w:rPr>
              <w:t>Szerokość siedziska: min. 55</w:t>
            </w:r>
            <w:r w:rsidR="00363D5C" w:rsidRPr="00363D5C">
              <w:rPr>
                <w:rFonts w:ascii="Century Gothic" w:hAnsi="Century Gothic" w:cs="Times New Roman"/>
                <w:color w:val="000000"/>
                <w:sz w:val="18"/>
                <w:szCs w:val="18"/>
              </w:rPr>
              <w:t>0 mm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FB936F0" w14:textId="77777777" w:rsidR="00363D5C" w:rsidRPr="00814F28" w:rsidRDefault="00363D5C"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F7D9B3B" w14:textId="77777777" w:rsidR="00363D5C" w:rsidRPr="00814F28" w:rsidRDefault="00363D5C"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0B924FE" w14:textId="77777777" w:rsidR="00363D5C" w:rsidRPr="00814F28" w:rsidRDefault="00667DE7"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363D5C" w:rsidRPr="00814F28" w14:paraId="106D26B7" w14:textId="77777777" w:rsidTr="004F1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314D0022" w14:textId="77777777" w:rsidR="00363D5C" w:rsidRPr="00017636" w:rsidRDefault="00363D5C" w:rsidP="00667DE7">
            <w:pPr>
              <w:pStyle w:val="Akapitzlist"/>
              <w:numPr>
                <w:ilvl w:val="0"/>
                <w:numId w:val="1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20ADA36" w14:textId="77777777" w:rsidR="00363D5C" w:rsidRPr="00363D5C" w:rsidRDefault="00363D5C" w:rsidP="00363D5C">
            <w:pPr>
              <w:spacing w:after="0"/>
              <w:rPr>
                <w:rFonts w:ascii="Century Gothic" w:hAnsi="Century Gothic" w:cs="Times New Roman"/>
                <w:color w:val="000000"/>
                <w:sz w:val="18"/>
                <w:szCs w:val="18"/>
              </w:rPr>
            </w:pPr>
            <w:r w:rsidRPr="00363D5C">
              <w:rPr>
                <w:rFonts w:ascii="Century Gothic" w:hAnsi="Century Gothic" w:cs="Times New Roman"/>
                <w:color w:val="000000"/>
                <w:sz w:val="18"/>
                <w:szCs w:val="18"/>
              </w:rPr>
              <w:t>Maksymalne bezpieczne obciążenie fotela min.</w:t>
            </w:r>
            <w:r w:rsidR="00667DE7">
              <w:rPr>
                <w:rFonts w:ascii="Century Gothic" w:hAnsi="Century Gothic" w:cs="Times New Roman"/>
                <w:color w:val="000000"/>
                <w:sz w:val="18"/>
                <w:szCs w:val="18"/>
              </w:rPr>
              <w:t xml:space="preserve"> 23</w:t>
            </w:r>
            <w:r w:rsidRPr="00363D5C">
              <w:rPr>
                <w:rFonts w:ascii="Century Gothic" w:hAnsi="Century Gothic" w:cs="Times New Roman"/>
                <w:color w:val="000000"/>
                <w:sz w:val="18"/>
                <w:szCs w:val="18"/>
              </w:rPr>
              <w:t>0kg</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5623CDC" w14:textId="77777777" w:rsidR="00363D5C" w:rsidRPr="00814F28" w:rsidRDefault="00363D5C"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4C5857C" w14:textId="77777777" w:rsidR="00363D5C" w:rsidRPr="00814F28" w:rsidRDefault="00363D5C"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89EBD69" w14:textId="77777777" w:rsidR="00667DE7" w:rsidRDefault="00667DE7" w:rsidP="00667DE7">
            <w:pPr>
              <w:spacing w:after="0"/>
              <w:jc w:val="center"/>
              <w:rPr>
                <w:rFonts w:ascii="Century Gothic" w:hAnsi="Century Gothic" w:cs="Times New Roman"/>
                <w:sz w:val="18"/>
                <w:szCs w:val="18"/>
              </w:rPr>
            </w:pPr>
            <w:r>
              <w:rPr>
                <w:rFonts w:ascii="Century Gothic" w:hAnsi="Century Gothic" w:cs="Times New Roman"/>
                <w:sz w:val="18"/>
                <w:szCs w:val="18"/>
              </w:rPr>
              <w:t>210 – 230 kg – 0 pkt.;</w:t>
            </w:r>
          </w:p>
          <w:p w14:paraId="2CD55D68" w14:textId="77777777" w:rsidR="00363D5C" w:rsidRPr="00814F28" w:rsidRDefault="00667DE7" w:rsidP="00667DE7">
            <w:pPr>
              <w:spacing w:after="0"/>
              <w:jc w:val="center"/>
              <w:rPr>
                <w:rFonts w:ascii="Century Gothic" w:hAnsi="Century Gothic" w:cs="Times New Roman"/>
                <w:sz w:val="18"/>
                <w:szCs w:val="18"/>
              </w:rPr>
            </w:pPr>
            <w:r>
              <w:rPr>
                <w:rFonts w:ascii="Century Gothic" w:hAnsi="Century Gothic" w:cs="Times New Roman"/>
                <w:sz w:val="18"/>
                <w:szCs w:val="18"/>
              </w:rPr>
              <w:t>&gt;230 kg – 4 pkt.</w:t>
            </w:r>
          </w:p>
        </w:tc>
      </w:tr>
      <w:tr w:rsidR="00363D5C" w:rsidRPr="00814F28" w14:paraId="3ABA5ADC" w14:textId="77777777" w:rsidTr="004F1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4672FC58" w14:textId="77777777" w:rsidR="00363D5C" w:rsidRPr="00017636" w:rsidRDefault="00363D5C" w:rsidP="00667DE7">
            <w:pPr>
              <w:pStyle w:val="Akapitzlist"/>
              <w:numPr>
                <w:ilvl w:val="0"/>
                <w:numId w:val="1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44788D8" w14:textId="77777777" w:rsidR="00363D5C" w:rsidRPr="00363D5C" w:rsidRDefault="00363D5C" w:rsidP="00667DE7">
            <w:pPr>
              <w:spacing w:after="0"/>
              <w:rPr>
                <w:rFonts w:ascii="Century Gothic" w:hAnsi="Century Gothic" w:cs="Times New Roman"/>
                <w:color w:val="000000"/>
                <w:sz w:val="18"/>
                <w:szCs w:val="18"/>
              </w:rPr>
            </w:pPr>
            <w:r w:rsidRPr="00363D5C">
              <w:rPr>
                <w:rFonts w:ascii="Century Gothic" w:hAnsi="Century Gothic" w:cs="Times New Roman"/>
                <w:color w:val="000000"/>
                <w:sz w:val="18"/>
                <w:szCs w:val="18"/>
              </w:rPr>
              <w:t>Powierzchnia materac</w:t>
            </w:r>
            <w:r w:rsidR="00667DE7">
              <w:rPr>
                <w:rFonts w:ascii="Century Gothic" w:hAnsi="Century Gothic" w:cs="Times New Roman"/>
                <w:color w:val="000000"/>
                <w:sz w:val="18"/>
                <w:szCs w:val="18"/>
              </w:rPr>
              <w:t>y łatwa w czyszczeniu, dostępne min. 5</w:t>
            </w:r>
            <w:r w:rsidRPr="00363D5C">
              <w:rPr>
                <w:rFonts w:ascii="Century Gothic" w:hAnsi="Century Gothic" w:cs="Times New Roman"/>
                <w:color w:val="000000"/>
                <w:sz w:val="18"/>
                <w:szCs w:val="18"/>
              </w:rPr>
              <w:t xml:space="preserve"> kolorów.</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759AE40" w14:textId="77777777" w:rsidR="00363D5C" w:rsidRPr="00814F28" w:rsidRDefault="00363D5C"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67E7052" w14:textId="77777777" w:rsidR="00363D5C" w:rsidRPr="00814F28" w:rsidRDefault="00363D5C"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BA7AD91" w14:textId="77777777" w:rsidR="00363D5C" w:rsidRPr="00814F28" w:rsidRDefault="00363D5C"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363D5C" w:rsidRPr="00814F28" w14:paraId="3F6813C0" w14:textId="77777777" w:rsidTr="004F1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1A3C72D4" w14:textId="77777777" w:rsidR="00363D5C" w:rsidRPr="00017636" w:rsidRDefault="00363D5C" w:rsidP="00667DE7">
            <w:pPr>
              <w:pStyle w:val="Akapitzlist"/>
              <w:numPr>
                <w:ilvl w:val="0"/>
                <w:numId w:val="1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C0DFEBE" w14:textId="77777777" w:rsidR="00363D5C" w:rsidRPr="00363D5C" w:rsidRDefault="00363D5C" w:rsidP="00363D5C">
            <w:pPr>
              <w:spacing w:after="0"/>
              <w:rPr>
                <w:rFonts w:ascii="Century Gothic" w:hAnsi="Century Gothic" w:cs="Times New Roman"/>
                <w:color w:val="000000"/>
                <w:sz w:val="18"/>
                <w:szCs w:val="18"/>
              </w:rPr>
            </w:pPr>
            <w:r w:rsidRPr="00363D5C">
              <w:rPr>
                <w:rFonts w:ascii="Century Gothic" w:hAnsi="Century Gothic" w:cs="Times New Roman"/>
                <w:color w:val="000000"/>
                <w:sz w:val="18"/>
                <w:szCs w:val="18"/>
              </w:rPr>
              <w:t>Możliwość szybkiej zmiany pozycji fotela przy pomocy panelu nożnego lub sterownika ręcznego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FF27CB0" w14:textId="77777777" w:rsidR="00363D5C" w:rsidRPr="00814F28" w:rsidRDefault="00363D5C"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4A65895" w14:textId="77777777" w:rsidR="00363D5C" w:rsidRPr="00814F28" w:rsidRDefault="00363D5C"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CA13481" w14:textId="77777777" w:rsidR="00363D5C" w:rsidRPr="00814F28" w:rsidRDefault="00363D5C"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363D5C" w:rsidRPr="00814F28" w14:paraId="2B6271C5" w14:textId="77777777" w:rsidTr="004F1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16CA9341" w14:textId="77777777" w:rsidR="00363D5C" w:rsidRPr="00017636" w:rsidRDefault="00363D5C" w:rsidP="00667DE7">
            <w:pPr>
              <w:pStyle w:val="Akapitzlist"/>
              <w:numPr>
                <w:ilvl w:val="0"/>
                <w:numId w:val="1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47FEAAB" w14:textId="77777777" w:rsidR="00363D5C" w:rsidRPr="00363D5C" w:rsidRDefault="00667DE7" w:rsidP="00363D5C">
            <w:pPr>
              <w:spacing w:after="0"/>
              <w:rPr>
                <w:rFonts w:ascii="Century Gothic" w:hAnsi="Century Gothic" w:cs="Times New Roman"/>
                <w:color w:val="000000"/>
                <w:sz w:val="18"/>
                <w:szCs w:val="18"/>
              </w:rPr>
            </w:pPr>
            <w:r>
              <w:rPr>
                <w:rFonts w:ascii="Century Gothic" w:hAnsi="Century Gothic" w:cs="Times New Roman"/>
                <w:color w:val="000000"/>
                <w:sz w:val="18"/>
                <w:szCs w:val="18"/>
              </w:rPr>
              <w:t>Zapamiętanie minimum 2</w:t>
            </w:r>
            <w:r w:rsidR="00363D5C" w:rsidRPr="00363D5C">
              <w:rPr>
                <w:rFonts w:ascii="Century Gothic" w:hAnsi="Century Gothic" w:cs="Times New Roman"/>
                <w:color w:val="000000"/>
                <w:sz w:val="18"/>
                <w:szCs w:val="18"/>
              </w:rPr>
              <w:t xml:space="preserve"> pozycji fotela aktywowanych za pomocą panelu nożnego lub sterownika ręcznego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A5A9BF4" w14:textId="77777777" w:rsidR="00363D5C" w:rsidRPr="00814F28" w:rsidRDefault="00363D5C"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11DC6F8" w14:textId="77777777" w:rsidR="00363D5C" w:rsidRPr="00814F28" w:rsidRDefault="00363D5C"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E66DE13" w14:textId="77777777" w:rsidR="00363D5C" w:rsidRPr="00814F28" w:rsidRDefault="00363D5C"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363D5C" w:rsidRPr="00814F28" w14:paraId="6B9D1697" w14:textId="77777777" w:rsidTr="004F1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7AB3577F" w14:textId="77777777" w:rsidR="00363D5C" w:rsidRPr="00017636" w:rsidRDefault="00363D5C" w:rsidP="00667DE7">
            <w:pPr>
              <w:pStyle w:val="Akapitzlist"/>
              <w:numPr>
                <w:ilvl w:val="0"/>
                <w:numId w:val="1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D30A789" w14:textId="77777777" w:rsidR="00363D5C" w:rsidRPr="00363D5C" w:rsidRDefault="00363D5C" w:rsidP="00363D5C">
            <w:pPr>
              <w:spacing w:after="0"/>
              <w:rPr>
                <w:rFonts w:ascii="Century Gothic" w:hAnsi="Century Gothic" w:cs="Times New Roman"/>
                <w:color w:val="000000"/>
                <w:sz w:val="18"/>
                <w:szCs w:val="18"/>
              </w:rPr>
            </w:pPr>
            <w:r w:rsidRPr="00363D5C">
              <w:rPr>
                <w:rFonts w:ascii="Century Gothic" w:hAnsi="Century Gothic" w:cs="Times New Roman"/>
                <w:color w:val="000000"/>
                <w:sz w:val="18"/>
                <w:szCs w:val="18"/>
              </w:rPr>
              <w:t>Łagodny start oraz ergonomiczne ruchy fotela podczas zmiany pozycji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E980B1C" w14:textId="77777777" w:rsidR="00363D5C" w:rsidRPr="00814F28" w:rsidRDefault="00363D5C"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9EF10EF" w14:textId="77777777" w:rsidR="00363D5C" w:rsidRPr="00814F28" w:rsidRDefault="00363D5C"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369598C" w14:textId="77777777" w:rsidR="00363D5C" w:rsidRPr="00814F28" w:rsidRDefault="00363D5C"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363D5C" w:rsidRPr="00814F28" w14:paraId="35FBD99B" w14:textId="77777777" w:rsidTr="004F1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04788AAE" w14:textId="77777777" w:rsidR="00363D5C" w:rsidRPr="00017636" w:rsidRDefault="00363D5C" w:rsidP="00667DE7">
            <w:pPr>
              <w:pStyle w:val="Akapitzlist"/>
              <w:numPr>
                <w:ilvl w:val="0"/>
                <w:numId w:val="1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F6CF760" w14:textId="77777777" w:rsidR="00363D5C" w:rsidRPr="00363D5C" w:rsidRDefault="00363D5C" w:rsidP="00667DE7">
            <w:pPr>
              <w:spacing w:after="0"/>
              <w:rPr>
                <w:rFonts w:ascii="Century Gothic" w:hAnsi="Century Gothic" w:cs="Times New Roman"/>
                <w:color w:val="000000"/>
                <w:sz w:val="18"/>
                <w:szCs w:val="18"/>
              </w:rPr>
            </w:pPr>
            <w:r w:rsidRPr="00363D5C">
              <w:rPr>
                <w:rFonts w:ascii="Century Gothic" w:hAnsi="Century Gothic" w:cs="Times New Roman"/>
                <w:color w:val="000000"/>
                <w:sz w:val="18"/>
                <w:szCs w:val="18"/>
              </w:rPr>
              <w:t xml:space="preserve">Regulacja wysokości siedziska w zakresie </w:t>
            </w:r>
            <w:r>
              <w:rPr>
                <w:rFonts w:ascii="Century Gothic" w:hAnsi="Century Gothic" w:cs="Times New Roman"/>
                <w:color w:val="000000"/>
                <w:sz w:val="18"/>
                <w:szCs w:val="18"/>
              </w:rPr>
              <w:t>min. 60</w:t>
            </w:r>
            <w:r w:rsidR="00667DE7">
              <w:rPr>
                <w:rFonts w:ascii="Century Gothic" w:hAnsi="Century Gothic" w:cs="Times New Roman"/>
                <w:color w:val="000000"/>
                <w:sz w:val="18"/>
                <w:szCs w:val="18"/>
              </w:rPr>
              <w:t xml:space="preserve">0 </w:t>
            </w:r>
            <w:r w:rsidRPr="00363D5C">
              <w:rPr>
                <w:rFonts w:ascii="Century Gothic" w:hAnsi="Century Gothic" w:cs="Times New Roman"/>
                <w:color w:val="000000"/>
                <w:sz w:val="18"/>
                <w:szCs w:val="18"/>
              </w:rPr>
              <w:t>-</w:t>
            </w:r>
            <w:r w:rsidR="00667DE7">
              <w:rPr>
                <w:rFonts w:ascii="Century Gothic" w:hAnsi="Century Gothic" w:cs="Times New Roman"/>
                <w:color w:val="000000"/>
                <w:sz w:val="18"/>
                <w:szCs w:val="18"/>
              </w:rPr>
              <w:t xml:space="preserve"> 950</w:t>
            </w:r>
            <w:r>
              <w:rPr>
                <w:rFonts w:ascii="Century Gothic" w:hAnsi="Century Gothic" w:cs="Times New Roman"/>
                <w:color w:val="000000"/>
                <w:sz w:val="18"/>
                <w:szCs w:val="18"/>
              </w:rPr>
              <w:t xml:space="preserve"> </w:t>
            </w:r>
            <w:r w:rsidRPr="00363D5C">
              <w:rPr>
                <w:rFonts w:ascii="Century Gothic" w:hAnsi="Century Gothic" w:cs="Times New Roman"/>
                <w:color w:val="000000"/>
                <w:sz w:val="18"/>
                <w:szCs w:val="18"/>
              </w:rPr>
              <w:t xml:space="preserve">mm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25AE043" w14:textId="77777777" w:rsidR="00363D5C" w:rsidRPr="00814F28" w:rsidRDefault="00363D5C"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35A41A1" w14:textId="77777777" w:rsidR="00363D5C" w:rsidRPr="00814F28" w:rsidRDefault="00363D5C"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894AEC8" w14:textId="77777777" w:rsidR="00667DE7" w:rsidRDefault="00667DE7" w:rsidP="00667DE7">
            <w:pPr>
              <w:spacing w:after="0"/>
              <w:jc w:val="center"/>
              <w:rPr>
                <w:rFonts w:ascii="Century Gothic" w:hAnsi="Century Gothic" w:cs="Times New Roman"/>
                <w:sz w:val="18"/>
                <w:szCs w:val="18"/>
              </w:rPr>
            </w:pPr>
            <w:r>
              <w:rPr>
                <w:rFonts w:ascii="Century Gothic" w:hAnsi="Century Gothic" w:cs="Times New Roman"/>
                <w:sz w:val="18"/>
                <w:szCs w:val="18"/>
              </w:rPr>
              <w:t>Zakres wymagany – 0 pkt.;</w:t>
            </w:r>
          </w:p>
          <w:p w14:paraId="1B01FAB6" w14:textId="77777777" w:rsidR="00363D5C" w:rsidRPr="00814F28" w:rsidRDefault="00667DE7" w:rsidP="00667DE7">
            <w:pPr>
              <w:spacing w:after="0"/>
              <w:jc w:val="center"/>
              <w:rPr>
                <w:rFonts w:ascii="Century Gothic" w:hAnsi="Century Gothic" w:cs="Times New Roman"/>
                <w:sz w:val="18"/>
                <w:szCs w:val="18"/>
              </w:rPr>
            </w:pPr>
            <w:r>
              <w:rPr>
                <w:rFonts w:ascii="Century Gothic" w:hAnsi="Century Gothic" w:cs="Times New Roman"/>
                <w:sz w:val="18"/>
                <w:szCs w:val="18"/>
              </w:rPr>
              <w:t>Zakres większy niż wymagany – 3 pkt.</w:t>
            </w:r>
          </w:p>
        </w:tc>
      </w:tr>
      <w:tr w:rsidR="00363D5C" w:rsidRPr="00814F28" w14:paraId="54FB86B7" w14:textId="77777777" w:rsidTr="004F1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19D7DFB6" w14:textId="77777777" w:rsidR="00363D5C" w:rsidRPr="00017636" w:rsidRDefault="00363D5C" w:rsidP="00667DE7">
            <w:pPr>
              <w:pStyle w:val="Akapitzlist"/>
              <w:numPr>
                <w:ilvl w:val="0"/>
                <w:numId w:val="1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9ADF8C6" w14:textId="77777777" w:rsidR="00363D5C" w:rsidRPr="00363D5C" w:rsidRDefault="00363D5C" w:rsidP="00363D5C">
            <w:pPr>
              <w:spacing w:after="0"/>
              <w:rPr>
                <w:rFonts w:ascii="Century Gothic" w:hAnsi="Century Gothic" w:cs="Times New Roman"/>
                <w:color w:val="000000"/>
                <w:sz w:val="18"/>
                <w:szCs w:val="18"/>
              </w:rPr>
            </w:pPr>
            <w:r w:rsidRPr="00363D5C">
              <w:rPr>
                <w:rFonts w:ascii="Century Gothic" w:hAnsi="Century Gothic" w:cs="Times New Roman"/>
                <w:color w:val="000000"/>
                <w:sz w:val="18"/>
                <w:szCs w:val="18"/>
              </w:rPr>
              <w:t>Najniższa pozycja siedziska ma</w:t>
            </w:r>
            <w:r>
              <w:rPr>
                <w:rFonts w:ascii="Century Gothic" w:hAnsi="Century Gothic" w:cs="Times New Roman"/>
                <w:color w:val="000000"/>
                <w:sz w:val="18"/>
                <w:szCs w:val="18"/>
              </w:rPr>
              <w:t>x. 60</w:t>
            </w:r>
            <w:r w:rsidRPr="00363D5C">
              <w:rPr>
                <w:rFonts w:ascii="Century Gothic" w:hAnsi="Century Gothic" w:cs="Times New Roman"/>
                <w:color w:val="000000"/>
                <w:sz w:val="18"/>
                <w:szCs w:val="18"/>
              </w:rPr>
              <w:t xml:space="preserve">0mm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22D8B7C" w14:textId="77777777" w:rsidR="00363D5C" w:rsidRPr="00814F28" w:rsidRDefault="00363D5C"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84CFFCB" w14:textId="77777777" w:rsidR="00363D5C" w:rsidRPr="00814F28" w:rsidRDefault="00363D5C" w:rsidP="004F13C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CFDF061" w14:textId="77777777" w:rsidR="00363D5C" w:rsidRPr="00814F28" w:rsidRDefault="00363D5C"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363D5C" w:rsidRPr="00814F28" w14:paraId="64E8CBB6" w14:textId="77777777" w:rsidTr="004F1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506BED47" w14:textId="77777777" w:rsidR="00363D5C" w:rsidRPr="00017636" w:rsidRDefault="00363D5C" w:rsidP="00667DE7">
            <w:pPr>
              <w:pStyle w:val="Akapitzlist"/>
              <w:numPr>
                <w:ilvl w:val="0"/>
                <w:numId w:val="1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77A8B9E" w14:textId="77777777" w:rsidR="00363D5C" w:rsidRPr="00363D5C" w:rsidRDefault="00363D5C" w:rsidP="00363D5C">
            <w:pPr>
              <w:spacing w:after="0"/>
              <w:rPr>
                <w:rFonts w:ascii="Century Gothic" w:hAnsi="Century Gothic" w:cs="Times New Roman"/>
                <w:color w:val="000000"/>
                <w:sz w:val="18"/>
                <w:szCs w:val="18"/>
              </w:rPr>
            </w:pPr>
            <w:r>
              <w:rPr>
                <w:rFonts w:ascii="Century Gothic" w:hAnsi="Century Gothic" w:cs="Times New Roman"/>
                <w:color w:val="000000"/>
                <w:sz w:val="18"/>
                <w:szCs w:val="18"/>
              </w:rPr>
              <w:t>Elektryczne ustawienie</w:t>
            </w:r>
            <w:r w:rsidRPr="00363D5C">
              <w:rPr>
                <w:rFonts w:ascii="Century Gothic" w:hAnsi="Century Gothic" w:cs="Times New Roman"/>
                <w:color w:val="000000"/>
                <w:sz w:val="18"/>
                <w:szCs w:val="18"/>
              </w:rPr>
              <w:t xml:space="preserve"> pozycji Trendelenburga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34B098A" w14:textId="77777777" w:rsidR="00363D5C" w:rsidRPr="00814F28" w:rsidRDefault="00363D5C"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0B99E24" w14:textId="77777777" w:rsidR="00363D5C" w:rsidRPr="00814F28" w:rsidRDefault="00363D5C" w:rsidP="004F13C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BF4AEF6" w14:textId="77777777" w:rsidR="00363D5C" w:rsidRPr="00814F28" w:rsidRDefault="00363D5C"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363D5C" w:rsidRPr="00814F28" w14:paraId="44E12745" w14:textId="77777777" w:rsidTr="004F1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51DBF5BC" w14:textId="77777777" w:rsidR="00363D5C" w:rsidRPr="00017636" w:rsidRDefault="00363D5C" w:rsidP="00667DE7">
            <w:pPr>
              <w:pStyle w:val="Akapitzlist"/>
              <w:numPr>
                <w:ilvl w:val="0"/>
                <w:numId w:val="1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E6F075B" w14:textId="77777777" w:rsidR="00363D5C" w:rsidRPr="00363D5C" w:rsidRDefault="00363D5C" w:rsidP="00363D5C">
            <w:pPr>
              <w:spacing w:after="0"/>
              <w:rPr>
                <w:rFonts w:ascii="Century Gothic" w:hAnsi="Century Gothic" w:cs="Times New Roman"/>
                <w:color w:val="000000"/>
                <w:sz w:val="18"/>
                <w:szCs w:val="18"/>
              </w:rPr>
            </w:pPr>
            <w:r w:rsidRPr="00363D5C">
              <w:rPr>
                <w:rFonts w:ascii="Century Gothic" w:hAnsi="Century Gothic" w:cs="Times New Roman"/>
                <w:color w:val="000000"/>
                <w:sz w:val="18"/>
                <w:szCs w:val="18"/>
              </w:rPr>
              <w:t>Nożny panel sterujący obsługujący wszystkie funkcje fotela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47A3B01" w14:textId="77777777" w:rsidR="00363D5C" w:rsidRPr="00814F28" w:rsidRDefault="00363D5C"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0363C19" w14:textId="77777777" w:rsidR="00363D5C" w:rsidRPr="00814F28" w:rsidRDefault="00363D5C" w:rsidP="004F13C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BAC87C4" w14:textId="77777777" w:rsidR="00363D5C" w:rsidRPr="00814F28" w:rsidRDefault="00363D5C"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363D5C" w:rsidRPr="00814F28" w14:paraId="6BB26202" w14:textId="77777777" w:rsidTr="004F1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0CAC5D55" w14:textId="77777777" w:rsidR="00363D5C" w:rsidRPr="00017636" w:rsidRDefault="00363D5C" w:rsidP="00667DE7">
            <w:pPr>
              <w:pStyle w:val="Akapitzlist"/>
              <w:numPr>
                <w:ilvl w:val="0"/>
                <w:numId w:val="1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B85427F" w14:textId="77777777" w:rsidR="00363D5C" w:rsidRPr="00363D5C" w:rsidRDefault="00363D5C" w:rsidP="00363D5C">
            <w:pPr>
              <w:spacing w:after="0"/>
              <w:rPr>
                <w:rFonts w:ascii="Century Gothic" w:hAnsi="Century Gothic" w:cs="Times New Roman"/>
                <w:color w:val="000000"/>
                <w:sz w:val="18"/>
                <w:szCs w:val="18"/>
              </w:rPr>
            </w:pPr>
            <w:r>
              <w:rPr>
                <w:rFonts w:ascii="Century Gothic" w:hAnsi="Century Gothic" w:cs="Times New Roman"/>
                <w:color w:val="000000"/>
                <w:sz w:val="18"/>
                <w:szCs w:val="18"/>
              </w:rPr>
              <w:t>Mocowanie</w:t>
            </w:r>
            <w:r w:rsidRPr="00363D5C">
              <w:rPr>
                <w:rFonts w:ascii="Century Gothic" w:hAnsi="Century Gothic" w:cs="Times New Roman"/>
                <w:color w:val="000000"/>
                <w:sz w:val="18"/>
                <w:szCs w:val="18"/>
              </w:rPr>
              <w:t xml:space="preserve"> rolki z prześcieradłem jednorazowym pod pokrywą sekcji pleców</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254D9F4" w14:textId="77777777" w:rsidR="00363D5C" w:rsidRPr="00814F28" w:rsidRDefault="00363D5C"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C3A3AFD" w14:textId="77777777" w:rsidR="00363D5C" w:rsidRPr="00814F28" w:rsidRDefault="00363D5C" w:rsidP="004F13C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0F5AB1F" w14:textId="77777777" w:rsidR="00363D5C" w:rsidRPr="00814F28" w:rsidRDefault="00363D5C"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363D5C" w:rsidRPr="00814F28" w14:paraId="11FB2BBD" w14:textId="77777777" w:rsidTr="004F1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3566C4D7" w14:textId="77777777" w:rsidR="00363D5C" w:rsidRPr="00017636" w:rsidRDefault="00363D5C" w:rsidP="00667DE7">
            <w:pPr>
              <w:pStyle w:val="Akapitzlist"/>
              <w:numPr>
                <w:ilvl w:val="0"/>
                <w:numId w:val="1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29A3084" w14:textId="77777777" w:rsidR="00363D5C" w:rsidRPr="00363D5C" w:rsidRDefault="00363D5C" w:rsidP="00363D5C">
            <w:pPr>
              <w:spacing w:after="0"/>
              <w:rPr>
                <w:rFonts w:ascii="Century Gothic" w:hAnsi="Century Gothic" w:cs="Times New Roman"/>
                <w:color w:val="000000"/>
                <w:sz w:val="18"/>
                <w:szCs w:val="18"/>
              </w:rPr>
            </w:pPr>
            <w:r w:rsidRPr="00363D5C">
              <w:rPr>
                <w:rFonts w:ascii="Century Gothic" w:hAnsi="Century Gothic" w:cs="Times New Roman"/>
                <w:color w:val="000000"/>
                <w:sz w:val="18"/>
                <w:szCs w:val="18"/>
              </w:rPr>
              <w:t xml:space="preserve">Podpory pod nogi pacjentki typu Goepel mocowane do szyn wzdłuż sekcji siedziska lub w gniazdach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0440B93" w14:textId="77777777" w:rsidR="00363D5C" w:rsidRPr="00814F28" w:rsidRDefault="00363D5C"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D7CD527" w14:textId="77777777" w:rsidR="00363D5C" w:rsidRPr="00814F28" w:rsidRDefault="00363D5C" w:rsidP="004F13C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90A0F55" w14:textId="77777777" w:rsidR="00363D5C" w:rsidRPr="00814F28" w:rsidRDefault="00363D5C"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363D5C" w:rsidRPr="00814F28" w14:paraId="38692CBE" w14:textId="77777777" w:rsidTr="004F1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6BC9AEE0" w14:textId="77777777" w:rsidR="00363D5C" w:rsidRPr="00017636" w:rsidRDefault="00363D5C" w:rsidP="00667DE7">
            <w:pPr>
              <w:pStyle w:val="Akapitzlist"/>
              <w:numPr>
                <w:ilvl w:val="0"/>
                <w:numId w:val="1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346B093" w14:textId="77777777" w:rsidR="00363D5C" w:rsidRPr="00363D5C" w:rsidRDefault="00363D5C" w:rsidP="00363D5C">
            <w:pPr>
              <w:spacing w:after="0"/>
              <w:rPr>
                <w:rFonts w:ascii="Century Gothic" w:hAnsi="Century Gothic" w:cs="Times New Roman"/>
                <w:color w:val="000000"/>
                <w:sz w:val="18"/>
                <w:szCs w:val="18"/>
              </w:rPr>
            </w:pPr>
            <w:r w:rsidRPr="00363D5C">
              <w:rPr>
                <w:rFonts w:ascii="Century Gothic" w:hAnsi="Century Gothic" w:cs="Times New Roman"/>
                <w:color w:val="000000"/>
                <w:sz w:val="18"/>
                <w:szCs w:val="18"/>
              </w:rPr>
              <w:t>Wysuwana spod siedziska sekcja nóg umożliwiająca otrzymanie pozycji horyzontalnej</w:t>
            </w:r>
            <w:r w:rsidR="00667DE7">
              <w:rPr>
                <w:rFonts w:ascii="Century Gothic" w:hAnsi="Century Gothic" w:cs="Times New Roman"/>
                <w:color w:val="000000"/>
                <w:sz w:val="18"/>
                <w:szCs w:val="18"/>
              </w:rPr>
              <w:t xml:space="preserve"> – dla 2 szt. foteli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9F0D224" w14:textId="77777777" w:rsidR="00363D5C" w:rsidRPr="00814F28" w:rsidRDefault="00363D5C"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TAK</w:t>
            </w:r>
            <w:r>
              <w:rPr>
                <w:rFonts w:ascii="Century Gothic" w:hAnsi="Century Gothic" w:cs="Times New Roman"/>
                <w:sz w:val="18"/>
                <w:szCs w:val="18"/>
              </w:rPr>
              <w:t>/NIE</w:t>
            </w:r>
            <w:r w:rsidRPr="00814F28">
              <w:rPr>
                <w:rFonts w:ascii="Century Gothic" w:hAnsi="Century Gothic" w:cs="Times New Roman"/>
                <w:sz w:val="18"/>
                <w:szCs w:val="18"/>
              </w:rPr>
              <w:t>,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6BA87A4" w14:textId="77777777" w:rsidR="00363D5C" w:rsidRPr="00814F28" w:rsidRDefault="00363D5C" w:rsidP="004F13C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CF2933E" w14:textId="77777777" w:rsidR="00363D5C" w:rsidRDefault="00363D5C" w:rsidP="004F13C0">
            <w:pPr>
              <w:spacing w:after="0"/>
              <w:jc w:val="center"/>
              <w:rPr>
                <w:rFonts w:ascii="Century Gothic" w:hAnsi="Century Gothic" w:cs="Times New Roman"/>
                <w:sz w:val="18"/>
                <w:szCs w:val="18"/>
              </w:rPr>
            </w:pPr>
            <w:r>
              <w:rPr>
                <w:rFonts w:ascii="Century Gothic" w:hAnsi="Century Gothic" w:cs="Times New Roman"/>
                <w:sz w:val="18"/>
                <w:szCs w:val="18"/>
              </w:rPr>
              <w:t>TAK  - 15 pkt.;</w:t>
            </w:r>
          </w:p>
          <w:p w14:paraId="2107843F" w14:textId="77777777" w:rsidR="00363D5C" w:rsidRPr="00814F28" w:rsidRDefault="00363D5C" w:rsidP="004F13C0">
            <w:pPr>
              <w:spacing w:after="0"/>
              <w:jc w:val="center"/>
              <w:rPr>
                <w:rFonts w:ascii="Century Gothic" w:hAnsi="Century Gothic" w:cs="Times New Roman"/>
                <w:sz w:val="18"/>
                <w:szCs w:val="18"/>
              </w:rPr>
            </w:pPr>
            <w:r>
              <w:rPr>
                <w:rFonts w:ascii="Century Gothic" w:hAnsi="Century Gothic" w:cs="Times New Roman"/>
                <w:sz w:val="18"/>
                <w:szCs w:val="18"/>
              </w:rPr>
              <w:t>NIE</w:t>
            </w:r>
            <w:r w:rsidR="00667DE7">
              <w:rPr>
                <w:rFonts w:ascii="Century Gothic" w:hAnsi="Century Gothic" w:cs="Times New Roman"/>
                <w:sz w:val="18"/>
                <w:szCs w:val="18"/>
              </w:rPr>
              <w:t xml:space="preserve"> -</w:t>
            </w:r>
            <w:r>
              <w:rPr>
                <w:rFonts w:ascii="Century Gothic" w:hAnsi="Century Gothic" w:cs="Times New Roman"/>
                <w:sz w:val="18"/>
                <w:szCs w:val="18"/>
              </w:rPr>
              <w:t xml:space="preserve"> 0 pkt.</w:t>
            </w:r>
          </w:p>
        </w:tc>
      </w:tr>
      <w:tr w:rsidR="00363D5C" w:rsidRPr="00814F28" w14:paraId="1C42034A" w14:textId="77777777" w:rsidTr="004F1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35E65648" w14:textId="77777777" w:rsidR="00363D5C" w:rsidRPr="00017636" w:rsidRDefault="00363D5C" w:rsidP="00667DE7">
            <w:pPr>
              <w:pStyle w:val="Akapitzlist"/>
              <w:numPr>
                <w:ilvl w:val="0"/>
                <w:numId w:val="1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088D927" w14:textId="77777777" w:rsidR="00363D5C" w:rsidRPr="00363D5C" w:rsidRDefault="00363D5C" w:rsidP="00363D5C">
            <w:pPr>
              <w:spacing w:after="0"/>
              <w:rPr>
                <w:rFonts w:ascii="Century Gothic" w:hAnsi="Century Gothic" w:cs="Times New Roman"/>
                <w:color w:val="000000"/>
                <w:sz w:val="18"/>
                <w:szCs w:val="18"/>
              </w:rPr>
            </w:pPr>
            <w:r w:rsidRPr="00363D5C">
              <w:rPr>
                <w:rFonts w:ascii="Century Gothic" w:hAnsi="Century Gothic" w:cs="Times New Roman"/>
                <w:color w:val="000000"/>
                <w:sz w:val="18"/>
                <w:szCs w:val="18"/>
              </w:rPr>
              <w:t>Miska ze stali nierdzewnej pod siedziskiem, wysuwana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CFF9491" w14:textId="77777777" w:rsidR="00363D5C" w:rsidRPr="00814F28" w:rsidRDefault="00363D5C"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3F371FD" w14:textId="77777777" w:rsidR="00363D5C" w:rsidRPr="00814F28" w:rsidRDefault="00363D5C" w:rsidP="004F13C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D68E5BA" w14:textId="77777777" w:rsidR="00363D5C" w:rsidRPr="00814F28" w:rsidRDefault="00363D5C"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363D5C" w:rsidRPr="00814F28" w14:paraId="102E6FC8" w14:textId="77777777" w:rsidTr="004F1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2B84E4E2" w14:textId="77777777" w:rsidR="00363D5C" w:rsidRPr="00017636" w:rsidRDefault="00363D5C" w:rsidP="00667DE7">
            <w:pPr>
              <w:pStyle w:val="Akapitzlist"/>
              <w:numPr>
                <w:ilvl w:val="0"/>
                <w:numId w:val="1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44D7204" w14:textId="77777777" w:rsidR="00363D5C" w:rsidRPr="00363D5C" w:rsidRDefault="00363D5C" w:rsidP="00363D5C">
            <w:pPr>
              <w:spacing w:after="0"/>
              <w:rPr>
                <w:rFonts w:ascii="Century Gothic" w:hAnsi="Century Gothic" w:cs="Times New Roman"/>
                <w:color w:val="000000"/>
                <w:sz w:val="18"/>
                <w:szCs w:val="18"/>
              </w:rPr>
            </w:pPr>
            <w:r w:rsidRPr="00363D5C">
              <w:rPr>
                <w:rFonts w:ascii="Century Gothic" w:hAnsi="Century Gothic" w:cs="Times New Roman"/>
                <w:color w:val="000000"/>
                <w:sz w:val="18"/>
                <w:szCs w:val="18"/>
              </w:rPr>
              <w:t>Podgłówek dla pacjentki montowany bez użycia rzepów</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A1BDAF8" w14:textId="77777777" w:rsidR="00363D5C" w:rsidRPr="00814F28" w:rsidRDefault="00363D5C"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9AC3BEE" w14:textId="77777777" w:rsidR="00363D5C" w:rsidRPr="00814F28" w:rsidRDefault="00363D5C" w:rsidP="004F13C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F83D926" w14:textId="77777777" w:rsidR="00363D5C" w:rsidRPr="00814F28" w:rsidRDefault="00363D5C"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363D5C" w:rsidRPr="00814F28" w14:paraId="3EF9278F" w14:textId="77777777" w:rsidTr="004F1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6083117D" w14:textId="77777777" w:rsidR="00363D5C" w:rsidRPr="00017636" w:rsidRDefault="00363D5C" w:rsidP="00667DE7">
            <w:pPr>
              <w:pStyle w:val="Akapitzlist"/>
              <w:numPr>
                <w:ilvl w:val="0"/>
                <w:numId w:val="1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F42CD57" w14:textId="77777777" w:rsidR="00363D5C" w:rsidRPr="00363D5C" w:rsidRDefault="00363D5C" w:rsidP="00363D5C">
            <w:pPr>
              <w:spacing w:after="0"/>
              <w:rPr>
                <w:rFonts w:ascii="Century Gothic" w:hAnsi="Century Gothic" w:cs="Times New Roman"/>
                <w:color w:val="000000"/>
                <w:sz w:val="18"/>
                <w:szCs w:val="18"/>
              </w:rPr>
            </w:pPr>
            <w:r w:rsidRPr="00363D5C">
              <w:rPr>
                <w:rFonts w:ascii="Century Gothic" w:hAnsi="Century Gothic" w:cs="Times New Roman"/>
                <w:color w:val="000000"/>
                <w:sz w:val="18"/>
                <w:szCs w:val="18"/>
              </w:rPr>
              <w:t>Waga netto fotela bez akcesoriów</w:t>
            </w:r>
            <w:r>
              <w:rPr>
                <w:rFonts w:ascii="Century Gothic" w:hAnsi="Century Gothic" w:cs="Times New Roman"/>
                <w:color w:val="000000"/>
                <w:sz w:val="18"/>
                <w:szCs w:val="18"/>
              </w:rPr>
              <w:t xml:space="preserve"> max. 15</w:t>
            </w:r>
            <w:r w:rsidRPr="00363D5C">
              <w:rPr>
                <w:rFonts w:ascii="Century Gothic" w:hAnsi="Century Gothic" w:cs="Times New Roman"/>
                <w:color w:val="000000"/>
                <w:sz w:val="18"/>
                <w:szCs w:val="18"/>
              </w:rPr>
              <w:t>0 kg</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0CC4FC8" w14:textId="77777777" w:rsidR="00363D5C" w:rsidRPr="00814F28" w:rsidRDefault="00363D5C"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91D88F2" w14:textId="77777777" w:rsidR="00363D5C" w:rsidRPr="00814F28" w:rsidRDefault="00363D5C" w:rsidP="004F13C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D1B64DD" w14:textId="77777777" w:rsidR="00363D5C" w:rsidRPr="00814F28" w:rsidRDefault="00363D5C"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363D5C" w:rsidRPr="00814F28" w14:paraId="50637C33" w14:textId="77777777" w:rsidTr="004F1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776F7868" w14:textId="77777777" w:rsidR="00363D5C" w:rsidRPr="00017636" w:rsidRDefault="00363D5C" w:rsidP="00667DE7">
            <w:pPr>
              <w:pStyle w:val="Akapitzlist"/>
              <w:numPr>
                <w:ilvl w:val="0"/>
                <w:numId w:val="1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A6B175C" w14:textId="77777777" w:rsidR="00363D5C" w:rsidRPr="00363D5C" w:rsidRDefault="00363D5C" w:rsidP="00363D5C">
            <w:pPr>
              <w:spacing w:after="0"/>
              <w:rPr>
                <w:rFonts w:ascii="Century Gothic" w:hAnsi="Century Gothic" w:cs="Times New Roman"/>
                <w:color w:val="000000"/>
                <w:sz w:val="18"/>
                <w:szCs w:val="18"/>
              </w:rPr>
            </w:pPr>
            <w:r w:rsidRPr="00363D5C">
              <w:rPr>
                <w:rFonts w:ascii="Century Gothic" w:hAnsi="Century Gothic" w:cs="Times New Roman"/>
                <w:color w:val="000000"/>
                <w:sz w:val="18"/>
                <w:szCs w:val="18"/>
              </w:rPr>
              <w:t>Fotel wyposażony w koła z centralna blokadą</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96BD55A" w14:textId="77777777" w:rsidR="00363D5C" w:rsidRPr="00814F28" w:rsidRDefault="00363D5C"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8E4A8A0" w14:textId="77777777" w:rsidR="00363D5C" w:rsidRPr="00814F28" w:rsidRDefault="00363D5C" w:rsidP="004F13C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725CE2E" w14:textId="77777777" w:rsidR="00363D5C" w:rsidRPr="00814F28" w:rsidRDefault="00363D5C"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363D5C" w:rsidRPr="00814F28" w14:paraId="3D8F37D6" w14:textId="77777777" w:rsidTr="004F1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13A080EE" w14:textId="77777777" w:rsidR="00363D5C" w:rsidRPr="00017636" w:rsidRDefault="00363D5C" w:rsidP="00667DE7">
            <w:pPr>
              <w:pStyle w:val="Akapitzlist"/>
              <w:numPr>
                <w:ilvl w:val="0"/>
                <w:numId w:val="1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F7EDA1E" w14:textId="77777777" w:rsidR="00363D5C" w:rsidRPr="00363D5C" w:rsidRDefault="00363D5C" w:rsidP="00363D5C">
            <w:pPr>
              <w:spacing w:after="0"/>
              <w:rPr>
                <w:rFonts w:ascii="Century Gothic" w:hAnsi="Century Gothic" w:cs="Times New Roman"/>
                <w:color w:val="000000"/>
                <w:sz w:val="18"/>
                <w:szCs w:val="18"/>
              </w:rPr>
            </w:pPr>
            <w:r w:rsidRPr="00363D5C">
              <w:rPr>
                <w:rFonts w:ascii="Century Gothic" w:hAnsi="Century Gothic" w:cs="Times New Roman"/>
                <w:color w:val="000000"/>
                <w:sz w:val="18"/>
                <w:szCs w:val="18"/>
              </w:rPr>
              <w:t>Koła niewystające poza podstawę fotela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0827875" w14:textId="77777777" w:rsidR="00363D5C" w:rsidRPr="00814F28" w:rsidRDefault="00363D5C"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TAK</w:t>
            </w:r>
            <w:r>
              <w:rPr>
                <w:rFonts w:ascii="Century Gothic" w:hAnsi="Century Gothic" w:cs="Times New Roman"/>
                <w:sz w:val="18"/>
                <w:szCs w:val="18"/>
              </w:rPr>
              <w:t>/NIE</w:t>
            </w:r>
            <w:r w:rsidRPr="00814F28">
              <w:rPr>
                <w:rFonts w:ascii="Century Gothic" w:hAnsi="Century Gothic" w:cs="Times New Roman"/>
                <w:sz w:val="18"/>
                <w:szCs w:val="18"/>
              </w:rPr>
              <w:t>,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853E5E2" w14:textId="77777777" w:rsidR="00363D5C" w:rsidRPr="00814F28" w:rsidRDefault="00363D5C" w:rsidP="004F13C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5A716F2" w14:textId="77777777" w:rsidR="00363D5C" w:rsidRDefault="00363D5C" w:rsidP="004F13C0">
            <w:pPr>
              <w:spacing w:after="0"/>
              <w:jc w:val="center"/>
              <w:rPr>
                <w:rFonts w:ascii="Century Gothic" w:hAnsi="Century Gothic" w:cs="Times New Roman"/>
                <w:sz w:val="18"/>
                <w:szCs w:val="18"/>
              </w:rPr>
            </w:pPr>
            <w:r>
              <w:rPr>
                <w:rFonts w:ascii="Century Gothic" w:hAnsi="Century Gothic" w:cs="Times New Roman"/>
                <w:sz w:val="18"/>
                <w:szCs w:val="18"/>
              </w:rPr>
              <w:t>TAK – 3 pkt.;</w:t>
            </w:r>
          </w:p>
          <w:p w14:paraId="362827E4" w14:textId="77777777" w:rsidR="00363D5C" w:rsidRPr="00814F28" w:rsidRDefault="00363D5C" w:rsidP="004F13C0">
            <w:pPr>
              <w:spacing w:after="0"/>
              <w:jc w:val="center"/>
              <w:rPr>
                <w:rFonts w:ascii="Century Gothic" w:hAnsi="Century Gothic" w:cs="Times New Roman"/>
                <w:sz w:val="18"/>
                <w:szCs w:val="18"/>
              </w:rPr>
            </w:pPr>
            <w:r>
              <w:rPr>
                <w:rFonts w:ascii="Century Gothic" w:hAnsi="Century Gothic" w:cs="Times New Roman"/>
                <w:sz w:val="18"/>
                <w:szCs w:val="18"/>
              </w:rPr>
              <w:t>NIE – 0 pkt.</w:t>
            </w:r>
          </w:p>
        </w:tc>
      </w:tr>
      <w:tr w:rsidR="00363D5C" w:rsidRPr="00814F28" w14:paraId="3B75BB98" w14:textId="77777777" w:rsidTr="00363D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3A5DD6B2" w14:textId="77777777" w:rsidR="00363D5C" w:rsidRPr="00017636" w:rsidRDefault="00363D5C" w:rsidP="00667DE7">
            <w:pPr>
              <w:pStyle w:val="Akapitzlist"/>
              <w:numPr>
                <w:ilvl w:val="0"/>
                <w:numId w:val="1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3D024F38" w14:textId="77777777" w:rsidR="00363D5C" w:rsidRDefault="00667DE7" w:rsidP="004F13C0">
            <w:pPr>
              <w:spacing w:after="0"/>
              <w:rPr>
                <w:rFonts w:ascii="Century Gothic" w:hAnsi="Century Gothic" w:cs="Times New Roman"/>
                <w:color w:val="000000"/>
                <w:sz w:val="18"/>
                <w:szCs w:val="18"/>
              </w:rPr>
            </w:pPr>
            <w:r>
              <w:rPr>
                <w:rFonts w:ascii="Century Gothic" w:hAnsi="Century Gothic" w:cs="Times New Roman"/>
                <w:color w:val="000000"/>
                <w:sz w:val="18"/>
                <w:szCs w:val="18"/>
              </w:rPr>
              <w:t>Wyposażenie dla 4 szt. foteli:</w:t>
            </w:r>
          </w:p>
          <w:p w14:paraId="1CA5E80B" w14:textId="77777777" w:rsidR="00667DE7" w:rsidRDefault="00667DE7" w:rsidP="00667DE7">
            <w:pPr>
              <w:spacing w:after="0"/>
              <w:rPr>
                <w:rFonts w:ascii="Century Gothic" w:hAnsi="Century Gothic" w:cs="Times New Roman"/>
                <w:color w:val="000000"/>
                <w:sz w:val="18"/>
                <w:szCs w:val="18"/>
              </w:rPr>
            </w:pPr>
            <w:r>
              <w:rPr>
                <w:rFonts w:ascii="Century Gothic" w:hAnsi="Century Gothic" w:cs="Times New Roman"/>
                <w:color w:val="000000"/>
                <w:sz w:val="18"/>
                <w:szCs w:val="18"/>
              </w:rPr>
              <w:t xml:space="preserve"> - p</w:t>
            </w:r>
            <w:r w:rsidRPr="00667DE7">
              <w:rPr>
                <w:rFonts w:ascii="Century Gothic" w:hAnsi="Century Gothic" w:cs="Times New Roman"/>
                <w:color w:val="000000"/>
                <w:sz w:val="18"/>
                <w:szCs w:val="18"/>
              </w:rPr>
              <w:t>odpórka pod stopy</w:t>
            </w:r>
            <w:r>
              <w:rPr>
                <w:rFonts w:ascii="Century Gothic" w:hAnsi="Century Gothic" w:cs="Times New Roman"/>
                <w:color w:val="000000"/>
                <w:sz w:val="18"/>
                <w:szCs w:val="18"/>
              </w:rPr>
              <w:t xml:space="preserve"> – 2 komplety</w:t>
            </w:r>
          </w:p>
          <w:p w14:paraId="23C3B987" w14:textId="77777777" w:rsidR="00667DE7" w:rsidRPr="00667DE7" w:rsidRDefault="00667DE7" w:rsidP="00667DE7">
            <w:pPr>
              <w:spacing w:after="0"/>
              <w:rPr>
                <w:rFonts w:ascii="Century Gothic" w:hAnsi="Century Gothic" w:cs="Times New Roman"/>
                <w:color w:val="000000"/>
                <w:sz w:val="18"/>
                <w:szCs w:val="18"/>
              </w:rPr>
            </w:pPr>
            <w:r>
              <w:rPr>
                <w:rFonts w:ascii="Century Gothic" w:hAnsi="Century Gothic" w:cs="Times New Roman"/>
                <w:color w:val="000000"/>
                <w:sz w:val="18"/>
                <w:szCs w:val="18"/>
              </w:rPr>
              <w:t>- p</w:t>
            </w:r>
            <w:r w:rsidRPr="00667DE7">
              <w:rPr>
                <w:rFonts w:ascii="Century Gothic" w:hAnsi="Century Gothic" w:cs="Times New Roman"/>
                <w:color w:val="000000"/>
                <w:sz w:val="18"/>
                <w:szCs w:val="18"/>
              </w:rPr>
              <w:t>odpórki typu Goepla</w:t>
            </w:r>
            <w:r>
              <w:rPr>
                <w:rFonts w:ascii="Century Gothic" w:hAnsi="Century Gothic" w:cs="Times New Roman"/>
                <w:color w:val="000000"/>
                <w:sz w:val="18"/>
                <w:szCs w:val="18"/>
              </w:rPr>
              <w:t>– 2 komplety</w:t>
            </w:r>
          </w:p>
          <w:p w14:paraId="26B1271E" w14:textId="77777777" w:rsidR="00667DE7" w:rsidRDefault="00667DE7" w:rsidP="00667DE7">
            <w:pPr>
              <w:spacing w:after="0"/>
              <w:rPr>
                <w:rFonts w:ascii="Century Gothic" w:hAnsi="Century Gothic" w:cs="Times New Roman"/>
                <w:color w:val="000000"/>
                <w:sz w:val="18"/>
                <w:szCs w:val="18"/>
              </w:rPr>
            </w:pPr>
            <w:r>
              <w:rPr>
                <w:rFonts w:ascii="Century Gothic" w:hAnsi="Century Gothic" w:cs="Times New Roman"/>
                <w:color w:val="000000"/>
                <w:sz w:val="18"/>
                <w:szCs w:val="18"/>
              </w:rPr>
              <w:t>- o</w:t>
            </w:r>
            <w:r w:rsidRPr="00667DE7">
              <w:rPr>
                <w:rFonts w:ascii="Century Gothic" w:hAnsi="Century Gothic" w:cs="Times New Roman"/>
                <w:color w:val="000000"/>
                <w:sz w:val="18"/>
                <w:szCs w:val="18"/>
              </w:rPr>
              <w:t xml:space="preserve">słona na podpórki pod ręce </w:t>
            </w:r>
            <w:r>
              <w:rPr>
                <w:rFonts w:ascii="Century Gothic" w:hAnsi="Century Gothic" w:cs="Times New Roman"/>
                <w:color w:val="000000"/>
                <w:sz w:val="18"/>
                <w:szCs w:val="18"/>
              </w:rPr>
              <w:t>– 4 komplety</w:t>
            </w:r>
          </w:p>
          <w:p w14:paraId="753670C7" w14:textId="77777777" w:rsidR="00667DE7" w:rsidRPr="00667DE7" w:rsidRDefault="00667DE7" w:rsidP="00667DE7">
            <w:pPr>
              <w:spacing w:after="0"/>
              <w:rPr>
                <w:rFonts w:ascii="Century Gothic" w:hAnsi="Century Gothic" w:cs="Times New Roman"/>
                <w:color w:val="000000"/>
                <w:sz w:val="18"/>
                <w:szCs w:val="18"/>
              </w:rPr>
            </w:pPr>
            <w:r>
              <w:rPr>
                <w:rFonts w:ascii="Century Gothic" w:hAnsi="Century Gothic" w:cs="Times New Roman"/>
                <w:color w:val="000000"/>
                <w:sz w:val="18"/>
                <w:szCs w:val="18"/>
              </w:rPr>
              <w:t>- p</w:t>
            </w:r>
            <w:r w:rsidRPr="00667DE7">
              <w:rPr>
                <w:rFonts w:ascii="Century Gothic" w:hAnsi="Century Gothic" w:cs="Times New Roman"/>
                <w:color w:val="000000"/>
                <w:sz w:val="18"/>
                <w:szCs w:val="18"/>
              </w:rPr>
              <w:t>odpórka pod głowę</w:t>
            </w:r>
            <w:r>
              <w:rPr>
                <w:rFonts w:ascii="Century Gothic" w:hAnsi="Century Gothic" w:cs="Times New Roman"/>
                <w:color w:val="000000"/>
                <w:sz w:val="18"/>
                <w:szCs w:val="18"/>
              </w:rPr>
              <w:t xml:space="preserve"> – 4 szt.</w:t>
            </w:r>
          </w:p>
          <w:p w14:paraId="44917C0D" w14:textId="77777777" w:rsidR="00667DE7" w:rsidRPr="00667DE7" w:rsidRDefault="00667DE7" w:rsidP="00667DE7">
            <w:pPr>
              <w:spacing w:after="0"/>
              <w:rPr>
                <w:rFonts w:ascii="Century Gothic" w:hAnsi="Century Gothic" w:cs="Times New Roman"/>
                <w:color w:val="000000"/>
                <w:sz w:val="18"/>
                <w:szCs w:val="18"/>
              </w:rPr>
            </w:pPr>
            <w:r>
              <w:rPr>
                <w:rFonts w:ascii="Century Gothic" w:hAnsi="Century Gothic" w:cs="Times New Roman"/>
                <w:color w:val="000000"/>
                <w:sz w:val="18"/>
                <w:szCs w:val="18"/>
              </w:rPr>
              <w:lastRenderedPageBreak/>
              <w:t>- o</w:t>
            </w:r>
            <w:r w:rsidRPr="00667DE7">
              <w:rPr>
                <w:rFonts w:ascii="Century Gothic" w:hAnsi="Century Gothic" w:cs="Times New Roman"/>
                <w:color w:val="000000"/>
                <w:sz w:val="18"/>
                <w:szCs w:val="18"/>
              </w:rPr>
              <w:t>słony na podpórki stóp</w:t>
            </w:r>
            <w:r>
              <w:rPr>
                <w:rFonts w:ascii="Century Gothic" w:hAnsi="Century Gothic" w:cs="Times New Roman"/>
                <w:color w:val="000000"/>
                <w:sz w:val="18"/>
                <w:szCs w:val="18"/>
              </w:rPr>
              <w:t xml:space="preserve"> – 4 komplety</w:t>
            </w:r>
          </w:p>
          <w:p w14:paraId="1C50DF02" w14:textId="77777777" w:rsidR="00667DE7" w:rsidRPr="00667DE7" w:rsidRDefault="00667DE7" w:rsidP="00667DE7">
            <w:pPr>
              <w:spacing w:after="0"/>
              <w:rPr>
                <w:rFonts w:ascii="Century Gothic" w:hAnsi="Century Gothic" w:cs="Times New Roman"/>
                <w:color w:val="000000"/>
                <w:sz w:val="18"/>
                <w:szCs w:val="18"/>
              </w:rPr>
            </w:pPr>
            <w:r>
              <w:rPr>
                <w:rFonts w:ascii="Century Gothic" w:hAnsi="Century Gothic" w:cs="Times New Roman"/>
                <w:color w:val="000000"/>
                <w:sz w:val="18"/>
                <w:szCs w:val="18"/>
              </w:rPr>
              <w:t>- m</w:t>
            </w:r>
            <w:r w:rsidRPr="00667DE7">
              <w:rPr>
                <w:rFonts w:ascii="Century Gothic" w:hAnsi="Century Gothic" w:cs="Times New Roman"/>
                <w:color w:val="000000"/>
                <w:sz w:val="18"/>
                <w:szCs w:val="18"/>
              </w:rPr>
              <w:t>iska ze stali nierdzewnej</w:t>
            </w:r>
            <w:r>
              <w:rPr>
                <w:rFonts w:ascii="Century Gothic" w:hAnsi="Century Gothic" w:cs="Times New Roman"/>
                <w:color w:val="000000"/>
                <w:sz w:val="18"/>
                <w:szCs w:val="18"/>
              </w:rPr>
              <w:t xml:space="preserve"> – 4 szt.</w:t>
            </w:r>
          </w:p>
          <w:p w14:paraId="658812DC" w14:textId="77777777" w:rsidR="00667DE7" w:rsidRPr="00667DE7" w:rsidRDefault="00667DE7" w:rsidP="00667DE7">
            <w:pPr>
              <w:spacing w:after="0"/>
              <w:rPr>
                <w:rFonts w:ascii="Century Gothic" w:hAnsi="Century Gothic" w:cs="Times New Roman"/>
                <w:color w:val="000000"/>
                <w:sz w:val="18"/>
                <w:szCs w:val="18"/>
              </w:rPr>
            </w:pPr>
            <w:r>
              <w:rPr>
                <w:rFonts w:ascii="Century Gothic" w:hAnsi="Century Gothic" w:cs="Times New Roman"/>
                <w:color w:val="000000"/>
                <w:sz w:val="18"/>
                <w:szCs w:val="18"/>
              </w:rPr>
              <w:t>- p</w:t>
            </w:r>
            <w:r w:rsidRPr="00667DE7">
              <w:rPr>
                <w:rFonts w:ascii="Century Gothic" w:hAnsi="Century Gothic" w:cs="Times New Roman"/>
                <w:color w:val="000000"/>
                <w:sz w:val="18"/>
                <w:szCs w:val="18"/>
              </w:rPr>
              <w:t>odpórka na nogi lekarza</w:t>
            </w:r>
            <w:r>
              <w:rPr>
                <w:rFonts w:ascii="Century Gothic" w:hAnsi="Century Gothic" w:cs="Times New Roman"/>
                <w:color w:val="000000"/>
                <w:sz w:val="18"/>
                <w:szCs w:val="18"/>
              </w:rPr>
              <w:t>– 4 szt.</w:t>
            </w:r>
          </w:p>
          <w:p w14:paraId="30487889" w14:textId="77777777" w:rsidR="00667DE7" w:rsidRPr="00814F28" w:rsidRDefault="00667DE7" w:rsidP="00667DE7">
            <w:pPr>
              <w:spacing w:after="0"/>
              <w:rPr>
                <w:rFonts w:ascii="Century Gothic" w:hAnsi="Century Gothic" w:cs="Times New Roman"/>
                <w:color w:val="000000"/>
                <w:sz w:val="18"/>
                <w:szCs w:val="18"/>
              </w:rPr>
            </w:pPr>
            <w:r>
              <w:rPr>
                <w:rFonts w:ascii="Century Gothic" w:hAnsi="Century Gothic" w:cs="Times New Roman"/>
                <w:color w:val="000000"/>
                <w:sz w:val="18"/>
                <w:szCs w:val="18"/>
              </w:rPr>
              <w:t>- w</w:t>
            </w:r>
            <w:r w:rsidRPr="00667DE7">
              <w:rPr>
                <w:rFonts w:ascii="Century Gothic" w:hAnsi="Century Gothic" w:cs="Times New Roman"/>
                <w:color w:val="000000"/>
                <w:sz w:val="18"/>
                <w:szCs w:val="18"/>
              </w:rPr>
              <w:t>ysuwana sekcja nóg - do pozycji horyzontalnej</w:t>
            </w:r>
            <w:r>
              <w:rPr>
                <w:rFonts w:ascii="Century Gothic" w:hAnsi="Century Gothic" w:cs="Times New Roman"/>
                <w:color w:val="000000"/>
                <w:sz w:val="18"/>
                <w:szCs w:val="18"/>
              </w:rPr>
              <w:t xml:space="preserve"> dla 2 szt. foteli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744E7D9" w14:textId="77777777" w:rsidR="00363D5C" w:rsidRPr="00814F28" w:rsidRDefault="00363D5C"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lastRenderedPageBreak/>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97F65FE" w14:textId="77777777" w:rsidR="00363D5C" w:rsidRPr="00814F28" w:rsidRDefault="00363D5C" w:rsidP="004F13C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778AC46" w14:textId="77777777" w:rsidR="00363D5C" w:rsidRPr="00814F28" w:rsidRDefault="00363D5C"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bl>
    <w:p w14:paraId="2EAA789B" w14:textId="77777777" w:rsidR="001F330F" w:rsidRDefault="001F330F" w:rsidP="001F330F">
      <w:pPr>
        <w:spacing w:after="0" w:line="288" w:lineRule="auto"/>
        <w:jc w:val="both"/>
        <w:rPr>
          <w:rFonts w:ascii="Century Gothic" w:hAnsi="Century Gothic" w:cs="Times New Roman"/>
          <w:b/>
          <w:color w:val="000000" w:themeColor="text1"/>
          <w:sz w:val="18"/>
          <w:szCs w:val="18"/>
        </w:rPr>
      </w:pPr>
    </w:p>
    <w:p w14:paraId="5CE1A999" w14:textId="77777777" w:rsidR="001F330F" w:rsidRDefault="001F330F" w:rsidP="001F330F">
      <w:pPr>
        <w:pStyle w:val="Podtytu"/>
      </w:pPr>
      <w:r>
        <w:br w:type="page"/>
      </w:r>
    </w:p>
    <w:p w14:paraId="583443DF" w14:textId="77777777" w:rsidR="001F330F" w:rsidRPr="00814F28" w:rsidRDefault="001F330F" w:rsidP="001F330F">
      <w:pPr>
        <w:spacing w:after="0" w:line="288" w:lineRule="auto"/>
        <w:jc w:val="both"/>
        <w:rPr>
          <w:rFonts w:ascii="Century Gothic" w:hAnsi="Century Gothic" w:cs="Times New Roman"/>
          <w:b/>
          <w:color w:val="000000" w:themeColor="text1"/>
          <w:sz w:val="18"/>
          <w:szCs w:val="18"/>
        </w:rPr>
      </w:pPr>
      <w:r w:rsidRPr="00814F28">
        <w:rPr>
          <w:rFonts w:ascii="Century Gothic" w:hAnsi="Century Gothic" w:cs="Times New Roman"/>
          <w:b/>
          <w:color w:val="000000" w:themeColor="text1"/>
          <w:sz w:val="18"/>
          <w:szCs w:val="18"/>
        </w:rPr>
        <w:lastRenderedPageBreak/>
        <w:t>Warunki gwarancji, serwisu i szkolenia</w:t>
      </w:r>
    </w:p>
    <w:p w14:paraId="681CB46D" w14:textId="77777777" w:rsidR="001F330F" w:rsidRPr="00814F28" w:rsidRDefault="001F330F" w:rsidP="001F330F">
      <w:pPr>
        <w:spacing w:after="0" w:line="288" w:lineRule="auto"/>
        <w:jc w:val="both"/>
        <w:rPr>
          <w:rFonts w:ascii="Century Gothic" w:hAnsi="Century Gothic" w:cs="Times New Roman"/>
          <w:b/>
          <w:color w:val="000000" w:themeColor="text1"/>
          <w:sz w:val="18"/>
          <w:szCs w:val="18"/>
        </w:rPr>
      </w:pPr>
    </w:p>
    <w:tbl>
      <w:tblPr>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818"/>
        <w:gridCol w:w="1560"/>
        <w:gridCol w:w="4818"/>
        <w:gridCol w:w="2410"/>
      </w:tblGrid>
      <w:tr w:rsidR="001F330F" w:rsidRPr="00814F28" w14:paraId="78179358" w14:textId="77777777" w:rsidTr="00F04A70">
        <w:tc>
          <w:tcPr>
            <w:tcW w:w="959" w:type="dxa"/>
            <w:tcBorders>
              <w:top w:val="single" w:sz="4" w:space="0" w:color="auto"/>
              <w:left w:val="single" w:sz="4" w:space="0" w:color="auto"/>
              <w:bottom w:val="single" w:sz="4" w:space="0" w:color="auto"/>
              <w:right w:val="single" w:sz="4" w:space="0" w:color="auto"/>
            </w:tcBorders>
            <w:vAlign w:val="center"/>
            <w:hideMark/>
          </w:tcPr>
          <w:p w14:paraId="3042A173"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LP</w:t>
            </w:r>
          </w:p>
        </w:tc>
        <w:tc>
          <w:tcPr>
            <w:tcW w:w="4818" w:type="dxa"/>
            <w:tcBorders>
              <w:top w:val="single" w:sz="4" w:space="0" w:color="auto"/>
              <w:left w:val="single" w:sz="4" w:space="0" w:color="auto"/>
              <w:bottom w:val="single" w:sz="4" w:space="0" w:color="auto"/>
              <w:right w:val="single" w:sz="4" w:space="0" w:color="auto"/>
            </w:tcBorders>
            <w:vAlign w:val="center"/>
            <w:hideMark/>
          </w:tcPr>
          <w:p w14:paraId="0738892E" w14:textId="77777777" w:rsidR="001F330F" w:rsidRPr="00814F28" w:rsidRDefault="001F330F" w:rsidP="00F04A70">
            <w:pPr>
              <w:pStyle w:val="Nagwek3"/>
              <w:widowControl/>
              <w:numPr>
                <w:ilvl w:val="2"/>
                <w:numId w:val="3"/>
              </w:numPr>
              <w:shd w:val="clear" w:color="auto" w:fill="auto"/>
              <w:snapToGrid w:val="0"/>
              <w:spacing w:line="276" w:lineRule="auto"/>
              <w:ind w:left="0" w:right="0" w:firstLine="0"/>
              <w:rPr>
                <w:rFonts w:ascii="Century Gothic" w:hAnsi="Century Gothic" w:cs="Times New Roman"/>
                <w:color w:val="000000" w:themeColor="text1"/>
                <w:sz w:val="18"/>
                <w:szCs w:val="18"/>
                <w:lang w:eastAsia="en-US"/>
              </w:rPr>
            </w:pPr>
            <w:r w:rsidRPr="00814F28">
              <w:rPr>
                <w:rFonts w:ascii="Century Gothic" w:hAnsi="Century Gothic" w:cs="Times New Roman"/>
                <w:color w:val="000000" w:themeColor="text1"/>
                <w:sz w:val="18"/>
                <w:szCs w:val="18"/>
                <w:lang w:eastAsia="en-US"/>
              </w:rPr>
              <w:t>PARAMETR</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EF3595E"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PARAMETR WYMAGANY</w:t>
            </w:r>
          </w:p>
        </w:tc>
        <w:tc>
          <w:tcPr>
            <w:tcW w:w="4818" w:type="dxa"/>
            <w:tcBorders>
              <w:top w:val="single" w:sz="4" w:space="0" w:color="auto"/>
              <w:left w:val="single" w:sz="4" w:space="0" w:color="auto"/>
              <w:bottom w:val="single" w:sz="4" w:space="0" w:color="auto"/>
              <w:right w:val="single" w:sz="4" w:space="0" w:color="auto"/>
            </w:tcBorders>
            <w:vAlign w:val="center"/>
            <w:hideMark/>
          </w:tcPr>
          <w:p w14:paraId="78B832B4"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Parametr oferowany</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D7E0F23"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SPOSÓB OCENY</w:t>
            </w:r>
          </w:p>
        </w:tc>
      </w:tr>
      <w:tr w:rsidR="001F330F" w:rsidRPr="00814F28" w14:paraId="3DF8C7EA" w14:textId="77777777" w:rsidTr="00F04A70">
        <w:tc>
          <w:tcPr>
            <w:tcW w:w="959" w:type="dxa"/>
            <w:tcBorders>
              <w:top w:val="single" w:sz="4" w:space="0" w:color="auto"/>
              <w:left w:val="single" w:sz="4" w:space="0" w:color="auto"/>
              <w:bottom w:val="single" w:sz="4" w:space="0" w:color="auto"/>
              <w:right w:val="single" w:sz="4" w:space="0" w:color="auto"/>
            </w:tcBorders>
          </w:tcPr>
          <w:p w14:paraId="3B7C8ACF"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33E5FA25" w14:textId="77777777" w:rsidR="001F330F" w:rsidRPr="00814F28" w:rsidRDefault="001F330F" w:rsidP="00F04A70">
            <w:pPr>
              <w:widowControl w:val="0"/>
              <w:tabs>
                <w:tab w:val="left" w:pos="0"/>
              </w:tabs>
              <w:suppressAutoHyphens/>
              <w:snapToGrid w:val="0"/>
              <w:spacing w:after="0" w:line="240" w:lineRule="auto"/>
              <w:jc w:val="both"/>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GWARANCJE</w:t>
            </w:r>
          </w:p>
        </w:tc>
        <w:tc>
          <w:tcPr>
            <w:tcW w:w="1560" w:type="dxa"/>
            <w:tcBorders>
              <w:top w:val="single" w:sz="4" w:space="0" w:color="auto"/>
              <w:left w:val="single" w:sz="4" w:space="0" w:color="auto"/>
              <w:bottom w:val="single" w:sz="4" w:space="0" w:color="auto"/>
              <w:right w:val="single" w:sz="4" w:space="0" w:color="auto"/>
            </w:tcBorders>
            <w:vAlign w:val="center"/>
          </w:tcPr>
          <w:p w14:paraId="18BA3A35"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3B57B1C9"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2E4C3E24" w14:textId="77777777" w:rsidR="001F330F" w:rsidRPr="00814F28" w:rsidRDefault="001F330F" w:rsidP="00F04A70">
            <w:pPr>
              <w:pStyle w:val="AbsatzTableFormat"/>
              <w:snapToGrid w:val="0"/>
              <w:spacing w:before="100" w:beforeAutospacing="1" w:after="100" w:afterAutospacing="1" w:line="288" w:lineRule="auto"/>
              <w:rPr>
                <w:rFonts w:ascii="Century Gothic" w:hAnsi="Century Gothic"/>
                <w:color w:val="000000" w:themeColor="text1"/>
                <w:sz w:val="18"/>
                <w:szCs w:val="18"/>
                <w:lang w:eastAsia="en-US"/>
              </w:rPr>
            </w:pPr>
          </w:p>
        </w:tc>
      </w:tr>
      <w:tr w:rsidR="001F330F" w:rsidRPr="00814F28" w14:paraId="0066B736" w14:textId="77777777" w:rsidTr="00F04A70">
        <w:tc>
          <w:tcPr>
            <w:tcW w:w="959" w:type="dxa"/>
            <w:tcBorders>
              <w:top w:val="single" w:sz="4" w:space="0" w:color="auto"/>
              <w:left w:val="single" w:sz="4" w:space="0" w:color="auto"/>
              <w:bottom w:val="single" w:sz="4" w:space="0" w:color="auto"/>
              <w:right w:val="single" w:sz="4" w:space="0" w:color="auto"/>
            </w:tcBorders>
          </w:tcPr>
          <w:p w14:paraId="0C1A37E0" w14:textId="77777777" w:rsidR="001F330F" w:rsidRPr="00814F28" w:rsidRDefault="001F330F" w:rsidP="00F04A70">
            <w:pPr>
              <w:pStyle w:val="Akapitzlist"/>
              <w:numPr>
                <w:ilvl w:val="0"/>
                <w:numId w:val="4"/>
              </w:numPr>
              <w:spacing w:after="0"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64DE3403" w14:textId="77777777" w:rsidR="001F330F" w:rsidRPr="00814F28" w:rsidRDefault="001F330F" w:rsidP="00F04A70">
            <w:pPr>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Okres pełnej, bez wyłączeń gwarancji dla wszystkich zaoferowanych elementów wraz z urządzeniami peryferyjnymi (jeśli dotyczy)[liczba miesięcy]</w:t>
            </w:r>
          </w:p>
          <w:p w14:paraId="3B7E344D" w14:textId="77777777" w:rsidR="001F330F" w:rsidRPr="00814F28" w:rsidRDefault="001F330F" w:rsidP="00F04A70">
            <w:pPr>
              <w:snapToGrid w:val="0"/>
              <w:spacing w:after="0" w:line="240" w:lineRule="auto"/>
              <w:jc w:val="both"/>
              <w:rPr>
                <w:rFonts w:ascii="Century Gothic" w:hAnsi="Century Gothic" w:cs="Times New Roman"/>
                <w:color w:val="000000" w:themeColor="text1"/>
                <w:sz w:val="18"/>
                <w:szCs w:val="18"/>
              </w:rPr>
            </w:pPr>
          </w:p>
          <w:p w14:paraId="73A9464F" w14:textId="77777777" w:rsidR="001F330F" w:rsidRPr="00814F28" w:rsidRDefault="001F330F" w:rsidP="00F04A70">
            <w:pPr>
              <w:snapToGrid w:val="0"/>
              <w:spacing w:after="0" w:line="240" w:lineRule="auto"/>
              <w:jc w:val="both"/>
              <w:rPr>
                <w:rFonts w:ascii="Century Gothic" w:hAnsi="Century Gothic" w:cs="Times New Roman"/>
                <w:color w:val="000000" w:themeColor="text1"/>
                <w:sz w:val="18"/>
                <w:szCs w:val="18"/>
              </w:rPr>
            </w:pPr>
          </w:p>
          <w:p w14:paraId="3FFB4AD2" w14:textId="77777777" w:rsidR="001F330F" w:rsidRPr="00814F28" w:rsidRDefault="001F330F" w:rsidP="00F04A70">
            <w:pPr>
              <w:widowControl w:val="0"/>
              <w:suppressAutoHyphens/>
              <w:spacing w:after="0" w:line="240" w:lineRule="auto"/>
              <w:jc w:val="both"/>
              <w:rPr>
                <w:rFonts w:ascii="Century Gothic" w:eastAsia="Calibri" w:hAnsi="Century Gothic" w:cs="Times New Roman"/>
                <w:i/>
                <w:iCs/>
                <w:color w:val="000000" w:themeColor="text1"/>
                <w:sz w:val="18"/>
                <w:szCs w:val="18"/>
                <w:lang w:eastAsia="ar-SA"/>
              </w:rPr>
            </w:pPr>
            <w:r w:rsidRPr="00814F28">
              <w:rPr>
                <w:rFonts w:ascii="Century Gothic" w:hAnsi="Century Gothic" w:cs="Times New Roman"/>
                <w:i/>
                <w:iCs/>
                <w:color w:val="000000" w:themeColor="text1"/>
                <w:sz w:val="18"/>
                <w:szCs w:val="18"/>
              </w:rPr>
              <w:t xml:space="preserve">UWAGA – należy podać pełną liczbę miesięcy. Wartości ułamkowe będą przy ocenie zaokrąglane w dół – do pełnych miesięcy. Zamawiający zastrzega, że okres rękojmi musi być równy okresowi gwarancji. </w:t>
            </w:r>
            <w:r w:rsidR="009B63A8" w:rsidRPr="00CB21DF">
              <w:rPr>
                <w:rFonts w:ascii="Century Gothic" w:hAnsi="Century Gothic" w:cs="Times New Roman"/>
                <w:b/>
                <w:i/>
                <w:color w:val="000000" w:themeColor="text1"/>
                <w:sz w:val="18"/>
                <w:szCs w:val="18"/>
              </w:rPr>
              <w:t>Zamawiający zastrzega, że górną granicą punktacji gwarancji będzie okres 5 lat (60 miesięcy)</w:t>
            </w:r>
            <w:r w:rsidR="009B63A8" w:rsidRPr="00CB21DF">
              <w:rPr>
                <w:rFonts w:ascii="Century Gothic" w:hAnsi="Century Gothic" w:cs="Times New Roman"/>
                <w:i/>
                <w:color w:val="000000" w:themeColor="text1"/>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6723986" w14:textId="77777777" w:rsidR="001F330F" w:rsidRPr="00814F28" w:rsidRDefault="001F330F" w:rsidP="00F04A70">
            <w:pPr>
              <w:widowControl w:val="0"/>
              <w:suppressAutoHyphens/>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=&gt; 24</w:t>
            </w:r>
          </w:p>
        </w:tc>
        <w:tc>
          <w:tcPr>
            <w:tcW w:w="4818" w:type="dxa"/>
            <w:tcBorders>
              <w:top w:val="single" w:sz="4" w:space="0" w:color="auto"/>
              <w:left w:val="single" w:sz="4" w:space="0" w:color="auto"/>
              <w:bottom w:val="single" w:sz="4" w:space="0" w:color="auto"/>
              <w:right w:val="single" w:sz="4" w:space="0" w:color="auto"/>
            </w:tcBorders>
            <w:vAlign w:val="center"/>
          </w:tcPr>
          <w:p w14:paraId="07159E5A" w14:textId="77777777" w:rsidR="001F330F" w:rsidRPr="00814F28" w:rsidRDefault="001F330F" w:rsidP="00F04A70">
            <w:pPr>
              <w:widowControl w:val="0"/>
              <w:suppressAutoHyphens/>
              <w:snapToGrid w:val="0"/>
              <w:spacing w:after="0" w:line="288" w:lineRule="auto"/>
              <w:jc w:val="center"/>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3689FE9" w14:textId="77777777" w:rsidR="001F330F" w:rsidRPr="00814F28" w:rsidRDefault="001F330F" w:rsidP="00F04A70">
            <w:pPr>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Najdłuższy okres – 30 pkt.;</w:t>
            </w:r>
          </w:p>
          <w:p w14:paraId="3FCB96D8" w14:textId="77777777" w:rsidR="001F330F" w:rsidRPr="00814F28" w:rsidRDefault="001F330F" w:rsidP="00F04A70">
            <w:pPr>
              <w:widowControl w:val="0"/>
              <w:suppressAutoHyphens/>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Inne – proporcjonalnie mniej względem najdłuższego okresu.</w:t>
            </w:r>
          </w:p>
        </w:tc>
      </w:tr>
      <w:tr w:rsidR="001F330F" w:rsidRPr="00814F28" w14:paraId="16877F07" w14:textId="77777777" w:rsidTr="00F04A70">
        <w:tc>
          <w:tcPr>
            <w:tcW w:w="959" w:type="dxa"/>
            <w:tcBorders>
              <w:top w:val="single" w:sz="4" w:space="0" w:color="auto"/>
              <w:left w:val="single" w:sz="4" w:space="0" w:color="auto"/>
              <w:bottom w:val="single" w:sz="4" w:space="0" w:color="auto"/>
              <w:right w:val="single" w:sz="4" w:space="0" w:color="auto"/>
            </w:tcBorders>
          </w:tcPr>
          <w:p w14:paraId="7F8F44D1"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364FFA97"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Gwarancja dostępności części zamiennych [liczba lat] – min. 8 lat (peryferyjny sprzęt komputerowy – min. 5 lat – dopuszcza się wymianę na sprzęt lepszy od zaoferowanego)</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54D540A"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729DCDA9"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AE7B7EB"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42C58CB9" w14:textId="77777777" w:rsidTr="00F04A70">
        <w:tc>
          <w:tcPr>
            <w:tcW w:w="959" w:type="dxa"/>
            <w:tcBorders>
              <w:top w:val="single" w:sz="4" w:space="0" w:color="auto"/>
              <w:left w:val="single" w:sz="4" w:space="0" w:color="auto"/>
              <w:bottom w:val="single" w:sz="4" w:space="0" w:color="auto"/>
              <w:right w:val="single" w:sz="4" w:space="0" w:color="auto"/>
            </w:tcBorders>
          </w:tcPr>
          <w:p w14:paraId="6720DC0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72A6B483" w14:textId="77777777" w:rsidR="001F330F" w:rsidRPr="00814F28" w:rsidRDefault="001F330F" w:rsidP="00F04A70">
            <w:pPr>
              <w:widowControl w:val="0"/>
              <w:tabs>
                <w:tab w:val="left" w:pos="0"/>
              </w:tabs>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iCs/>
                <w:sz w:val="18"/>
                <w:szCs w:val="18"/>
              </w:rPr>
              <w:t>W przypadku, gdy w ramach gwarancji następuje wymiana sprzętu na nowy/dokonuje się istotnych napraw sprzętu/wymienia się istotne części sprzętu (podzespołu itp.) termin gwarancji biegnie na nowo. W przypadku zaś  innych napraw przedłużenie okresu gwarancji o każdy dzień w czasie którego Zamawiający nie mógł korzystać z w pełni sprawnego sprzętu</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06804F9"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1936FD7"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0366B78"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2D128C12" w14:textId="77777777" w:rsidTr="00F04A70">
        <w:tc>
          <w:tcPr>
            <w:tcW w:w="959" w:type="dxa"/>
            <w:tcBorders>
              <w:top w:val="single" w:sz="4" w:space="0" w:color="auto"/>
              <w:left w:val="single" w:sz="4" w:space="0" w:color="auto"/>
              <w:bottom w:val="single" w:sz="4" w:space="0" w:color="auto"/>
              <w:right w:val="single" w:sz="4" w:space="0" w:color="auto"/>
            </w:tcBorders>
          </w:tcPr>
          <w:p w14:paraId="2FB45C8B"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354EFF5D" w14:textId="77777777" w:rsidR="001F330F" w:rsidRPr="00814F28" w:rsidRDefault="001F330F" w:rsidP="00F04A70">
            <w:pPr>
              <w:widowControl w:val="0"/>
              <w:tabs>
                <w:tab w:val="left" w:pos="0"/>
              </w:tabs>
              <w:suppressAutoHyphens/>
              <w:snapToGrid w:val="0"/>
              <w:spacing w:after="0" w:line="240" w:lineRule="auto"/>
              <w:jc w:val="both"/>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WARUNKI SERWISU</w:t>
            </w:r>
          </w:p>
        </w:tc>
        <w:tc>
          <w:tcPr>
            <w:tcW w:w="1560" w:type="dxa"/>
            <w:tcBorders>
              <w:top w:val="single" w:sz="4" w:space="0" w:color="auto"/>
              <w:left w:val="single" w:sz="4" w:space="0" w:color="auto"/>
              <w:bottom w:val="single" w:sz="4" w:space="0" w:color="auto"/>
              <w:right w:val="single" w:sz="4" w:space="0" w:color="auto"/>
            </w:tcBorders>
            <w:vAlign w:val="center"/>
          </w:tcPr>
          <w:p w14:paraId="32A75579"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5886CFC2"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46DD2649"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color w:val="000000" w:themeColor="text1"/>
                <w:sz w:val="18"/>
                <w:szCs w:val="18"/>
                <w:lang w:eastAsia="ar-SA"/>
              </w:rPr>
            </w:pPr>
          </w:p>
        </w:tc>
      </w:tr>
      <w:tr w:rsidR="001F330F" w:rsidRPr="00814F28" w14:paraId="1D706092" w14:textId="77777777" w:rsidTr="00F04A70">
        <w:tc>
          <w:tcPr>
            <w:tcW w:w="959" w:type="dxa"/>
            <w:tcBorders>
              <w:top w:val="single" w:sz="4" w:space="0" w:color="auto"/>
              <w:left w:val="single" w:sz="4" w:space="0" w:color="auto"/>
              <w:bottom w:val="single" w:sz="4" w:space="0" w:color="auto"/>
              <w:right w:val="single" w:sz="4" w:space="0" w:color="auto"/>
            </w:tcBorders>
          </w:tcPr>
          <w:p w14:paraId="3B94684E"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4772430A" w14:textId="77777777" w:rsidR="001F330F" w:rsidRPr="00814F28" w:rsidRDefault="001F330F" w:rsidP="00F04A70">
            <w:pPr>
              <w:widowControl w:val="0"/>
              <w:tabs>
                <w:tab w:val="left" w:pos="0"/>
              </w:tabs>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Zdalna diagnostyka przez chronione łącze z możliwością rejestracji i odczytu online rejestrów błędów, oraz monitorowaniem systemu(uwaga – całość ewentualnych prac i wyposażenia sprzętowego, które będzie służyło tej funkcjonalności po stronie wykonawcy)</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582B426"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Podać</w:t>
            </w:r>
          </w:p>
        </w:tc>
        <w:tc>
          <w:tcPr>
            <w:tcW w:w="4818" w:type="dxa"/>
            <w:tcBorders>
              <w:top w:val="single" w:sz="4" w:space="0" w:color="auto"/>
              <w:left w:val="single" w:sz="4" w:space="0" w:color="auto"/>
              <w:bottom w:val="single" w:sz="4" w:space="0" w:color="auto"/>
              <w:right w:val="single" w:sz="4" w:space="0" w:color="auto"/>
            </w:tcBorders>
          </w:tcPr>
          <w:p w14:paraId="0245BD4C"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87BB585" w14:textId="77777777" w:rsidR="001F330F" w:rsidRPr="00814F28" w:rsidRDefault="001F330F" w:rsidP="00F04A70">
            <w:pPr>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TAK – 3 pkt.;</w:t>
            </w:r>
          </w:p>
          <w:p w14:paraId="4CEF8FE7" w14:textId="77777777" w:rsidR="001F330F" w:rsidRPr="00814F28" w:rsidRDefault="001F330F" w:rsidP="00F04A70">
            <w:pPr>
              <w:widowControl w:val="0"/>
              <w:suppressAutoHyphens/>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NIE – 0 pkt.</w:t>
            </w:r>
          </w:p>
        </w:tc>
      </w:tr>
      <w:tr w:rsidR="001F330F" w:rsidRPr="00814F28" w14:paraId="0E67C74D" w14:textId="77777777" w:rsidTr="00F04A70">
        <w:tc>
          <w:tcPr>
            <w:tcW w:w="959" w:type="dxa"/>
            <w:tcBorders>
              <w:top w:val="single" w:sz="4" w:space="0" w:color="auto"/>
              <w:left w:val="single" w:sz="4" w:space="0" w:color="auto"/>
              <w:bottom w:val="single" w:sz="4" w:space="0" w:color="auto"/>
              <w:right w:val="single" w:sz="4" w:space="0" w:color="auto"/>
            </w:tcBorders>
          </w:tcPr>
          <w:p w14:paraId="7B3577B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4D3F5810" w14:textId="77777777" w:rsidR="001F330F" w:rsidRPr="00814F28" w:rsidRDefault="001F330F" w:rsidP="00F04A70">
            <w:pPr>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W cenie oferty -  przeglądy okresowe w okresie gwarancji (w częstotliwości i w zakresie zgodnym z wymogami producenta).</w:t>
            </w:r>
          </w:p>
          <w:p w14:paraId="122245E4"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Obowiązkowy bezpłatny przegląd z końcem biegu gwarancji</w:t>
            </w:r>
          </w:p>
        </w:tc>
        <w:tc>
          <w:tcPr>
            <w:tcW w:w="1560" w:type="dxa"/>
            <w:tcBorders>
              <w:top w:val="single" w:sz="4" w:space="0" w:color="auto"/>
              <w:left w:val="single" w:sz="4" w:space="0" w:color="auto"/>
              <w:bottom w:val="single" w:sz="4" w:space="0" w:color="auto"/>
              <w:right w:val="single" w:sz="4" w:space="0" w:color="auto"/>
            </w:tcBorders>
            <w:hideMark/>
          </w:tcPr>
          <w:p w14:paraId="47DFFAC5"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76A42138"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119B5064"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41ED32CF" w14:textId="77777777" w:rsidTr="00F04A70">
        <w:tc>
          <w:tcPr>
            <w:tcW w:w="959" w:type="dxa"/>
            <w:tcBorders>
              <w:top w:val="single" w:sz="4" w:space="0" w:color="auto"/>
              <w:left w:val="single" w:sz="4" w:space="0" w:color="auto"/>
              <w:bottom w:val="single" w:sz="4" w:space="0" w:color="auto"/>
              <w:right w:val="single" w:sz="4" w:space="0" w:color="auto"/>
            </w:tcBorders>
          </w:tcPr>
          <w:p w14:paraId="3E558693"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721898AE"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Wszystkie czynności serwisowe, w tym ponowne podłączenie i uruchomienie sprzętu w miejscu wskazanym przez Zamawiającego oraz  przeglądy konserwacyjne, w okresie gwarancji - w ramach wynagrodzenia umownego</w:t>
            </w:r>
          </w:p>
        </w:tc>
        <w:tc>
          <w:tcPr>
            <w:tcW w:w="1560" w:type="dxa"/>
            <w:tcBorders>
              <w:top w:val="single" w:sz="4" w:space="0" w:color="auto"/>
              <w:left w:val="single" w:sz="4" w:space="0" w:color="auto"/>
              <w:bottom w:val="single" w:sz="4" w:space="0" w:color="auto"/>
              <w:right w:val="single" w:sz="4" w:space="0" w:color="auto"/>
            </w:tcBorders>
            <w:hideMark/>
          </w:tcPr>
          <w:p w14:paraId="34A63EE7"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8C7E8C6"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839F15C"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22C3B40B" w14:textId="77777777" w:rsidTr="00F04A70">
        <w:tc>
          <w:tcPr>
            <w:tcW w:w="959" w:type="dxa"/>
            <w:tcBorders>
              <w:top w:val="single" w:sz="4" w:space="0" w:color="auto"/>
              <w:left w:val="single" w:sz="4" w:space="0" w:color="auto"/>
              <w:bottom w:val="single" w:sz="4" w:space="0" w:color="auto"/>
              <w:right w:val="single" w:sz="4" w:space="0" w:color="auto"/>
            </w:tcBorders>
          </w:tcPr>
          <w:p w14:paraId="43C3079D"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2C07F8C3" w14:textId="77777777" w:rsidR="001F330F" w:rsidRPr="00814F28" w:rsidRDefault="001F330F" w:rsidP="00F04A70">
            <w:pPr>
              <w:pStyle w:val="Lista-kontynuacja24"/>
              <w:snapToGrid w:val="0"/>
              <w:spacing w:after="0" w:line="276" w:lineRule="auto"/>
              <w:ind w:left="0"/>
              <w:jc w:val="both"/>
              <w:rPr>
                <w:rFonts w:ascii="Century Gothic" w:hAnsi="Century Gothic"/>
                <w:color w:val="000000" w:themeColor="text1"/>
                <w:sz w:val="18"/>
                <w:szCs w:val="18"/>
              </w:rPr>
            </w:pPr>
            <w:r w:rsidRPr="00814F28">
              <w:rPr>
                <w:rFonts w:ascii="Century Gothic" w:hAnsi="Century Gothic"/>
                <w:color w:val="000000"/>
                <w:sz w:val="18"/>
                <w:szCs w:val="18"/>
              </w:rPr>
              <w:t xml:space="preserve">Czas reakcji (dotyczy także reakcji zdalnej): „przyjęte zgłoszenie – podjęta naprawa” =&lt; </w:t>
            </w:r>
            <w:r w:rsidRPr="00814F28">
              <w:rPr>
                <w:rFonts w:ascii="Century Gothic" w:hAnsi="Century Gothic"/>
                <w:sz w:val="18"/>
                <w:szCs w:val="18"/>
              </w:rPr>
              <w:t>48</w:t>
            </w:r>
            <w:r w:rsidRPr="00814F28">
              <w:rPr>
                <w:rFonts w:ascii="Century Gothic" w:hAnsi="Century Gothic"/>
                <w:color w:val="000000"/>
                <w:sz w:val="18"/>
                <w:szCs w:val="18"/>
              </w:rPr>
              <w:t xml:space="preserve"> [godz.]</w:t>
            </w:r>
          </w:p>
        </w:tc>
        <w:tc>
          <w:tcPr>
            <w:tcW w:w="1560" w:type="dxa"/>
            <w:tcBorders>
              <w:top w:val="single" w:sz="4" w:space="0" w:color="auto"/>
              <w:left w:val="single" w:sz="4" w:space="0" w:color="auto"/>
              <w:bottom w:val="single" w:sz="4" w:space="0" w:color="auto"/>
              <w:right w:val="single" w:sz="4" w:space="0" w:color="auto"/>
            </w:tcBorders>
            <w:hideMark/>
          </w:tcPr>
          <w:p w14:paraId="48DF2BCD"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4A044F2"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381B9DB"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744876C4" w14:textId="77777777" w:rsidTr="00F04A70">
        <w:tc>
          <w:tcPr>
            <w:tcW w:w="959" w:type="dxa"/>
            <w:tcBorders>
              <w:top w:val="single" w:sz="4" w:space="0" w:color="auto"/>
              <w:left w:val="single" w:sz="4" w:space="0" w:color="auto"/>
              <w:bottom w:val="single" w:sz="4" w:space="0" w:color="auto"/>
              <w:right w:val="single" w:sz="4" w:space="0" w:color="auto"/>
            </w:tcBorders>
          </w:tcPr>
          <w:p w14:paraId="48DEC74A"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25902BB0" w14:textId="77777777" w:rsidR="001F330F" w:rsidRPr="00814F28" w:rsidRDefault="001F330F" w:rsidP="00F04A70">
            <w:pPr>
              <w:pStyle w:val="Lista-kontynuacja24"/>
              <w:snapToGrid w:val="0"/>
              <w:spacing w:after="0" w:line="276" w:lineRule="auto"/>
              <w:ind w:left="0"/>
              <w:jc w:val="both"/>
              <w:rPr>
                <w:rFonts w:ascii="Century Gothic" w:hAnsi="Century Gothic"/>
                <w:color w:val="000000" w:themeColor="text1"/>
                <w:sz w:val="18"/>
                <w:szCs w:val="18"/>
              </w:rPr>
            </w:pPr>
            <w:r w:rsidRPr="00814F28">
              <w:rPr>
                <w:rFonts w:ascii="Century Gothic" w:hAnsi="Century Gothic"/>
                <w:color w:val="000000" w:themeColor="text1"/>
                <w:sz w:val="18"/>
                <w:szCs w:val="18"/>
              </w:rPr>
              <w:t xml:space="preserve">Możliwość zgłoszeń 24h/dobę, 365 dni/rok </w:t>
            </w:r>
          </w:p>
        </w:tc>
        <w:tc>
          <w:tcPr>
            <w:tcW w:w="1560" w:type="dxa"/>
            <w:tcBorders>
              <w:top w:val="single" w:sz="4" w:space="0" w:color="auto"/>
              <w:left w:val="single" w:sz="4" w:space="0" w:color="auto"/>
              <w:bottom w:val="single" w:sz="4" w:space="0" w:color="auto"/>
              <w:right w:val="single" w:sz="4" w:space="0" w:color="auto"/>
            </w:tcBorders>
            <w:hideMark/>
          </w:tcPr>
          <w:p w14:paraId="26E8D58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D558186"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456E2D2"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1D67FD67" w14:textId="77777777" w:rsidTr="00F04A70">
        <w:tc>
          <w:tcPr>
            <w:tcW w:w="959" w:type="dxa"/>
            <w:tcBorders>
              <w:top w:val="single" w:sz="4" w:space="0" w:color="auto"/>
              <w:left w:val="single" w:sz="4" w:space="0" w:color="auto"/>
              <w:bottom w:val="single" w:sz="4" w:space="0" w:color="auto"/>
              <w:right w:val="single" w:sz="4" w:space="0" w:color="auto"/>
            </w:tcBorders>
          </w:tcPr>
          <w:p w14:paraId="1B012D4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17338C43" w14:textId="77777777" w:rsidR="001F330F" w:rsidRPr="00814F28" w:rsidRDefault="001F330F" w:rsidP="00F04A70">
            <w:pPr>
              <w:pStyle w:val="Lista-kontynuacja24"/>
              <w:snapToGrid w:val="0"/>
              <w:spacing w:after="0" w:line="276" w:lineRule="auto"/>
              <w:ind w:left="0"/>
              <w:jc w:val="both"/>
              <w:rPr>
                <w:rFonts w:ascii="Century Gothic" w:hAnsi="Century Gothic"/>
                <w:color w:val="000000" w:themeColor="text1"/>
                <w:sz w:val="18"/>
                <w:szCs w:val="18"/>
              </w:rPr>
            </w:pPr>
            <w:r w:rsidRPr="00814F28">
              <w:rPr>
                <w:rFonts w:ascii="Century Gothic" w:hAnsi="Century Gothic"/>
                <w:color w:val="000000" w:themeColor="text1"/>
                <w:sz w:val="18"/>
                <w:szCs w:val="18"/>
              </w:rPr>
              <w:t>Wymiana każdego podzespołu na nowy po pierwszej  nieskutecznej próbie jego naprawy</w:t>
            </w:r>
          </w:p>
        </w:tc>
        <w:tc>
          <w:tcPr>
            <w:tcW w:w="1560" w:type="dxa"/>
            <w:tcBorders>
              <w:top w:val="single" w:sz="4" w:space="0" w:color="auto"/>
              <w:left w:val="single" w:sz="4" w:space="0" w:color="auto"/>
              <w:bottom w:val="single" w:sz="4" w:space="0" w:color="auto"/>
              <w:right w:val="single" w:sz="4" w:space="0" w:color="auto"/>
            </w:tcBorders>
            <w:hideMark/>
          </w:tcPr>
          <w:p w14:paraId="2F989D0A"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0CCD530A"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BF76845"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0E9EC00B" w14:textId="77777777" w:rsidTr="00F04A70">
        <w:tc>
          <w:tcPr>
            <w:tcW w:w="959" w:type="dxa"/>
            <w:tcBorders>
              <w:top w:val="single" w:sz="4" w:space="0" w:color="auto"/>
              <w:left w:val="single" w:sz="4" w:space="0" w:color="auto"/>
              <w:bottom w:val="single" w:sz="4" w:space="0" w:color="auto"/>
              <w:right w:val="single" w:sz="4" w:space="0" w:color="auto"/>
            </w:tcBorders>
          </w:tcPr>
          <w:p w14:paraId="39712632"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44D31478"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eastAsia="Calibri" w:hAnsi="Century Gothic" w:cs="Times New Roman"/>
                <w:color w:val="000000"/>
                <w:sz w:val="18"/>
                <w:szCs w:val="18"/>
              </w:rPr>
              <w:t xml:space="preserve">Zakończenie działań serwisowych – do </w:t>
            </w:r>
            <w:r w:rsidRPr="00814F28">
              <w:rPr>
                <w:rFonts w:ascii="Century Gothic" w:eastAsia="Calibri" w:hAnsi="Century Gothic" w:cs="Times New Roman"/>
                <w:sz w:val="18"/>
                <w:szCs w:val="18"/>
              </w:rPr>
              <w:t xml:space="preserve">5 </w:t>
            </w:r>
            <w:r w:rsidRPr="00814F28">
              <w:rPr>
                <w:rFonts w:ascii="Century Gothic" w:eastAsia="Calibri" w:hAnsi="Century Gothic" w:cs="Times New Roman"/>
                <w:color w:val="000000"/>
                <w:sz w:val="18"/>
                <w:szCs w:val="18"/>
              </w:rPr>
              <w:t xml:space="preserve">dni roboczych od dnia zgłoszenia awarii, a w przypadku konieczności importu części zamiennych, nie dłuższym niż </w:t>
            </w:r>
            <w:r w:rsidRPr="00814F28">
              <w:rPr>
                <w:rFonts w:ascii="Century Gothic" w:eastAsia="Calibri" w:hAnsi="Century Gothic" w:cs="Times New Roman"/>
                <w:sz w:val="18"/>
                <w:szCs w:val="18"/>
              </w:rPr>
              <w:t>10</w:t>
            </w:r>
            <w:r w:rsidRPr="00814F28">
              <w:rPr>
                <w:rFonts w:ascii="Century Gothic" w:eastAsia="Calibri" w:hAnsi="Century Gothic" w:cs="Times New Roman"/>
                <w:b/>
                <w:color w:val="FF0000"/>
                <w:sz w:val="18"/>
                <w:szCs w:val="18"/>
              </w:rPr>
              <w:t xml:space="preserve"> </w:t>
            </w:r>
            <w:r w:rsidRPr="00814F28">
              <w:rPr>
                <w:rFonts w:ascii="Century Gothic" w:eastAsia="Calibri" w:hAnsi="Century Gothic" w:cs="Times New Roman"/>
                <w:color w:val="000000"/>
                <w:sz w:val="18"/>
                <w:szCs w:val="18"/>
              </w:rPr>
              <w:t>dni roboczych od dnia zgłoszenia awarii.</w:t>
            </w:r>
          </w:p>
        </w:tc>
        <w:tc>
          <w:tcPr>
            <w:tcW w:w="1560" w:type="dxa"/>
            <w:tcBorders>
              <w:top w:val="single" w:sz="4" w:space="0" w:color="auto"/>
              <w:left w:val="single" w:sz="4" w:space="0" w:color="auto"/>
              <w:bottom w:val="single" w:sz="4" w:space="0" w:color="auto"/>
              <w:right w:val="single" w:sz="4" w:space="0" w:color="auto"/>
            </w:tcBorders>
            <w:hideMark/>
          </w:tcPr>
          <w:p w14:paraId="70C5244B"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560E563E"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F0F723E"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5B957B2C" w14:textId="77777777" w:rsidTr="00F04A70">
        <w:tc>
          <w:tcPr>
            <w:tcW w:w="959" w:type="dxa"/>
            <w:tcBorders>
              <w:top w:val="single" w:sz="4" w:space="0" w:color="auto"/>
              <w:left w:val="single" w:sz="4" w:space="0" w:color="auto"/>
              <w:bottom w:val="single" w:sz="4" w:space="0" w:color="auto"/>
              <w:right w:val="single" w:sz="4" w:space="0" w:color="auto"/>
            </w:tcBorders>
          </w:tcPr>
          <w:p w14:paraId="7B3A21D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0031FA26" w14:textId="77777777" w:rsidR="001F330F" w:rsidRPr="00814F28" w:rsidRDefault="009B63A8" w:rsidP="00F04A70">
            <w:pPr>
              <w:widowControl w:val="0"/>
              <w:tabs>
                <w:tab w:val="left" w:pos="0"/>
              </w:tabs>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CB21DF">
              <w:rPr>
                <w:rFonts w:ascii="Century Gothic" w:hAnsi="Century Gothic" w:cs="Times New Roman"/>
                <w:color w:val="000000" w:themeColor="text1"/>
                <w:sz w:val="18"/>
                <w:szCs w:val="18"/>
              </w:rPr>
              <w:t>Struktura serwisowa gwarantująca realizację wymogów stawianych w niniejszej specyfikacji (np. przez posiadanie odpowiedniej struktury  inżynierów serwisowych) lub udokumentowana/uprawdopodobniona dokumentami możliwość realizacji wymogów stawianych w niniejszej specyfikacji (np. przez posiadanie umowy z jednostkami realizującymi usługi serwisowe)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560" w:type="dxa"/>
            <w:tcBorders>
              <w:top w:val="single" w:sz="4" w:space="0" w:color="auto"/>
              <w:left w:val="single" w:sz="4" w:space="0" w:color="auto"/>
              <w:bottom w:val="single" w:sz="4" w:space="0" w:color="auto"/>
              <w:right w:val="single" w:sz="4" w:space="0" w:color="auto"/>
            </w:tcBorders>
            <w:hideMark/>
          </w:tcPr>
          <w:p w14:paraId="185635C9"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E5A196B"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18DE4F6"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49BBEF50" w14:textId="77777777" w:rsidTr="00F04A70">
        <w:tc>
          <w:tcPr>
            <w:tcW w:w="959" w:type="dxa"/>
            <w:tcBorders>
              <w:top w:val="single" w:sz="4" w:space="0" w:color="auto"/>
              <w:left w:val="single" w:sz="4" w:space="0" w:color="auto"/>
              <w:bottom w:val="single" w:sz="4" w:space="0" w:color="auto"/>
              <w:right w:val="single" w:sz="4" w:space="0" w:color="auto"/>
            </w:tcBorders>
          </w:tcPr>
          <w:p w14:paraId="10A31D9B"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5CB375E2" w14:textId="77777777" w:rsidR="001F330F" w:rsidRPr="00814F28" w:rsidRDefault="001F330F" w:rsidP="00F04A70">
            <w:pPr>
              <w:pStyle w:val="Lista-kontynuacja24"/>
              <w:snapToGrid w:val="0"/>
              <w:spacing w:after="0" w:line="276" w:lineRule="auto"/>
              <w:ind w:left="0"/>
              <w:jc w:val="both"/>
              <w:rPr>
                <w:rFonts w:ascii="Century Gothic" w:hAnsi="Century Gothic"/>
                <w:color w:val="000000" w:themeColor="text1"/>
                <w:sz w:val="18"/>
                <w:szCs w:val="18"/>
              </w:rPr>
            </w:pPr>
            <w:r w:rsidRPr="00814F28">
              <w:rPr>
                <w:rFonts w:ascii="Century Gothic" w:hAnsi="Century Gothic"/>
                <w:color w:val="000000" w:themeColor="text1"/>
                <w:sz w:val="18"/>
                <w:szCs w:val="18"/>
              </w:rPr>
              <w:t xml:space="preserve">Sprzęt/y będzie/będą pozbawione haseł, kodów, blokad serwisowych, itp., które po upływie gwarancji utrudniałyby Zamawiającemu dostęp do </w:t>
            </w:r>
            <w:r w:rsidRPr="00814F28">
              <w:rPr>
                <w:rFonts w:ascii="Century Gothic" w:hAnsi="Century Gothic"/>
                <w:color w:val="000000" w:themeColor="text1"/>
                <w:sz w:val="18"/>
                <w:szCs w:val="18"/>
              </w:rPr>
              <w:lastRenderedPageBreak/>
              <w:t xml:space="preserve">opcji serwisowych lub naprawę sprzętu/ów przez inny niż Wykonawca umowy podmiot, w przypadku nie korzystania przez zamawiającego z serwisu pogwarancyjnego Wykonawcy </w:t>
            </w:r>
          </w:p>
        </w:tc>
        <w:tc>
          <w:tcPr>
            <w:tcW w:w="1560" w:type="dxa"/>
            <w:tcBorders>
              <w:top w:val="single" w:sz="4" w:space="0" w:color="auto"/>
              <w:left w:val="single" w:sz="4" w:space="0" w:color="auto"/>
              <w:bottom w:val="single" w:sz="4" w:space="0" w:color="auto"/>
              <w:right w:val="single" w:sz="4" w:space="0" w:color="auto"/>
            </w:tcBorders>
            <w:hideMark/>
          </w:tcPr>
          <w:p w14:paraId="6BBE503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lastRenderedPageBreak/>
              <w:t>TAK</w:t>
            </w:r>
          </w:p>
        </w:tc>
        <w:tc>
          <w:tcPr>
            <w:tcW w:w="4818" w:type="dxa"/>
            <w:tcBorders>
              <w:top w:val="single" w:sz="4" w:space="0" w:color="auto"/>
              <w:left w:val="single" w:sz="4" w:space="0" w:color="auto"/>
              <w:bottom w:val="single" w:sz="4" w:space="0" w:color="auto"/>
              <w:right w:val="single" w:sz="4" w:space="0" w:color="auto"/>
            </w:tcBorders>
          </w:tcPr>
          <w:p w14:paraId="7F193F00"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692D32C"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6216EF3A" w14:textId="77777777" w:rsidTr="00F04A70">
        <w:tc>
          <w:tcPr>
            <w:tcW w:w="959" w:type="dxa"/>
            <w:tcBorders>
              <w:top w:val="single" w:sz="4" w:space="0" w:color="auto"/>
              <w:left w:val="single" w:sz="4" w:space="0" w:color="auto"/>
              <w:bottom w:val="single" w:sz="4" w:space="0" w:color="auto"/>
              <w:right w:val="single" w:sz="4" w:space="0" w:color="auto"/>
            </w:tcBorders>
          </w:tcPr>
          <w:p w14:paraId="49D8AFF8"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18E3AA1E"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SZKOLENIA</w:t>
            </w:r>
          </w:p>
        </w:tc>
        <w:tc>
          <w:tcPr>
            <w:tcW w:w="1560" w:type="dxa"/>
            <w:tcBorders>
              <w:top w:val="single" w:sz="4" w:space="0" w:color="auto"/>
              <w:left w:val="single" w:sz="4" w:space="0" w:color="auto"/>
              <w:bottom w:val="single" w:sz="4" w:space="0" w:color="auto"/>
              <w:right w:val="single" w:sz="4" w:space="0" w:color="auto"/>
            </w:tcBorders>
          </w:tcPr>
          <w:p w14:paraId="7101FF63"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vAlign w:val="center"/>
          </w:tcPr>
          <w:p w14:paraId="74AF6588" w14:textId="77777777" w:rsidR="001F330F" w:rsidRPr="00814F28" w:rsidRDefault="001F330F" w:rsidP="00F04A70">
            <w:pPr>
              <w:widowControl w:val="0"/>
              <w:suppressAutoHyphens/>
              <w:snapToGrid w:val="0"/>
              <w:spacing w:before="100" w:beforeAutospacing="1" w:after="100" w:afterAutospacing="1" w:line="288" w:lineRule="auto"/>
              <w:jc w:val="both"/>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07D71A41"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p>
        </w:tc>
      </w:tr>
      <w:tr w:rsidR="001F330F" w:rsidRPr="00814F28" w14:paraId="0AA95E63" w14:textId="77777777" w:rsidTr="00F04A70">
        <w:tc>
          <w:tcPr>
            <w:tcW w:w="959" w:type="dxa"/>
            <w:tcBorders>
              <w:top w:val="single" w:sz="4" w:space="0" w:color="auto"/>
              <w:left w:val="single" w:sz="4" w:space="0" w:color="auto"/>
              <w:bottom w:val="single" w:sz="4" w:space="0" w:color="auto"/>
              <w:right w:val="single" w:sz="4" w:space="0" w:color="auto"/>
            </w:tcBorders>
          </w:tcPr>
          <w:p w14:paraId="24E46614"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692CD738"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sz w:val="18"/>
                <w:szCs w:val="18"/>
                <w:lang w:eastAsia="ar-SA"/>
              </w:rPr>
            </w:pPr>
            <w:r w:rsidRPr="00814F28">
              <w:rPr>
                <w:rFonts w:ascii="Century Gothic" w:hAnsi="Century Gothic" w:cs="Times New Roman"/>
                <w:sz w:val="18"/>
                <w:szCs w:val="18"/>
              </w:rPr>
              <w:t>Szkolenia dla personelu  medycznego z zakresu obsługi urządzenia (min. 10 osób z możliwością podziału i szkolenia w mniejszych podgrupach) w momencie jego instalacji i odbioru; w razie potrzeby Zamawiającego, możliwość stałego wsparcia aplikacyjnego w początkowym (do 6 -ciu miesięcy) okresie pracy urządzeń (dodatkowe szkolenie, dodatkowa grupa osób, konsultacje, itp.)</w:t>
            </w:r>
          </w:p>
        </w:tc>
        <w:tc>
          <w:tcPr>
            <w:tcW w:w="1560" w:type="dxa"/>
            <w:tcBorders>
              <w:top w:val="single" w:sz="4" w:space="0" w:color="auto"/>
              <w:left w:val="single" w:sz="4" w:space="0" w:color="auto"/>
              <w:bottom w:val="single" w:sz="4" w:space="0" w:color="auto"/>
              <w:right w:val="single" w:sz="4" w:space="0" w:color="auto"/>
            </w:tcBorders>
          </w:tcPr>
          <w:p w14:paraId="784963E5"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28A3F41"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7CA96C36"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78FEAD87" w14:textId="77777777" w:rsidTr="00F04A70">
        <w:tc>
          <w:tcPr>
            <w:tcW w:w="959" w:type="dxa"/>
            <w:tcBorders>
              <w:top w:val="single" w:sz="4" w:space="0" w:color="auto"/>
              <w:left w:val="single" w:sz="4" w:space="0" w:color="auto"/>
              <w:bottom w:val="single" w:sz="4" w:space="0" w:color="auto"/>
              <w:right w:val="single" w:sz="4" w:space="0" w:color="auto"/>
            </w:tcBorders>
          </w:tcPr>
          <w:p w14:paraId="1E96BEBA"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181FB958"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sz w:val="18"/>
                <w:szCs w:val="18"/>
                <w:lang w:eastAsia="ar-SA"/>
              </w:rPr>
            </w:pPr>
            <w:r w:rsidRPr="00814F28">
              <w:rPr>
                <w:rFonts w:ascii="Century Gothic" w:hAnsi="Century Gothic" w:cs="Times New Roman"/>
                <w:sz w:val="18"/>
                <w:szCs w:val="18"/>
              </w:rPr>
              <w:t>Szkolenia dla personelu technicznego (min. 2 osoby) z zakresu podstawowej diagnostyki stanu technicznego i wykonywania podstawowych czynności konserwacyjnych, diagnostycznych i przeglądowych; w razie potrzeby możliwość stałego wsparcia aplikacyjnego w początkowym (do 6-iu miesięcy) okresie pracy urządzeń (dodatkowe szkolenie, dodatkowa grupa osób, konsultacje, itp.)</w:t>
            </w:r>
          </w:p>
        </w:tc>
        <w:tc>
          <w:tcPr>
            <w:tcW w:w="1560" w:type="dxa"/>
            <w:tcBorders>
              <w:top w:val="single" w:sz="4" w:space="0" w:color="auto"/>
              <w:left w:val="single" w:sz="4" w:space="0" w:color="auto"/>
              <w:bottom w:val="single" w:sz="4" w:space="0" w:color="auto"/>
              <w:right w:val="single" w:sz="4" w:space="0" w:color="auto"/>
            </w:tcBorders>
          </w:tcPr>
          <w:p w14:paraId="14161B4B"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2F21DA2C"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40BBA03A"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391325C6" w14:textId="77777777" w:rsidTr="00F04A70">
        <w:tc>
          <w:tcPr>
            <w:tcW w:w="959" w:type="dxa"/>
            <w:tcBorders>
              <w:top w:val="single" w:sz="4" w:space="0" w:color="auto"/>
              <w:left w:val="single" w:sz="4" w:space="0" w:color="auto"/>
              <w:bottom w:val="single" w:sz="4" w:space="0" w:color="auto"/>
              <w:right w:val="single" w:sz="4" w:space="0" w:color="auto"/>
            </w:tcBorders>
          </w:tcPr>
          <w:p w14:paraId="5D5419CA"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7E6E3D0F" w14:textId="77777777" w:rsidR="001F330F" w:rsidRPr="00814F28" w:rsidRDefault="001F330F" w:rsidP="00F04A70">
            <w:pPr>
              <w:widowControl w:val="0"/>
              <w:suppressAutoHyphens/>
              <w:snapToGrid w:val="0"/>
              <w:spacing w:after="0" w:line="240" w:lineRule="auto"/>
              <w:jc w:val="both"/>
              <w:rPr>
                <w:rFonts w:ascii="Century Gothic" w:hAnsi="Century Gothic" w:cs="Times New Roman"/>
                <w:sz w:val="18"/>
                <w:szCs w:val="18"/>
              </w:rPr>
            </w:pPr>
            <w:r w:rsidRPr="00814F28">
              <w:rPr>
                <w:rFonts w:ascii="Century Gothic" w:hAnsi="Century Gothic" w:cs="Times New Roman"/>
                <w:sz w:val="18"/>
                <w:szCs w:val="18"/>
              </w:rPr>
              <w:t>Szkolenia dla personelu informatycznego umożliwiania zdalnej diagnostyki, wymagań konferencyjnych, wpięcia urządzenia w system gromadzenia dokumentacji medycznej szpitala, diagnostyki i konfiguracji (min. 2 osoby)</w:t>
            </w:r>
          </w:p>
        </w:tc>
        <w:tc>
          <w:tcPr>
            <w:tcW w:w="1560" w:type="dxa"/>
            <w:tcBorders>
              <w:top w:val="single" w:sz="4" w:space="0" w:color="auto"/>
              <w:left w:val="single" w:sz="4" w:space="0" w:color="auto"/>
              <w:bottom w:val="single" w:sz="4" w:space="0" w:color="auto"/>
              <w:right w:val="single" w:sz="4" w:space="0" w:color="auto"/>
            </w:tcBorders>
          </w:tcPr>
          <w:p w14:paraId="6629711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5EE571B9"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2348C0A4"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6AFEFB52" w14:textId="77777777" w:rsidTr="00F04A70">
        <w:tc>
          <w:tcPr>
            <w:tcW w:w="959" w:type="dxa"/>
            <w:tcBorders>
              <w:top w:val="single" w:sz="4" w:space="0" w:color="auto"/>
              <w:left w:val="single" w:sz="4" w:space="0" w:color="auto"/>
              <w:bottom w:val="single" w:sz="4" w:space="0" w:color="auto"/>
              <w:right w:val="single" w:sz="4" w:space="0" w:color="auto"/>
            </w:tcBorders>
          </w:tcPr>
          <w:p w14:paraId="2E9D00B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58320409" w14:textId="77777777" w:rsidR="001F330F" w:rsidRPr="00814F28" w:rsidRDefault="001F330F" w:rsidP="00F04A70">
            <w:pPr>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Liczba i okres szkoleń:</w:t>
            </w:r>
          </w:p>
          <w:p w14:paraId="11D1C203" w14:textId="77777777" w:rsidR="001F330F" w:rsidRPr="00814F28" w:rsidRDefault="001F330F" w:rsidP="00F04A70">
            <w:pPr>
              <w:numPr>
                <w:ilvl w:val="0"/>
                <w:numId w:val="6"/>
              </w:numPr>
              <w:tabs>
                <w:tab w:val="num" w:pos="720"/>
              </w:tabs>
              <w:spacing w:after="0" w:line="240" w:lineRule="auto"/>
              <w:ind w:left="0" w:firstLine="0"/>
              <w:jc w:val="both"/>
              <w:rPr>
                <w:rFonts w:ascii="Century Gothic" w:hAnsi="Century Gothic" w:cs="Times New Roman"/>
                <w:color w:val="000000" w:themeColor="text1"/>
                <w:sz w:val="18"/>
                <w:szCs w:val="18"/>
              </w:rPr>
            </w:pPr>
            <w:r w:rsidRPr="00814F28">
              <w:rPr>
                <w:rFonts w:ascii="Century Gothic" w:hAnsi="Century Gothic" w:cs="Times New Roman"/>
                <w:color w:val="000000" w:themeColor="text1"/>
                <w:sz w:val="18"/>
                <w:szCs w:val="18"/>
              </w:rPr>
              <w:t xml:space="preserve">pierwsze szkolenie - tuż po instalacji systemu, w wymiarze do 2 dni roboczych </w:t>
            </w:r>
          </w:p>
          <w:p w14:paraId="370CA06B" w14:textId="77777777" w:rsidR="001F330F" w:rsidRPr="00814F28" w:rsidRDefault="001F330F" w:rsidP="00F04A70">
            <w:pPr>
              <w:numPr>
                <w:ilvl w:val="0"/>
                <w:numId w:val="6"/>
              </w:numPr>
              <w:tabs>
                <w:tab w:val="num" w:pos="720"/>
              </w:tabs>
              <w:spacing w:after="0" w:line="240" w:lineRule="auto"/>
              <w:ind w:left="0" w:firstLine="0"/>
              <w:jc w:val="both"/>
              <w:rPr>
                <w:rFonts w:ascii="Century Gothic" w:hAnsi="Century Gothic" w:cs="Times New Roman"/>
                <w:color w:val="000000" w:themeColor="text1"/>
                <w:sz w:val="18"/>
                <w:szCs w:val="18"/>
              </w:rPr>
            </w:pPr>
            <w:r w:rsidRPr="00814F28">
              <w:rPr>
                <w:rFonts w:ascii="Century Gothic" w:hAnsi="Century Gothic" w:cs="Times New Roman"/>
                <w:color w:val="000000" w:themeColor="text1"/>
                <w:sz w:val="18"/>
                <w:szCs w:val="18"/>
              </w:rPr>
              <w:t>dodatkowe, w razie potrzeby, w innym terminie ustalonym z kierownikiem pracowni,</w:t>
            </w:r>
          </w:p>
          <w:p w14:paraId="7A72EC9A" w14:textId="77777777" w:rsidR="001F330F" w:rsidRPr="00814F28" w:rsidRDefault="001F330F" w:rsidP="00F04A70">
            <w:pPr>
              <w:widowControl w:val="0"/>
              <w:suppressAutoHyphens/>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Uwaga – szkolenia dodatkowe dla wszystkich grup w co najmniej takiej samej liczbie osób jak podano w powyższych punktach</w:t>
            </w:r>
          </w:p>
        </w:tc>
        <w:tc>
          <w:tcPr>
            <w:tcW w:w="1560" w:type="dxa"/>
            <w:tcBorders>
              <w:top w:val="single" w:sz="4" w:space="0" w:color="auto"/>
              <w:left w:val="single" w:sz="4" w:space="0" w:color="auto"/>
              <w:bottom w:val="single" w:sz="4" w:space="0" w:color="auto"/>
              <w:right w:val="single" w:sz="4" w:space="0" w:color="auto"/>
            </w:tcBorders>
            <w:hideMark/>
          </w:tcPr>
          <w:p w14:paraId="25EBD7F1"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3C8061A"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B9EED37"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63A37E78" w14:textId="77777777" w:rsidTr="00F04A70">
        <w:trPr>
          <w:trHeight w:val="396"/>
        </w:trPr>
        <w:tc>
          <w:tcPr>
            <w:tcW w:w="959" w:type="dxa"/>
            <w:tcBorders>
              <w:top w:val="single" w:sz="4" w:space="0" w:color="auto"/>
              <w:left w:val="single" w:sz="4" w:space="0" w:color="auto"/>
              <w:bottom w:val="single" w:sz="4" w:space="0" w:color="auto"/>
              <w:right w:val="single" w:sz="4" w:space="0" w:color="auto"/>
            </w:tcBorders>
          </w:tcPr>
          <w:p w14:paraId="52FC564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358795D3"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DOKUMENTACJA</w:t>
            </w:r>
          </w:p>
        </w:tc>
        <w:tc>
          <w:tcPr>
            <w:tcW w:w="1560" w:type="dxa"/>
            <w:tcBorders>
              <w:top w:val="single" w:sz="4" w:space="0" w:color="auto"/>
              <w:left w:val="single" w:sz="4" w:space="0" w:color="auto"/>
              <w:bottom w:val="single" w:sz="4" w:space="0" w:color="auto"/>
              <w:right w:val="single" w:sz="4" w:space="0" w:color="auto"/>
            </w:tcBorders>
          </w:tcPr>
          <w:p w14:paraId="2D8B8EE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vAlign w:val="center"/>
          </w:tcPr>
          <w:p w14:paraId="5DF6FAAE" w14:textId="77777777" w:rsidR="001F330F" w:rsidRPr="00814F28" w:rsidRDefault="001F330F" w:rsidP="00F04A70">
            <w:pPr>
              <w:widowControl w:val="0"/>
              <w:suppressAutoHyphens/>
              <w:snapToGrid w:val="0"/>
              <w:spacing w:before="100" w:beforeAutospacing="1" w:after="100" w:afterAutospacing="1" w:line="288" w:lineRule="auto"/>
              <w:rPr>
                <w:rFonts w:ascii="Century Gothic" w:eastAsia="Calibri" w:hAnsi="Century Gothic" w:cs="Times New Roman"/>
                <w:b/>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66FBC438" w14:textId="77777777" w:rsidR="001F330F" w:rsidRPr="00814F28" w:rsidRDefault="001F330F" w:rsidP="00F04A70">
            <w:pPr>
              <w:widowControl w:val="0"/>
              <w:suppressAutoHyphens/>
              <w:snapToGrid w:val="0"/>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r>
      <w:tr w:rsidR="001F330F" w:rsidRPr="00814F28" w14:paraId="5345782A" w14:textId="77777777" w:rsidTr="00F04A70">
        <w:tc>
          <w:tcPr>
            <w:tcW w:w="959" w:type="dxa"/>
            <w:tcBorders>
              <w:top w:val="single" w:sz="4" w:space="0" w:color="auto"/>
              <w:left w:val="single" w:sz="4" w:space="0" w:color="auto"/>
              <w:bottom w:val="single" w:sz="4" w:space="0" w:color="auto"/>
              <w:right w:val="single" w:sz="4" w:space="0" w:color="auto"/>
            </w:tcBorders>
          </w:tcPr>
          <w:p w14:paraId="1237B18A"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7DA2BCD7" w14:textId="77777777" w:rsidR="001F330F" w:rsidRPr="00814F28" w:rsidRDefault="001F330F" w:rsidP="00F04A70">
            <w:pPr>
              <w:widowControl w:val="0"/>
              <w:suppressAutoHyphens/>
              <w:autoSpaceDE w:val="0"/>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Instrukcje obsługi w języku polskim w formie elektronicznej i drukowanej (przekazane w momencie dostawy dla każdego egzemplarza) – dotyczy także urządzeń peryferyjnych</w:t>
            </w:r>
          </w:p>
        </w:tc>
        <w:tc>
          <w:tcPr>
            <w:tcW w:w="1560" w:type="dxa"/>
            <w:tcBorders>
              <w:top w:val="single" w:sz="4" w:space="0" w:color="auto"/>
              <w:left w:val="single" w:sz="4" w:space="0" w:color="auto"/>
              <w:bottom w:val="single" w:sz="4" w:space="0" w:color="auto"/>
              <w:right w:val="single" w:sz="4" w:space="0" w:color="auto"/>
            </w:tcBorders>
            <w:hideMark/>
          </w:tcPr>
          <w:p w14:paraId="67338FC5"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01F6896"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FFC0B2D"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7563DFC4" w14:textId="77777777" w:rsidTr="00F04A70">
        <w:tc>
          <w:tcPr>
            <w:tcW w:w="959" w:type="dxa"/>
            <w:tcBorders>
              <w:top w:val="single" w:sz="4" w:space="0" w:color="auto"/>
              <w:left w:val="single" w:sz="4" w:space="0" w:color="auto"/>
              <w:bottom w:val="single" w:sz="4" w:space="0" w:color="auto"/>
              <w:right w:val="single" w:sz="4" w:space="0" w:color="auto"/>
            </w:tcBorders>
          </w:tcPr>
          <w:p w14:paraId="2B1FD3A7"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7F0772D3"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Wykonawca w ramach dostawy sprzętu zobowiązuje się dostarczyć komplet akcesoriów, okablowania itp. asortymentu niezbędnego do uruchomienia i funkcjonowania aparatu jako całości w wymaganej specyfikacją konfiguracji</w:t>
            </w:r>
          </w:p>
        </w:tc>
        <w:tc>
          <w:tcPr>
            <w:tcW w:w="1560" w:type="dxa"/>
            <w:tcBorders>
              <w:top w:val="single" w:sz="4" w:space="0" w:color="auto"/>
              <w:left w:val="single" w:sz="4" w:space="0" w:color="auto"/>
              <w:bottom w:val="single" w:sz="4" w:space="0" w:color="auto"/>
              <w:right w:val="single" w:sz="4" w:space="0" w:color="auto"/>
            </w:tcBorders>
            <w:hideMark/>
          </w:tcPr>
          <w:p w14:paraId="5BCCFB97"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1DCC245"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D15B8EA"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62DDDF95" w14:textId="77777777" w:rsidTr="00F04A70">
        <w:tc>
          <w:tcPr>
            <w:tcW w:w="959" w:type="dxa"/>
            <w:tcBorders>
              <w:top w:val="single" w:sz="4" w:space="0" w:color="auto"/>
              <w:left w:val="single" w:sz="4" w:space="0" w:color="auto"/>
              <w:bottom w:val="single" w:sz="4" w:space="0" w:color="auto"/>
              <w:right w:val="single" w:sz="4" w:space="0" w:color="auto"/>
            </w:tcBorders>
          </w:tcPr>
          <w:p w14:paraId="138C5EA9"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0B1847FF" w14:textId="77777777" w:rsidR="001F330F" w:rsidRPr="00814F28" w:rsidRDefault="001F330F" w:rsidP="00F04A70">
            <w:pPr>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Dokumentacja (lub tzw. lista kontrolna zawierająca wykaz części i czynności) dotycząca przeglądów technicznych w języku polskim (dostarczona przy dostawie)</w:t>
            </w:r>
          </w:p>
          <w:p w14:paraId="3D8EC9DE"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UWAGA – dokumentacja musi zapewnić co najmniej pełną diagnostykę urządzenia, wykonywanie drobnych napraw, regulacji, kalibracji, oraz przeglądów okresowych w standardzie wymaganym przez producenta</w:t>
            </w:r>
          </w:p>
        </w:tc>
        <w:tc>
          <w:tcPr>
            <w:tcW w:w="1560" w:type="dxa"/>
            <w:tcBorders>
              <w:top w:val="single" w:sz="4" w:space="0" w:color="auto"/>
              <w:left w:val="single" w:sz="4" w:space="0" w:color="auto"/>
              <w:bottom w:val="single" w:sz="4" w:space="0" w:color="auto"/>
              <w:right w:val="single" w:sz="4" w:space="0" w:color="auto"/>
            </w:tcBorders>
            <w:hideMark/>
          </w:tcPr>
          <w:p w14:paraId="29E32763"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0A6ABD5C"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BEF3555"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477609D6" w14:textId="77777777" w:rsidTr="00F04A70">
        <w:tc>
          <w:tcPr>
            <w:tcW w:w="959" w:type="dxa"/>
            <w:tcBorders>
              <w:top w:val="single" w:sz="4" w:space="0" w:color="auto"/>
              <w:left w:val="single" w:sz="4" w:space="0" w:color="auto"/>
              <w:bottom w:val="single" w:sz="4" w:space="0" w:color="auto"/>
              <w:right w:val="single" w:sz="4" w:space="0" w:color="auto"/>
            </w:tcBorders>
          </w:tcPr>
          <w:p w14:paraId="74D751EF"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036F32DE"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Z urządzeniem wykonawca dostarczy paszport techniczny zawierający co najmniej takie dane jak: nazwa, typ (model), producent, rok produkcji, numer seryjny (fabryczny), inne istotne informacje (itp. części składowe, istotne wyposażenie, oprogramowanie), kody z aktualnie obowiązującego słownika NFZ (o ile występują)</w:t>
            </w:r>
          </w:p>
        </w:tc>
        <w:tc>
          <w:tcPr>
            <w:tcW w:w="1560" w:type="dxa"/>
            <w:tcBorders>
              <w:top w:val="single" w:sz="4" w:space="0" w:color="auto"/>
              <w:left w:val="single" w:sz="4" w:space="0" w:color="auto"/>
              <w:bottom w:val="single" w:sz="4" w:space="0" w:color="auto"/>
              <w:right w:val="single" w:sz="4" w:space="0" w:color="auto"/>
            </w:tcBorders>
            <w:hideMark/>
          </w:tcPr>
          <w:p w14:paraId="5BFF17A2"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43A8967"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4B60F4F"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29212BBF" w14:textId="77777777" w:rsidTr="00F04A70">
        <w:tc>
          <w:tcPr>
            <w:tcW w:w="959" w:type="dxa"/>
            <w:tcBorders>
              <w:top w:val="single" w:sz="4" w:space="0" w:color="auto"/>
              <w:left w:val="single" w:sz="4" w:space="0" w:color="auto"/>
              <w:bottom w:val="single" w:sz="4" w:space="0" w:color="auto"/>
              <w:right w:val="single" w:sz="4" w:space="0" w:color="auto"/>
            </w:tcBorders>
          </w:tcPr>
          <w:p w14:paraId="1664432B"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1F7175BB" w14:textId="77777777" w:rsidR="001F330F" w:rsidRPr="00814F28" w:rsidRDefault="001F330F" w:rsidP="00F04A70">
            <w:pPr>
              <w:widowControl w:val="0"/>
              <w:suppressAutoHyphens/>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Instrukcja konserwacji, mycia, dezynfekcji i sterylizacji dla zaoferowanych elementów wraz z urządzeniami peryferyjnymi (jeśli dotyczy), dostarczona przy dostawie i wskazująca, że czynności te prawidłowo wykonane nie powodują utraty gwarancji</w:t>
            </w:r>
          </w:p>
        </w:tc>
        <w:tc>
          <w:tcPr>
            <w:tcW w:w="1560" w:type="dxa"/>
            <w:tcBorders>
              <w:top w:val="single" w:sz="4" w:space="0" w:color="auto"/>
              <w:left w:val="single" w:sz="4" w:space="0" w:color="auto"/>
              <w:bottom w:val="single" w:sz="4" w:space="0" w:color="auto"/>
              <w:right w:val="single" w:sz="4" w:space="0" w:color="auto"/>
            </w:tcBorders>
            <w:hideMark/>
          </w:tcPr>
          <w:p w14:paraId="5EBE47BF"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4D348CC" w14:textId="77777777" w:rsidR="001F330F" w:rsidRPr="00814F28" w:rsidRDefault="001F330F" w:rsidP="00F04A70">
            <w:pPr>
              <w:widowControl w:val="0"/>
              <w:suppressAutoHyphens/>
              <w:snapToGrid w:val="0"/>
              <w:spacing w:before="100" w:beforeAutospacing="1" w:after="100" w:afterAutospacing="1" w:line="288" w:lineRule="auto"/>
              <w:jc w:val="both"/>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89C8EDA"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3E24B723" w14:textId="77777777" w:rsidTr="00F04A70">
        <w:tc>
          <w:tcPr>
            <w:tcW w:w="959" w:type="dxa"/>
            <w:tcBorders>
              <w:top w:val="single" w:sz="4" w:space="0" w:color="auto"/>
              <w:left w:val="single" w:sz="4" w:space="0" w:color="auto"/>
              <w:bottom w:val="single" w:sz="4" w:space="0" w:color="auto"/>
              <w:right w:val="single" w:sz="4" w:space="0" w:color="auto"/>
            </w:tcBorders>
          </w:tcPr>
          <w:p w14:paraId="7897FD40"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79DB694C" w14:textId="77777777" w:rsidR="001F330F" w:rsidRPr="00814F28" w:rsidRDefault="001F330F" w:rsidP="00F04A70">
            <w:pPr>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Możliwość mycia i dezynfekcji poszczególnych elementów aparatów w oparciu o przedstawione przez wykonawcę zalecane preparaty myjące i dezynfekujące.</w:t>
            </w:r>
          </w:p>
          <w:p w14:paraId="71637BEC" w14:textId="77777777" w:rsidR="001F330F" w:rsidRPr="00814F28" w:rsidRDefault="001F330F" w:rsidP="00F04A70">
            <w:pPr>
              <w:widowControl w:val="0"/>
              <w:suppressAutoHyphens/>
              <w:spacing w:after="0" w:line="240" w:lineRule="auto"/>
              <w:jc w:val="both"/>
              <w:rPr>
                <w:rFonts w:ascii="Century Gothic" w:eastAsia="Calibri" w:hAnsi="Century Gothic" w:cs="Times New Roman"/>
                <w:i/>
                <w:color w:val="000000" w:themeColor="text1"/>
                <w:sz w:val="18"/>
                <w:szCs w:val="18"/>
                <w:lang w:eastAsia="ar-SA"/>
              </w:rPr>
            </w:pPr>
            <w:r w:rsidRPr="00814F28">
              <w:rPr>
                <w:rFonts w:ascii="Century Gothic" w:hAnsi="Century Gothic" w:cs="Times New Roman"/>
                <w:i/>
                <w:color w:val="000000" w:themeColor="text1"/>
                <w:sz w:val="18"/>
                <w:szCs w:val="18"/>
              </w:rPr>
              <w:t>UWAGA – zalecane środki powinny zawierać nazwy związków chemicznych, a nie tylko nazwy handlowe preparatów.</w:t>
            </w:r>
          </w:p>
        </w:tc>
        <w:tc>
          <w:tcPr>
            <w:tcW w:w="1560" w:type="dxa"/>
            <w:tcBorders>
              <w:top w:val="single" w:sz="4" w:space="0" w:color="auto"/>
              <w:left w:val="single" w:sz="4" w:space="0" w:color="auto"/>
              <w:bottom w:val="single" w:sz="4" w:space="0" w:color="auto"/>
              <w:right w:val="single" w:sz="4" w:space="0" w:color="auto"/>
            </w:tcBorders>
            <w:hideMark/>
          </w:tcPr>
          <w:p w14:paraId="1095FB8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4E042F0" w14:textId="77777777" w:rsidR="001F330F" w:rsidRPr="00814F28" w:rsidRDefault="001F330F" w:rsidP="00F04A70">
            <w:pPr>
              <w:widowControl w:val="0"/>
              <w:suppressAutoHyphens/>
              <w:snapToGrid w:val="0"/>
              <w:spacing w:before="100" w:beforeAutospacing="1" w:after="100" w:afterAutospacing="1" w:line="288" w:lineRule="auto"/>
              <w:jc w:val="both"/>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A74CE8D"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bl>
    <w:p w14:paraId="2192913C" w14:textId="77777777" w:rsidR="001F330F" w:rsidRDefault="001F330F" w:rsidP="001F330F">
      <w:pPr>
        <w:spacing w:after="0" w:line="288" w:lineRule="auto"/>
        <w:jc w:val="both"/>
        <w:rPr>
          <w:rFonts w:ascii="Century Gothic" w:hAnsi="Century Gothic" w:cs="Times New Roman"/>
          <w:b/>
          <w:color w:val="000000" w:themeColor="text1"/>
          <w:sz w:val="18"/>
          <w:szCs w:val="18"/>
        </w:rPr>
      </w:pPr>
    </w:p>
    <w:p w14:paraId="0EDA6445" w14:textId="77777777" w:rsidR="00AD596F" w:rsidRPr="001F330F" w:rsidRDefault="00AD596F" w:rsidP="001F330F"/>
    <w:sectPr w:rsidR="00AD596F" w:rsidRPr="001F330F" w:rsidSect="00F04A70">
      <w:headerReference w:type="default" r:id="rId8"/>
      <w:footerReference w:type="default" r:id="rId9"/>
      <w:pgSz w:w="16838" w:h="11906" w:orient="landscape"/>
      <w:pgMar w:top="851" w:right="1417" w:bottom="993" w:left="1417"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E2A35" w14:textId="77777777" w:rsidR="00217FA5" w:rsidRDefault="00217FA5">
      <w:pPr>
        <w:spacing w:after="0" w:line="240" w:lineRule="auto"/>
      </w:pPr>
      <w:r>
        <w:separator/>
      </w:r>
    </w:p>
  </w:endnote>
  <w:endnote w:type="continuationSeparator" w:id="0">
    <w:p w14:paraId="6C74AB26" w14:textId="77777777" w:rsidR="00217FA5" w:rsidRDefault="00217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ndale Sans UI">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ヒラギノ角ゴ Pro W3">
    <w:charset w:val="00"/>
    <w:family w:val="roman"/>
    <w:pitch w:val="default"/>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096047"/>
      <w:docPartObj>
        <w:docPartGallery w:val="Page Numbers (Bottom of Page)"/>
        <w:docPartUnique/>
      </w:docPartObj>
    </w:sdtPr>
    <w:sdtEndPr/>
    <w:sdtContent>
      <w:p w14:paraId="7F46D52E" w14:textId="236C1108" w:rsidR="007E0E80" w:rsidRDefault="007E0E80">
        <w:pPr>
          <w:pStyle w:val="Stopka"/>
          <w:jc w:val="right"/>
        </w:pPr>
        <w:r>
          <w:fldChar w:fldCharType="begin"/>
        </w:r>
        <w:r>
          <w:instrText>PAGE   \* MERGEFORMAT</w:instrText>
        </w:r>
        <w:r>
          <w:fldChar w:fldCharType="separate"/>
        </w:r>
        <w:r w:rsidR="009D69E9">
          <w:rPr>
            <w:noProof/>
          </w:rPr>
          <w:t>2</w:t>
        </w:r>
        <w:r>
          <w:fldChar w:fldCharType="end"/>
        </w:r>
      </w:p>
    </w:sdtContent>
  </w:sdt>
  <w:p w14:paraId="5B6D4876" w14:textId="77777777" w:rsidR="007E0E80" w:rsidRDefault="007E0E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C7535" w14:textId="77777777" w:rsidR="00217FA5" w:rsidRDefault="00217FA5">
      <w:pPr>
        <w:spacing w:after="0" w:line="240" w:lineRule="auto"/>
      </w:pPr>
      <w:r>
        <w:separator/>
      </w:r>
    </w:p>
  </w:footnote>
  <w:footnote w:type="continuationSeparator" w:id="0">
    <w:p w14:paraId="5819380D" w14:textId="77777777" w:rsidR="00217FA5" w:rsidRDefault="00217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271A2" w14:textId="77777777" w:rsidR="007E0E80" w:rsidRDefault="007E0E80" w:rsidP="00F04A70">
    <w:pPr>
      <w:pStyle w:val="Nagwek"/>
      <w:jc w:val="center"/>
      <w:rPr>
        <w:sz w:val="18"/>
        <w:szCs w:val="18"/>
      </w:rPr>
    </w:pPr>
    <w:r>
      <w:rPr>
        <w:noProof/>
        <w:sz w:val="18"/>
        <w:szCs w:val="18"/>
      </w:rPr>
      <w:drawing>
        <wp:inline distT="0" distB="0" distL="0" distR="0" wp14:anchorId="743579F4" wp14:editId="4294737C">
          <wp:extent cx="7578090" cy="865505"/>
          <wp:effectExtent l="0" t="0" r="381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8655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3"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15:restartNumberingAfterBreak="0">
    <w:nsid w:val="0786418A"/>
    <w:multiLevelType w:val="hybridMultilevel"/>
    <w:tmpl w:val="B40CD7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C013FCF"/>
    <w:multiLevelType w:val="hybridMultilevel"/>
    <w:tmpl w:val="755A9D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4302512"/>
    <w:multiLevelType w:val="hybridMultilevel"/>
    <w:tmpl w:val="CFEABBE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79E390E"/>
    <w:multiLevelType w:val="hybridMultilevel"/>
    <w:tmpl w:val="1FE4B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B52854"/>
    <w:multiLevelType w:val="hybridMultilevel"/>
    <w:tmpl w:val="439058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1980F22"/>
    <w:multiLevelType w:val="hybridMultilevel"/>
    <w:tmpl w:val="A5AEB6CE"/>
    <w:lvl w:ilvl="0" w:tplc="D3A4E4AA">
      <w:start w:val="1"/>
      <w:numFmt w:val="decimal"/>
      <w:lvlText w:val="%1."/>
      <w:lvlJc w:val="left"/>
      <w:pPr>
        <w:tabs>
          <w:tab w:val="num" w:pos="720"/>
        </w:tabs>
        <w:ind w:left="720" w:hanging="360"/>
      </w:pPr>
      <w:rPr>
        <w:rFonts w:cs="Times New Roman" w:hint="default"/>
        <w:color w:val="auto"/>
      </w:rPr>
    </w:lvl>
    <w:lvl w:ilvl="1" w:tplc="04150001">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2C75B24"/>
    <w:multiLevelType w:val="hybridMultilevel"/>
    <w:tmpl w:val="EEA24AF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1" w15:restartNumberingAfterBreak="0">
    <w:nsid w:val="24A3498E"/>
    <w:multiLevelType w:val="hybridMultilevel"/>
    <w:tmpl w:val="AEC675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8243A62"/>
    <w:multiLevelType w:val="hybridMultilevel"/>
    <w:tmpl w:val="844241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6C3049"/>
    <w:multiLevelType w:val="hybridMultilevel"/>
    <w:tmpl w:val="B40CD7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0A976A2"/>
    <w:multiLevelType w:val="hybridMultilevel"/>
    <w:tmpl w:val="1FE4B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AA783D"/>
    <w:multiLevelType w:val="hybridMultilevel"/>
    <w:tmpl w:val="3A2025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6A9323F"/>
    <w:multiLevelType w:val="hybridMultilevel"/>
    <w:tmpl w:val="99E6A62E"/>
    <w:lvl w:ilvl="0" w:tplc="00000003">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8" w15:restartNumberingAfterBreak="0">
    <w:nsid w:val="3D48436A"/>
    <w:multiLevelType w:val="hybridMultilevel"/>
    <w:tmpl w:val="FB7C7518"/>
    <w:lvl w:ilvl="0" w:tplc="B358C5D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602534"/>
    <w:multiLevelType w:val="hybridMultilevel"/>
    <w:tmpl w:val="1FE4B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CD464C"/>
    <w:multiLevelType w:val="hybridMultilevel"/>
    <w:tmpl w:val="99024C2C"/>
    <w:lvl w:ilvl="0" w:tplc="00000003">
      <w:numFmt w:val="bullet"/>
      <w:lvlText w:val="-"/>
      <w:lvlJc w:val="left"/>
      <w:pPr>
        <w:tabs>
          <w:tab w:val="num" w:pos="502"/>
        </w:tabs>
        <w:ind w:left="502"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5B5228"/>
    <w:multiLevelType w:val="hybridMultilevel"/>
    <w:tmpl w:val="06764E38"/>
    <w:lvl w:ilvl="0" w:tplc="94D660B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E281914"/>
    <w:multiLevelType w:val="hybridMultilevel"/>
    <w:tmpl w:val="B27CB69A"/>
    <w:lvl w:ilvl="0" w:tplc="B358C5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F6B7BAD"/>
    <w:multiLevelType w:val="hybridMultilevel"/>
    <w:tmpl w:val="E3DE4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3A7F8F"/>
    <w:multiLevelType w:val="hybridMultilevel"/>
    <w:tmpl w:val="DB2238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2F50C26"/>
    <w:multiLevelType w:val="hybridMultilevel"/>
    <w:tmpl w:val="8A542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D680609"/>
    <w:multiLevelType w:val="hybridMultilevel"/>
    <w:tmpl w:val="AEC675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110438C"/>
    <w:multiLevelType w:val="hybridMultilevel"/>
    <w:tmpl w:val="6EDEBA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172629B"/>
    <w:multiLevelType w:val="hybridMultilevel"/>
    <w:tmpl w:val="439058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BEA0344"/>
    <w:multiLevelType w:val="hybridMultilevel"/>
    <w:tmpl w:val="E3DE4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CA46CDD"/>
    <w:multiLevelType w:val="hybridMultilevel"/>
    <w:tmpl w:val="6EDEBA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
  </w:num>
  <w:num w:numId="7">
    <w:abstractNumId w:val="23"/>
  </w:num>
  <w:num w:numId="8">
    <w:abstractNumId w:val="10"/>
  </w:num>
  <w:num w:numId="9">
    <w:abstractNumId w:val="5"/>
  </w:num>
  <w:num w:numId="10">
    <w:abstractNumId w:val="29"/>
  </w:num>
  <w:num w:numId="11">
    <w:abstractNumId w:val="12"/>
  </w:num>
  <w:num w:numId="12">
    <w:abstractNumId w:val="6"/>
  </w:num>
  <w:num w:numId="13">
    <w:abstractNumId w:val="27"/>
  </w:num>
  <w:num w:numId="14">
    <w:abstractNumId w:val="26"/>
  </w:num>
  <w:num w:numId="15">
    <w:abstractNumId w:val="19"/>
  </w:num>
  <w:num w:numId="16">
    <w:abstractNumId w:val="7"/>
  </w:num>
  <w:num w:numId="17">
    <w:abstractNumId w:val="14"/>
  </w:num>
  <w:num w:numId="18">
    <w:abstractNumId w:val="25"/>
  </w:num>
  <w:num w:numId="19">
    <w:abstractNumId w:val="15"/>
  </w:num>
  <w:num w:numId="20">
    <w:abstractNumId w:val="24"/>
  </w:num>
  <w:num w:numId="21">
    <w:abstractNumId w:val="13"/>
  </w:num>
  <w:num w:numId="22">
    <w:abstractNumId w:val="4"/>
  </w:num>
  <w:num w:numId="23">
    <w:abstractNumId w:val="8"/>
  </w:num>
  <w:num w:numId="24">
    <w:abstractNumId w:val="21"/>
  </w:num>
  <w:num w:numId="25">
    <w:abstractNumId w:val="28"/>
  </w:num>
  <w:num w:numId="26">
    <w:abstractNumId w:val="20"/>
  </w:num>
  <w:num w:numId="27">
    <w:abstractNumId w:val="22"/>
  </w:num>
  <w:num w:numId="28">
    <w:abstractNumId w:val="16"/>
  </w:num>
  <w:num w:numId="29">
    <w:abstractNumId w:val="18"/>
  </w:num>
  <w:num w:numId="30">
    <w:abstractNumId w:val="3"/>
  </w:num>
  <w:num w:numId="31">
    <w:abstractNumId w:val="9"/>
  </w:num>
  <w:num w:numId="32">
    <w:abstractNumId w:val="1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30F"/>
    <w:rsid w:val="000041D0"/>
    <w:rsid w:val="00017636"/>
    <w:rsid w:val="00020045"/>
    <w:rsid w:val="00022B59"/>
    <w:rsid w:val="000248DF"/>
    <w:rsid w:val="00025CE2"/>
    <w:rsid w:val="0004057D"/>
    <w:rsid w:val="000528F6"/>
    <w:rsid w:val="00086DAF"/>
    <w:rsid w:val="000D7E99"/>
    <w:rsid w:val="000E163E"/>
    <w:rsid w:val="000F552F"/>
    <w:rsid w:val="00105A50"/>
    <w:rsid w:val="001322F3"/>
    <w:rsid w:val="00136BEF"/>
    <w:rsid w:val="001447CC"/>
    <w:rsid w:val="00170021"/>
    <w:rsid w:val="00171775"/>
    <w:rsid w:val="001923B7"/>
    <w:rsid w:val="001A6717"/>
    <w:rsid w:val="001C2ED6"/>
    <w:rsid w:val="001E2423"/>
    <w:rsid w:val="001F330F"/>
    <w:rsid w:val="00201020"/>
    <w:rsid w:val="002167ED"/>
    <w:rsid w:val="00217FA5"/>
    <w:rsid w:val="00237B1C"/>
    <w:rsid w:val="00263D93"/>
    <w:rsid w:val="00271F9F"/>
    <w:rsid w:val="00284F3D"/>
    <w:rsid w:val="002923AD"/>
    <w:rsid w:val="002A2069"/>
    <w:rsid w:val="002B7601"/>
    <w:rsid w:val="002C1247"/>
    <w:rsid w:val="002D2FBB"/>
    <w:rsid w:val="002D3DE1"/>
    <w:rsid w:val="002E0523"/>
    <w:rsid w:val="002E1100"/>
    <w:rsid w:val="002E2E0F"/>
    <w:rsid w:val="002F31EB"/>
    <w:rsid w:val="002F7042"/>
    <w:rsid w:val="002F782A"/>
    <w:rsid w:val="003038D3"/>
    <w:rsid w:val="00363D5C"/>
    <w:rsid w:val="0036585E"/>
    <w:rsid w:val="00376477"/>
    <w:rsid w:val="003848D6"/>
    <w:rsid w:val="003C6177"/>
    <w:rsid w:val="003E55A9"/>
    <w:rsid w:val="004158E9"/>
    <w:rsid w:val="00415D7D"/>
    <w:rsid w:val="004229BC"/>
    <w:rsid w:val="00425FFA"/>
    <w:rsid w:val="00497807"/>
    <w:rsid w:val="004F068C"/>
    <w:rsid w:val="004F13C0"/>
    <w:rsid w:val="0050223B"/>
    <w:rsid w:val="005500A5"/>
    <w:rsid w:val="0055779A"/>
    <w:rsid w:val="00561C32"/>
    <w:rsid w:val="005B58E8"/>
    <w:rsid w:val="005D1030"/>
    <w:rsid w:val="005D6EEF"/>
    <w:rsid w:val="005E7BA5"/>
    <w:rsid w:val="00615208"/>
    <w:rsid w:val="00621858"/>
    <w:rsid w:val="006348F4"/>
    <w:rsid w:val="00667DE7"/>
    <w:rsid w:val="00681422"/>
    <w:rsid w:val="00687F7A"/>
    <w:rsid w:val="006C1707"/>
    <w:rsid w:val="006C4C5C"/>
    <w:rsid w:val="006D58D0"/>
    <w:rsid w:val="006F2565"/>
    <w:rsid w:val="006F3D54"/>
    <w:rsid w:val="0070092A"/>
    <w:rsid w:val="007029A8"/>
    <w:rsid w:val="00704C51"/>
    <w:rsid w:val="00720ABF"/>
    <w:rsid w:val="007438A9"/>
    <w:rsid w:val="00745BF5"/>
    <w:rsid w:val="00771DCB"/>
    <w:rsid w:val="007746A1"/>
    <w:rsid w:val="00787E83"/>
    <w:rsid w:val="007C5027"/>
    <w:rsid w:val="007C5A12"/>
    <w:rsid w:val="007D412F"/>
    <w:rsid w:val="007E0E80"/>
    <w:rsid w:val="007E3055"/>
    <w:rsid w:val="008027B6"/>
    <w:rsid w:val="00820479"/>
    <w:rsid w:val="00827952"/>
    <w:rsid w:val="00843031"/>
    <w:rsid w:val="008568A1"/>
    <w:rsid w:val="00882F47"/>
    <w:rsid w:val="008A37D1"/>
    <w:rsid w:val="008A55E7"/>
    <w:rsid w:val="008A7CF8"/>
    <w:rsid w:val="008C3D90"/>
    <w:rsid w:val="00933CE7"/>
    <w:rsid w:val="00947F90"/>
    <w:rsid w:val="00973F9C"/>
    <w:rsid w:val="00974369"/>
    <w:rsid w:val="009A6677"/>
    <w:rsid w:val="009B5B48"/>
    <w:rsid w:val="009B63A8"/>
    <w:rsid w:val="009C2BD4"/>
    <w:rsid w:val="009D3B1F"/>
    <w:rsid w:val="009D69E9"/>
    <w:rsid w:val="009D78FF"/>
    <w:rsid w:val="009F48D6"/>
    <w:rsid w:val="00A079B3"/>
    <w:rsid w:val="00A31790"/>
    <w:rsid w:val="00A4429C"/>
    <w:rsid w:val="00A459BC"/>
    <w:rsid w:val="00A57BAC"/>
    <w:rsid w:val="00A62E79"/>
    <w:rsid w:val="00A7276B"/>
    <w:rsid w:val="00A93444"/>
    <w:rsid w:val="00AB154B"/>
    <w:rsid w:val="00AD1447"/>
    <w:rsid w:val="00AD596F"/>
    <w:rsid w:val="00B347F4"/>
    <w:rsid w:val="00B358B1"/>
    <w:rsid w:val="00B41074"/>
    <w:rsid w:val="00B46757"/>
    <w:rsid w:val="00C07BAB"/>
    <w:rsid w:val="00C313A9"/>
    <w:rsid w:val="00C426EF"/>
    <w:rsid w:val="00C7711C"/>
    <w:rsid w:val="00CB4EE6"/>
    <w:rsid w:val="00CD1C79"/>
    <w:rsid w:val="00D20673"/>
    <w:rsid w:val="00D31A7C"/>
    <w:rsid w:val="00D51F16"/>
    <w:rsid w:val="00D713E2"/>
    <w:rsid w:val="00DA0776"/>
    <w:rsid w:val="00DB22A9"/>
    <w:rsid w:val="00DF217E"/>
    <w:rsid w:val="00DF3A51"/>
    <w:rsid w:val="00E27A66"/>
    <w:rsid w:val="00E62620"/>
    <w:rsid w:val="00E76E53"/>
    <w:rsid w:val="00E86AAF"/>
    <w:rsid w:val="00EA6574"/>
    <w:rsid w:val="00EC16D0"/>
    <w:rsid w:val="00ED7F95"/>
    <w:rsid w:val="00EF4F92"/>
    <w:rsid w:val="00EF62F1"/>
    <w:rsid w:val="00F04A70"/>
    <w:rsid w:val="00F274F0"/>
    <w:rsid w:val="00F76D26"/>
    <w:rsid w:val="00FB5150"/>
    <w:rsid w:val="00FE6846"/>
    <w:rsid w:val="00FE75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9FF0B"/>
  <w15:docId w15:val="{A34BFFBA-8739-49F9-BF17-21EC1069C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330F"/>
    <w:pPr>
      <w:spacing w:after="200" w:line="276" w:lineRule="auto"/>
    </w:pPr>
  </w:style>
  <w:style w:type="paragraph" w:styleId="Nagwek1">
    <w:name w:val="heading 1"/>
    <w:basedOn w:val="Normalny"/>
    <w:next w:val="Normalny"/>
    <w:link w:val="Nagwek1Znak"/>
    <w:uiPriority w:val="9"/>
    <w:qFormat/>
    <w:rsid w:val="001F330F"/>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uiPriority w:val="9"/>
    <w:qFormat/>
    <w:rsid w:val="001F330F"/>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uiPriority w:val="9"/>
    <w:qFormat/>
    <w:rsid w:val="001F330F"/>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uiPriority w:val="9"/>
    <w:qFormat/>
    <w:rsid w:val="001F330F"/>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1F330F"/>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paragraph" w:styleId="Nagwek6">
    <w:name w:val="heading 6"/>
    <w:basedOn w:val="Normalny"/>
    <w:next w:val="Normalny"/>
    <w:link w:val="Nagwek6Znak"/>
    <w:uiPriority w:val="9"/>
    <w:qFormat/>
    <w:rsid w:val="001F330F"/>
    <w:pPr>
      <w:tabs>
        <w:tab w:val="num" w:pos="0"/>
      </w:tabs>
      <w:spacing w:before="240" w:after="60" w:line="240" w:lineRule="auto"/>
      <w:ind w:left="1152" w:hanging="1152"/>
      <w:outlineLvl w:val="5"/>
    </w:pPr>
    <w:rPr>
      <w:rFonts w:ascii="Times New Roman" w:eastAsia="Times New Roman" w:hAnsi="Times New Roman" w:cs="Times New Roman"/>
      <w:b/>
      <w:bCs/>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F330F"/>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uiPriority w:val="9"/>
    <w:rsid w:val="001F330F"/>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uiPriority w:val="9"/>
    <w:rsid w:val="001F330F"/>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uiPriority w:val="9"/>
    <w:rsid w:val="001F330F"/>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1F330F"/>
    <w:rPr>
      <w:rFonts w:ascii="Times New Roman" w:eastAsia="Andale Sans UI" w:hAnsi="Times New Roman" w:cs="Arial"/>
      <w:b/>
      <w:bCs/>
      <w:kern w:val="1"/>
      <w:sz w:val="20"/>
      <w:szCs w:val="24"/>
      <w:shd w:val="clear" w:color="auto" w:fill="FFFFFF"/>
      <w:lang w:eastAsia="pl-PL"/>
    </w:rPr>
  </w:style>
  <w:style w:type="character" w:customStyle="1" w:styleId="Nagwek6Znak">
    <w:name w:val="Nagłówek 6 Znak"/>
    <w:basedOn w:val="Domylnaczcionkaakapitu"/>
    <w:link w:val="Nagwek6"/>
    <w:uiPriority w:val="9"/>
    <w:rsid w:val="001F330F"/>
    <w:rPr>
      <w:rFonts w:ascii="Times New Roman" w:eastAsia="Times New Roman" w:hAnsi="Times New Roman" w:cs="Times New Roman"/>
      <w:b/>
      <w:bCs/>
      <w:kern w:val="1"/>
      <w:lang w:eastAsia="ar-SA"/>
    </w:rPr>
  </w:style>
  <w:style w:type="character" w:customStyle="1" w:styleId="WW8Num2z0">
    <w:name w:val="WW8Num2z0"/>
    <w:rsid w:val="001F330F"/>
    <w:rPr>
      <w:rFonts w:ascii="Wingdings 2" w:hAnsi="Wingdings 2" w:cs="OpenSymbol"/>
    </w:rPr>
  </w:style>
  <w:style w:type="character" w:customStyle="1" w:styleId="WW8Num2z1">
    <w:name w:val="WW8Num2z1"/>
    <w:rsid w:val="001F330F"/>
    <w:rPr>
      <w:rFonts w:ascii="OpenSymbol" w:hAnsi="OpenSymbol" w:cs="OpenSymbol"/>
    </w:rPr>
  </w:style>
  <w:style w:type="character" w:customStyle="1" w:styleId="WW8Num3z0">
    <w:name w:val="WW8Num3z0"/>
    <w:rsid w:val="001F330F"/>
    <w:rPr>
      <w:rFonts w:ascii="Times New Roman" w:hAnsi="Times New Roman" w:cs="Times New Roman"/>
    </w:rPr>
  </w:style>
  <w:style w:type="character" w:customStyle="1" w:styleId="WW8Num4z0">
    <w:name w:val="WW8Num4z0"/>
    <w:rsid w:val="001F330F"/>
    <w:rPr>
      <w:rFonts w:ascii="Tahoma" w:hAnsi="Tahoma" w:cs="Tahoma"/>
    </w:rPr>
  </w:style>
  <w:style w:type="character" w:customStyle="1" w:styleId="Absatz-Standardschriftart">
    <w:name w:val="Absatz-Standardschriftart"/>
    <w:rsid w:val="001F330F"/>
  </w:style>
  <w:style w:type="character" w:customStyle="1" w:styleId="WW-Absatz-Standardschriftart">
    <w:name w:val="WW-Absatz-Standardschriftart"/>
    <w:rsid w:val="001F330F"/>
  </w:style>
  <w:style w:type="character" w:customStyle="1" w:styleId="WW-Absatz-Standardschriftart1">
    <w:name w:val="WW-Absatz-Standardschriftart1"/>
    <w:rsid w:val="001F330F"/>
  </w:style>
  <w:style w:type="character" w:customStyle="1" w:styleId="WW-Absatz-Standardschriftart11">
    <w:name w:val="WW-Absatz-Standardschriftart11"/>
    <w:rsid w:val="001F330F"/>
  </w:style>
  <w:style w:type="character" w:customStyle="1" w:styleId="WW-Absatz-Standardschriftart111">
    <w:name w:val="WW-Absatz-Standardschriftart111"/>
    <w:rsid w:val="001F330F"/>
  </w:style>
  <w:style w:type="character" w:customStyle="1" w:styleId="Domylnaczcionkaakapitu1">
    <w:name w:val="Domyślna czcionka akapitu1"/>
    <w:rsid w:val="001F330F"/>
  </w:style>
  <w:style w:type="character" w:customStyle="1" w:styleId="WW-Absatz-Standardschriftart1111">
    <w:name w:val="WW-Absatz-Standardschriftart1111"/>
    <w:rsid w:val="001F330F"/>
  </w:style>
  <w:style w:type="character" w:customStyle="1" w:styleId="WW-Absatz-Standardschriftart11111">
    <w:name w:val="WW-Absatz-Standardschriftart11111"/>
    <w:rsid w:val="001F330F"/>
  </w:style>
  <w:style w:type="character" w:customStyle="1" w:styleId="WW-Absatz-Standardschriftart111111">
    <w:name w:val="WW-Absatz-Standardschriftart111111"/>
    <w:rsid w:val="001F330F"/>
  </w:style>
  <w:style w:type="character" w:customStyle="1" w:styleId="WW-Absatz-Standardschriftart1111111">
    <w:name w:val="WW-Absatz-Standardschriftart1111111"/>
    <w:rsid w:val="001F330F"/>
  </w:style>
  <w:style w:type="character" w:customStyle="1" w:styleId="WW-Absatz-Standardschriftart11111111">
    <w:name w:val="WW-Absatz-Standardschriftart11111111"/>
    <w:rsid w:val="001F330F"/>
  </w:style>
  <w:style w:type="character" w:customStyle="1" w:styleId="WW-Absatz-Standardschriftart111111111">
    <w:name w:val="WW-Absatz-Standardschriftart111111111"/>
    <w:rsid w:val="001F330F"/>
  </w:style>
  <w:style w:type="character" w:customStyle="1" w:styleId="WW-Absatz-Standardschriftart1111111111">
    <w:name w:val="WW-Absatz-Standardschriftart1111111111"/>
    <w:rsid w:val="001F330F"/>
  </w:style>
  <w:style w:type="character" w:customStyle="1" w:styleId="Symbolewypunktowania">
    <w:name w:val="Symbole wypunktowania"/>
    <w:rsid w:val="001F330F"/>
    <w:rPr>
      <w:rFonts w:ascii="OpenSymbol" w:eastAsia="OpenSymbol" w:hAnsi="OpenSymbol" w:cs="OpenSymbol"/>
    </w:rPr>
  </w:style>
  <w:style w:type="paragraph" w:customStyle="1" w:styleId="Nagwek20">
    <w:name w:val="Nagłówek2"/>
    <w:basedOn w:val="Normalny"/>
    <w:next w:val="Tekstpodstawowy"/>
    <w:rsid w:val="001F330F"/>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1F330F"/>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1F330F"/>
    <w:rPr>
      <w:rFonts w:ascii="Times New Roman" w:eastAsia="Andale Sans UI" w:hAnsi="Times New Roman" w:cs="Times New Roman"/>
      <w:kern w:val="1"/>
      <w:sz w:val="24"/>
      <w:szCs w:val="24"/>
      <w:lang w:eastAsia="pl-PL"/>
    </w:rPr>
  </w:style>
  <w:style w:type="paragraph" w:styleId="Lista">
    <w:name w:val="List"/>
    <w:basedOn w:val="Tekstpodstawowy"/>
    <w:rsid w:val="001F330F"/>
    <w:rPr>
      <w:rFonts w:cs="Tahoma"/>
    </w:rPr>
  </w:style>
  <w:style w:type="paragraph" w:customStyle="1" w:styleId="Podpis2">
    <w:name w:val="Podpis2"/>
    <w:basedOn w:val="Normalny"/>
    <w:rsid w:val="001F330F"/>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1F330F"/>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1F330F"/>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1F330F"/>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1F330F"/>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1F330F"/>
    <w:rPr>
      <w:rFonts w:ascii="Arial" w:eastAsia="Andale Sans UI" w:hAnsi="Arial" w:cs="Times New Roman"/>
      <w:kern w:val="1"/>
      <w:sz w:val="28"/>
      <w:szCs w:val="28"/>
      <w:lang w:eastAsia="pl-PL"/>
    </w:rPr>
  </w:style>
  <w:style w:type="paragraph" w:customStyle="1" w:styleId="Zawartotabeli">
    <w:name w:val="Zawartość tabeli"/>
    <w:basedOn w:val="Normalny"/>
    <w:rsid w:val="001F330F"/>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1F330F"/>
    <w:pPr>
      <w:jc w:val="center"/>
    </w:pPr>
    <w:rPr>
      <w:b/>
      <w:bCs/>
    </w:rPr>
  </w:style>
  <w:style w:type="paragraph" w:customStyle="1" w:styleId="Skrconyadreszwrotny">
    <w:name w:val="Skrócony adres zwrotny"/>
    <w:basedOn w:val="Normalny"/>
    <w:rsid w:val="001F330F"/>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1F330F"/>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1F330F"/>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1F330F"/>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1F330F"/>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1F330F"/>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1F330F"/>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1F330F"/>
    <w:rPr>
      <w:sz w:val="16"/>
      <w:szCs w:val="16"/>
    </w:rPr>
  </w:style>
  <w:style w:type="paragraph" w:styleId="Tekstkomentarza">
    <w:name w:val="annotation text"/>
    <w:basedOn w:val="Normalny"/>
    <w:link w:val="TekstkomentarzaZnak"/>
    <w:uiPriority w:val="99"/>
    <w:semiHidden/>
    <w:unhideWhenUsed/>
    <w:rsid w:val="001F330F"/>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1F330F"/>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1F330F"/>
    <w:rPr>
      <w:b/>
      <w:bCs/>
    </w:rPr>
  </w:style>
  <w:style w:type="character" w:customStyle="1" w:styleId="TematkomentarzaZnak">
    <w:name w:val="Temat komentarza Znak"/>
    <w:basedOn w:val="TekstkomentarzaZnak"/>
    <w:link w:val="Tematkomentarza"/>
    <w:uiPriority w:val="99"/>
    <w:semiHidden/>
    <w:rsid w:val="001F330F"/>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1F330F"/>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1F330F"/>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1F330F"/>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1F330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1F330F"/>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1F330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1F330F"/>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1F330F"/>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1F330F"/>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1F330F"/>
    <w:rPr>
      <w:rFonts w:cs="Times New Roman"/>
      <w:lang w:eastAsia="hi-IN" w:bidi="hi-IN"/>
    </w:rPr>
  </w:style>
  <w:style w:type="paragraph" w:styleId="NormalnyWeb">
    <w:name w:val="Normal (Web)"/>
    <w:basedOn w:val="Normalny"/>
    <w:rsid w:val="001F330F"/>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1F330F"/>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Numerowanie,List Paragraph,Akapit z listą BS,Kolorowa lista — akcent 11"/>
    <w:basedOn w:val="Normalny"/>
    <w:link w:val="AkapitzlistZnak"/>
    <w:uiPriority w:val="34"/>
    <w:qFormat/>
    <w:rsid w:val="001F330F"/>
    <w:pPr>
      <w:ind w:left="720"/>
      <w:contextualSpacing/>
    </w:pPr>
    <w:rPr>
      <w:rFonts w:ascii="Calibri" w:eastAsia="Calibri" w:hAnsi="Calibri" w:cs="Times New Roman"/>
    </w:rPr>
  </w:style>
  <w:style w:type="character" w:customStyle="1" w:styleId="hps">
    <w:name w:val="hps"/>
    <w:rsid w:val="001F330F"/>
  </w:style>
  <w:style w:type="paragraph" w:customStyle="1" w:styleId="Akapitzlist1">
    <w:name w:val="Akapit z listą1"/>
    <w:basedOn w:val="Normalny"/>
    <w:rsid w:val="001F330F"/>
    <w:pPr>
      <w:ind w:left="720"/>
    </w:pPr>
    <w:rPr>
      <w:rFonts w:ascii="Calibri" w:eastAsia="Times New Roman" w:hAnsi="Calibri" w:cs="Times New Roman"/>
      <w:szCs w:val="20"/>
      <w:lang w:eastAsia="pl-PL"/>
    </w:rPr>
  </w:style>
  <w:style w:type="paragraph" w:customStyle="1" w:styleId="pkt">
    <w:name w:val="pkt"/>
    <w:basedOn w:val="Normalny"/>
    <w:rsid w:val="001F330F"/>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1F330F"/>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1F330F"/>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1F330F"/>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1F330F"/>
    <w:rPr>
      <w:rFonts w:ascii="Garamond" w:eastAsia="Times New Roman" w:hAnsi="Garamond" w:cs="Times New Roman"/>
      <w:b/>
      <w:kern w:val="3"/>
      <w:lang w:eastAsia="zh-CN"/>
    </w:rPr>
  </w:style>
  <w:style w:type="numbering" w:customStyle="1" w:styleId="WW8Num2">
    <w:name w:val="WW8Num2"/>
    <w:rsid w:val="001F330F"/>
    <w:pPr>
      <w:numPr>
        <w:numId w:val="5"/>
      </w:numPr>
    </w:pPr>
  </w:style>
  <w:style w:type="paragraph" w:styleId="Podtytu">
    <w:name w:val="Subtitle"/>
    <w:basedOn w:val="Normalny"/>
    <w:next w:val="Normalny"/>
    <w:link w:val="PodtytuZnak"/>
    <w:uiPriority w:val="11"/>
    <w:qFormat/>
    <w:rsid w:val="001F330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PodtytuZnak">
    <w:name w:val="Podtytuł Znak"/>
    <w:basedOn w:val="Domylnaczcionkaakapitu"/>
    <w:link w:val="Podtytu"/>
    <w:uiPriority w:val="11"/>
    <w:rsid w:val="001F330F"/>
    <w:rPr>
      <w:rFonts w:asciiTheme="majorHAnsi" w:eastAsiaTheme="majorEastAsia" w:hAnsiTheme="majorHAnsi" w:cstheme="majorBidi"/>
      <w:i/>
      <w:iCs/>
      <w:color w:val="4472C4" w:themeColor="accent1"/>
      <w:spacing w:val="15"/>
      <w:sz w:val="24"/>
      <w:szCs w:val="24"/>
    </w:rPr>
  </w:style>
  <w:style w:type="character" w:customStyle="1" w:styleId="AkapitzlistZnak">
    <w:name w:val="Akapit z listą Znak"/>
    <w:aliases w:val="sw tekst Znak,Numerowanie Znak,List Paragraph Znak,Akapit z listą BS Znak,Kolorowa lista — akcent 11 Znak"/>
    <w:link w:val="Akapitzlist"/>
    <w:uiPriority w:val="34"/>
    <w:locked/>
    <w:rsid w:val="001F330F"/>
    <w:rPr>
      <w:rFonts w:ascii="Calibri" w:eastAsia="Calibri" w:hAnsi="Calibri" w:cs="Times New Roman"/>
    </w:rPr>
  </w:style>
  <w:style w:type="paragraph" w:customStyle="1" w:styleId="Normalny1">
    <w:name w:val="Normalny1"/>
    <w:rsid w:val="00687F7A"/>
    <w:pPr>
      <w:widowControl w:val="0"/>
      <w:suppressAutoHyphens/>
      <w:spacing w:after="0" w:line="240" w:lineRule="auto"/>
    </w:pPr>
    <w:rPr>
      <w:rFonts w:ascii="Times New Roman" w:eastAsia="ヒラギノ角ゴ Pro W3" w:hAnsi="Times New Roman" w:cs="Times New Roman"/>
      <w:color w:val="000000"/>
      <w:kern w:val="1"/>
      <w:sz w:val="24"/>
      <w:szCs w:val="20"/>
      <w:shd w:val="clear" w:color="auto" w:fill="FFFFFF"/>
      <w:lang w:eastAsia="hi-IN" w:bidi="hi-IN"/>
    </w:rPr>
  </w:style>
  <w:style w:type="character" w:customStyle="1" w:styleId="FontStyle58">
    <w:name w:val="Font Style58"/>
    <w:rsid w:val="009A6677"/>
    <w:rPr>
      <w:rFonts w:ascii="Times New Roman" w:hAnsi="Times New Roman" w:cs="Times New Roman"/>
      <w:sz w:val="16"/>
      <w:szCs w:val="16"/>
    </w:rPr>
  </w:style>
  <w:style w:type="character" w:customStyle="1" w:styleId="Bodytext211pt">
    <w:name w:val="Body text (2) + 11 pt"/>
    <w:uiPriority w:val="99"/>
    <w:rsid w:val="009B5B48"/>
    <w:rPr>
      <w:rFonts w:ascii="Times New Roman" w:hAnsi="Times New Roman"/>
      <w:color w:val="000000"/>
      <w:spacing w:val="0"/>
      <w:w w:val="100"/>
      <w:position w:val="0"/>
      <w:sz w:val="22"/>
      <w:u w:val="none"/>
      <w:lang w:val="pl-PL" w:eastAsia="pl-PL"/>
    </w:rPr>
  </w:style>
  <w:style w:type="character" w:customStyle="1" w:styleId="Bodytext">
    <w:name w:val="Body text_"/>
    <w:link w:val="Tekstpodstawowy1"/>
    <w:rsid w:val="008A37D1"/>
    <w:rPr>
      <w:rFonts w:eastAsia="Calibri"/>
      <w:sz w:val="16"/>
      <w:szCs w:val="16"/>
      <w:shd w:val="clear" w:color="auto" w:fill="FFFFFF"/>
    </w:rPr>
  </w:style>
  <w:style w:type="paragraph" w:customStyle="1" w:styleId="Tekstpodstawowy1">
    <w:name w:val="Tekst podstawowy1"/>
    <w:basedOn w:val="Normalny"/>
    <w:link w:val="Bodytext"/>
    <w:rsid w:val="008A37D1"/>
    <w:pPr>
      <w:shd w:val="clear" w:color="auto" w:fill="FFFFFF"/>
      <w:spacing w:before="60" w:after="60" w:line="0" w:lineRule="atLeast"/>
    </w:pPr>
    <w:rPr>
      <w:rFonts w:eastAsia="Calibri"/>
      <w:sz w:val="16"/>
      <w:szCs w:val="16"/>
    </w:rPr>
  </w:style>
  <w:style w:type="character" w:customStyle="1" w:styleId="BodytextBold">
    <w:name w:val="Body text + Bold"/>
    <w:rsid w:val="008A37D1"/>
    <w:rPr>
      <w:rFonts w:ascii="Calibri" w:eastAsia="Calibri" w:hAnsi="Calibri" w:cs="Calibri"/>
      <w:b/>
      <w:bCs/>
      <w:i w:val="0"/>
      <w:iCs w:val="0"/>
      <w:smallCaps w:val="0"/>
      <w:strike w:val="0"/>
      <w:spacing w:val="0"/>
      <w:sz w:val="16"/>
      <w:szCs w:val="16"/>
      <w:shd w:val="clear" w:color="auto" w:fill="FFFFFF"/>
    </w:rPr>
  </w:style>
  <w:style w:type="character" w:customStyle="1" w:styleId="Heading2">
    <w:name w:val="Heading #2_"/>
    <w:link w:val="Heading20"/>
    <w:rsid w:val="008A37D1"/>
    <w:rPr>
      <w:rFonts w:eastAsia="Calibri"/>
      <w:sz w:val="18"/>
      <w:szCs w:val="18"/>
      <w:shd w:val="clear" w:color="auto" w:fill="FFFFFF"/>
    </w:rPr>
  </w:style>
  <w:style w:type="paragraph" w:customStyle="1" w:styleId="Heading20">
    <w:name w:val="Heading #2"/>
    <w:basedOn w:val="Normalny"/>
    <w:link w:val="Heading2"/>
    <w:rsid w:val="008A37D1"/>
    <w:pPr>
      <w:shd w:val="clear" w:color="auto" w:fill="FFFFFF"/>
      <w:spacing w:after="0" w:line="241" w:lineRule="exact"/>
      <w:outlineLvl w:val="1"/>
    </w:pPr>
    <w:rPr>
      <w:rFonts w:eastAsia="Calibri"/>
      <w:sz w:val="18"/>
      <w:szCs w:val="18"/>
    </w:rPr>
  </w:style>
  <w:style w:type="character" w:customStyle="1" w:styleId="Heading28ptBold">
    <w:name w:val="Heading #2 + 8 pt;Bold"/>
    <w:rsid w:val="008A37D1"/>
    <w:rPr>
      <w:rFonts w:ascii="Calibri" w:eastAsia="Calibri" w:hAnsi="Calibri" w:cs="Calibri"/>
      <w:b/>
      <w:bCs/>
      <w:i w:val="0"/>
      <w:iCs w:val="0"/>
      <w:smallCaps w:val="0"/>
      <w:strike w:val="0"/>
      <w:spacing w:val="0"/>
      <w:sz w:val="16"/>
      <w:szCs w:val="1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CEBE2-7581-4787-8C57-FE9539B0B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1580</Words>
  <Characters>9483</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Sopel</dc:creator>
  <cp:lastModifiedBy>Anna Matys</cp:lastModifiedBy>
  <cp:revision>3</cp:revision>
  <dcterms:created xsi:type="dcterms:W3CDTF">2019-08-19T09:01:00Z</dcterms:created>
  <dcterms:modified xsi:type="dcterms:W3CDTF">2019-08-20T11:34:00Z</dcterms:modified>
</cp:coreProperties>
</file>