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0737B" w14:textId="29749A8D" w:rsidR="006D056E" w:rsidRPr="00545115" w:rsidRDefault="00E75783" w:rsidP="009B620D">
      <w:pPr>
        <w:pStyle w:val="Skrconyadreszwrotny"/>
        <w:spacing w:line="288" w:lineRule="auto"/>
        <w:jc w:val="center"/>
        <w:rPr>
          <w:b/>
          <w:color w:val="000000" w:themeColor="text1"/>
          <w:sz w:val="20"/>
        </w:rPr>
      </w:pPr>
      <w:r w:rsidRPr="00545115">
        <w:rPr>
          <w:b/>
          <w:color w:val="000000" w:themeColor="text1"/>
          <w:sz w:val="20"/>
        </w:rPr>
        <w:t>Część</w:t>
      </w:r>
      <w:r w:rsidR="006D056E" w:rsidRPr="00545115">
        <w:rPr>
          <w:b/>
          <w:color w:val="000000" w:themeColor="text1"/>
          <w:sz w:val="20"/>
        </w:rPr>
        <w:t xml:space="preserve"> </w:t>
      </w:r>
      <w:r w:rsidR="006D056E" w:rsidRPr="00913F0B">
        <w:rPr>
          <w:b/>
          <w:color w:val="000000" w:themeColor="text1"/>
          <w:sz w:val="20"/>
        </w:rPr>
        <w:t>5 – zestaw</w:t>
      </w:r>
      <w:r w:rsidR="006D056E" w:rsidRPr="006548BB">
        <w:rPr>
          <w:b/>
          <w:strike/>
          <w:color w:val="0070C0"/>
          <w:sz w:val="20"/>
        </w:rPr>
        <w:t>y</w:t>
      </w:r>
      <w:r w:rsidR="006D056E" w:rsidRPr="00913F0B">
        <w:rPr>
          <w:b/>
          <w:color w:val="000000" w:themeColor="text1"/>
          <w:sz w:val="20"/>
        </w:rPr>
        <w:t xml:space="preserve"> do endoskopii operacyjnej (FESS)</w:t>
      </w:r>
      <w:r w:rsidR="002C4643" w:rsidRPr="00545115">
        <w:rPr>
          <w:b/>
          <w:color w:val="000000" w:themeColor="text1"/>
          <w:sz w:val="20"/>
        </w:rPr>
        <w:t xml:space="preserve"> – </w:t>
      </w:r>
      <w:r w:rsidR="002C4643" w:rsidRPr="00AD426F">
        <w:rPr>
          <w:b/>
          <w:strike/>
          <w:color w:val="0070C0"/>
          <w:sz w:val="20"/>
        </w:rPr>
        <w:t>2</w:t>
      </w:r>
      <w:r w:rsidR="00AD426F" w:rsidRPr="00AD426F">
        <w:rPr>
          <w:b/>
          <w:color w:val="0070C0"/>
          <w:sz w:val="20"/>
        </w:rPr>
        <w:t xml:space="preserve"> 1</w:t>
      </w:r>
      <w:r w:rsidR="002C4643" w:rsidRPr="00545115">
        <w:rPr>
          <w:b/>
          <w:color w:val="000000" w:themeColor="text1"/>
          <w:sz w:val="20"/>
        </w:rPr>
        <w:t xml:space="preserve"> szt.</w:t>
      </w:r>
      <w:r w:rsidR="006D056E" w:rsidRPr="00545115">
        <w:rPr>
          <w:b/>
          <w:color w:val="000000" w:themeColor="text1"/>
          <w:sz w:val="20"/>
        </w:rPr>
        <w:t xml:space="preserve"> i zestaw</w:t>
      </w:r>
      <w:r w:rsidR="006548BB" w:rsidRPr="006548BB">
        <w:rPr>
          <w:b/>
          <w:color w:val="0070C0"/>
          <w:sz w:val="20"/>
        </w:rPr>
        <w:t>y</w:t>
      </w:r>
      <w:r w:rsidR="006D056E" w:rsidRPr="00545115">
        <w:rPr>
          <w:b/>
          <w:color w:val="000000" w:themeColor="text1"/>
          <w:sz w:val="20"/>
        </w:rPr>
        <w:t xml:space="preserve"> do endoskopii operacyjnej zatok </w:t>
      </w:r>
      <w:r w:rsidR="002C4643" w:rsidRPr="00545115">
        <w:rPr>
          <w:b/>
          <w:color w:val="000000" w:themeColor="text1"/>
          <w:sz w:val="20"/>
        </w:rPr>
        <w:t xml:space="preserve">– </w:t>
      </w:r>
      <w:r w:rsidR="002C4643" w:rsidRPr="00AD426F">
        <w:rPr>
          <w:b/>
          <w:strike/>
          <w:color w:val="0070C0"/>
          <w:sz w:val="20"/>
        </w:rPr>
        <w:t>1</w:t>
      </w:r>
      <w:r w:rsidR="002C4643" w:rsidRPr="00AD426F">
        <w:rPr>
          <w:b/>
          <w:color w:val="0070C0"/>
          <w:sz w:val="20"/>
        </w:rPr>
        <w:t xml:space="preserve"> </w:t>
      </w:r>
      <w:r w:rsidR="00AD426F" w:rsidRPr="00AD426F">
        <w:rPr>
          <w:b/>
          <w:color w:val="0070C0"/>
          <w:sz w:val="20"/>
        </w:rPr>
        <w:t>2</w:t>
      </w:r>
      <w:r w:rsidR="00AD426F">
        <w:rPr>
          <w:b/>
          <w:color w:val="000000" w:themeColor="text1"/>
          <w:sz w:val="20"/>
        </w:rPr>
        <w:t xml:space="preserve"> </w:t>
      </w:r>
      <w:r w:rsidR="002C4643" w:rsidRPr="00545115">
        <w:rPr>
          <w:b/>
          <w:color w:val="000000" w:themeColor="text1"/>
          <w:sz w:val="20"/>
        </w:rPr>
        <w:t>szt.</w:t>
      </w:r>
    </w:p>
    <w:p w14:paraId="044B2016" w14:textId="77777777" w:rsidR="006D056E" w:rsidRPr="00545115" w:rsidRDefault="006D056E" w:rsidP="009B620D">
      <w:pPr>
        <w:pStyle w:val="Skrconyadreszwrotny"/>
        <w:spacing w:line="288" w:lineRule="auto"/>
        <w:jc w:val="both"/>
        <w:rPr>
          <w:color w:val="000000" w:themeColor="text1"/>
          <w:sz w:val="20"/>
          <w:u w:val="single"/>
        </w:rPr>
      </w:pPr>
    </w:p>
    <w:p w14:paraId="511A9CC5" w14:textId="77777777" w:rsidR="006D056E" w:rsidRPr="00545115" w:rsidRDefault="006D056E" w:rsidP="009B620D">
      <w:pPr>
        <w:pStyle w:val="Skrconyadreszwrotny"/>
        <w:spacing w:line="288" w:lineRule="auto"/>
        <w:jc w:val="both"/>
        <w:rPr>
          <w:color w:val="000000" w:themeColor="text1"/>
          <w:sz w:val="20"/>
          <w:u w:val="single"/>
        </w:rPr>
      </w:pPr>
    </w:p>
    <w:p w14:paraId="04FD14ED" w14:textId="77777777" w:rsidR="006D056E" w:rsidRPr="00545115" w:rsidRDefault="006D056E" w:rsidP="009B620D">
      <w:pPr>
        <w:pStyle w:val="Skrconyadreszwrotny"/>
        <w:spacing w:line="288" w:lineRule="auto"/>
        <w:jc w:val="both"/>
        <w:rPr>
          <w:color w:val="000000" w:themeColor="text1"/>
          <w:sz w:val="20"/>
          <w:u w:val="single"/>
        </w:rPr>
      </w:pPr>
      <w:r w:rsidRPr="00545115">
        <w:rPr>
          <w:color w:val="000000" w:themeColor="text1"/>
          <w:sz w:val="20"/>
          <w:u w:val="single"/>
        </w:rPr>
        <w:t>Uwagi i objaśnienia:</w:t>
      </w:r>
    </w:p>
    <w:p w14:paraId="7C187606" w14:textId="77777777" w:rsidR="006D056E" w:rsidRPr="00545115" w:rsidRDefault="006D056E" w:rsidP="009B620D">
      <w:pPr>
        <w:pStyle w:val="Skrconyadreszwrotny"/>
        <w:widowControl/>
        <w:numPr>
          <w:ilvl w:val="0"/>
          <w:numId w:val="12"/>
        </w:numPr>
        <w:spacing w:line="288" w:lineRule="auto"/>
        <w:ind w:left="0"/>
        <w:jc w:val="both"/>
        <w:rPr>
          <w:color w:val="000000" w:themeColor="text1"/>
          <w:sz w:val="20"/>
        </w:rPr>
      </w:pPr>
      <w:r w:rsidRPr="00545115">
        <w:rPr>
          <w:color w:val="000000" w:themeColor="text1"/>
          <w:sz w:val="20"/>
        </w:rPr>
        <w:t>Parametry określone jako „tak” są parametrami granicznymi. Udzielenie odpowiedzi „nie” lub innej nie stanowiącej jednoznacznego potwierdzenia spełniania warunku będzie skutkowało odrzuceniem oferty.</w:t>
      </w:r>
    </w:p>
    <w:p w14:paraId="5174D1A5" w14:textId="77777777" w:rsidR="006D056E" w:rsidRPr="00545115" w:rsidRDefault="006D056E" w:rsidP="009B620D">
      <w:pPr>
        <w:pStyle w:val="Skrconyadreszwrotny"/>
        <w:widowControl/>
        <w:numPr>
          <w:ilvl w:val="0"/>
          <w:numId w:val="12"/>
        </w:numPr>
        <w:spacing w:line="288" w:lineRule="auto"/>
        <w:ind w:left="0"/>
        <w:jc w:val="both"/>
        <w:rPr>
          <w:color w:val="000000" w:themeColor="text1"/>
          <w:sz w:val="20"/>
        </w:rPr>
      </w:pPr>
      <w:r w:rsidRPr="00545115">
        <w:rPr>
          <w:color w:val="000000" w:themeColor="text1"/>
          <w:sz w:val="20"/>
        </w:rPr>
        <w:t>Parametry o określonych warunkach liczbowych ( „&gt;=”  lub „=&lt;” ) są również warunkami granicznymi, których niespełnienie spowoduje odrzucenie oferty. Wartość podana przy w/w znakach oznacza wartość wymaganą.</w:t>
      </w:r>
    </w:p>
    <w:p w14:paraId="099B7E63" w14:textId="77777777" w:rsidR="006D056E" w:rsidRPr="00545115" w:rsidRDefault="006D056E" w:rsidP="009B620D">
      <w:pPr>
        <w:pStyle w:val="Skrconyadreszwrotny"/>
        <w:widowControl/>
        <w:numPr>
          <w:ilvl w:val="0"/>
          <w:numId w:val="12"/>
        </w:numPr>
        <w:spacing w:line="288" w:lineRule="auto"/>
        <w:ind w:left="0"/>
        <w:jc w:val="both"/>
        <w:rPr>
          <w:color w:val="000000" w:themeColor="text1"/>
          <w:sz w:val="20"/>
        </w:rPr>
      </w:pPr>
      <w:r w:rsidRPr="00545115">
        <w:rPr>
          <w:color w:val="000000" w:themeColor="text1"/>
          <w:sz w:val="20"/>
        </w:rPr>
        <w:t>Brak odpowiedzi w przypadku pozostałych warunków, punktowany będzie jako 0.</w:t>
      </w:r>
    </w:p>
    <w:p w14:paraId="2D4C4E78" w14:textId="77777777" w:rsidR="006D056E" w:rsidRPr="00545115" w:rsidRDefault="006D056E" w:rsidP="009B620D">
      <w:pPr>
        <w:pStyle w:val="Skrconyadreszwrotny"/>
        <w:widowControl/>
        <w:numPr>
          <w:ilvl w:val="0"/>
          <w:numId w:val="12"/>
        </w:numPr>
        <w:spacing w:line="288" w:lineRule="auto"/>
        <w:ind w:left="0"/>
        <w:jc w:val="both"/>
        <w:rPr>
          <w:color w:val="000000" w:themeColor="text1"/>
          <w:sz w:val="20"/>
        </w:rPr>
      </w:pPr>
      <w:r w:rsidRPr="00545115">
        <w:rPr>
          <w:color w:val="000000" w:themeColor="text1"/>
          <w:sz w:val="20"/>
        </w:rPr>
        <w:t>Wykonawca zobowiązany jest do podania parametrów w jednostkach wskazanych w niniejszym opisie,</w:t>
      </w:r>
    </w:p>
    <w:p w14:paraId="636B1567" w14:textId="77777777" w:rsidR="006D056E" w:rsidRPr="00545115" w:rsidRDefault="006D056E" w:rsidP="009B620D">
      <w:pPr>
        <w:pStyle w:val="Skrconyadreszwrotny"/>
        <w:widowControl/>
        <w:numPr>
          <w:ilvl w:val="0"/>
          <w:numId w:val="12"/>
        </w:numPr>
        <w:spacing w:line="288" w:lineRule="auto"/>
        <w:ind w:left="0"/>
        <w:jc w:val="both"/>
        <w:rPr>
          <w:color w:val="000000" w:themeColor="text1"/>
          <w:sz w:val="20"/>
        </w:rPr>
      </w:pPr>
      <w:r w:rsidRPr="00545115">
        <w:rPr>
          <w:color w:val="000000" w:themeColor="text1"/>
          <w:sz w:val="20"/>
        </w:rPr>
        <w:t xml:space="preserve">Wykonawca gwarantuje niniejszym, że sprzęt jest fabrycznie nowy (rok produkcji 2019) nie jest </w:t>
      </w:r>
      <w:proofErr w:type="spellStart"/>
      <w:r w:rsidRPr="00545115">
        <w:rPr>
          <w:color w:val="000000" w:themeColor="text1"/>
          <w:sz w:val="20"/>
        </w:rPr>
        <w:t>rekondycjonowany</w:t>
      </w:r>
      <w:proofErr w:type="spellEnd"/>
      <w:r w:rsidRPr="00545115">
        <w:rPr>
          <w:color w:val="000000" w:themeColor="text1"/>
          <w:sz w:val="20"/>
        </w:rPr>
        <w:t>, używany, powystawowy,  jest kompletny i do jego uruchomienia oraz stosowania zgodnie z przeznaczeniem nie jest konieczny zakup dodatkowych elementów i akcesoriów.</w:t>
      </w:r>
    </w:p>
    <w:p w14:paraId="1E20F905" w14:textId="77777777" w:rsidR="006D056E" w:rsidRPr="00545115" w:rsidRDefault="006D056E" w:rsidP="009B620D">
      <w:pPr>
        <w:pStyle w:val="Skrconyadreszwrotny"/>
        <w:widowControl/>
        <w:numPr>
          <w:ilvl w:val="0"/>
          <w:numId w:val="12"/>
        </w:numPr>
        <w:spacing w:line="288" w:lineRule="auto"/>
        <w:ind w:left="0"/>
        <w:jc w:val="both"/>
        <w:rPr>
          <w:color w:val="000000" w:themeColor="text1"/>
          <w:sz w:val="20"/>
        </w:rPr>
      </w:pPr>
      <w:r w:rsidRPr="00545115">
        <w:rPr>
          <w:color w:val="000000" w:themeColor="text1"/>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8E20F18" w14:textId="7979C80B" w:rsidR="00DB06A9" w:rsidRPr="00545115" w:rsidRDefault="00DB06A9" w:rsidP="009B620D">
      <w:pPr>
        <w:spacing w:line="288" w:lineRule="auto"/>
        <w:rPr>
          <w:rFonts w:ascii="Times New Roman" w:hAnsi="Times New Roman" w:cs="Times New Roman"/>
          <w:color w:val="000000" w:themeColor="text1"/>
          <w:sz w:val="20"/>
          <w:szCs w:val="20"/>
        </w:rPr>
      </w:pPr>
    </w:p>
    <w:p w14:paraId="4FFC5085" w14:textId="15ADB440" w:rsidR="00F71BCA" w:rsidRPr="00545115" w:rsidRDefault="00F71BCA" w:rsidP="009B620D">
      <w:pPr>
        <w:spacing w:line="288" w:lineRule="auto"/>
        <w:rPr>
          <w:rFonts w:ascii="Times New Roman" w:hAnsi="Times New Roman" w:cs="Times New Roman"/>
          <w:color w:val="000000" w:themeColor="text1"/>
          <w:sz w:val="20"/>
          <w:szCs w:val="20"/>
        </w:rPr>
      </w:pPr>
    </w:p>
    <w:p w14:paraId="43E8B864" w14:textId="3854C904" w:rsidR="00F71BCA" w:rsidRPr="00545115" w:rsidRDefault="00F71BCA" w:rsidP="009B620D">
      <w:pPr>
        <w:spacing w:line="288" w:lineRule="auto"/>
        <w:rPr>
          <w:rFonts w:ascii="Times New Roman" w:hAnsi="Times New Roman" w:cs="Times New Roman"/>
          <w:color w:val="000000" w:themeColor="text1"/>
          <w:sz w:val="20"/>
          <w:szCs w:val="20"/>
        </w:rPr>
      </w:pPr>
    </w:p>
    <w:p w14:paraId="27B0748C" w14:textId="65B74E58" w:rsidR="00F71BCA" w:rsidRPr="00545115" w:rsidRDefault="00F71BCA" w:rsidP="009B620D">
      <w:pPr>
        <w:spacing w:line="288" w:lineRule="auto"/>
        <w:rPr>
          <w:rFonts w:ascii="Times New Roman" w:hAnsi="Times New Roman" w:cs="Times New Roman"/>
          <w:color w:val="000000" w:themeColor="text1"/>
          <w:sz w:val="20"/>
          <w:szCs w:val="20"/>
        </w:rPr>
      </w:pPr>
    </w:p>
    <w:p w14:paraId="444582E0" w14:textId="4B532B02" w:rsidR="00F71BCA" w:rsidRPr="00545115" w:rsidRDefault="00F71BCA" w:rsidP="009B620D">
      <w:pPr>
        <w:spacing w:line="288" w:lineRule="auto"/>
        <w:rPr>
          <w:rFonts w:ascii="Times New Roman" w:hAnsi="Times New Roman" w:cs="Times New Roman"/>
          <w:color w:val="000000" w:themeColor="text1"/>
          <w:sz w:val="20"/>
          <w:szCs w:val="20"/>
        </w:rPr>
      </w:pPr>
    </w:p>
    <w:p w14:paraId="50A5C6B0" w14:textId="4EC080B8" w:rsidR="00F71BCA" w:rsidRPr="00545115" w:rsidRDefault="00F71BCA" w:rsidP="009B620D">
      <w:pPr>
        <w:spacing w:line="288" w:lineRule="auto"/>
        <w:rPr>
          <w:rFonts w:ascii="Times New Roman" w:hAnsi="Times New Roman" w:cs="Times New Roman"/>
          <w:color w:val="000000" w:themeColor="text1"/>
          <w:sz w:val="20"/>
          <w:szCs w:val="20"/>
        </w:rPr>
      </w:pPr>
    </w:p>
    <w:p w14:paraId="4A16F1B4" w14:textId="75FCEBE4" w:rsidR="00F71BCA" w:rsidRPr="00545115" w:rsidRDefault="00F71BCA" w:rsidP="009B620D">
      <w:pPr>
        <w:spacing w:line="288" w:lineRule="auto"/>
        <w:rPr>
          <w:rFonts w:ascii="Times New Roman" w:hAnsi="Times New Roman" w:cs="Times New Roman"/>
          <w:color w:val="000000" w:themeColor="text1"/>
          <w:sz w:val="20"/>
          <w:szCs w:val="20"/>
        </w:rPr>
      </w:pPr>
    </w:p>
    <w:p w14:paraId="16960CFF" w14:textId="4131D9F6" w:rsidR="00F71BCA" w:rsidRPr="00545115" w:rsidRDefault="00F71BCA" w:rsidP="009B620D">
      <w:pPr>
        <w:spacing w:line="288" w:lineRule="auto"/>
        <w:rPr>
          <w:rFonts w:ascii="Times New Roman" w:hAnsi="Times New Roman" w:cs="Times New Roman"/>
          <w:color w:val="000000" w:themeColor="text1"/>
          <w:sz w:val="20"/>
          <w:szCs w:val="20"/>
        </w:rPr>
      </w:pPr>
    </w:p>
    <w:p w14:paraId="30837CEC" w14:textId="77777777" w:rsidR="00F71BCA" w:rsidRPr="00545115" w:rsidRDefault="00F71BCA" w:rsidP="009B620D">
      <w:pPr>
        <w:spacing w:line="288" w:lineRule="auto"/>
        <w:rPr>
          <w:rFonts w:ascii="Times New Roman" w:hAnsi="Times New Roman" w:cs="Times New Roman"/>
          <w:color w:val="000000" w:themeColor="text1"/>
          <w:sz w:val="20"/>
          <w:szCs w:val="20"/>
        </w:rPr>
      </w:pPr>
    </w:p>
    <w:p w14:paraId="3EB266D6" w14:textId="77777777" w:rsidR="00A45887" w:rsidRPr="00545115" w:rsidRDefault="005A3199" w:rsidP="00A45887">
      <w:pPr>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POZYCJA 1</w:t>
      </w:r>
    </w:p>
    <w:tbl>
      <w:tblPr>
        <w:tblStyle w:val="Tabela-Siatka"/>
        <w:tblW w:w="0" w:type="auto"/>
        <w:tblLook w:val="04A0" w:firstRow="1" w:lastRow="0" w:firstColumn="1" w:lastColumn="0" w:noHBand="0" w:noVBand="1"/>
      </w:tblPr>
      <w:tblGrid>
        <w:gridCol w:w="2547"/>
        <w:gridCol w:w="5670"/>
        <w:gridCol w:w="5777"/>
      </w:tblGrid>
      <w:tr w:rsidR="00545115" w:rsidRPr="00D570DD" w14:paraId="2090D2FD" w14:textId="028DB5C8" w:rsidTr="00F36FBF">
        <w:tc>
          <w:tcPr>
            <w:tcW w:w="2547" w:type="dxa"/>
          </w:tcPr>
          <w:p w14:paraId="5D1FFA2E"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c>
          <w:tcPr>
            <w:tcW w:w="5670" w:type="dxa"/>
            <w:vAlign w:val="center"/>
          </w:tcPr>
          <w:p w14:paraId="2ECD99C4" w14:textId="1BE08532" w:rsidR="00E00283" w:rsidRPr="00545115" w:rsidRDefault="00E00283" w:rsidP="005A3199">
            <w:pPr>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Zestaw do endoskopii operacyjnej  (FESS) – zestaw nr 1</w:t>
            </w:r>
            <w:r w:rsidR="00F36FBF" w:rsidRPr="00545115">
              <w:rPr>
                <w:rFonts w:ascii="Times New Roman" w:eastAsia="Times New Roman" w:hAnsi="Times New Roman" w:cs="Times New Roman"/>
                <w:b/>
                <w:bCs/>
                <w:color w:val="000000" w:themeColor="text1"/>
                <w:sz w:val="20"/>
                <w:szCs w:val="20"/>
              </w:rPr>
              <w:t xml:space="preserve"> – 1 szt.</w:t>
            </w:r>
          </w:p>
        </w:tc>
        <w:tc>
          <w:tcPr>
            <w:tcW w:w="5777" w:type="dxa"/>
          </w:tcPr>
          <w:p w14:paraId="118365B8" w14:textId="1F086CF0" w:rsidR="00E00283" w:rsidRPr="00D570DD" w:rsidRDefault="00E00283" w:rsidP="005A3199">
            <w:pPr>
              <w:jc w:val="center"/>
              <w:rPr>
                <w:rFonts w:ascii="Times New Roman" w:eastAsia="Times New Roman" w:hAnsi="Times New Roman" w:cs="Times New Roman"/>
                <w:b/>
                <w:bCs/>
                <w:strike/>
                <w:color w:val="0070C0"/>
                <w:sz w:val="20"/>
                <w:szCs w:val="20"/>
              </w:rPr>
            </w:pPr>
            <w:r w:rsidRPr="00D570DD">
              <w:rPr>
                <w:rFonts w:ascii="Times New Roman" w:eastAsia="Times New Roman" w:hAnsi="Times New Roman" w:cs="Times New Roman"/>
                <w:b/>
                <w:bCs/>
                <w:strike/>
                <w:color w:val="0070C0"/>
                <w:sz w:val="20"/>
                <w:szCs w:val="20"/>
              </w:rPr>
              <w:t>Zestaw do endoskopii operacyjnej  (FESS) – zestaw nr 2</w:t>
            </w:r>
            <w:r w:rsidR="00F36FBF" w:rsidRPr="00D570DD">
              <w:rPr>
                <w:rFonts w:ascii="Times New Roman" w:eastAsia="Times New Roman" w:hAnsi="Times New Roman" w:cs="Times New Roman"/>
                <w:b/>
                <w:bCs/>
                <w:strike/>
                <w:color w:val="0070C0"/>
                <w:sz w:val="20"/>
                <w:szCs w:val="20"/>
              </w:rPr>
              <w:t xml:space="preserve"> – 1 szt.</w:t>
            </w:r>
          </w:p>
        </w:tc>
      </w:tr>
      <w:tr w:rsidR="00545115" w:rsidRPr="00545115" w14:paraId="4AB78746" w14:textId="78E1EFD3" w:rsidTr="00F36FBF">
        <w:tc>
          <w:tcPr>
            <w:tcW w:w="2547" w:type="dxa"/>
          </w:tcPr>
          <w:p w14:paraId="6EFB0521"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Nazwa i typ</w:t>
            </w:r>
          </w:p>
        </w:tc>
        <w:tc>
          <w:tcPr>
            <w:tcW w:w="5670" w:type="dxa"/>
          </w:tcPr>
          <w:p w14:paraId="2F00BF4C"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c>
          <w:tcPr>
            <w:tcW w:w="5777" w:type="dxa"/>
          </w:tcPr>
          <w:p w14:paraId="0EBA7A66" w14:textId="3A03645C" w:rsidR="00E00283" w:rsidRPr="00D570DD" w:rsidRDefault="00507C24" w:rsidP="005A3199">
            <w:pPr>
              <w:spacing w:line="288" w:lineRule="auto"/>
              <w:rPr>
                <w:rFonts w:ascii="Times New Roman" w:eastAsia="Times New Roman" w:hAnsi="Times New Roman" w:cs="Times New Roman"/>
                <w:b/>
                <w:bCs/>
                <w:strike/>
                <w:color w:val="0070C0"/>
                <w:sz w:val="20"/>
                <w:szCs w:val="20"/>
              </w:rPr>
            </w:pPr>
            <w:r>
              <w:rPr>
                <w:rFonts w:ascii="Times New Roman" w:eastAsia="Times New Roman" w:hAnsi="Times New Roman" w:cs="Times New Roman"/>
                <w:b/>
                <w:bCs/>
                <w:strike/>
                <w:color w:val="0070C0"/>
                <w:sz w:val="20"/>
                <w:szCs w:val="20"/>
              </w:rPr>
              <w:t>-----------------------------------------------------------------------------------</w:t>
            </w:r>
          </w:p>
        </w:tc>
      </w:tr>
      <w:tr w:rsidR="00507C24" w:rsidRPr="00545115" w14:paraId="0FBCF1CB" w14:textId="22F66190" w:rsidTr="00F36FBF">
        <w:tc>
          <w:tcPr>
            <w:tcW w:w="2547" w:type="dxa"/>
          </w:tcPr>
          <w:p w14:paraId="7DCD58E6" w14:textId="77777777" w:rsidR="00507C24" w:rsidRPr="00545115" w:rsidRDefault="00507C24" w:rsidP="00507C24">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Producent</w:t>
            </w:r>
          </w:p>
        </w:tc>
        <w:tc>
          <w:tcPr>
            <w:tcW w:w="5670" w:type="dxa"/>
          </w:tcPr>
          <w:p w14:paraId="49D872E7" w14:textId="77777777" w:rsidR="00507C24" w:rsidRPr="00545115" w:rsidRDefault="00507C24" w:rsidP="00507C24">
            <w:pPr>
              <w:spacing w:line="288" w:lineRule="auto"/>
              <w:rPr>
                <w:rFonts w:ascii="Times New Roman" w:eastAsia="Times New Roman" w:hAnsi="Times New Roman" w:cs="Times New Roman"/>
                <w:b/>
                <w:bCs/>
                <w:color w:val="000000" w:themeColor="text1"/>
                <w:sz w:val="20"/>
                <w:szCs w:val="20"/>
              </w:rPr>
            </w:pPr>
          </w:p>
        </w:tc>
        <w:tc>
          <w:tcPr>
            <w:tcW w:w="5777" w:type="dxa"/>
          </w:tcPr>
          <w:p w14:paraId="6109A83A" w14:textId="4D3034D8" w:rsidR="00507C24" w:rsidRPr="00D570DD" w:rsidRDefault="00507C24" w:rsidP="00507C24">
            <w:pPr>
              <w:spacing w:line="288" w:lineRule="auto"/>
              <w:rPr>
                <w:rFonts w:ascii="Times New Roman" w:eastAsia="Times New Roman" w:hAnsi="Times New Roman" w:cs="Times New Roman"/>
                <w:b/>
                <w:bCs/>
                <w:strike/>
                <w:color w:val="0070C0"/>
                <w:sz w:val="20"/>
                <w:szCs w:val="20"/>
              </w:rPr>
            </w:pPr>
            <w:r>
              <w:rPr>
                <w:rFonts w:ascii="Times New Roman" w:eastAsia="Times New Roman" w:hAnsi="Times New Roman" w:cs="Times New Roman"/>
                <w:b/>
                <w:bCs/>
                <w:strike/>
                <w:color w:val="0070C0"/>
                <w:sz w:val="20"/>
                <w:szCs w:val="20"/>
              </w:rPr>
              <w:t>-----------------------------------------------------------------------------------</w:t>
            </w:r>
          </w:p>
        </w:tc>
      </w:tr>
      <w:tr w:rsidR="00507C24" w:rsidRPr="00545115" w14:paraId="21EE3FC9" w14:textId="4A87ADE2" w:rsidTr="00F36FBF">
        <w:tc>
          <w:tcPr>
            <w:tcW w:w="2547" w:type="dxa"/>
          </w:tcPr>
          <w:p w14:paraId="5E94C579" w14:textId="77777777" w:rsidR="00507C24" w:rsidRPr="00545115" w:rsidRDefault="00507C24" w:rsidP="00507C24">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Kraj produkcji</w:t>
            </w:r>
          </w:p>
        </w:tc>
        <w:tc>
          <w:tcPr>
            <w:tcW w:w="5670" w:type="dxa"/>
          </w:tcPr>
          <w:p w14:paraId="0C688CCD" w14:textId="77777777" w:rsidR="00507C24" w:rsidRPr="00545115" w:rsidRDefault="00507C24" w:rsidP="00507C24">
            <w:pPr>
              <w:spacing w:line="288" w:lineRule="auto"/>
              <w:rPr>
                <w:rFonts w:ascii="Times New Roman" w:eastAsia="Times New Roman" w:hAnsi="Times New Roman" w:cs="Times New Roman"/>
                <w:b/>
                <w:bCs/>
                <w:color w:val="000000" w:themeColor="text1"/>
                <w:sz w:val="20"/>
                <w:szCs w:val="20"/>
              </w:rPr>
            </w:pPr>
          </w:p>
        </w:tc>
        <w:tc>
          <w:tcPr>
            <w:tcW w:w="5777" w:type="dxa"/>
          </w:tcPr>
          <w:p w14:paraId="522697C2" w14:textId="4A80CC2D" w:rsidR="00507C24" w:rsidRPr="00D570DD" w:rsidRDefault="00507C24" w:rsidP="00507C24">
            <w:pPr>
              <w:spacing w:line="288" w:lineRule="auto"/>
              <w:rPr>
                <w:rFonts w:ascii="Times New Roman" w:eastAsia="Times New Roman" w:hAnsi="Times New Roman" w:cs="Times New Roman"/>
                <w:b/>
                <w:bCs/>
                <w:strike/>
                <w:color w:val="0070C0"/>
                <w:sz w:val="20"/>
                <w:szCs w:val="20"/>
              </w:rPr>
            </w:pPr>
            <w:r>
              <w:rPr>
                <w:rFonts w:ascii="Times New Roman" w:eastAsia="Times New Roman" w:hAnsi="Times New Roman" w:cs="Times New Roman"/>
                <w:b/>
                <w:bCs/>
                <w:strike/>
                <w:color w:val="0070C0"/>
                <w:sz w:val="20"/>
                <w:szCs w:val="20"/>
              </w:rPr>
              <w:t>-----------------------------------------------------------------------------------</w:t>
            </w:r>
          </w:p>
        </w:tc>
      </w:tr>
      <w:tr w:rsidR="00507C24" w:rsidRPr="00545115" w14:paraId="71D5553E" w14:textId="2D98D375" w:rsidTr="00F36FBF">
        <w:tc>
          <w:tcPr>
            <w:tcW w:w="2547" w:type="dxa"/>
          </w:tcPr>
          <w:p w14:paraId="4C11B50C" w14:textId="77777777" w:rsidR="00507C24" w:rsidRPr="00545115" w:rsidRDefault="00507C24" w:rsidP="00507C24">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Rok produkcji</w:t>
            </w:r>
          </w:p>
        </w:tc>
        <w:tc>
          <w:tcPr>
            <w:tcW w:w="5670" w:type="dxa"/>
          </w:tcPr>
          <w:p w14:paraId="5E5B5B95" w14:textId="77777777" w:rsidR="00507C24" w:rsidRPr="00545115" w:rsidRDefault="00507C24" w:rsidP="00507C24">
            <w:pPr>
              <w:spacing w:line="288" w:lineRule="auto"/>
              <w:rPr>
                <w:rFonts w:ascii="Times New Roman" w:eastAsia="Times New Roman" w:hAnsi="Times New Roman" w:cs="Times New Roman"/>
                <w:b/>
                <w:bCs/>
                <w:color w:val="000000" w:themeColor="text1"/>
                <w:sz w:val="20"/>
                <w:szCs w:val="20"/>
              </w:rPr>
            </w:pPr>
          </w:p>
        </w:tc>
        <w:tc>
          <w:tcPr>
            <w:tcW w:w="5777" w:type="dxa"/>
          </w:tcPr>
          <w:p w14:paraId="5AF4EB25" w14:textId="288C6615" w:rsidR="00507C24" w:rsidRPr="00D570DD" w:rsidRDefault="00507C24" w:rsidP="00507C24">
            <w:pPr>
              <w:spacing w:line="288" w:lineRule="auto"/>
              <w:rPr>
                <w:rFonts w:ascii="Times New Roman" w:eastAsia="Times New Roman" w:hAnsi="Times New Roman" w:cs="Times New Roman"/>
                <w:b/>
                <w:bCs/>
                <w:strike/>
                <w:color w:val="0070C0"/>
                <w:sz w:val="20"/>
                <w:szCs w:val="20"/>
              </w:rPr>
            </w:pPr>
            <w:r>
              <w:rPr>
                <w:rFonts w:ascii="Times New Roman" w:eastAsia="Times New Roman" w:hAnsi="Times New Roman" w:cs="Times New Roman"/>
                <w:b/>
                <w:bCs/>
                <w:strike/>
                <w:color w:val="0070C0"/>
                <w:sz w:val="20"/>
                <w:szCs w:val="20"/>
              </w:rPr>
              <w:t>-----------------------------------------------------------------------------------</w:t>
            </w:r>
          </w:p>
        </w:tc>
      </w:tr>
      <w:tr w:rsidR="00507C24" w:rsidRPr="00545115" w14:paraId="33FC6DE2" w14:textId="00EDDAC3" w:rsidTr="00F36FBF">
        <w:tc>
          <w:tcPr>
            <w:tcW w:w="2547" w:type="dxa"/>
          </w:tcPr>
          <w:p w14:paraId="20341DDE" w14:textId="77777777" w:rsidR="00507C24" w:rsidRPr="00545115" w:rsidRDefault="00507C24" w:rsidP="00507C24">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Klasa wyrobu medycznego</w:t>
            </w:r>
          </w:p>
        </w:tc>
        <w:tc>
          <w:tcPr>
            <w:tcW w:w="5670" w:type="dxa"/>
          </w:tcPr>
          <w:p w14:paraId="0A6A8852" w14:textId="77777777" w:rsidR="00507C24" w:rsidRPr="00545115" w:rsidRDefault="00507C24" w:rsidP="00507C24">
            <w:pPr>
              <w:spacing w:line="288" w:lineRule="auto"/>
              <w:rPr>
                <w:rFonts w:ascii="Times New Roman" w:eastAsia="Times New Roman" w:hAnsi="Times New Roman" w:cs="Times New Roman"/>
                <w:b/>
                <w:bCs/>
                <w:color w:val="000000" w:themeColor="text1"/>
                <w:sz w:val="20"/>
                <w:szCs w:val="20"/>
              </w:rPr>
            </w:pPr>
          </w:p>
        </w:tc>
        <w:tc>
          <w:tcPr>
            <w:tcW w:w="5777" w:type="dxa"/>
          </w:tcPr>
          <w:p w14:paraId="3FEE2908" w14:textId="5314157D" w:rsidR="00507C24" w:rsidRPr="00D570DD" w:rsidRDefault="00507C24" w:rsidP="00507C24">
            <w:pPr>
              <w:spacing w:line="288" w:lineRule="auto"/>
              <w:rPr>
                <w:rFonts w:ascii="Times New Roman" w:eastAsia="Times New Roman" w:hAnsi="Times New Roman" w:cs="Times New Roman"/>
                <w:b/>
                <w:bCs/>
                <w:strike/>
                <w:color w:val="0070C0"/>
                <w:sz w:val="20"/>
                <w:szCs w:val="20"/>
              </w:rPr>
            </w:pPr>
            <w:r>
              <w:rPr>
                <w:rFonts w:ascii="Times New Roman" w:eastAsia="Times New Roman" w:hAnsi="Times New Roman" w:cs="Times New Roman"/>
                <w:b/>
                <w:bCs/>
                <w:strike/>
                <w:color w:val="0070C0"/>
                <w:sz w:val="20"/>
                <w:szCs w:val="20"/>
              </w:rPr>
              <w:t>-----------------------------------------------------------------------------------</w:t>
            </w:r>
          </w:p>
        </w:tc>
      </w:tr>
    </w:tbl>
    <w:p w14:paraId="412BBE4F" w14:textId="3958F409" w:rsidR="00273A4E" w:rsidRPr="00545115" w:rsidRDefault="00273A4E" w:rsidP="00A45887">
      <w:pPr>
        <w:rPr>
          <w:rFonts w:ascii="Times New Roman" w:hAnsi="Times New Roman" w:cs="Times New Roman"/>
          <w:color w:val="000000" w:themeColor="text1"/>
          <w:sz w:val="20"/>
          <w:szCs w:val="20"/>
        </w:rPr>
      </w:pPr>
    </w:p>
    <w:p w14:paraId="6920D4B0" w14:textId="77777777" w:rsidR="005A3199" w:rsidRPr="00545115" w:rsidRDefault="005A3199" w:rsidP="005A3199">
      <w:pPr>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POZYCJA 2</w:t>
      </w:r>
    </w:p>
    <w:tbl>
      <w:tblPr>
        <w:tblStyle w:val="Tabela-Siatka"/>
        <w:tblW w:w="0" w:type="auto"/>
        <w:tblLook w:val="04A0" w:firstRow="1" w:lastRow="0" w:firstColumn="1" w:lastColumn="0" w:noHBand="0" w:noVBand="1"/>
      </w:tblPr>
      <w:tblGrid>
        <w:gridCol w:w="2547"/>
        <w:gridCol w:w="5670"/>
        <w:gridCol w:w="5670"/>
      </w:tblGrid>
      <w:tr w:rsidR="00D570DD" w:rsidRPr="00545115" w14:paraId="768BB332" w14:textId="48A4BDA5" w:rsidTr="005D412E">
        <w:tc>
          <w:tcPr>
            <w:tcW w:w="2547" w:type="dxa"/>
          </w:tcPr>
          <w:p w14:paraId="2B8C5D3F"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p>
        </w:tc>
        <w:tc>
          <w:tcPr>
            <w:tcW w:w="5670" w:type="dxa"/>
            <w:vAlign w:val="center"/>
          </w:tcPr>
          <w:p w14:paraId="42E216A6" w14:textId="77777777" w:rsidR="00D570DD" w:rsidRPr="00545115" w:rsidRDefault="00D570DD" w:rsidP="005A3199">
            <w:pPr>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Zestaw do endoskopii operacyjnej  zatok – 1szt.</w:t>
            </w:r>
          </w:p>
        </w:tc>
        <w:tc>
          <w:tcPr>
            <w:tcW w:w="5670" w:type="dxa"/>
          </w:tcPr>
          <w:p w14:paraId="730C3A9B" w14:textId="0C413FCD" w:rsidR="00D570DD" w:rsidRPr="00D570DD" w:rsidRDefault="00D570DD" w:rsidP="005A3199">
            <w:pPr>
              <w:jc w:val="center"/>
              <w:rPr>
                <w:rFonts w:ascii="Times New Roman" w:eastAsia="Times New Roman" w:hAnsi="Times New Roman" w:cs="Times New Roman"/>
                <w:b/>
                <w:bCs/>
                <w:color w:val="000000" w:themeColor="text1"/>
                <w:sz w:val="20"/>
                <w:szCs w:val="20"/>
              </w:rPr>
            </w:pPr>
            <w:r w:rsidRPr="00D570DD">
              <w:rPr>
                <w:rFonts w:ascii="Times New Roman" w:eastAsia="Times New Roman" w:hAnsi="Times New Roman" w:cs="Times New Roman"/>
                <w:b/>
                <w:bCs/>
                <w:color w:val="0070C0"/>
                <w:sz w:val="20"/>
                <w:szCs w:val="20"/>
              </w:rPr>
              <w:t>Zestaw do endoskopii operacyjnej  (FESS) – zestaw nr 2 – 1 szt.</w:t>
            </w:r>
          </w:p>
        </w:tc>
      </w:tr>
      <w:tr w:rsidR="00D570DD" w:rsidRPr="00545115" w14:paraId="77970EF0" w14:textId="37313A14" w:rsidTr="005D412E">
        <w:tc>
          <w:tcPr>
            <w:tcW w:w="2547" w:type="dxa"/>
          </w:tcPr>
          <w:p w14:paraId="68667DA6"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Nazwa i typ</w:t>
            </w:r>
          </w:p>
        </w:tc>
        <w:tc>
          <w:tcPr>
            <w:tcW w:w="5670" w:type="dxa"/>
          </w:tcPr>
          <w:p w14:paraId="3EEF2624"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p>
        </w:tc>
        <w:tc>
          <w:tcPr>
            <w:tcW w:w="5670" w:type="dxa"/>
          </w:tcPr>
          <w:p w14:paraId="768DEF26"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p>
        </w:tc>
      </w:tr>
      <w:tr w:rsidR="00D570DD" w:rsidRPr="00545115" w14:paraId="30F8699D" w14:textId="3E1C757F" w:rsidTr="005D412E">
        <w:tc>
          <w:tcPr>
            <w:tcW w:w="2547" w:type="dxa"/>
          </w:tcPr>
          <w:p w14:paraId="7925018C"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Producent</w:t>
            </w:r>
          </w:p>
        </w:tc>
        <w:tc>
          <w:tcPr>
            <w:tcW w:w="5670" w:type="dxa"/>
          </w:tcPr>
          <w:p w14:paraId="1BB95B83"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p>
        </w:tc>
        <w:tc>
          <w:tcPr>
            <w:tcW w:w="5670" w:type="dxa"/>
          </w:tcPr>
          <w:p w14:paraId="64D46A2B"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p>
        </w:tc>
      </w:tr>
      <w:tr w:rsidR="00D570DD" w:rsidRPr="00545115" w14:paraId="1346A6F1" w14:textId="43F9D614" w:rsidTr="005D412E">
        <w:tc>
          <w:tcPr>
            <w:tcW w:w="2547" w:type="dxa"/>
          </w:tcPr>
          <w:p w14:paraId="44F86847"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Kraj produkcji</w:t>
            </w:r>
          </w:p>
        </w:tc>
        <w:tc>
          <w:tcPr>
            <w:tcW w:w="5670" w:type="dxa"/>
          </w:tcPr>
          <w:p w14:paraId="08C54722"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p>
        </w:tc>
        <w:tc>
          <w:tcPr>
            <w:tcW w:w="5670" w:type="dxa"/>
          </w:tcPr>
          <w:p w14:paraId="62968AAA"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p>
        </w:tc>
      </w:tr>
      <w:tr w:rsidR="00D570DD" w:rsidRPr="00545115" w14:paraId="62372955" w14:textId="44528DF3" w:rsidTr="005D412E">
        <w:tc>
          <w:tcPr>
            <w:tcW w:w="2547" w:type="dxa"/>
          </w:tcPr>
          <w:p w14:paraId="187F18E3"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Rok produkcji</w:t>
            </w:r>
          </w:p>
        </w:tc>
        <w:tc>
          <w:tcPr>
            <w:tcW w:w="5670" w:type="dxa"/>
          </w:tcPr>
          <w:p w14:paraId="5EEA6BD1"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p>
        </w:tc>
        <w:tc>
          <w:tcPr>
            <w:tcW w:w="5670" w:type="dxa"/>
          </w:tcPr>
          <w:p w14:paraId="2E1C7639"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p>
        </w:tc>
      </w:tr>
      <w:tr w:rsidR="00D570DD" w:rsidRPr="00545115" w14:paraId="12D5643C" w14:textId="14F04579" w:rsidTr="005D412E">
        <w:tc>
          <w:tcPr>
            <w:tcW w:w="2547" w:type="dxa"/>
          </w:tcPr>
          <w:p w14:paraId="79399E1B"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Klasa wyrobu medycznego</w:t>
            </w:r>
          </w:p>
        </w:tc>
        <w:tc>
          <w:tcPr>
            <w:tcW w:w="5670" w:type="dxa"/>
          </w:tcPr>
          <w:p w14:paraId="32737828"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p>
        </w:tc>
        <w:tc>
          <w:tcPr>
            <w:tcW w:w="5670" w:type="dxa"/>
          </w:tcPr>
          <w:p w14:paraId="60A5E17C" w14:textId="77777777" w:rsidR="00D570DD" w:rsidRPr="00545115" w:rsidRDefault="00D570DD" w:rsidP="005A3199">
            <w:pPr>
              <w:spacing w:line="288" w:lineRule="auto"/>
              <w:rPr>
                <w:rFonts w:ascii="Times New Roman" w:eastAsia="Times New Roman" w:hAnsi="Times New Roman" w:cs="Times New Roman"/>
                <w:b/>
                <w:bCs/>
                <w:color w:val="000000" w:themeColor="text1"/>
                <w:sz w:val="20"/>
                <w:szCs w:val="20"/>
              </w:rPr>
            </w:pPr>
          </w:p>
        </w:tc>
      </w:tr>
    </w:tbl>
    <w:p w14:paraId="38D11CF6" w14:textId="3F19CE4F" w:rsidR="00091DFD" w:rsidRPr="00545115" w:rsidRDefault="00091DFD" w:rsidP="005A3199">
      <w:pPr>
        <w:rPr>
          <w:rFonts w:ascii="Times New Roman" w:hAnsi="Times New Roman" w:cs="Times New Roman"/>
          <w:color w:val="000000" w:themeColor="text1"/>
          <w:sz w:val="20"/>
          <w:szCs w:val="20"/>
        </w:rPr>
      </w:pPr>
    </w:p>
    <w:p w14:paraId="5C0C71EE" w14:textId="7E5D5662" w:rsidR="00C55AD6" w:rsidRPr="00545115" w:rsidRDefault="00C55AD6" w:rsidP="005A3199">
      <w:pPr>
        <w:rPr>
          <w:rFonts w:ascii="Times New Roman" w:hAnsi="Times New Roman" w:cs="Times New Roman"/>
          <w:color w:val="000000" w:themeColor="text1"/>
          <w:sz w:val="20"/>
          <w:szCs w:val="20"/>
        </w:rPr>
      </w:pPr>
    </w:p>
    <w:p w14:paraId="5DC7EC14" w14:textId="302C3C51" w:rsidR="00C55AD6" w:rsidRPr="00545115" w:rsidRDefault="00C55AD6" w:rsidP="005A3199">
      <w:pPr>
        <w:rPr>
          <w:rFonts w:ascii="Times New Roman" w:hAnsi="Times New Roman" w:cs="Times New Roman"/>
          <w:color w:val="000000" w:themeColor="text1"/>
          <w:sz w:val="20"/>
          <w:szCs w:val="20"/>
        </w:rPr>
      </w:pPr>
    </w:p>
    <w:p w14:paraId="2C12B7A8" w14:textId="024F495B" w:rsidR="00C55AD6" w:rsidRPr="00545115" w:rsidRDefault="00C55AD6" w:rsidP="005A3199">
      <w:pPr>
        <w:rPr>
          <w:rFonts w:ascii="Times New Roman" w:hAnsi="Times New Roman" w:cs="Times New Roman"/>
          <w:color w:val="000000" w:themeColor="text1"/>
          <w:sz w:val="20"/>
          <w:szCs w:val="20"/>
        </w:rPr>
      </w:pPr>
    </w:p>
    <w:p w14:paraId="36BDE98C" w14:textId="13414044" w:rsidR="00C55AD6" w:rsidRPr="00545115" w:rsidRDefault="00C55AD6" w:rsidP="005A3199">
      <w:pPr>
        <w:rPr>
          <w:rFonts w:ascii="Times New Roman" w:hAnsi="Times New Roman" w:cs="Times New Roman"/>
          <w:color w:val="000000" w:themeColor="text1"/>
          <w:sz w:val="20"/>
          <w:szCs w:val="20"/>
        </w:rPr>
      </w:pPr>
    </w:p>
    <w:p w14:paraId="494B26CD" w14:textId="6AD143C6" w:rsidR="00C55AD6" w:rsidRPr="00545115" w:rsidRDefault="00C55AD6" w:rsidP="005A3199">
      <w:pPr>
        <w:rPr>
          <w:rFonts w:ascii="Times New Roman" w:hAnsi="Times New Roman" w:cs="Times New Roman"/>
          <w:color w:val="000000" w:themeColor="text1"/>
          <w:sz w:val="20"/>
          <w:szCs w:val="20"/>
        </w:rPr>
      </w:pPr>
    </w:p>
    <w:p w14:paraId="3C01028C" w14:textId="76FDA856" w:rsidR="005C638D" w:rsidRPr="00545115" w:rsidRDefault="005C638D" w:rsidP="00A45887">
      <w:pPr>
        <w:rPr>
          <w:rFonts w:ascii="Times New Roman" w:hAnsi="Times New Roman" w:cs="Times New Roman"/>
          <w:color w:val="000000" w:themeColor="text1"/>
          <w:sz w:val="20"/>
          <w:szCs w:val="20"/>
        </w:rPr>
      </w:pPr>
    </w:p>
    <w:p w14:paraId="4F7D0658" w14:textId="77777777" w:rsidR="004B118B" w:rsidRDefault="005C638D" w:rsidP="004B118B">
      <w:pPr>
        <w:spacing w:line="288" w:lineRule="auto"/>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lastRenderedPageBreak/>
        <w:t xml:space="preserve">POZYCJA 1 ORAZ POZYCJA 2 </w:t>
      </w:r>
      <w:r w:rsidRPr="00545115">
        <w:rPr>
          <w:rFonts w:ascii="Times New Roman" w:eastAsia="Times New Roman" w:hAnsi="Times New Roman" w:cs="Times New Roman"/>
          <w:b/>
          <w:bCs/>
          <w:color w:val="000000" w:themeColor="text1"/>
          <w:sz w:val="20"/>
          <w:szCs w:val="20"/>
        </w:rPr>
        <w:br/>
        <w:t>Tabela wyceny:</w:t>
      </w:r>
    </w:p>
    <w:tbl>
      <w:tblPr>
        <w:tblStyle w:val="Tabela-Siatka"/>
        <w:tblW w:w="12469" w:type="dxa"/>
        <w:tblLook w:val="04A0" w:firstRow="1" w:lastRow="0" w:firstColumn="1" w:lastColumn="0" w:noHBand="0" w:noVBand="1"/>
      </w:tblPr>
      <w:tblGrid>
        <w:gridCol w:w="1555"/>
        <w:gridCol w:w="2551"/>
        <w:gridCol w:w="1418"/>
        <w:gridCol w:w="6945"/>
      </w:tblGrid>
      <w:tr w:rsidR="004B118B" w:rsidRPr="00A22322" w14:paraId="09A7B233" w14:textId="77777777" w:rsidTr="00ED1E80">
        <w:tc>
          <w:tcPr>
            <w:tcW w:w="12469" w:type="dxa"/>
            <w:gridSpan w:val="4"/>
            <w:vAlign w:val="center"/>
          </w:tcPr>
          <w:p w14:paraId="627A51F9" w14:textId="355D481F" w:rsidR="004B118B" w:rsidRPr="00A22322" w:rsidRDefault="004B118B" w:rsidP="006812D1">
            <w:pPr>
              <w:rPr>
                <w:rFonts w:ascii="Times New Roman" w:hAnsi="Times New Roman" w:cs="Times New Roman"/>
                <w:b/>
              </w:rPr>
            </w:pPr>
            <w:r w:rsidRPr="00A22322">
              <w:rPr>
                <w:rFonts w:ascii="Times New Roman" w:hAnsi="Times New Roman" w:cs="Times New Roman"/>
                <w:b/>
              </w:rPr>
              <w:t xml:space="preserve">Przedmiot:   </w:t>
            </w:r>
            <w:r w:rsidR="006C050A" w:rsidRPr="006C050A">
              <w:rPr>
                <w:rFonts w:ascii="Times New Roman" w:hAnsi="Times New Roman" w:cs="Times New Roman"/>
                <w:b/>
              </w:rPr>
              <w:t xml:space="preserve">Zestaw do endoskopii operacyjnej  (FESS) – </w:t>
            </w:r>
            <w:r w:rsidR="006C050A" w:rsidRPr="00ED1E80">
              <w:rPr>
                <w:rFonts w:ascii="Times New Roman" w:hAnsi="Times New Roman" w:cs="Times New Roman"/>
                <w:b/>
                <w:strike/>
                <w:color w:val="0070C0"/>
              </w:rPr>
              <w:t>2</w:t>
            </w:r>
            <w:r w:rsidR="006C050A" w:rsidRPr="00ED1E80">
              <w:rPr>
                <w:rFonts w:ascii="Times New Roman" w:hAnsi="Times New Roman" w:cs="Times New Roman"/>
                <w:b/>
                <w:color w:val="0070C0"/>
              </w:rPr>
              <w:t xml:space="preserve"> </w:t>
            </w:r>
            <w:r w:rsidR="00ED1E80" w:rsidRPr="00ED1E80">
              <w:rPr>
                <w:rFonts w:ascii="Times New Roman" w:hAnsi="Times New Roman" w:cs="Times New Roman"/>
                <w:b/>
                <w:color w:val="0070C0"/>
              </w:rPr>
              <w:t>1</w:t>
            </w:r>
            <w:r w:rsidR="00ED1E80">
              <w:rPr>
                <w:rFonts w:ascii="Times New Roman" w:hAnsi="Times New Roman" w:cs="Times New Roman"/>
                <w:b/>
              </w:rPr>
              <w:t xml:space="preserve"> </w:t>
            </w:r>
            <w:r w:rsidR="006C050A" w:rsidRPr="006C050A">
              <w:rPr>
                <w:rFonts w:ascii="Times New Roman" w:hAnsi="Times New Roman" w:cs="Times New Roman"/>
                <w:b/>
              </w:rPr>
              <w:t xml:space="preserve">szt. oraz  Zestaw do endoskopii operacyjnej  zatok – </w:t>
            </w:r>
            <w:r w:rsidR="006C050A" w:rsidRPr="00ED1E80">
              <w:rPr>
                <w:rFonts w:ascii="Times New Roman" w:hAnsi="Times New Roman" w:cs="Times New Roman"/>
                <w:b/>
                <w:strike/>
                <w:color w:val="0070C0"/>
              </w:rPr>
              <w:t>1</w:t>
            </w:r>
            <w:r w:rsidR="00ED1E80" w:rsidRPr="00ED1E80">
              <w:rPr>
                <w:rFonts w:ascii="Times New Roman" w:hAnsi="Times New Roman" w:cs="Times New Roman"/>
                <w:b/>
                <w:color w:val="0070C0"/>
              </w:rPr>
              <w:t xml:space="preserve"> 2</w:t>
            </w:r>
            <w:r w:rsidR="006C050A" w:rsidRPr="006C050A">
              <w:rPr>
                <w:rFonts w:ascii="Times New Roman" w:hAnsi="Times New Roman" w:cs="Times New Roman"/>
                <w:b/>
              </w:rPr>
              <w:t xml:space="preserve"> szt.</w:t>
            </w:r>
          </w:p>
        </w:tc>
      </w:tr>
      <w:tr w:rsidR="004B118B" w:rsidRPr="00161978" w14:paraId="0B67E5E4" w14:textId="77777777" w:rsidTr="00ED1E80">
        <w:tc>
          <w:tcPr>
            <w:tcW w:w="4106" w:type="dxa"/>
            <w:gridSpan w:val="2"/>
            <w:vAlign w:val="center"/>
          </w:tcPr>
          <w:p w14:paraId="016C01DB" w14:textId="1DBB4E31" w:rsidR="004B118B" w:rsidRPr="009940FA" w:rsidRDefault="004B118B"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Cena jednostkowa    </w:t>
            </w:r>
          </w:p>
          <w:p w14:paraId="278FF24C" w14:textId="30B5CFB7" w:rsidR="004B118B" w:rsidRPr="009940FA" w:rsidRDefault="000C3533" w:rsidP="006812D1">
            <w:pPr>
              <w:rPr>
                <w:rFonts w:ascii="Times New Roman" w:hAnsi="Times New Roman" w:cs="Times New Roman"/>
                <w:b/>
                <w:color w:val="000000" w:themeColor="text1"/>
              </w:rPr>
            </w:pPr>
            <w:r w:rsidRPr="000C3533">
              <w:rPr>
                <w:rFonts w:ascii="Times New Roman" w:hAnsi="Times New Roman" w:cs="Times New Roman"/>
                <w:b/>
                <w:color w:val="0070C0"/>
              </w:rPr>
              <w:t>wraz z dostawą</w:t>
            </w:r>
            <w:r>
              <w:rPr>
                <w:rFonts w:ascii="Times New Roman" w:hAnsi="Times New Roman" w:cs="Times New Roman"/>
                <w:b/>
                <w:color w:val="000000" w:themeColor="text1"/>
              </w:rPr>
              <w:t xml:space="preserve"> </w:t>
            </w:r>
            <w:r w:rsidR="004B118B" w:rsidRPr="009940FA">
              <w:rPr>
                <w:rFonts w:ascii="Times New Roman" w:hAnsi="Times New Roman" w:cs="Times New Roman"/>
                <w:b/>
                <w:color w:val="000000" w:themeColor="text1"/>
              </w:rPr>
              <w:t>brutto (zł)</w:t>
            </w:r>
          </w:p>
        </w:tc>
        <w:tc>
          <w:tcPr>
            <w:tcW w:w="1418" w:type="dxa"/>
            <w:vAlign w:val="center"/>
          </w:tcPr>
          <w:p w14:paraId="584F08E1" w14:textId="29588154" w:rsidR="004B118B" w:rsidRPr="00161978" w:rsidRDefault="005A7CF8" w:rsidP="006812D1">
            <w:pPr>
              <w:rPr>
                <w:rFonts w:ascii="Times New Roman" w:hAnsi="Times New Roman" w:cs="Times New Roman"/>
                <w:b/>
              </w:rPr>
            </w:pPr>
            <w:r>
              <w:rPr>
                <w:rFonts w:ascii="Times New Roman" w:hAnsi="Times New Roman" w:cs="Times New Roman"/>
                <w:b/>
              </w:rPr>
              <w:t>Ilość zestawów</w:t>
            </w:r>
            <w:r w:rsidR="004B118B" w:rsidRPr="00161978">
              <w:rPr>
                <w:rFonts w:ascii="Times New Roman" w:hAnsi="Times New Roman" w:cs="Times New Roman"/>
                <w:b/>
              </w:rPr>
              <w:t xml:space="preserve"> sprzętu</w:t>
            </w:r>
          </w:p>
        </w:tc>
        <w:tc>
          <w:tcPr>
            <w:tcW w:w="6945" w:type="dxa"/>
            <w:vAlign w:val="center"/>
          </w:tcPr>
          <w:p w14:paraId="6B1478B7" w14:textId="0F811F01" w:rsidR="004B118B" w:rsidRPr="00161978" w:rsidRDefault="004B118B" w:rsidP="006812D1">
            <w:pPr>
              <w:rPr>
                <w:rFonts w:ascii="Times New Roman" w:hAnsi="Times New Roman" w:cs="Times New Roman"/>
                <w:b/>
              </w:rPr>
            </w:pPr>
            <w:r w:rsidRPr="00161978">
              <w:rPr>
                <w:rFonts w:ascii="Times New Roman" w:hAnsi="Times New Roman" w:cs="Times New Roman"/>
                <w:b/>
              </w:rPr>
              <w:t xml:space="preserve">Cena </w:t>
            </w:r>
            <w:r w:rsidR="008B2ECA">
              <w:rPr>
                <w:rFonts w:ascii="Times New Roman" w:hAnsi="Times New Roman" w:cs="Times New Roman"/>
                <w:b/>
              </w:rPr>
              <w:t>jednostkowa</w:t>
            </w:r>
            <w:r w:rsidR="00BD0DAB">
              <w:rPr>
                <w:rFonts w:ascii="Times New Roman" w:hAnsi="Times New Roman" w:cs="Times New Roman"/>
                <w:b/>
              </w:rPr>
              <w:t xml:space="preserve"> </w:t>
            </w:r>
            <w:r w:rsidR="00BD0DAB" w:rsidRPr="00BD0DAB">
              <w:rPr>
                <w:rFonts w:ascii="Times New Roman" w:hAnsi="Times New Roman" w:cs="Times New Roman"/>
                <w:b/>
                <w:color w:val="0070C0"/>
              </w:rPr>
              <w:t>wraz z dostawą</w:t>
            </w:r>
            <w:r w:rsidR="008B2ECA">
              <w:rPr>
                <w:rFonts w:ascii="Times New Roman" w:hAnsi="Times New Roman" w:cs="Times New Roman"/>
                <w:b/>
              </w:rPr>
              <w:t xml:space="preserve"> x ilość zestawów</w:t>
            </w:r>
            <w:r w:rsidRPr="00161978">
              <w:rPr>
                <w:rFonts w:ascii="Times New Roman" w:hAnsi="Times New Roman" w:cs="Times New Roman"/>
                <w:b/>
              </w:rPr>
              <w:t xml:space="preserve"> sprzętu</w:t>
            </w:r>
            <w:r>
              <w:rPr>
                <w:rFonts w:ascii="Times New Roman" w:hAnsi="Times New Roman" w:cs="Times New Roman"/>
                <w:b/>
              </w:rPr>
              <w:t xml:space="preserve"> (zł)</w:t>
            </w:r>
          </w:p>
        </w:tc>
      </w:tr>
      <w:tr w:rsidR="004B118B" w:rsidRPr="00B05261" w14:paraId="31E04457" w14:textId="77777777" w:rsidTr="00ED1E80">
        <w:trPr>
          <w:trHeight w:val="224"/>
        </w:trPr>
        <w:tc>
          <w:tcPr>
            <w:tcW w:w="1555" w:type="dxa"/>
            <w:vAlign w:val="center"/>
          </w:tcPr>
          <w:p w14:paraId="2BEB1467" w14:textId="77777777" w:rsidR="004B118B" w:rsidRPr="009940FA" w:rsidRDefault="004B118B"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Pozycja nr 1 Zestaw</w:t>
            </w:r>
            <w:r w:rsidRPr="009940FA">
              <w:rPr>
                <w:rFonts w:ascii="Times New Roman" w:eastAsia="Times New Roman" w:hAnsi="Times New Roman" w:cs="Times New Roman"/>
                <w:bCs/>
                <w:color w:val="000000" w:themeColor="text1"/>
                <w:sz w:val="18"/>
                <w:szCs w:val="20"/>
              </w:rPr>
              <w:t xml:space="preserve"> nr 1:</w:t>
            </w:r>
          </w:p>
        </w:tc>
        <w:tc>
          <w:tcPr>
            <w:tcW w:w="2551" w:type="dxa"/>
            <w:vAlign w:val="center"/>
          </w:tcPr>
          <w:p w14:paraId="747A6C36" w14:textId="77777777" w:rsidR="004B118B" w:rsidRPr="009940FA" w:rsidRDefault="004B118B" w:rsidP="006812D1">
            <w:pPr>
              <w:rPr>
                <w:rFonts w:ascii="Times New Roman" w:hAnsi="Times New Roman" w:cs="Times New Roman"/>
                <w:color w:val="000000" w:themeColor="text1"/>
              </w:rPr>
            </w:pPr>
          </w:p>
        </w:tc>
        <w:tc>
          <w:tcPr>
            <w:tcW w:w="1418" w:type="dxa"/>
            <w:vAlign w:val="center"/>
          </w:tcPr>
          <w:p w14:paraId="179647AF" w14:textId="77777777" w:rsidR="004B118B" w:rsidRPr="00B05261" w:rsidRDefault="004B118B" w:rsidP="006812D1">
            <w:pPr>
              <w:rPr>
                <w:rFonts w:ascii="Times New Roman" w:hAnsi="Times New Roman" w:cs="Times New Roman"/>
              </w:rPr>
            </w:pPr>
            <w:r w:rsidRPr="00B05261">
              <w:rPr>
                <w:rFonts w:ascii="Times New Roman" w:hAnsi="Times New Roman" w:cs="Times New Roman"/>
              </w:rPr>
              <w:t>1</w:t>
            </w:r>
          </w:p>
        </w:tc>
        <w:tc>
          <w:tcPr>
            <w:tcW w:w="6945" w:type="dxa"/>
          </w:tcPr>
          <w:p w14:paraId="7B48C5FC" w14:textId="77777777" w:rsidR="004B118B" w:rsidRPr="00B05261" w:rsidRDefault="004B118B" w:rsidP="006812D1">
            <w:pPr>
              <w:rPr>
                <w:rFonts w:ascii="Times New Roman" w:hAnsi="Times New Roman" w:cs="Times New Roman"/>
              </w:rPr>
            </w:pPr>
          </w:p>
        </w:tc>
      </w:tr>
      <w:tr w:rsidR="004B118B" w:rsidRPr="00B05261" w14:paraId="334C2E3F" w14:textId="77777777" w:rsidTr="00ED1E80">
        <w:tc>
          <w:tcPr>
            <w:tcW w:w="1555" w:type="dxa"/>
            <w:vAlign w:val="center"/>
          </w:tcPr>
          <w:p w14:paraId="03AA97C0" w14:textId="77777777" w:rsidR="004B118B" w:rsidRPr="00F1535D" w:rsidRDefault="004B118B" w:rsidP="006812D1">
            <w:pPr>
              <w:rPr>
                <w:rFonts w:ascii="Times New Roman" w:eastAsia="Times New Roman" w:hAnsi="Times New Roman" w:cs="Times New Roman"/>
                <w:bCs/>
                <w:strike/>
                <w:color w:val="0070C0"/>
                <w:sz w:val="18"/>
                <w:szCs w:val="20"/>
              </w:rPr>
            </w:pPr>
            <w:r w:rsidRPr="00F1535D">
              <w:rPr>
                <w:rFonts w:ascii="Times New Roman" w:eastAsia="Times New Roman" w:hAnsi="Times New Roman" w:cs="Times New Roman"/>
                <w:bCs/>
                <w:strike/>
                <w:color w:val="0070C0"/>
                <w:sz w:val="18"/>
                <w:szCs w:val="20"/>
              </w:rPr>
              <w:t>Pozycja nr 1 Zestaw nr 2:</w:t>
            </w:r>
          </w:p>
        </w:tc>
        <w:tc>
          <w:tcPr>
            <w:tcW w:w="2551" w:type="dxa"/>
            <w:vAlign w:val="center"/>
          </w:tcPr>
          <w:p w14:paraId="428C4192" w14:textId="29ED6B14" w:rsidR="004B118B" w:rsidRPr="00F1535D" w:rsidRDefault="00F1535D" w:rsidP="006812D1">
            <w:pPr>
              <w:rPr>
                <w:rFonts w:ascii="Times New Roman" w:hAnsi="Times New Roman" w:cs="Times New Roman"/>
                <w:strike/>
                <w:color w:val="0070C0"/>
              </w:rPr>
            </w:pPr>
            <w:r>
              <w:rPr>
                <w:rFonts w:ascii="Times New Roman" w:hAnsi="Times New Roman" w:cs="Times New Roman"/>
                <w:strike/>
                <w:color w:val="0070C0"/>
              </w:rPr>
              <w:t>-------------------------------</w:t>
            </w:r>
          </w:p>
        </w:tc>
        <w:tc>
          <w:tcPr>
            <w:tcW w:w="1418" w:type="dxa"/>
            <w:vAlign w:val="center"/>
          </w:tcPr>
          <w:p w14:paraId="19BC46F2" w14:textId="77777777" w:rsidR="004B118B" w:rsidRPr="00F1535D" w:rsidRDefault="004B118B" w:rsidP="006812D1">
            <w:pPr>
              <w:rPr>
                <w:rFonts w:ascii="Times New Roman" w:hAnsi="Times New Roman" w:cs="Times New Roman"/>
                <w:strike/>
                <w:color w:val="0070C0"/>
              </w:rPr>
            </w:pPr>
            <w:r w:rsidRPr="00F1535D">
              <w:rPr>
                <w:rFonts w:ascii="Times New Roman" w:hAnsi="Times New Roman" w:cs="Times New Roman"/>
                <w:strike/>
                <w:color w:val="0070C0"/>
              </w:rPr>
              <w:t>1</w:t>
            </w:r>
          </w:p>
        </w:tc>
        <w:tc>
          <w:tcPr>
            <w:tcW w:w="6945" w:type="dxa"/>
            <w:vAlign w:val="center"/>
          </w:tcPr>
          <w:p w14:paraId="66FA81A3" w14:textId="328E0B7D" w:rsidR="004B118B" w:rsidRPr="00F1535D" w:rsidRDefault="00F1535D" w:rsidP="00F1535D">
            <w:pPr>
              <w:jc w:val="center"/>
              <w:rPr>
                <w:rFonts w:ascii="Times New Roman" w:hAnsi="Times New Roman" w:cs="Times New Roman"/>
                <w:strike/>
                <w:color w:val="0070C0"/>
              </w:rPr>
            </w:pPr>
            <w:r>
              <w:rPr>
                <w:rFonts w:ascii="Times New Roman" w:hAnsi="Times New Roman" w:cs="Times New Roman"/>
                <w:strike/>
                <w:color w:val="0070C0"/>
              </w:rPr>
              <w:t>----------------------------------------------------------------------------</w:t>
            </w:r>
            <w:r w:rsidR="00ED1E80">
              <w:rPr>
                <w:rFonts w:ascii="Times New Roman" w:hAnsi="Times New Roman" w:cs="Times New Roman"/>
                <w:strike/>
                <w:color w:val="0070C0"/>
              </w:rPr>
              <w:t>---------------</w:t>
            </w:r>
          </w:p>
        </w:tc>
      </w:tr>
      <w:tr w:rsidR="004B118B" w:rsidRPr="00B05261" w14:paraId="4B2B2951" w14:textId="77777777" w:rsidTr="00ED1E80">
        <w:tc>
          <w:tcPr>
            <w:tcW w:w="1555" w:type="dxa"/>
            <w:vAlign w:val="center"/>
          </w:tcPr>
          <w:p w14:paraId="0C96ED2C" w14:textId="77777777" w:rsidR="004B118B" w:rsidRPr="009940FA" w:rsidRDefault="004B118B"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Pozycja nr 2</w:t>
            </w:r>
            <w:r w:rsidRPr="009940FA">
              <w:rPr>
                <w:rFonts w:ascii="Times New Roman" w:eastAsia="Times New Roman" w:hAnsi="Times New Roman" w:cs="Times New Roman"/>
                <w:bCs/>
                <w:color w:val="000000" w:themeColor="text1"/>
                <w:sz w:val="18"/>
                <w:szCs w:val="20"/>
              </w:rPr>
              <w:t>:</w:t>
            </w:r>
          </w:p>
        </w:tc>
        <w:tc>
          <w:tcPr>
            <w:tcW w:w="2551" w:type="dxa"/>
            <w:vAlign w:val="center"/>
          </w:tcPr>
          <w:p w14:paraId="15157300" w14:textId="77777777" w:rsidR="004B118B" w:rsidRPr="009940FA" w:rsidRDefault="004B118B" w:rsidP="006812D1">
            <w:pPr>
              <w:rPr>
                <w:rFonts w:ascii="Times New Roman" w:hAnsi="Times New Roman" w:cs="Times New Roman"/>
                <w:color w:val="000000" w:themeColor="text1"/>
              </w:rPr>
            </w:pPr>
          </w:p>
        </w:tc>
        <w:tc>
          <w:tcPr>
            <w:tcW w:w="1418" w:type="dxa"/>
            <w:vAlign w:val="center"/>
          </w:tcPr>
          <w:p w14:paraId="72E97B72" w14:textId="77777777" w:rsidR="004B118B" w:rsidRPr="00B05261" w:rsidRDefault="004B118B" w:rsidP="006812D1">
            <w:pPr>
              <w:rPr>
                <w:rFonts w:ascii="Times New Roman" w:hAnsi="Times New Roman" w:cs="Times New Roman"/>
              </w:rPr>
            </w:pPr>
            <w:r w:rsidRPr="00B05261">
              <w:rPr>
                <w:rFonts w:ascii="Times New Roman" w:hAnsi="Times New Roman" w:cs="Times New Roman"/>
              </w:rPr>
              <w:t>1</w:t>
            </w:r>
          </w:p>
        </w:tc>
        <w:tc>
          <w:tcPr>
            <w:tcW w:w="6945" w:type="dxa"/>
          </w:tcPr>
          <w:p w14:paraId="0231CA51" w14:textId="77777777" w:rsidR="004B118B" w:rsidRPr="00B05261" w:rsidRDefault="004B118B" w:rsidP="006812D1">
            <w:pPr>
              <w:rPr>
                <w:rFonts w:ascii="Times New Roman" w:hAnsi="Times New Roman" w:cs="Times New Roman"/>
              </w:rPr>
            </w:pPr>
          </w:p>
        </w:tc>
      </w:tr>
      <w:tr w:rsidR="00F1535D" w:rsidRPr="00B05261" w14:paraId="6C78100F" w14:textId="77777777" w:rsidTr="00ED1E80">
        <w:tc>
          <w:tcPr>
            <w:tcW w:w="1555" w:type="dxa"/>
            <w:vAlign w:val="center"/>
          </w:tcPr>
          <w:p w14:paraId="28666655" w14:textId="56103B32" w:rsidR="00F1535D" w:rsidRPr="009D2243" w:rsidRDefault="00F1535D" w:rsidP="006812D1">
            <w:pPr>
              <w:rPr>
                <w:rFonts w:ascii="Times New Roman" w:eastAsia="Times New Roman" w:hAnsi="Times New Roman" w:cs="Times New Roman"/>
                <w:bCs/>
                <w:color w:val="0070C0"/>
                <w:sz w:val="18"/>
                <w:szCs w:val="20"/>
              </w:rPr>
            </w:pPr>
            <w:r w:rsidRPr="009D2243">
              <w:rPr>
                <w:rFonts w:ascii="Times New Roman" w:eastAsia="Times New Roman" w:hAnsi="Times New Roman" w:cs="Times New Roman"/>
                <w:bCs/>
                <w:color w:val="0070C0"/>
                <w:sz w:val="18"/>
                <w:szCs w:val="20"/>
              </w:rPr>
              <w:t>Pozycja nr 2 Zestaw nr 2:</w:t>
            </w:r>
          </w:p>
        </w:tc>
        <w:tc>
          <w:tcPr>
            <w:tcW w:w="2551" w:type="dxa"/>
            <w:vAlign w:val="center"/>
          </w:tcPr>
          <w:p w14:paraId="7B7097D4" w14:textId="77777777" w:rsidR="00F1535D" w:rsidRPr="009D2243" w:rsidRDefault="00F1535D" w:rsidP="006812D1">
            <w:pPr>
              <w:rPr>
                <w:rFonts w:ascii="Times New Roman" w:hAnsi="Times New Roman" w:cs="Times New Roman"/>
                <w:color w:val="0070C0"/>
              </w:rPr>
            </w:pPr>
            <w:bookmarkStart w:id="0" w:name="_GoBack"/>
            <w:bookmarkEnd w:id="0"/>
          </w:p>
        </w:tc>
        <w:tc>
          <w:tcPr>
            <w:tcW w:w="1418" w:type="dxa"/>
            <w:vAlign w:val="center"/>
          </w:tcPr>
          <w:p w14:paraId="297D8EC3" w14:textId="10C07346" w:rsidR="00F1535D" w:rsidRPr="009D2243" w:rsidRDefault="00F1535D" w:rsidP="006812D1">
            <w:pPr>
              <w:rPr>
                <w:rFonts w:ascii="Times New Roman" w:hAnsi="Times New Roman" w:cs="Times New Roman"/>
                <w:color w:val="0070C0"/>
              </w:rPr>
            </w:pPr>
            <w:r w:rsidRPr="009D2243">
              <w:rPr>
                <w:rFonts w:ascii="Times New Roman" w:hAnsi="Times New Roman" w:cs="Times New Roman"/>
                <w:color w:val="0070C0"/>
              </w:rPr>
              <w:t>1</w:t>
            </w:r>
          </w:p>
        </w:tc>
        <w:tc>
          <w:tcPr>
            <w:tcW w:w="6945" w:type="dxa"/>
          </w:tcPr>
          <w:p w14:paraId="50DA944C" w14:textId="77777777" w:rsidR="00F1535D" w:rsidRPr="009D2243" w:rsidRDefault="00F1535D" w:rsidP="006812D1">
            <w:pPr>
              <w:rPr>
                <w:rFonts w:ascii="Times New Roman" w:hAnsi="Times New Roman" w:cs="Times New Roman"/>
                <w:color w:val="0070C0"/>
              </w:rPr>
            </w:pPr>
          </w:p>
        </w:tc>
      </w:tr>
      <w:tr w:rsidR="004B118B" w:rsidRPr="00B05261" w14:paraId="22501E3C" w14:textId="77777777" w:rsidTr="00ED1E80">
        <w:tc>
          <w:tcPr>
            <w:tcW w:w="5524" w:type="dxa"/>
            <w:gridSpan w:val="3"/>
            <w:vAlign w:val="center"/>
          </w:tcPr>
          <w:p w14:paraId="51DCE27E" w14:textId="0C4F0FC8" w:rsidR="004B118B" w:rsidRPr="001344D6" w:rsidRDefault="004B118B" w:rsidP="006812D1">
            <w:pPr>
              <w:rPr>
                <w:rFonts w:ascii="Times New Roman" w:hAnsi="Times New Roman" w:cs="Times New Roman"/>
                <w:b/>
              </w:rPr>
            </w:pPr>
            <w:r w:rsidRPr="0073739C">
              <w:rPr>
                <w:rFonts w:ascii="Times New Roman" w:eastAsia="Times New Roman" w:hAnsi="Times New Roman" w:cs="Times New Roman"/>
                <w:b/>
                <w:bCs/>
                <w:color w:val="000000" w:themeColor="text1"/>
                <w:sz w:val="18"/>
                <w:szCs w:val="20"/>
              </w:rPr>
              <w:t xml:space="preserve">A: Suma cen brutto zestawów Pozycji nr 1 (zestaw nr 1 </w:t>
            </w:r>
            <w:r w:rsidRPr="00A716FC">
              <w:rPr>
                <w:rFonts w:ascii="Times New Roman" w:eastAsia="Times New Roman" w:hAnsi="Times New Roman" w:cs="Times New Roman"/>
                <w:b/>
                <w:bCs/>
                <w:strike/>
                <w:color w:val="0070C0"/>
                <w:sz w:val="18"/>
                <w:szCs w:val="20"/>
              </w:rPr>
              <w:t>i nr 2</w:t>
            </w:r>
            <w:r w:rsidRPr="0073739C">
              <w:rPr>
                <w:rFonts w:ascii="Times New Roman" w:eastAsia="Times New Roman" w:hAnsi="Times New Roman" w:cs="Times New Roman"/>
                <w:b/>
                <w:bCs/>
                <w:color w:val="000000" w:themeColor="text1"/>
                <w:sz w:val="18"/>
                <w:szCs w:val="20"/>
              </w:rPr>
              <w:t xml:space="preserve">) </w:t>
            </w:r>
            <w:r>
              <w:rPr>
                <w:rFonts w:ascii="Times New Roman" w:eastAsia="Times New Roman" w:hAnsi="Times New Roman" w:cs="Times New Roman"/>
                <w:b/>
                <w:bCs/>
                <w:color w:val="000000" w:themeColor="text1"/>
                <w:sz w:val="18"/>
                <w:szCs w:val="20"/>
              </w:rPr>
              <w:t xml:space="preserve">oraz Pozycji nr 2 </w:t>
            </w:r>
            <w:r w:rsidR="00A716FC" w:rsidRPr="00A716FC">
              <w:rPr>
                <w:rFonts w:ascii="Times New Roman" w:eastAsia="Times New Roman" w:hAnsi="Times New Roman" w:cs="Times New Roman"/>
                <w:b/>
                <w:bCs/>
                <w:color w:val="0070C0"/>
                <w:sz w:val="18"/>
                <w:szCs w:val="20"/>
              </w:rPr>
              <w:t>(zestaw nr 1 i nr 2)</w:t>
            </w:r>
            <w:r w:rsidR="00A716FC">
              <w:rPr>
                <w:rFonts w:ascii="Times New Roman" w:eastAsia="Times New Roman" w:hAnsi="Times New Roman" w:cs="Times New Roman"/>
                <w:b/>
                <w:bCs/>
                <w:color w:val="000000" w:themeColor="text1"/>
                <w:sz w:val="18"/>
                <w:szCs w:val="20"/>
              </w:rPr>
              <w:t xml:space="preserve"> </w:t>
            </w:r>
            <w:r w:rsidRPr="0073739C">
              <w:rPr>
                <w:rFonts w:ascii="Times New Roman" w:eastAsia="Times New Roman" w:hAnsi="Times New Roman" w:cs="Times New Roman"/>
                <w:b/>
                <w:bCs/>
                <w:color w:val="000000" w:themeColor="text1"/>
                <w:sz w:val="18"/>
                <w:szCs w:val="20"/>
              </w:rPr>
              <w:t>wraz z dostawą</w:t>
            </w:r>
            <w:r>
              <w:rPr>
                <w:rFonts w:ascii="Times New Roman" w:eastAsia="Times New Roman" w:hAnsi="Times New Roman" w:cs="Times New Roman"/>
                <w:b/>
                <w:bCs/>
                <w:color w:val="000000" w:themeColor="text1"/>
                <w:sz w:val="18"/>
                <w:szCs w:val="20"/>
              </w:rPr>
              <w:t xml:space="preserve"> (zł)</w:t>
            </w:r>
          </w:p>
        </w:tc>
        <w:tc>
          <w:tcPr>
            <w:tcW w:w="6945" w:type="dxa"/>
          </w:tcPr>
          <w:p w14:paraId="21E9D2FE" w14:textId="77777777" w:rsidR="004B118B" w:rsidRPr="00B05261" w:rsidRDefault="004B118B" w:rsidP="006812D1">
            <w:pPr>
              <w:rPr>
                <w:rFonts w:ascii="Times New Roman" w:hAnsi="Times New Roman" w:cs="Times New Roman"/>
              </w:rPr>
            </w:pPr>
          </w:p>
        </w:tc>
      </w:tr>
      <w:tr w:rsidR="004B118B" w:rsidRPr="00B05261" w14:paraId="37506D09" w14:textId="77777777" w:rsidTr="00ED1E80">
        <w:tc>
          <w:tcPr>
            <w:tcW w:w="5524" w:type="dxa"/>
            <w:gridSpan w:val="3"/>
            <w:vAlign w:val="center"/>
          </w:tcPr>
          <w:p w14:paraId="76A4B3F8" w14:textId="77777777" w:rsidR="004B118B" w:rsidRPr="001344D6" w:rsidRDefault="004B118B"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B: Cena brutto instalacji i uruchomienia sprzętu</w:t>
            </w:r>
            <w:r>
              <w:rPr>
                <w:rFonts w:ascii="Times New Roman" w:eastAsia="Times New Roman" w:hAnsi="Times New Roman" w:cs="Times New Roman"/>
                <w:b/>
                <w:bCs/>
                <w:color w:val="000000" w:themeColor="text1"/>
                <w:sz w:val="18"/>
                <w:szCs w:val="20"/>
              </w:rPr>
              <w:t xml:space="preserve"> (zł)</w:t>
            </w:r>
          </w:p>
        </w:tc>
        <w:tc>
          <w:tcPr>
            <w:tcW w:w="6945" w:type="dxa"/>
          </w:tcPr>
          <w:p w14:paraId="27991892" w14:textId="77777777" w:rsidR="004B118B" w:rsidRPr="00B05261" w:rsidRDefault="004B118B" w:rsidP="006812D1">
            <w:pPr>
              <w:rPr>
                <w:rFonts w:ascii="Times New Roman" w:hAnsi="Times New Roman" w:cs="Times New Roman"/>
              </w:rPr>
            </w:pPr>
          </w:p>
        </w:tc>
      </w:tr>
      <w:tr w:rsidR="004B118B" w:rsidRPr="00B05261" w14:paraId="7EB1D22D" w14:textId="77777777" w:rsidTr="00ED1E80">
        <w:tc>
          <w:tcPr>
            <w:tcW w:w="5524" w:type="dxa"/>
            <w:gridSpan w:val="3"/>
            <w:vAlign w:val="center"/>
          </w:tcPr>
          <w:p w14:paraId="2373BD80" w14:textId="77777777" w:rsidR="004B118B" w:rsidRPr="001344D6" w:rsidRDefault="004B118B"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C: Cena brutto szkoleń</w:t>
            </w:r>
            <w:r>
              <w:rPr>
                <w:rFonts w:ascii="Times New Roman" w:eastAsia="Times New Roman" w:hAnsi="Times New Roman" w:cs="Times New Roman"/>
                <w:b/>
                <w:bCs/>
                <w:color w:val="000000" w:themeColor="text1"/>
                <w:sz w:val="18"/>
                <w:szCs w:val="20"/>
              </w:rPr>
              <w:t xml:space="preserve"> (zł)</w:t>
            </w:r>
          </w:p>
        </w:tc>
        <w:tc>
          <w:tcPr>
            <w:tcW w:w="6945" w:type="dxa"/>
          </w:tcPr>
          <w:p w14:paraId="2A399910" w14:textId="77777777" w:rsidR="004B118B" w:rsidRPr="00B05261" w:rsidRDefault="004B118B" w:rsidP="006812D1">
            <w:pPr>
              <w:rPr>
                <w:rFonts w:ascii="Times New Roman" w:hAnsi="Times New Roman" w:cs="Times New Roman"/>
              </w:rPr>
            </w:pPr>
          </w:p>
        </w:tc>
      </w:tr>
      <w:tr w:rsidR="004B118B" w:rsidRPr="00B05261" w14:paraId="6A9A640A" w14:textId="77777777" w:rsidTr="00ED1E80">
        <w:tc>
          <w:tcPr>
            <w:tcW w:w="5524" w:type="dxa"/>
            <w:gridSpan w:val="3"/>
            <w:shd w:val="clear" w:color="auto" w:fill="D9D9D9" w:themeFill="background1" w:themeFillShade="D9"/>
            <w:vAlign w:val="center"/>
          </w:tcPr>
          <w:p w14:paraId="06D9009D" w14:textId="77777777" w:rsidR="004B118B" w:rsidRPr="001344D6" w:rsidRDefault="004B118B"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A+B+C: Cena brutto oferty</w:t>
            </w:r>
            <w:r>
              <w:rPr>
                <w:rFonts w:ascii="Times New Roman" w:eastAsia="Times New Roman" w:hAnsi="Times New Roman" w:cs="Times New Roman"/>
                <w:b/>
                <w:bCs/>
                <w:color w:val="000000" w:themeColor="text1"/>
                <w:sz w:val="18"/>
                <w:szCs w:val="20"/>
              </w:rPr>
              <w:t xml:space="preserve"> (zł)</w:t>
            </w:r>
          </w:p>
        </w:tc>
        <w:tc>
          <w:tcPr>
            <w:tcW w:w="6945" w:type="dxa"/>
            <w:shd w:val="clear" w:color="auto" w:fill="D9D9D9" w:themeFill="background1" w:themeFillShade="D9"/>
          </w:tcPr>
          <w:p w14:paraId="4DF928AD" w14:textId="77777777" w:rsidR="004B118B" w:rsidRPr="00B05261" w:rsidRDefault="004B118B" w:rsidP="006812D1">
            <w:pPr>
              <w:rPr>
                <w:rFonts w:ascii="Times New Roman" w:hAnsi="Times New Roman" w:cs="Times New Roman"/>
              </w:rPr>
            </w:pPr>
          </w:p>
        </w:tc>
      </w:tr>
    </w:tbl>
    <w:p w14:paraId="409F5AA7" w14:textId="32A06CDC" w:rsidR="005C638D" w:rsidRPr="00545115" w:rsidRDefault="004B118B" w:rsidP="004B118B">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w:t>
      </w:r>
    </w:p>
    <w:p w14:paraId="5240AEB9" w14:textId="68EFD592" w:rsidR="005C638D" w:rsidRPr="00545115" w:rsidRDefault="005C638D" w:rsidP="00A45887">
      <w:pPr>
        <w:rPr>
          <w:rFonts w:ascii="Times New Roman" w:hAnsi="Times New Roman" w:cs="Times New Roman"/>
          <w:color w:val="000000" w:themeColor="text1"/>
          <w:sz w:val="20"/>
          <w:szCs w:val="20"/>
        </w:rPr>
      </w:pPr>
    </w:p>
    <w:p w14:paraId="53E13F2B" w14:textId="77777777" w:rsidR="005C638D" w:rsidRPr="00545115" w:rsidRDefault="005C638D" w:rsidP="00A45887">
      <w:pPr>
        <w:rPr>
          <w:rFonts w:ascii="Times New Roman" w:hAnsi="Times New Roman" w:cs="Times New Roman"/>
          <w:color w:val="000000" w:themeColor="text1"/>
          <w:sz w:val="20"/>
          <w:szCs w:val="20"/>
        </w:rPr>
      </w:pPr>
    </w:p>
    <w:p w14:paraId="3633414A" w14:textId="14C63A8F" w:rsidR="006D056E" w:rsidRDefault="006D056E" w:rsidP="009B620D">
      <w:pPr>
        <w:spacing w:line="288" w:lineRule="auto"/>
        <w:rPr>
          <w:rFonts w:ascii="Times New Roman" w:hAnsi="Times New Roman" w:cs="Times New Roman"/>
          <w:b/>
          <w:color w:val="000000" w:themeColor="text1"/>
          <w:sz w:val="20"/>
          <w:szCs w:val="20"/>
        </w:rPr>
      </w:pPr>
      <w:r w:rsidRPr="00545115">
        <w:rPr>
          <w:rFonts w:ascii="Times New Roman" w:hAnsi="Times New Roman" w:cs="Times New Roman"/>
          <w:b/>
          <w:color w:val="000000" w:themeColor="text1"/>
          <w:sz w:val="20"/>
          <w:szCs w:val="20"/>
        </w:rPr>
        <w:t xml:space="preserve">PARAMETRY TECHNICZNE I EKSPLOATACYJNE </w:t>
      </w:r>
    </w:p>
    <w:tbl>
      <w:tblPr>
        <w:tblStyle w:val="Tabela-Siatka"/>
        <w:tblW w:w="0" w:type="auto"/>
        <w:tblInd w:w="-147" w:type="dxa"/>
        <w:tblLayout w:type="fixed"/>
        <w:tblLook w:val="04A0" w:firstRow="1" w:lastRow="0" w:firstColumn="1" w:lastColumn="0" w:noHBand="0" w:noVBand="1"/>
      </w:tblPr>
      <w:tblGrid>
        <w:gridCol w:w="709"/>
        <w:gridCol w:w="5387"/>
        <w:gridCol w:w="1559"/>
        <w:gridCol w:w="3686"/>
        <w:gridCol w:w="2800"/>
      </w:tblGrid>
      <w:tr w:rsidR="00591180" w:rsidRPr="00545115" w14:paraId="456E369C" w14:textId="77777777" w:rsidTr="00310A25">
        <w:tc>
          <w:tcPr>
            <w:tcW w:w="709" w:type="dxa"/>
          </w:tcPr>
          <w:p w14:paraId="4E48EAF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l.p.</w:t>
            </w:r>
          </w:p>
        </w:tc>
        <w:tc>
          <w:tcPr>
            <w:tcW w:w="5387" w:type="dxa"/>
          </w:tcPr>
          <w:p w14:paraId="5E6B43D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parametr</w:t>
            </w:r>
          </w:p>
        </w:tc>
        <w:tc>
          <w:tcPr>
            <w:tcW w:w="1559" w:type="dxa"/>
          </w:tcPr>
          <w:p w14:paraId="5415C8A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Parametr wymagany</w:t>
            </w:r>
          </w:p>
        </w:tc>
        <w:tc>
          <w:tcPr>
            <w:tcW w:w="3686" w:type="dxa"/>
          </w:tcPr>
          <w:p w14:paraId="62C0523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Parametr oferowany</w:t>
            </w:r>
          </w:p>
        </w:tc>
        <w:tc>
          <w:tcPr>
            <w:tcW w:w="2800" w:type="dxa"/>
          </w:tcPr>
          <w:p w14:paraId="071ED8C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Ocena pkt.</w:t>
            </w:r>
          </w:p>
        </w:tc>
      </w:tr>
      <w:tr w:rsidR="00591180" w:rsidRPr="00545115" w14:paraId="0337CC2C" w14:textId="77777777" w:rsidTr="00310A25">
        <w:tc>
          <w:tcPr>
            <w:tcW w:w="14141" w:type="dxa"/>
            <w:gridSpan w:val="5"/>
            <w:shd w:val="clear" w:color="auto" w:fill="DEEAF6" w:themeFill="accent1" w:themeFillTint="33"/>
          </w:tcPr>
          <w:p w14:paraId="3031D7FD" w14:textId="77777777" w:rsidR="00591180" w:rsidRPr="00545115" w:rsidRDefault="00591180" w:rsidP="00310A25">
            <w:pPr>
              <w:spacing w:line="288" w:lineRule="auto"/>
              <w:jc w:val="center"/>
              <w:rPr>
                <w:rFonts w:ascii="Times New Roman" w:hAnsi="Times New Roman" w:cs="Times New Roman"/>
                <w:b/>
                <w:color w:val="000000" w:themeColor="text1"/>
                <w:sz w:val="20"/>
                <w:szCs w:val="20"/>
              </w:rPr>
            </w:pPr>
            <w:r w:rsidRPr="00545115">
              <w:rPr>
                <w:rFonts w:ascii="Times New Roman" w:hAnsi="Times New Roman" w:cs="Times New Roman"/>
                <w:b/>
                <w:color w:val="000000" w:themeColor="text1"/>
                <w:sz w:val="24"/>
                <w:szCs w:val="20"/>
              </w:rPr>
              <w:t>POZYCJA 1</w:t>
            </w:r>
          </w:p>
        </w:tc>
      </w:tr>
      <w:tr w:rsidR="00591180" w:rsidRPr="00545115" w14:paraId="1382484B" w14:textId="77777777" w:rsidTr="00310A25">
        <w:tc>
          <w:tcPr>
            <w:tcW w:w="709" w:type="dxa"/>
            <w:shd w:val="clear" w:color="auto" w:fill="E7E6E6" w:themeFill="background2"/>
          </w:tcPr>
          <w:p w14:paraId="0EA05D7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shd w:val="clear" w:color="auto" w:fill="E7E6E6" w:themeFill="background2"/>
          </w:tcPr>
          <w:p w14:paraId="392F9CBE" w14:textId="77777777" w:rsidR="00591180" w:rsidRPr="00545115" w:rsidRDefault="00591180" w:rsidP="00310A25">
            <w:pPr>
              <w:shd w:val="clear" w:color="auto" w:fill="E7E6E6" w:themeFill="background2"/>
              <w:spacing w:line="288" w:lineRule="auto"/>
              <w:jc w:val="both"/>
              <w:rPr>
                <w:rFonts w:ascii="Times New Roman" w:eastAsia="Times New Roman" w:hAnsi="Times New Roman" w:cs="Times New Roman"/>
                <w:b/>
                <w:color w:val="000000" w:themeColor="text1"/>
                <w:sz w:val="20"/>
                <w:szCs w:val="20"/>
                <w:u w:val="single"/>
                <w:lang w:eastAsia="pl-PL"/>
              </w:rPr>
            </w:pPr>
            <w:r w:rsidRPr="00545115">
              <w:rPr>
                <w:rFonts w:ascii="Times New Roman" w:eastAsia="Times New Roman" w:hAnsi="Times New Roman" w:cs="Times New Roman"/>
                <w:b/>
                <w:color w:val="000000" w:themeColor="text1"/>
                <w:sz w:val="20"/>
                <w:szCs w:val="20"/>
                <w:u w:val="single"/>
                <w:lang w:eastAsia="pl-PL"/>
              </w:rPr>
              <w:t xml:space="preserve">zestaw do endoskopii operacyjnej  (FESS) </w:t>
            </w:r>
          </w:p>
          <w:p w14:paraId="729CFA10" w14:textId="77777777" w:rsidR="00591180" w:rsidRPr="00545115" w:rsidRDefault="00591180" w:rsidP="00310A25">
            <w:pPr>
              <w:shd w:val="clear" w:color="auto" w:fill="E7E6E6" w:themeFill="background2"/>
              <w:spacing w:line="288" w:lineRule="auto"/>
              <w:jc w:val="both"/>
              <w:rPr>
                <w:rFonts w:ascii="Times New Roman" w:hAnsi="Times New Roman" w:cs="Times New Roman"/>
                <w:b/>
                <w:color w:val="000000" w:themeColor="text1"/>
                <w:sz w:val="20"/>
                <w:szCs w:val="20"/>
              </w:rPr>
            </w:pPr>
            <w:r w:rsidRPr="00545115">
              <w:rPr>
                <w:rFonts w:ascii="Times New Roman" w:eastAsia="Times New Roman" w:hAnsi="Times New Roman" w:cs="Times New Roman"/>
                <w:color w:val="000000" w:themeColor="text1"/>
                <w:sz w:val="20"/>
                <w:szCs w:val="20"/>
                <w:lang w:eastAsia="pl-PL"/>
              </w:rPr>
              <w:t>– zestaw nr 1</w:t>
            </w:r>
          </w:p>
        </w:tc>
        <w:tc>
          <w:tcPr>
            <w:tcW w:w="1559" w:type="dxa"/>
            <w:shd w:val="clear" w:color="auto" w:fill="E7E6E6" w:themeFill="background2"/>
            <w:vAlign w:val="bottom"/>
          </w:tcPr>
          <w:p w14:paraId="0B323E3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shd w:val="clear" w:color="auto" w:fill="E7E6E6" w:themeFill="background2"/>
          </w:tcPr>
          <w:p w14:paraId="218A588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
        </w:tc>
        <w:tc>
          <w:tcPr>
            <w:tcW w:w="2800" w:type="dxa"/>
            <w:shd w:val="clear" w:color="auto" w:fill="E7E6E6" w:themeFill="background2"/>
          </w:tcPr>
          <w:p w14:paraId="537390A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58711F1" w14:textId="77777777" w:rsidTr="00310A25">
        <w:tc>
          <w:tcPr>
            <w:tcW w:w="709" w:type="dxa"/>
          </w:tcPr>
          <w:p w14:paraId="081C1A0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91E20AE" w14:textId="77777777" w:rsidR="00591180" w:rsidRPr="00590530" w:rsidRDefault="00591180" w:rsidP="00310A25">
            <w:pPr>
              <w:spacing w:line="288" w:lineRule="auto"/>
              <w:jc w:val="both"/>
              <w:rPr>
                <w:rFonts w:ascii="Times New Roman" w:hAnsi="Times New Roman" w:cs="Times New Roman"/>
                <w:b/>
                <w:color w:val="000000" w:themeColor="text1"/>
                <w:sz w:val="20"/>
                <w:szCs w:val="20"/>
              </w:rPr>
            </w:pPr>
            <w:r w:rsidRPr="00590530">
              <w:rPr>
                <w:rFonts w:ascii="Times New Roman" w:hAnsi="Times New Roman" w:cs="Times New Roman"/>
                <w:b/>
                <w:bCs/>
                <w:color w:val="000000" w:themeColor="text1"/>
                <w:sz w:val="20"/>
                <w:szCs w:val="20"/>
              </w:rPr>
              <w:t>Wymagania minimalne / i</w:t>
            </w:r>
            <w:r w:rsidRPr="00590530">
              <w:rPr>
                <w:rFonts w:ascii="Times New Roman" w:hAnsi="Times New Roman" w:cs="Times New Roman"/>
                <w:b/>
                <w:color w:val="000000" w:themeColor="text1"/>
                <w:sz w:val="20"/>
                <w:szCs w:val="20"/>
              </w:rPr>
              <w:t>stotne parametry funkcjonalne:</w:t>
            </w:r>
          </w:p>
          <w:p w14:paraId="53D89345"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procesor video 4K</w:t>
            </w:r>
          </w:p>
          <w:p w14:paraId="369692A9" w14:textId="7B354989"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obrazowanie w rozdzielczości pełnego 4K poprzez procesor video</w:t>
            </w:r>
            <w:r w:rsidR="00300A5A" w:rsidRPr="00590530">
              <w:rPr>
                <w:rFonts w:ascii="Times New Roman" w:hAnsi="Times New Roman" w:cs="Times New Roman"/>
                <w:color w:val="000000" w:themeColor="text1"/>
                <w:sz w:val="20"/>
                <w:szCs w:val="20"/>
              </w:rPr>
              <w:t xml:space="preserve"> </w:t>
            </w:r>
            <w:r w:rsidR="00300A5A" w:rsidRPr="00590530">
              <w:rPr>
                <w:rFonts w:ascii="Times New Roman" w:hAnsi="Times New Roman" w:cs="Times New Roman"/>
                <w:color w:val="0070C0"/>
                <w:sz w:val="20"/>
                <w:szCs w:val="20"/>
              </w:rPr>
              <w:t>lub</w:t>
            </w:r>
          </w:p>
          <w:p w14:paraId="49853A01" w14:textId="77777777" w:rsidR="00591180" w:rsidRPr="00590530" w:rsidRDefault="00591180" w:rsidP="00300A5A">
            <w:pPr>
              <w:pStyle w:val="Akapitzlist"/>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70C0"/>
                <w:sz w:val="20"/>
                <w:szCs w:val="20"/>
              </w:rPr>
              <w:t xml:space="preserve">procesor wideo (sterownik kamery) obrazujący w rozdzielczości FULL HD, który jest zgodny z minimalnymi wymaganiami zawartymi w zakresie wymagań szczegółowych opisanych w ramach punktów "Endoskopowy, </w:t>
            </w:r>
            <w:proofErr w:type="spellStart"/>
            <w:r w:rsidRPr="00590530">
              <w:rPr>
                <w:rFonts w:ascii="Times New Roman" w:hAnsi="Times New Roman" w:cs="Times New Roman"/>
                <w:color w:val="0070C0"/>
                <w:sz w:val="20"/>
                <w:szCs w:val="20"/>
              </w:rPr>
              <w:t>multispecjalistyczny</w:t>
            </w:r>
            <w:proofErr w:type="spellEnd"/>
            <w:r w:rsidRPr="00590530">
              <w:rPr>
                <w:rFonts w:ascii="Times New Roman" w:hAnsi="Times New Roman" w:cs="Times New Roman"/>
                <w:color w:val="0070C0"/>
                <w:sz w:val="20"/>
                <w:szCs w:val="20"/>
              </w:rPr>
              <w:t xml:space="preserve"> system wizyjny umożliwiający podłączanie urządzeń wizyjnych poprzez dedykowane moduły połączone z jednostką sterującą"</w:t>
            </w:r>
          </w:p>
          <w:p w14:paraId="170F25B0" w14:textId="509AC762"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0000" w:themeColor="text1"/>
                <w:sz w:val="20"/>
                <w:szCs w:val="20"/>
              </w:rPr>
              <w:t>lepsza wykrywalność wczesnych zmian nowotworowych realizowana za pomocą wycięcia barwy czerwonej widma światła białego przez filtr optyczny w dedykowanym źródle światła</w:t>
            </w:r>
            <w:r w:rsidR="008D288D" w:rsidRPr="00590530">
              <w:rPr>
                <w:rFonts w:ascii="Times New Roman" w:hAnsi="Times New Roman" w:cs="Times New Roman"/>
                <w:color w:val="000000" w:themeColor="text1"/>
                <w:sz w:val="20"/>
                <w:szCs w:val="20"/>
              </w:rPr>
              <w:t xml:space="preserve"> </w:t>
            </w:r>
            <w:r w:rsidR="008D288D" w:rsidRPr="00590530">
              <w:rPr>
                <w:rFonts w:ascii="Times New Roman" w:hAnsi="Times New Roman" w:cs="Times New Roman"/>
                <w:color w:val="0070C0"/>
                <w:sz w:val="20"/>
                <w:szCs w:val="20"/>
              </w:rPr>
              <w:t>lub</w:t>
            </w:r>
          </w:p>
          <w:p w14:paraId="3B2584F0" w14:textId="77777777" w:rsidR="00591180" w:rsidRPr="00590530" w:rsidRDefault="00591180" w:rsidP="008D288D">
            <w:pPr>
              <w:pStyle w:val="Akapitzlist"/>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70C0"/>
                <w:sz w:val="20"/>
                <w:szCs w:val="20"/>
              </w:rPr>
              <w:t>realizacja lepszej wykrywalności wczesnych zmian nowotworowych za pomocą funkcji wycięcia barwy czerwonej widma światła białego w sposób w pełni cyfrowy przez oferowany procesor video (sterownik kamery) FULL HD zamiast przez filtr optyczny w dedykowany źródle światła</w:t>
            </w:r>
          </w:p>
          <w:p w14:paraId="2969C747"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0000" w:themeColor="text1"/>
                <w:sz w:val="20"/>
                <w:szCs w:val="20"/>
              </w:rPr>
              <w:t xml:space="preserve">możliwość doboru obrazowania do własnych preferencji prowadzenia diagnostyki/zabiegu poprzez możliwość dostosowania kolorów obrazu (czerwony, niebieski, chroma ) </w:t>
            </w:r>
            <w:r w:rsidRPr="00590530">
              <w:rPr>
                <w:rFonts w:ascii="Times New Roman" w:hAnsi="Times New Roman" w:cs="Times New Roman"/>
                <w:color w:val="0070C0"/>
                <w:sz w:val="20"/>
                <w:szCs w:val="20"/>
              </w:rPr>
              <w:t>lub:</w:t>
            </w:r>
          </w:p>
          <w:p w14:paraId="5A0EAB55" w14:textId="77777777" w:rsidR="00591180" w:rsidRPr="00590530" w:rsidRDefault="00591180" w:rsidP="00A56EB3">
            <w:pPr>
              <w:pStyle w:val="Akapitzlist"/>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70C0"/>
                <w:sz w:val="20"/>
                <w:szCs w:val="20"/>
              </w:rPr>
              <w:t xml:space="preserve">procesor video (sterownik kamery) FULL HD, który w ramach funkcjonalności doboru obrazowania do własnych </w:t>
            </w:r>
            <w:r w:rsidRPr="00590530">
              <w:rPr>
                <w:rFonts w:ascii="Times New Roman" w:hAnsi="Times New Roman" w:cs="Times New Roman"/>
                <w:color w:val="0070C0"/>
                <w:sz w:val="20"/>
                <w:szCs w:val="20"/>
              </w:rPr>
              <w:lastRenderedPageBreak/>
              <w:t>preferencji wykorzystuje tryby wizualizacji CHROMA i CLARA umożliwiające wzmocnienie kontrastu kolorów oraz redukcję różnic w jasności obrazu podczas diagnostyki/zabiegu.</w:t>
            </w:r>
          </w:p>
          <w:p w14:paraId="7FCFD316" w14:textId="31711E5B"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0000" w:themeColor="text1"/>
                <w:sz w:val="20"/>
                <w:szCs w:val="20"/>
              </w:rPr>
              <w:t>zwiększenie bezpieczeństwa i komfortu pracy poprzez zastosowanie czułości przesłony min 2 stopniowe ( szybko/wolno) ograniczające efekt odblasku podczas zabiegu/diagnostyki</w:t>
            </w:r>
            <w:r w:rsidR="00C96890" w:rsidRPr="00590530">
              <w:rPr>
                <w:rFonts w:ascii="Times New Roman" w:hAnsi="Times New Roman" w:cs="Times New Roman"/>
                <w:color w:val="000000" w:themeColor="text1"/>
                <w:sz w:val="20"/>
                <w:szCs w:val="20"/>
              </w:rPr>
              <w:t xml:space="preserve"> </w:t>
            </w:r>
            <w:r w:rsidR="00C96890" w:rsidRPr="00590530">
              <w:rPr>
                <w:rFonts w:ascii="Times New Roman" w:hAnsi="Times New Roman" w:cs="Times New Roman"/>
                <w:color w:val="0070C0"/>
                <w:sz w:val="20"/>
                <w:szCs w:val="20"/>
              </w:rPr>
              <w:t>lub</w:t>
            </w:r>
          </w:p>
          <w:p w14:paraId="62E1F2D1" w14:textId="77777777" w:rsidR="00591180" w:rsidRPr="00590530" w:rsidRDefault="00591180" w:rsidP="00C96890">
            <w:pPr>
              <w:pStyle w:val="Akapitzlist"/>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70C0"/>
                <w:sz w:val="20"/>
                <w:szCs w:val="20"/>
              </w:rPr>
              <w:t>procesor video (sterownik kamery) FULL HD, który wykorzystuje funkcję wewnętrznej, automatycznej migawki do redukcji efektu odblasku podczas zabiegu/diagnostyki lub funkcję automatycznej kontroli natężenia światła w źródle światła</w:t>
            </w:r>
          </w:p>
          <w:p w14:paraId="112D37A3"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możliwość aktywacji balansu bieli ze sterownika</w:t>
            </w:r>
          </w:p>
          <w:p w14:paraId="0EBC176C"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0000" w:themeColor="text1"/>
                <w:sz w:val="20"/>
                <w:szCs w:val="20"/>
              </w:rPr>
              <w:t xml:space="preserve">szybka identyfikacja błędów za pomocą wyświetlania ich kodów na ekranie monitora </w:t>
            </w:r>
            <w:r w:rsidRPr="00590530">
              <w:rPr>
                <w:rFonts w:ascii="Times New Roman" w:hAnsi="Times New Roman" w:cs="Times New Roman"/>
                <w:color w:val="0070C0"/>
                <w:sz w:val="20"/>
                <w:szCs w:val="20"/>
              </w:rPr>
              <w:t>lub:</w:t>
            </w:r>
          </w:p>
          <w:p w14:paraId="60DB4E58" w14:textId="77777777" w:rsidR="00591180" w:rsidRPr="00590530" w:rsidRDefault="00591180" w:rsidP="004025EE">
            <w:pPr>
              <w:pStyle w:val="Akapitzlist"/>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70C0"/>
                <w:sz w:val="20"/>
                <w:szCs w:val="20"/>
              </w:rPr>
              <w:t>procesor video (sterownik kamery) FULL HD, który wykorzystuje komunikaty tekstowe do identyfikacji ewentualnych błędów</w:t>
            </w:r>
          </w:p>
          <w:p w14:paraId="58596414" w14:textId="58126B1D"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0000" w:themeColor="text1"/>
                <w:sz w:val="20"/>
                <w:szCs w:val="20"/>
              </w:rPr>
              <w:t>obsługa niezakłócająca pracy operatora poprzez wyświetlanie menu procesora na jego panelu dotykowym</w:t>
            </w:r>
            <w:r w:rsidR="00100C0D" w:rsidRPr="00590530">
              <w:rPr>
                <w:rFonts w:ascii="Times New Roman" w:hAnsi="Times New Roman" w:cs="Times New Roman"/>
                <w:color w:val="000000" w:themeColor="text1"/>
                <w:sz w:val="20"/>
                <w:szCs w:val="20"/>
              </w:rPr>
              <w:t xml:space="preserve"> </w:t>
            </w:r>
            <w:r w:rsidR="00100C0D" w:rsidRPr="00590530">
              <w:rPr>
                <w:rFonts w:ascii="Times New Roman" w:hAnsi="Times New Roman" w:cs="Times New Roman"/>
                <w:color w:val="0070C0"/>
                <w:sz w:val="20"/>
                <w:szCs w:val="20"/>
              </w:rPr>
              <w:t>lub</w:t>
            </w:r>
          </w:p>
          <w:p w14:paraId="7861327F" w14:textId="77777777" w:rsidR="00591180" w:rsidRPr="00590530" w:rsidRDefault="00591180" w:rsidP="00100C0D">
            <w:pPr>
              <w:pStyle w:val="Akapitzlist"/>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70C0"/>
                <w:sz w:val="20"/>
                <w:szCs w:val="20"/>
              </w:rPr>
              <w:t xml:space="preserve">procesor video (sterownik kamery) FULL HD, który nie wykorzystuje panelu dotykowego tylko wyświetla menu procesora bezpośrednio na ekranie monitora operacyjnego, dzięki temu użytkownik ma możliwość kontroli procesora i </w:t>
            </w:r>
            <w:r w:rsidRPr="00590530">
              <w:rPr>
                <w:rFonts w:ascii="Times New Roman" w:hAnsi="Times New Roman" w:cs="Times New Roman"/>
                <w:color w:val="0070C0"/>
                <w:sz w:val="20"/>
                <w:szCs w:val="20"/>
              </w:rPr>
              <w:lastRenderedPageBreak/>
              <w:t>dostęp do jego funkcji nawet w sytuacji, gdy panel urządzenia zostanie zasłonięty np. przez stół operacyjny</w:t>
            </w:r>
          </w:p>
          <w:p w14:paraId="43DB2D2B"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wyposażony w moduł komunikacyjny umożliwiający komunikację urządzenia z centralnym systemem sterowania urządzeniami endoskopowymi bloku operacyjnego</w:t>
            </w:r>
          </w:p>
          <w:p w14:paraId="4A60AE5A" w14:textId="7C707AE5"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0000" w:themeColor="text1"/>
                <w:sz w:val="20"/>
                <w:szCs w:val="20"/>
              </w:rPr>
              <w:t xml:space="preserve">źródło światła </w:t>
            </w:r>
            <w:proofErr w:type="spellStart"/>
            <w:r w:rsidRPr="00590530">
              <w:rPr>
                <w:rFonts w:ascii="Times New Roman" w:hAnsi="Times New Roman" w:cs="Times New Roman"/>
                <w:color w:val="000000" w:themeColor="text1"/>
                <w:sz w:val="20"/>
                <w:szCs w:val="20"/>
              </w:rPr>
              <w:t>Xenon</w:t>
            </w:r>
            <w:proofErr w:type="spellEnd"/>
            <w:r w:rsidRPr="00590530">
              <w:rPr>
                <w:rFonts w:ascii="Times New Roman" w:hAnsi="Times New Roman" w:cs="Times New Roman"/>
                <w:color w:val="000000" w:themeColor="text1"/>
                <w:sz w:val="20"/>
                <w:szCs w:val="20"/>
              </w:rPr>
              <w:t xml:space="preserve"> o mocy 300 Wattów, wbudowana, automatycznie włączana żarówka awaryjna w przypadku uszkodzenia lampy głównej</w:t>
            </w:r>
            <w:r w:rsidR="007E4061" w:rsidRPr="00590530">
              <w:rPr>
                <w:rFonts w:ascii="Times New Roman" w:hAnsi="Times New Roman" w:cs="Times New Roman"/>
                <w:color w:val="000000" w:themeColor="text1"/>
                <w:sz w:val="20"/>
                <w:szCs w:val="20"/>
              </w:rPr>
              <w:t xml:space="preserve"> </w:t>
            </w:r>
            <w:r w:rsidR="007E4061" w:rsidRPr="00590530">
              <w:rPr>
                <w:rFonts w:ascii="Times New Roman" w:hAnsi="Times New Roman" w:cs="Times New Roman"/>
                <w:color w:val="0070C0"/>
                <w:sz w:val="20"/>
                <w:szCs w:val="20"/>
              </w:rPr>
              <w:t>lub</w:t>
            </w:r>
          </w:p>
          <w:p w14:paraId="7A0D8377" w14:textId="77777777" w:rsidR="00591180" w:rsidRPr="00590530" w:rsidRDefault="00591180" w:rsidP="007E4061">
            <w:pPr>
              <w:pStyle w:val="Akapitzlist"/>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70C0"/>
                <w:sz w:val="20"/>
                <w:szCs w:val="20"/>
              </w:rPr>
              <w:t>źródło światła w technologii LED, zgodne z wymaganiami zawartymi w zakresie wymagań szczegółowych opisanych w ramach punktów "Źródło światła", które wykorzystuje diodę LED o żywotności min. 25 000 godzin, bez wbudowanej automatycznie włączanej żarówki awaryjnej</w:t>
            </w:r>
          </w:p>
          <w:p w14:paraId="73796516" w14:textId="4125E2AE"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0000" w:themeColor="text1"/>
                <w:sz w:val="20"/>
                <w:szCs w:val="20"/>
              </w:rPr>
              <w:t>lepsza wykrywalność wczesnych zmian nowotworowych realizowana za pomocą wycięcia barwy czerwonej widma światła białego przez filtr optyczny. Technika filtra optycznego potwierdzona badaniami klinicznymi</w:t>
            </w:r>
            <w:r w:rsidR="008B3706" w:rsidRPr="00590530">
              <w:rPr>
                <w:rFonts w:ascii="Times New Roman" w:hAnsi="Times New Roman" w:cs="Times New Roman"/>
                <w:color w:val="000000" w:themeColor="text1"/>
                <w:sz w:val="20"/>
                <w:szCs w:val="20"/>
              </w:rPr>
              <w:t xml:space="preserve"> </w:t>
            </w:r>
            <w:r w:rsidR="008B3706" w:rsidRPr="00590530">
              <w:rPr>
                <w:rFonts w:ascii="Times New Roman" w:hAnsi="Times New Roman" w:cs="Times New Roman"/>
                <w:color w:val="0070C0"/>
                <w:sz w:val="20"/>
                <w:szCs w:val="20"/>
              </w:rPr>
              <w:t>lub</w:t>
            </w:r>
          </w:p>
          <w:p w14:paraId="1327FCBF" w14:textId="77777777" w:rsidR="00591180" w:rsidRPr="00590530" w:rsidRDefault="00591180" w:rsidP="008B3706">
            <w:pPr>
              <w:pStyle w:val="Akapitzlist"/>
              <w:spacing w:line="288" w:lineRule="auto"/>
              <w:ind w:left="360"/>
              <w:jc w:val="both"/>
              <w:rPr>
                <w:rFonts w:ascii="Times New Roman" w:hAnsi="Times New Roman" w:cs="Times New Roman"/>
                <w:color w:val="0070C0"/>
                <w:sz w:val="20"/>
                <w:szCs w:val="20"/>
              </w:rPr>
            </w:pPr>
            <w:r w:rsidRPr="00590530">
              <w:rPr>
                <w:rFonts w:ascii="Times New Roman" w:hAnsi="Times New Roman" w:cs="Times New Roman"/>
                <w:color w:val="0070C0"/>
                <w:sz w:val="20"/>
                <w:szCs w:val="20"/>
              </w:rPr>
              <w:t>źródło światła w technologii LED, które nie wykorzystuje techniki filtra optycznego do wycięcia barwy czerwonej widma światła białego, gdyż funkcjonalność ta realizowana jest w sposób w pełni cyfrowy przez oferowany procesor video (sterownik kamery) FULL HD</w:t>
            </w:r>
          </w:p>
          <w:p w14:paraId="0017F9B1"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 xml:space="preserve">głowica kamery </w:t>
            </w:r>
            <w:r w:rsidRPr="00590530">
              <w:rPr>
                <w:rFonts w:ascii="Times New Roman" w:hAnsi="Times New Roman" w:cs="Times New Roman"/>
                <w:color w:val="0070C0"/>
                <w:sz w:val="20"/>
                <w:szCs w:val="20"/>
              </w:rPr>
              <w:t>lub głowica kamery 3 CCD pracująca w standardzie FULL HD kompatybilnej z oferowanym procesorem video (sterownikiem kamery).</w:t>
            </w:r>
            <w:r w:rsidRPr="00590530">
              <w:rPr>
                <w:color w:val="0070C0"/>
              </w:rPr>
              <w:t> </w:t>
            </w:r>
          </w:p>
          <w:p w14:paraId="32D2A7A9" w14:textId="7F001569"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typ ochronny BF lub równoważne</w:t>
            </w:r>
            <w:r w:rsidR="004C2249" w:rsidRPr="00590530">
              <w:rPr>
                <w:rFonts w:ascii="Times New Roman" w:hAnsi="Times New Roman" w:cs="Times New Roman"/>
                <w:color w:val="000000" w:themeColor="text1"/>
                <w:sz w:val="20"/>
                <w:szCs w:val="20"/>
              </w:rPr>
              <w:t xml:space="preserve"> </w:t>
            </w:r>
            <w:r w:rsidR="004C2249" w:rsidRPr="00590530">
              <w:rPr>
                <w:rFonts w:ascii="Times New Roman" w:hAnsi="Times New Roman" w:cs="Times New Roman"/>
                <w:color w:val="0070C0"/>
                <w:sz w:val="20"/>
                <w:szCs w:val="20"/>
              </w:rPr>
              <w:t>lub</w:t>
            </w:r>
            <w:r w:rsidRPr="00590530">
              <w:rPr>
                <w:rFonts w:ascii="Times New Roman" w:hAnsi="Times New Roman" w:cs="Times New Roman"/>
                <w:color w:val="0070C0"/>
                <w:sz w:val="20"/>
                <w:szCs w:val="20"/>
              </w:rPr>
              <w:t xml:space="preserve"> </w:t>
            </w:r>
            <w:r w:rsidRPr="00590530">
              <w:rPr>
                <w:rFonts w:ascii="Times New Roman" w:hAnsi="Times New Roman" w:cs="Times New Roman"/>
                <w:color w:val="0070C0"/>
              </w:rPr>
              <w:t xml:space="preserve">głowica kamery o wyższym typie ochrony tj. CF </w:t>
            </w:r>
          </w:p>
          <w:p w14:paraId="5676C640"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lastRenderedPageBreak/>
              <w:t xml:space="preserve">programowalne min 2 przyciski </w:t>
            </w:r>
          </w:p>
          <w:p w14:paraId="25A07425"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zintegrowane pokrętło ustawienia ostrości</w:t>
            </w:r>
          </w:p>
          <w:p w14:paraId="179482B1"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 xml:space="preserve">dedykowany przycisk elektronicznej regulacji ostrości w centrum obrazu </w:t>
            </w:r>
            <w:r w:rsidRPr="00590530">
              <w:rPr>
                <w:rFonts w:ascii="Times New Roman" w:hAnsi="Times New Roman" w:cs="Times New Roman"/>
                <w:color w:val="0070C0"/>
                <w:sz w:val="20"/>
                <w:szCs w:val="20"/>
              </w:rPr>
              <w:t>lub głowica kamery, która do regulacji ostrości również w centrum obrazu wykorzystuje pokrętło regulacji ostrości zamiast dedykowany przycisk do elektronicznej regulacji ostrości.</w:t>
            </w:r>
          </w:p>
          <w:p w14:paraId="37666C36"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 xml:space="preserve">monitor 4K, rozdzielczość 4096x2160 ; stosunek boków obrazu 17:9 </w:t>
            </w:r>
            <w:r w:rsidRPr="00590530">
              <w:rPr>
                <w:rFonts w:ascii="Times New Roman" w:hAnsi="Times New Roman" w:cs="Times New Roman"/>
                <w:color w:val="0070C0"/>
                <w:sz w:val="20"/>
                <w:szCs w:val="20"/>
              </w:rPr>
              <w:t>lub monitor FULL HD 3D o rozdzielczości 1920x1080 i stosunku boków obrazu 16:9, który jest zgodny z wymaganiami zawartymi w zakresie wymagań szczegółowych opisanych w ramach punktów Monitor medyczny</w:t>
            </w:r>
          </w:p>
          <w:p w14:paraId="6F521806"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funkcja PIP; możliwość rotacji obrazu o min. 180°;</w:t>
            </w:r>
          </w:p>
          <w:p w14:paraId="3B70982A"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możliwość montażu na ramieniu sufitowym</w:t>
            </w:r>
          </w:p>
          <w:p w14:paraId="698A5201"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kontener do sterylizacji optyk sztywnych </w:t>
            </w:r>
          </w:p>
          <w:p w14:paraId="7A78ECE4"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kontener zabezpieczający optyki podczas transportu i sterylizacji</w:t>
            </w:r>
          </w:p>
          <w:p w14:paraId="0C24E2B0"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optyka endoskopowa 4K</w:t>
            </w:r>
          </w:p>
          <w:p w14:paraId="7E193727"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lang w:val="en-US"/>
              </w:rPr>
            </w:pPr>
            <w:proofErr w:type="spellStart"/>
            <w:r w:rsidRPr="00590530">
              <w:rPr>
                <w:rFonts w:ascii="Times New Roman" w:hAnsi="Times New Roman" w:cs="Times New Roman"/>
                <w:strike/>
                <w:color w:val="0070C0"/>
                <w:sz w:val="20"/>
                <w:szCs w:val="20"/>
                <w:lang w:val="en-US"/>
              </w:rPr>
              <w:t>optyka</w:t>
            </w:r>
            <w:proofErr w:type="spellEnd"/>
            <w:r w:rsidRPr="00590530">
              <w:rPr>
                <w:rFonts w:ascii="Times New Roman" w:hAnsi="Times New Roman" w:cs="Times New Roman"/>
                <w:strike/>
                <w:color w:val="0070C0"/>
                <w:sz w:val="20"/>
                <w:szCs w:val="20"/>
                <w:lang w:val="en-US"/>
              </w:rPr>
              <w:t xml:space="preserve"> z </w:t>
            </w:r>
            <w:proofErr w:type="spellStart"/>
            <w:r w:rsidRPr="00590530">
              <w:rPr>
                <w:rFonts w:ascii="Times New Roman" w:hAnsi="Times New Roman" w:cs="Times New Roman"/>
                <w:strike/>
                <w:color w:val="0070C0"/>
                <w:sz w:val="20"/>
                <w:szCs w:val="20"/>
                <w:lang w:val="en-US"/>
              </w:rPr>
              <w:t>soczewkami</w:t>
            </w:r>
            <w:proofErr w:type="spellEnd"/>
            <w:r w:rsidRPr="00590530">
              <w:rPr>
                <w:rFonts w:ascii="Times New Roman" w:hAnsi="Times New Roman" w:cs="Times New Roman"/>
                <w:strike/>
                <w:color w:val="0070C0"/>
                <w:sz w:val="20"/>
                <w:szCs w:val="20"/>
                <w:lang w:val="en-US"/>
              </w:rPr>
              <w:t xml:space="preserve"> Extra Low </w:t>
            </w:r>
            <w:proofErr w:type="spellStart"/>
            <w:r w:rsidRPr="00590530">
              <w:rPr>
                <w:rFonts w:ascii="Times New Roman" w:hAnsi="Times New Roman" w:cs="Times New Roman"/>
                <w:strike/>
                <w:color w:val="0070C0"/>
                <w:sz w:val="20"/>
                <w:szCs w:val="20"/>
                <w:lang w:val="en-US"/>
              </w:rPr>
              <w:t>Dispertion</w:t>
            </w:r>
            <w:proofErr w:type="spellEnd"/>
            <w:r w:rsidRPr="00590530">
              <w:rPr>
                <w:rFonts w:ascii="Times New Roman" w:hAnsi="Times New Roman" w:cs="Times New Roman"/>
                <w:strike/>
                <w:color w:val="0070C0"/>
                <w:sz w:val="20"/>
                <w:szCs w:val="20"/>
                <w:lang w:val="en-US"/>
              </w:rPr>
              <w:t xml:space="preserve"> (</w:t>
            </w:r>
            <w:proofErr w:type="spellStart"/>
            <w:r w:rsidRPr="00590530">
              <w:rPr>
                <w:rFonts w:ascii="Times New Roman" w:hAnsi="Times New Roman" w:cs="Times New Roman"/>
                <w:strike/>
                <w:color w:val="0070C0"/>
                <w:sz w:val="20"/>
                <w:szCs w:val="20"/>
                <w:lang w:val="en-US"/>
              </w:rPr>
              <w:t>Szkło</w:t>
            </w:r>
            <w:proofErr w:type="spellEnd"/>
            <w:r w:rsidRPr="00590530">
              <w:rPr>
                <w:rFonts w:ascii="Times New Roman" w:hAnsi="Times New Roman" w:cs="Times New Roman"/>
                <w:strike/>
                <w:color w:val="0070C0"/>
                <w:sz w:val="20"/>
                <w:szCs w:val="20"/>
                <w:lang w:val="en-US"/>
              </w:rPr>
              <w:t xml:space="preserve"> ED)</w:t>
            </w:r>
          </w:p>
          <w:p w14:paraId="2865BC5E"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kąt patrzenia 0 st.</w:t>
            </w:r>
          </w:p>
          <w:p w14:paraId="61F83CE3"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proofErr w:type="spellStart"/>
            <w:r w:rsidRPr="00590530">
              <w:rPr>
                <w:rFonts w:ascii="Times New Roman" w:hAnsi="Times New Roman" w:cs="Times New Roman"/>
                <w:strike/>
                <w:color w:val="0070C0"/>
                <w:sz w:val="20"/>
                <w:szCs w:val="20"/>
              </w:rPr>
              <w:t>autoklawowalna</w:t>
            </w:r>
            <w:proofErr w:type="spellEnd"/>
          </w:p>
          <w:p w14:paraId="0B44A909"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optyka endoskopowa 4K</w:t>
            </w:r>
          </w:p>
          <w:p w14:paraId="64156634"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lang w:val="en-US"/>
              </w:rPr>
            </w:pPr>
            <w:proofErr w:type="spellStart"/>
            <w:r w:rsidRPr="00590530">
              <w:rPr>
                <w:rFonts w:ascii="Times New Roman" w:hAnsi="Times New Roman" w:cs="Times New Roman"/>
                <w:strike/>
                <w:color w:val="0070C0"/>
                <w:sz w:val="20"/>
                <w:szCs w:val="20"/>
                <w:lang w:val="en-US"/>
              </w:rPr>
              <w:t>optyka</w:t>
            </w:r>
            <w:proofErr w:type="spellEnd"/>
            <w:r w:rsidRPr="00590530">
              <w:rPr>
                <w:rFonts w:ascii="Times New Roman" w:hAnsi="Times New Roman" w:cs="Times New Roman"/>
                <w:strike/>
                <w:color w:val="0070C0"/>
                <w:sz w:val="20"/>
                <w:szCs w:val="20"/>
                <w:lang w:val="en-US"/>
              </w:rPr>
              <w:t xml:space="preserve"> z </w:t>
            </w:r>
            <w:proofErr w:type="spellStart"/>
            <w:r w:rsidRPr="00590530">
              <w:rPr>
                <w:rFonts w:ascii="Times New Roman" w:hAnsi="Times New Roman" w:cs="Times New Roman"/>
                <w:strike/>
                <w:color w:val="0070C0"/>
                <w:sz w:val="20"/>
                <w:szCs w:val="20"/>
                <w:lang w:val="en-US"/>
              </w:rPr>
              <w:t>soczewkami</w:t>
            </w:r>
            <w:proofErr w:type="spellEnd"/>
            <w:r w:rsidRPr="00590530">
              <w:rPr>
                <w:rFonts w:ascii="Times New Roman" w:hAnsi="Times New Roman" w:cs="Times New Roman"/>
                <w:strike/>
                <w:color w:val="0070C0"/>
                <w:sz w:val="20"/>
                <w:szCs w:val="20"/>
                <w:lang w:val="en-US"/>
              </w:rPr>
              <w:t xml:space="preserve"> Extra Low </w:t>
            </w:r>
            <w:proofErr w:type="spellStart"/>
            <w:r w:rsidRPr="00590530">
              <w:rPr>
                <w:rFonts w:ascii="Times New Roman" w:hAnsi="Times New Roman" w:cs="Times New Roman"/>
                <w:strike/>
                <w:color w:val="0070C0"/>
                <w:sz w:val="20"/>
                <w:szCs w:val="20"/>
                <w:lang w:val="en-US"/>
              </w:rPr>
              <w:t>Dispertion</w:t>
            </w:r>
            <w:proofErr w:type="spellEnd"/>
            <w:r w:rsidRPr="00590530">
              <w:rPr>
                <w:rFonts w:ascii="Times New Roman" w:hAnsi="Times New Roman" w:cs="Times New Roman"/>
                <w:strike/>
                <w:color w:val="0070C0"/>
                <w:sz w:val="20"/>
                <w:szCs w:val="20"/>
                <w:lang w:val="en-US"/>
              </w:rPr>
              <w:t xml:space="preserve"> (</w:t>
            </w:r>
            <w:proofErr w:type="spellStart"/>
            <w:r w:rsidRPr="00590530">
              <w:rPr>
                <w:rFonts w:ascii="Times New Roman" w:hAnsi="Times New Roman" w:cs="Times New Roman"/>
                <w:strike/>
                <w:color w:val="0070C0"/>
                <w:sz w:val="20"/>
                <w:szCs w:val="20"/>
                <w:lang w:val="en-US"/>
              </w:rPr>
              <w:t>Szkło</w:t>
            </w:r>
            <w:proofErr w:type="spellEnd"/>
            <w:r w:rsidRPr="00590530">
              <w:rPr>
                <w:rFonts w:ascii="Times New Roman" w:hAnsi="Times New Roman" w:cs="Times New Roman"/>
                <w:strike/>
                <w:color w:val="0070C0"/>
                <w:sz w:val="20"/>
                <w:szCs w:val="20"/>
                <w:lang w:val="en-US"/>
              </w:rPr>
              <w:t xml:space="preserve"> ED)</w:t>
            </w:r>
          </w:p>
          <w:p w14:paraId="23FED1FA"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kąt patrzenia 30 st.</w:t>
            </w:r>
          </w:p>
          <w:p w14:paraId="01CA2BAE"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proofErr w:type="spellStart"/>
            <w:r w:rsidRPr="00590530">
              <w:rPr>
                <w:rFonts w:ascii="Times New Roman" w:hAnsi="Times New Roman" w:cs="Times New Roman"/>
                <w:strike/>
                <w:color w:val="0070C0"/>
                <w:sz w:val="20"/>
                <w:szCs w:val="20"/>
              </w:rPr>
              <w:t>autoklawowalna</w:t>
            </w:r>
            <w:proofErr w:type="spellEnd"/>
          </w:p>
          <w:p w14:paraId="43FA6D1B"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optyka endoskopowa 4K</w:t>
            </w:r>
          </w:p>
          <w:p w14:paraId="793875CE"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lang w:val="en-US"/>
              </w:rPr>
            </w:pPr>
            <w:proofErr w:type="spellStart"/>
            <w:r w:rsidRPr="00590530">
              <w:rPr>
                <w:rFonts w:ascii="Times New Roman" w:hAnsi="Times New Roman" w:cs="Times New Roman"/>
                <w:strike/>
                <w:color w:val="0070C0"/>
                <w:sz w:val="20"/>
                <w:szCs w:val="20"/>
                <w:lang w:val="en-US"/>
              </w:rPr>
              <w:lastRenderedPageBreak/>
              <w:t>optyka</w:t>
            </w:r>
            <w:proofErr w:type="spellEnd"/>
            <w:r w:rsidRPr="00590530">
              <w:rPr>
                <w:rFonts w:ascii="Times New Roman" w:hAnsi="Times New Roman" w:cs="Times New Roman"/>
                <w:strike/>
                <w:color w:val="0070C0"/>
                <w:sz w:val="20"/>
                <w:szCs w:val="20"/>
                <w:lang w:val="en-US"/>
              </w:rPr>
              <w:t xml:space="preserve"> z </w:t>
            </w:r>
            <w:proofErr w:type="spellStart"/>
            <w:r w:rsidRPr="00590530">
              <w:rPr>
                <w:rFonts w:ascii="Times New Roman" w:hAnsi="Times New Roman" w:cs="Times New Roman"/>
                <w:strike/>
                <w:color w:val="0070C0"/>
                <w:sz w:val="20"/>
                <w:szCs w:val="20"/>
                <w:lang w:val="en-US"/>
              </w:rPr>
              <w:t>soczewkami</w:t>
            </w:r>
            <w:proofErr w:type="spellEnd"/>
            <w:r w:rsidRPr="00590530">
              <w:rPr>
                <w:rFonts w:ascii="Times New Roman" w:hAnsi="Times New Roman" w:cs="Times New Roman"/>
                <w:strike/>
                <w:color w:val="0070C0"/>
                <w:sz w:val="20"/>
                <w:szCs w:val="20"/>
                <w:lang w:val="en-US"/>
              </w:rPr>
              <w:t xml:space="preserve"> Extra Low </w:t>
            </w:r>
            <w:proofErr w:type="spellStart"/>
            <w:r w:rsidRPr="00590530">
              <w:rPr>
                <w:rFonts w:ascii="Times New Roman" w:hAnsi="Times New Roman" w:cs="Times New Roman"/>
                <w:strike/>
                <w:color w:val="0070C0"/>
                <w:sz w:val="20"/>
                <w:szCs w:val="20"/>
                <w:lang w:val="en-US"/>
              </w:rPr>
              <w:t>Dispertion</w:t>
            </w:r>
            <w:proofErr w:type="spellEnd"/>
            <w:r w:rsidRPr="00590530">
              <w:rPr>
                <w:rFonts w:ascii="Times New Roman" w:hAnsi="Times New Roman" w:cs="Times New Roman"/>
                <w:strike/>
                <w:color w:val="0070C0"/>
                <w:sz w:val="20"/>
                <w:szCs w:val="20"/>
                <w:lang w:val="en-US"/>
              </w:rPr>
              <w:t xml:space="preserve"> (</w:t>
            </w:r>
            <w:proofErr w:type="spellStart"/>
            <w:r w:rsidRPr="00590530">
              <w:rPr>
                <w:rFonts w:ascii="Times New Roman" w:hAnsi="Times New Roman" w:cs="Times New Roman"/>
                <w:strike/>
                <w:color w:val="0070C0"/>
                <w:sz w:val="20"/>
                <w:szCs w:val="20"/>
                <w:lang w:val="en-US"/>
              </w:rPr>
              <w:t>Szkło</w:t>
            </w:r>
            <w:proofErr w:type="spellEnd"/>
            <w:r w:rsidRPr="00590530">
              <w:rPr>
                <w:rFonts w:ascii="Times New Roman" w:hAnsi="Times New Roman" w:cs="Times New Roman"/>
                <w:strike/>
                <w:color w:val="0070C0"/>
                <w:sz w:val="20"/>
                <w:szCs w:val="20"/>
                <w:lang w:val="en-US"/>
              </w:rPr>
              <w:t xml:space="preserve"> ED)</w:t>
            </w:r>
          </w:p>
          <w:p w14:paraId="060C5E3E"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kąt patrzenia 45 st.</w:t>
            </w:r>
          </w:p>
          <w:p w14:paraId="2388347C"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proofErr w:type="spellStart"/>
            <w:r w:rsidRPr="00590530">
              <w:rPr>
                <w:rFonts w:ascii="Times New Roman" w:hAnsi="Times New Roman" w:cs="Times New Roman"/>
                <w:strike/>
                <w:color w:val="0070C0"/>
                <w:sz w:val="20"/>
                <w:szCs w:val="20"/>
              </w:rPr>
              <w:t>autoklawowalna</w:t>
            </w:r>
            <w:proofErr w:type="spellEnd"/>
          </w:p>
          <w:p w14:paraId="3B524939"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optyka endoskopowa 4K</w:t>
            </w:r>
          </w:p>
          <w:p w14:paraId="5ECFD0D1"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lang w:val="en-US"/>
              </w:rPr>
            </w:pPr>
            <w:proofErr w:type="spellStart"/>
            <w:r w:rsidRPr="00590530">
              <w:rPr>
                <w:rFonts w:ascii="Times New Roman" w:hAnsi="Times New Roman" w:cs="Times New Roman"/>
                <w:strike/>
                <w:color w:val="0070C0"/>
                <w:sz w:val="20"/>
                <w:szCs w:val="20"/>
                <w:lang w:val="en-US"/>
              </w:rPr>
              <w:t>optyka</w:t>
            </w:r>
            <w:proofErr w:type="spellEnd"/>
            <w:r w:rsidRPr="00590530">
              <w:rPr>
                <w:rFonts w:ascii="Times New Roman" w:hAnsi="Times New Roman" w:cs="Times New Roman"/>
                <w:strike/>
                <w:color w:val="0070C0"/>
                <w:sz w:val="20"/>
                <w:szCs w:val="20"/>
                <w:lang w:val="en-US"/>
              </w:rPr>
              <w:t xml:space="preserve"> z </w:t>
            </w:r>
            <w:proofErr w:type="spellStart"/>
            <w:r w:rsidRPr="00590530">
              <w:rPr>
                <w:rFonts w:ascii="Times New Roman" w:hAnsi="Times New Roman" w:cs="Times New Roman"/>
                <w:strike/>
                <w:color w:val="0070C0"/>
                <w:sz w:val="20"/>
                <w:szCs w:val="20"/>
                <w:lang w:val="en-US"/>
              </w:rPr>
              <w:t>soczewkami</w:t>
            </w:r>
            <w:proofErr w:type="spellEnd"/>
            <w:r w:rsidRPr="00590530">
              <w:rPr>
                <w:rFonts w:ascii="Times New Roman" w:hAnsi="Times New Roman" w:cs="Times New Roman"/>
                <w:strike/>
                <w:color w:val="0070C0"/>
                <w:sz w:val="20"/>
                <w:szCs w:val="20"/>
                <w:lang w:val="en-US"/>
              </w:rPr>
              <w:t xml:space="preserve"> Extra Low </w:t>
            </w:r>
            <w:proofErr w:type="spellStart"/>
            <w:r w:rsidRPr="00590530">
              <w:rPr>
                <w:rFonts w:ascii="Times New Roman" w:hAnsi="Times New Roman" w:cs="Times New Roman"/>
                <w:strike/>
                <w:color w:val="0070C0"/>
                <w:sz w:val="20"/>
                <w:szCs w:val="20"/>
                <w:lang w:val="en-US"/>
              </w:rPr>
              <w:t>Dispertion</w:t>
            </w:r>
            <w:proofErr w:type="spellEnd"/>
            <w:r w:rsidRPr="00590530">
              <w:rPr>
                <w:rFonts w:ascii="Times New Roman" w:hAnsi="Times New Roman" w:cs="Times New Roman"/>
                <w:strike/>
                <w:color w:val="0070C0"/>
                <w:sz w:val="20"/>
                <w:szCs w:val="20"/>
                <w:lang w:val="en-US"/>
              </w:rPr>
              <w:t xml:space="preserve"> (</w:t>
            </w:r>
            <w:proofErr w:type="spellStart"/>
            <w:r w:rsidRPr="00590530">
              <w:rPr>
                <w:rFonts w:ascii="Times New Roman" w:hAnsi="Times New Roman" w:cs="Times New Roman"/>
                <w:strike/>
                <w:color w:val="0070C0"/>
                <w:sz w:val="20"/>
                <w:szCs w:val="20"/>
                <w:lang w:val="en-US"/>
              </w:rPr>
              <w:t>Szkło</w:t>
            </w:r>
            <w:proofErr w:type="spellEnd"/>
            <w:r w:rsidRPr="00590530">
              <w:rPr>
                <w:rFonts w:ascii="Times New Roman" w:hAnsi="Times New Roman" w:cs="Times New Roman"/>
                <w:strike/>
                <w:color w:val="0070C0"/>
                <w:sz w:val="20"/>
                <w:szCs w:val="20"/>
                <w:lang w:val="en-US"/>
              </w:rPr>
              <w:t xml:space="preserve"> ED)</w:t>
            </w:r>
          </w:p>
          <w:p w14:paraId="658ADC35"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kąt patrzenia 70 st.</w:t>
            </w:r>
          </w:p>
          <w:p w14:paraId="1B2EC7E1"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proofErr w:type="spellStart"/>
            <w:r w:rsidRPr="00590530">
              <w:rPr>
                <w:rFonts w:ascii="Times New Roman" w:hAnsi="Times New Roman" w:cs="Times New Roman"/>
                <w:strike/>
                <w:color w:val="0070C0"/>
                <w:sz w:val="20"/>
                <w:szCs w:val="20"/>
              </w:rPr>
              <w:t>autoklawowalna</w:t>
            </w:r>
            <w:proofErr w:type="spellEnd"/>
          </w:p>
          <w:p w14:paraId="6CB6C86B"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światłowód</w:t>
            </w:r>
          </w:p>
          <w:p w14:paraId="3B33AE3A"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światłowód kompatybilny z endoskopami sztywnymi jak i fiberoskopami</w:t>
            </w:r>
          </w:p>
          <w:p w14:paraId="48AFBC90"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proofErr w:type="spellStart"/>
            <w:r w:rsidRPr="00590530">
              <w:rPr>
                <w:rFonts w:ascii="Times New Roman" w:hAnsi="Times New Roman" w:cs="Times New Roman"/>
                <w:strike/>
                <w:color w:val="0070C0"/>
                <w:sz w:val="20"/>
                <w:szCs w:val="20"/>
              </w:rPr>
              <w:t>autoklawowalny</w:t>
            </w:r>
            <w:proofErr w:type="spellEnd"/>
          </w:p>
          <w:p w14:paraId="18E1C3D2"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system ssąco-płuczący do </w:t>
            </w:r>
            <w:proofErr w:type="spellStart"/>
            <w:r w:rsidRPr="00590530">
              <w:rPr>
                <w:rFonts w:ascii="Times New Roman" w:hAnsi="Times New Roman" w:cs="Times New Roman"/>
                <w:strike/>
                <w:color w:val="0070C0"/>
                <w:sz w:val="20"/>
                <w:szCs w:val="20"/>
              </w:rPr>
              <w:t>środoperacyjnego</w:t>
            </w:r>
            <w:proofErr w:type="spellEnd"/>
            <w:r w:rsidRPr="00590530">
              <w:rPr>
                <w:rFonts w:ascii="Times New Roman" w:hAnsi="Times New Roman" w:cs="Times New Roman"/>
                <w:strike/>
                <w:color w:val="0070C0"/>
                <w:sz w:val="20"/>
                <w:szCs w:val="20"/>
              </w:rPr>
              <w:t xml:space="preserve"> przemywania czoła optyki podczas otorynolaryngologicznych operacji endoskopowych</w:t>
            </w:r>
          </w:p>
          <w:p w14:paraId="28220B29"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system pozwalający na przemywanie czoła optyki w trakcie operacji bez konieczności wyjmowania endoskopu z ciała Pacjenta</w:t>
            </w:r>
          </w:p>
          <w:p w14:paraId="3D12DC64"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system wykorzystujące jednorazowe, sterylne, dreny ssąco płuczące do podłączenia do płaszcza na optykę</w:t>
            </w:r>
          </w:p>
          <w:p w14:paraId="179DC086"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system wykorzystujące jednorazowe, sterylne, płaszcze płuczące z aluminium</w:t>
            </w:r>
          </w:p>
          <w:p w14:paraId="19EF8024"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dostępne płaszcze do optyk różnych producentów</w:t>
            </w:r>
          </w:p>
          <w:p w14:paraId="1413A60B"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dostępne płaszcze do optyk standardowych, HD i 4K</w:t>
            </w:r>
          </w:p>
          <w:p w14:paraId="50D5B9FA"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dostępne płaszcze do optyk 0, 30, 45, 70 stopni</w:t>
            </w:r>
          </w:p>
          <w:p w14:paraId="324C9EB0"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sterowanie z przycisku nożnego</w:t>
            </w:r>
          </w:p>
          <w:p w14:paraId="40708ADF"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przełącznik nożny do systemu ssąco-płuczącego</w:t>
            </w:r>
          </w:p>
          <w:p w14:paraId="388C6B0C"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lastRenderedPageBreak/>
              <w:t xml:space="preserve">system </w:t>
            </w:r>
          </w:p>
          <w:p w14:paraId="7DF3839F"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konsola pozwalająca na podłączenie uchwytu </w:t>
            </w:r>
            <w:proofErr w:type="spellStart"/>
            <w:r w:rsidRPr="00590530">
              <w:rPr>
                <w:rFonts w:ascii="Times New Roman" w:hAnsi="Times New Roman" w:cs="Times New Roman"/>
                <w:strike/>
                <w:color w:val="0070C0"/>
                <w:sz w:val="20"/>
                <w:szCs w:val="20"/>
              </w:rPr>
              <w:t>shavera</w:t>
            </w:r>
            <w:proofErr w:type="spellEnd"/>
            <w:r w:rsidRPr="00590530">
              <w:rPr>
                <w:rFonts w:ascii="Times New Roman" w:hAnsi="Times New Roman" w:cs="Times New Roman"/>
                <w:strike/>
                <w:color w:val="0070C0"/>
                <w:sz w:val="20"/>
                <w:szCs w:val="20"/>
              </w:rPr>
              <w:t xml:space="preserve"> i mikrosilnika wiertarki przeznaczona do operacji w obrębie zatok przynosowych, podstawy czaszki, krtani i gardła, w tym do operacji migdałków metodą wewnątrz-</w:t>
            </w:r>
            <w:proofErr w:type="spellStart"/>
            <w:r w:rsidRPr="00590530">
              <w:rPr>
                <w:rFonts w:ascii="Times New Roman" w:hAnsi="Times New Roman" w:cs="Times New Roman"/>
                <w:strike/>
                <w:color w:val="0070C0"/>
                <w:sz w:val="20"/>
                <w:szCs w:val="20"/>
              </w:rPr>
              <w:t>kapsułową</w:t>
            </w:r>
            <w:proofErr w:type="spellEnd"/>
            <w:r w:rsidRPr="00590530">
              <w:rPr>
                <w:rFonts w:ascii="Times New Roman" w:hAnsi="Times New Roman" w:cs="Times New Roman"/>
                <w:strike/>
                <w:color w:val="0070C0"/>
                <w:sz w:val="20"/>
                <w:szCs w:val="20"/>
              </w:rPr>
              <w:t xml:space="preserve"> oraz operacji </w:t>
            </w:r>
            <w:proofErr w:type="spellStart"/>
            <w:r w:rsidRPr="00590530">
              <w:rPr>
                <w:rFonts w:ascii="Times New Roman" w:hAnsi="Times New Roman" w:cs="Times New Roman"/>
                <w:strike/>
                <w:color w:val="0070C0"/>
                <w:sz w:val="20"/>
                <w:szCs w:val="20"/>
              </w:rPr>
              <w:t>otologicznych</w:t>
            </w:r>
            <w:proofErr w:type="spellEnd"/>
          </w:p>
          <w:p w14:paraId="020D69EB"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proofErr w:type="spellStart"/>
            <w:r w:rsidRPr="00590530">
              <w:rPr>
                <w:rFonts w:ascii="Times New Roman" w:hAnsi="Times New Roman" w:cs="Times New Roman"/>
                <w:strike/>
                <w:color w:val="0070C0"/>
                <w:sz w:val="20"/>
                <w:szCs w:val="20"/>
              </w:rPr>
              <w:t>shaver</w:t>
            </w:r>
            <w:proofErr w:type="spellEnd"/>
            <w:r w:rsidRPr="00590530">
              <w:rPr>
                <w:rFonts w:ascii="Times New Roman" w:hAnsi="Times New Roman" w:cs="Times New Roman"/>
                <w:strike/>
                <w:color w:val="0070C0"/>
                <w:sz w:val="20"/>
                <w:szCs w:val="20"/>
              </w:rPr>
              <w:t xml:space="preserve"> wyposażony w technologię bipolarną i </w:t>
            </w:r>
            <w:proofErr w:type="spellStart"/>
            <w:r w:rsidRPr="00590530">
              <w:rPr>
                <w:rFonts w:ascii="Times New Roman" w:hAnsi="Times New Roman" w:cs="Times New Roman"/>
                <w:strike/>
                <w:color w:val="0070C0"/>
                <w:sz w:val="20"/>
                <w:szCs w:val="20"/>
              </w:rPr>
              <w:t>monopolarną</w:t>
            </w:r>
            <w:proofErr w:type="spellEnd"/>
            <w:r w:rsidRPr="00590530">
              <w:rPr>
                <w:rFonts w:ascii="Times New Roman" w:hAnsi="Times New Roman" w:cs="Times New Roman"/>
                <w:strike/>
                <w:color w:val="0070C0"/>
                <w:sz w:val="20"/>
                <w:szCs w:val="20"/>
              </w:rPr>
              <w:t xml:space="preserve"> przekazywaną bezpośrednio do ostrzy. Moduł elektrochirurgiczny zintegrowany w konsoli.</w:t>
            </w:r>
          </w:p>
          <w:p w14:paraId="57A51949"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możliwość podłączenia kątnicy długiej i krótkiej, prostnicy długiej i krótkiej oraz końcówki dedykowanej do </w:t>
            </w:r>
            <w:proofErr w:type="spellStart"/>
            <w:r w:rsidRPr="00590530">
              <w:rPr>
                <w:rFonts w:ascii="Times New Roman" w:hAnsi="Times New Roman" w:cs="Times New Roman"/>
                <w:strike/>
                <w:color w:val="0070C0"/>
                <w:sz w:val="20"/>
                <w:szCs w:val="20"/>
              </w:rPr>
              <w:t>stapedotomii</w:t>
            </w:r>
            <w:proofErr w:type="spellEnd"/>
            <w:r w:rsidRPr="00590530">
              <w:rPr>
                <w:rFonts w:ascii="Times New Roman" w:hAnsi="Times New Roman" w:cs="Times New Roman"/>
                <w:strike/>
                <w:color w:val="0070C0"/>
                <w:sz w:val="20"/>
                <w:szCs w:val="20"/>
              </w:rPr>
              <w:t>.</w:t>
            </w:r>
          </w:p>
          <w:p w14:paraId="73C7F935"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konsola </w:t>
            </w:r>
            <w:proofErr w:type="spellStart"/>
            <w:r w:rsidRPr="00590530">
              <w:rPr>
                <w:rFonts w:ascii="Times New Roman" w:hAnsi="Times New Roman" w:cs="Times New Roman"/>
                <w:strike/>
                <w:color w:val="0070C0"/>
                <w:sz w:val="20"/>
                <w:szCs w:val="20"/>
              </w:rPr>
              <w:t>shavera</w:t>
            </w:r>
            <w:proofErr w:type="spellEnd"/>
            <w:r w:rsidRPr="00590530">
              <w:rPr>
                <w:rFonts w:ascii="Times New Roman" w:hAnsi="Times New Roman" w:cs="Times New Roman"/>
                <w:strike/>
                <w:color w:val="0070C0"/>
                <w:sz w:val="20"/>
                <w:szCs w:val="20"/>
              </w:rPr>
              <w:t xml:space="preserve"> wyposażona w ekran dotykowy, wielokolorowy wyświetlający komunikaty w formie graficznej i tekstowej.</w:t>
            </w:r>
          </w:p>
          <w:p w14:paraId="59B0687A"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konsola wyposażona w gniazdo płytki biernej</w:t>
            </w:r>
          </w:p>
          <w:p w14:paraId="5FA504D5"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przełącznik nożny</w:t>
            </w:r>
          </w:p>
          <w:p w14:paraId="58B74A86"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uchwyt </w:t>
            </w:r>
            <w:proofErr w:type="spellStart"/>
            <w:r w:rsidRPr="00590530">
              <w:rPr>
                <w:rFonts w:ascii="Times New Roman" w:hAnsi="Times New Roman" w:cs="Times New Roman"/>
                <w:strike/>
                <w:color w:val="0070C0"/>
                <w:sz w:val="20"/>
                <w:szCs w:val="20"/>
              </w:rPr>
              <w:t>shavera</w:t>
            </w:r>
            <w:proofErr w:type="spellEnd"/>
            <w:r w:rsidRPr="00590530">
              <w:rPr>
                <w:rFonts w:ascii="Times New Roman" w:hAnsi="Times New Roman" w:cs="Times New Roman"/>
                <w:strike/>
                <w:color w:val="0070C0"/>
                <w:sz w:val="20"/>
                <w:szCs w:val="20"/>
              </w:rPr>
              <w:t xml:space="preserve"> z uchwytem długopisowym</w:t>
            </w:r>
          </w:p>
          <w:p w14:paraId="0AB2ED25"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kosz do sterylizacji </w:t>
            </w:r>
          </w:p>
          <w:p w14:paraId="0D405E97"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kosz zabezpieczający uchwyt w czasie transportu i sterylizacji</w:t>
            </w:r>
          </w:p>
          <w:p w14:paraId="79797888"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urządzenie do koagulacji radiochirurgicznej, dedykowane do zabiegów otolaryngologicznych</w:t>
            </w:r>
          </w:p>
          <w:p w14:paraId="4411E3A8"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cięcie tkanek o różnej strukturze.</w:t>
            </w:r>
          </w:p>
          <w:p w14:paraId="7D576D62"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elektrody do cięcia </w:t>
            </w:r>
            <w:proofErr w:type="spellStart"/>
            <w:r w:rsidRPr="00590530">
              <w:rPr>
                <w:rFonts w:ascii="Times New Roman" w:hAnsi="Times New Roman" w:cs="Times New Roman"/>
                <w:strike/>
                <w:color w:val="0070C0"/>
                <w:sz w:val="20"/>
                <w:szCs w:val="20"/>
              </w:rPr>
              <w:t>monopolarnego</w:t>
            </w:r>
            <w:proofErr w:type="spellEnd"/>
            <w:r w:rsidRPr="00590530">
              <w:rPr>
                <w:rFonts w:ascii="Times New Roman" w:hAnsi="Times New Roman" w:cs="Times New Roman"/>
                <w:strike/>
                <w:color w:val="0070C0"/>
                <w:sz w:val="20"/>
                <w:szCs w:val="20"/>
              </w:rPr>
              <w:t>, np. Elektrody igłowe.</w:t>
            </w:r>
          </w:p>
          <w:p w14:paraId="1E0C4223"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niewielki efekt termiczny dzięki małym wyładowaniom iskrowym.</w:t>
            </w:r>
          </w:p>
          <w:p w14:paraId="5752042B"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lastRenderedPageBreak/>
              <w:t>funkcja optymalizujące rozpoczęcie cięcia poprzez dostarczenie dużej mocy do tkanki, dzięki czemu ułatwiona jest inicjacja iskrzenia maleje niebezpieczeństwo mechanicznego cięcia</w:t>
            </w:r>
          </w:p>
          <w:p w14:paraId="0076BC18"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funkcja zapewniająca równe i powtarzalne cięcie różnych tkanek, np. mięśni i tkanki tłuszczowej.</w:t>
            </w:r>
          </w:p>
          <w:p w14:paraId="661A895B"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funkcja auto-stop zatrzymująca proces ablacji na podstawie mierzonej </w:t>
            </w:r>
            <w:proofErr w:type="spellStart"/>
            <w:r w:rsidRPr="00590530">
              <w:rPr>
                <w:rFonts w:ascii="Times New Roman" w:hAnsi="Times New Roman" w:cs="Times New Roman"/>
                <w:strike/>
                <w:color w:val="0070C0"/>
                <w:sz w:val="20"/>
                <w:szCs w:val="20"/>
              </w:rPr>
              <w:t>impedencji</w:t>
            </w:r>
            <w:proofErr w:type="spellEnd"/>
            <w:r w:rsidRPr="00590530">
              <w:rPr>
                <w:rFonts w:ascii="Times New Roman" w:hAnsi="Times New Roman" w:cs="Times New Roman"/>
                <w:strike/>
                <w:color w:val="0070C0"/>
                <w:sz w:val="20"/>
                <w:szCs w:val="20"/>
              </w:rPr>
              <w:t xml:space="preserve"> tkanki</w:t>
            </w:r>
          </w:p>
          <w:p w14:paraId="23146172"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sygnał dźwiękowy przebiegu i końca ablacji</w:t>
            </w:r>
          </w:p>
          <w:p w14:paraId="5FEB1B3E"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ekran dotykowy z oznaczeniami kolorystycznymi</w:t>
            </w:r>
          </w:p>
          <w:p w14:paraId="598108A4"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możliwość zapisania ustawień właściwych dla każdego operatora</w:t>
            </w:r>
          </w:p>
          <w:p w14:paraId="463563BA"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możliwość zapisania ustawień właściwych dla każdego zabiegu</w:t>
            </w:r>
          </w:p>
          <w:p w14:paraId="093FC2D8"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dostępne elektrody igłowe, bipolarne, dedykowane do zabiegów redukcji małżowin, leczenie bezdechów sennych oraz migdałków.</w:t>
            </w:r>
          </w:p>
          <w:p w14:paraId="6E229E00"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włącznik nożny</w:t>
            </w:r>
          </w:p>
          <w:p w14:paraId="4114556B"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nawigacja śródoperacyjna </w:t>
            </w:r>
          </w:p>
          <w:p w14:paraId="441DC79B"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nawigacja śródoperacyjna wykorzystująca technologię elektromagnetyczną oparta na nadajniku pola elektromagnetycznego typu AC - prąd zmienny.</w:t>
            </w:r>
          </w:p>
          <w:p w14:paraId="457F6810"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rejestracja manualna pointerem za pomocą punktów powierzchniowych, za pomocą punktów anatomicznych oraz automatyczna rejestracja bez użycia pointera. </w:t>
            </w:r>
          </w:p>
          <w:p w14:paraId="43C81716"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lastRenderedPageBreak/>
              <w:t>automatyczna foto-rejestracja za pomocą dedykowanego tabletu wraz z oprogramowaniem (rejestracja bezdotykowa oraz bez użycia promieni rentgenowskich).</w:t>
            </w:r>
          </w:p>
          <w:p w14:paraId="6E2A88B2"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możliwość rozbudowy o automatyczną rejestrację za pomocą kompatybilnego, śródoperacyjnego, laryngologicznego, </w:t>
            </w:r>
            <w:proofErr w:type="spellStart"/>
            <w:r w:rsidRPr="00590530">
              <w:rPr>
                <w:rFonts w:ascii="Times New Roman" w:hAnsi="Times New Roman" w:cs="Times New Roman"/>
                <w:strike/>
                <w:color w:val="0070C0"/>
                <w:sz w:val="20"/>
                <w:szCs w:val="20"/>
              </w:rPr>
              <w:t>wolumentrycznego</w:t>
            </w:r>
            <w:proofErr w:type="spellEnd"/>
            <w:r w:rsidRPr="00590530">
              <w:rPr>
                <w:rFonts w:ascii="Times New Roman" w:hAnsi="Times New Roman" w:cs="Times New Roman"/>
                <w:strike/>
                <w:color w:val="0070C0"/>
                <w:sz w:val="20"/>
                <w:szCs w:val="20"/>
              </w:rPr>
              <w:t xml:space="preserve"> tomografu wiązki stożkowej . Rejestracja bezdotykowa za pomocą jednego skanu.</w:t>
            </w:r>
          </w:p>
          <w:p w14:paraId="70CB0F78"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możliwość́ śródoperacyjnej poprawy rejestracji pacjenta. </w:t>
            </w:r>
          </w:p>
          <w:p w14:paraId="391D63B5"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nawigacja przenośna umożliwiająca pracę na wielu monitorach.</w:t>
            </w:r>
          </w:p>
          <w:p w14:paraId="3786ECFF"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OBSŁUGIWANE INSTRUMENTY NAWIGACYJNE</w:t>
            </w:r>
          </w:p>
          <w:p w14:paraId="4E3ECF19"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DICOM 3.0 lub równoważne możliwość odczytu oryginalnych danych bezpośrednio z następujących źródeł: Tomografia komputerowa (CT), Tomografia cyfrowa (DVT), Rezonans magnetyczny (MRI)</w:t>
            </w:r>
          </w:p>
          <w:p w14:paraId="5A9BD177"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możliwość automatycznego łączenia (fuzji) różnych rodzajów-modalności obrazowania (</w:t>
            </w:r>
            <w:proofErr w:type="spellStart"/>
            <w:r w:rsidRPr="00590530">
              <w:rPr>
                <w:rFonts w:ascii="Times New Roman" w:hAnsi="Times New Roman" w:cs="Times New Roman"/>
                <w:strike/>
                <w:color w:val="0070C0"/>
                <w:sz w:val="20"/>
                <w:szCs w:val="20"/>
              </w:rPr>
              <w:t>np</w:t>
            </w:r>
            <w:proofErr w:type="spellEnd"/>
            <w:r w:rsidRPr="00590530">
              <w:rPr>
                <w:rFonts w:ascii="Times New Roman" w:hAnsi="Times New Roman" w:cs="Times New Roman"/>
                <w:strike/>
                <w:color w:val="0070C0"/>
                <w:sz w:val="20"/>
                <w:szCs w:val="20"/>
              </w:rPr>
              <w:t xml:space="preserve"> CT i MRI)</w:t>
            </w:r>
          </w:p>
          <w:p w14:paraId="26BFA4D7"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Wskaźnik giętki wielokrotnego użytku do chirurgii zatok oraz do rekonstrukcji plastycznej twarzy: </w:t>
            </w:r>
          </w:p>
          <w:p w14:paraId="21238115"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wskaźnik giętki wielokrotnego użytku do chirurgii zatok oraz do rekonstrukcji plastycznej twarzy</w:t>
            </w:r>
          </w:p>
          <w:p w14:paraId="6A1BC636"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wskaźnik wielokrotnego użytku do chirurgii uszu</w:t>
            </w:r>
          </w:p>
          <w:p w14:paraId="468FFFAD"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ssak giętki (ssanie i irygacja) wielokrotnego użytku</w:t>
            </w:r>
          </w:p>
          <w:p w14:paraId="1D506591"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 xml:space="preserve">adapter wielokrotnego użytku umożliwiający nawigowanie innych narzędzi np.: </w:t>
            </w:r>
            <w:proofErr w:type="spellStart"/>
            <w:r w:rsidRPr="00590530">
              <w:rPr>
                <w:rFonts w:ascii="Times New Roman" w:hAnsi="Times New Roman" w:cs="Times New Roman"/>
                <w:strike/>
                <w:color w:val="0070C0"/>
                <w:sz w:val="20"/>
                <w:szCs w:val="20"/>
              </w:rPr>
              <w:t>shaver</w:t>
            </w:r>
            <w:proofErr w:type="spellEnd"/>
          </w:p>
          <w:p w14:paraId="30553DB9" w14:textId="77777777" w:rsidR="00591180" w:rsidRPr="00590530" w:rsidRDefault="00591180" w:rsidP="00310A25">
            <w:pPr>
              <w:pStyle w:val="Akapitzlist"/>
              <w:numPr>
                <w:ilvl w:val="0"/>
                <w:numId w:val="8"/>
              </w:numPr>
              <w:spacing w:line="288" w:lineRule="auto"/>
              <w:ind w:left="360"/>
              <w:jc w:val="both"/>
              <w:rPr>
                <w:rFonts w:ascii="Times New Roman" w:hAnsi="Times New Roman" w:cs="Times New Roman"/>
                <w:b/>
                <w:color w:val="000000" w:themeColor="text1"/>
                <w:sz w:val="20"/>
                <w:szCs w:val="20"/>
              </w:rPr>
            </w:pPr>
            <w:r w:rsidRPr="00590530">
              <w:rPr>
                <w:rFonts w:ascii="Times New Roman" w:hAnsi="Times New Roman" w:cs="Times New Roman"/>
                <w:strike/>
                <w:color w:val="0070C0"/>
                <w:sz w:val="20"/>
                <w:szCs w:val="20"/>
              </w:rPr>
              <w:t>lokalizator pacjenta</w:t>
            </w:r>
          </w:p>
        </w:tc>
        <w:tc>
          <w:tcPr>
            <w:tcW w:w="1559" w:type="dxa"/>
            <w:vAlign w:val="bottom"/>
          </w:tcPr>
          <w:p w14:paraId="512DB813" w14:textId="77777777" w:rsidR="00591180" w:rsidRPr="00462088" w:rsidRDefault="00591180" w:rsidP="00310A25">
            <w:pPr>
              <w:spacing w:line="288" w:lineRule="auto"/>
              <w:jc w:val="both"/>
              <w:rPr>
                <w:rFonts w:ascii="Times New Roman" w:eastAsia="Times New Roman" w:hAnsi="Times New Roman" w:cs="Times New Roman"/>
                <w:strike/>
                <w:color w:val="0070C0"/>
                <w:sz w:val="20"/>
                <w:szCs w:val="20"/>
                <w:lang w:eastAsia="pl-PL"/>
              </w:rPr>
            </w:pPr>
            <w:r w:rsidRPr="00462088">
              <w:rPr>
                <w:rFonts w:ascii="Times New Roman" w:eastAsia="Times New Roman" w:hAnsi="Times New Roman" w:cs="Times New Roman"/>
                <w:strike/>
                <w:color w:val="0070C0"/>
                <w:sz w:val="20"/>
                <w:szCs w:val="20"/>
                <w:lang w:eastAsia="pl-PL"/>
              </w:rPr>
              <w:lastRenderedPageBreak/>
              <w:t>TAK</w:t>
            </w:r>
          </w:p>
          <w:p w14:paraId="61FB90E2" w14:textId="77777777" w:rsidR="00591180" w:rsidRPr="009A426A" w:rsidRDefault="00591180" w:rsidP="00310A25">
            <w:pPr>
              <w:spacing w:line="288" w:lineRule="auto"/>
              <w:jc w:val="both"/>
              <w:rPr>
                <w:rFonts w:ascii="Times New Roman" w:eastAsia="Times New Roman" w:hAnsi="Times New Roman" w:cs="Times New Roman"/>
                <w:color w:val="FF0000"/>
                <w:sz w:val="20"/>
                <w:szCs w:val="20"/>
                <w:lang w:eastAsia="pl-PL"/>
              </w:rPr>
            </w:pPr>
            <w:r w:rsidRPr="00462088">
              <w:rPr>
                <w:rFonts w:ascii="Times New Roman" w:eastAsia="Times New Roman" w:hAnsi="Times New Roman" w:cs="Times New Roman"/>
                <w:color w:val="0070C0"/>
                <w:sz w:val="20"/>
                <w:szCs w:val="20"/>
                <w:lang w:eastAsia="pl-PL"/>
              </w:rPr>
              <w:t>podać</w:t>
            </w:r>
          </w:p>
        </w:tc>
        <w:tc>
          <w:tcPr>
            <w:tcW w:w="3686" w:type="dxa"/>
          </w:tcPr>
          <w:p w14:paraId="0AF22218" w14:textId="77777777" w:rsidR="00591180" w:rsidRPr="000F2CA9" w:rsidRDefault="00591180" w:rsidP="00310A25">
            <w:pPr>
              <w:spacing w:line="288" w:lineRule="auto"/>
              <w:rPr>
                <w:rFonts w:ascii="Times New Roman" w:hAnsi="Times New Roman" w:cs="Times New Roman"/>
                <w:color w:val="000000" w:themeColor="text1"/>
                <w:sz w:val="20"/>
                <w:szCs w:val="20"/>
              </w:rPr>
            </w:pPr>
          </w:p>
        </w:tc>
        <w:tc>
          <w:tcPr>
            <w:tcW w:w="2800" w:type="dxa"/>
          </w:tcPr>
          <w:p w14:paraId="0612AD1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F63626F" w14:textId="77777777" w:rsidTr="00310A25">
        <w:tc>
          <w:tcPr>
            <w:tcW w:w="709" w:type="dxa"/>
          </w:tcPr>
          <w:p w14:paraId="79C8021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9045D3C" w14:textId="77777777" w:rsidR="00591180" w:rsidRPr="00590530" w:rsidRDefault="00591180" w:rsidP="00310A25">
            <w:pPr>
              <w:spacing w:line="288" w:lineRule="auto"/>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Uwaga –dla wszystkich podanych niżej rozmiarów geometrycznych narzędzi dopuszcza się tolerancję +/- 2 [%]</w:t>
            </w:r>
          </w:p>
        </w:tc>
        <w:tc>
          <w:tcPr>
            <w:tcW w:w="1559" w:type="dxa"/>
            <w:vAlign w:val="bottom"/>
          </w:tcPr>
          <w:p w14:paraId="0779817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tcPr>
          <w:p w14:paraId="5B6894AF" w14:textId="77777777" w:rsidR="00591180" w:rsidRPr="00545115" w:rsidRDefault="00591180" w:rsidP="00310A25">
            <w:pPr>
              <w:spacing w:line="288" w:lineRule="auto"/>
              <w:rPr>
                <w:rFonts w:ascii="Times New Roman" w:hAnsi="Times New Roman" w:cs="Times New Roman"/>
                <w:color w:val="000000" w:themeColor="text1"/>
                <w:sz w:val="20"/>
                <w:szCs w:val="20"/>
              </w:rPr>
            </w:pPr>
          </w:p>
        </w:tc>
        <w:tc>
          <w:tcPr>
            <w:tcW w:w="2800" w:type="dxa"/>
          </w:tcPr>
          <w:p w14:paraId="561CF15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2F74691" w14:textId="77777777" w:rsidTr="00310A25">
        <w:tc>
          <w:tcPr>
            <w:tcW w:w="709" w:type="dxa"/>
          </w:tcPr>
          <w:p w14:paraId="12C40F4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68AA6D5" w14:textId="77777777" w:rsidR="00591180" w:rsidRPr="00590530" w:rsidRDefault="00591180" w:rsidP="00310A25">
            <w:pPr>
              <w:spacing w:line="288" w:lineRule="auto"/>
              <w:rPr>
                <w:rFonts w:ascii="Times New Roman" w:hAnsi="Times New Roman" w:cs="Times New Roman"/>
                <w:color w:val="000000" w:themeColor="text1"/>
                <w:sz w:val="20"/>
                <w:szCs w:val="20"/>
              </w:rPr>
            </w:pPr>
            <w:r w:rsidRPr="00590530">
              <w:rPr>
                <w:rFonts w:ascii="Times New Roman" w:hAnsi="Times New Roman" w:cs="Times New Roman"/>
                <w:color w:val="000000" w:themeColor="text1"/>
                <w:sz w:val="20"/>
                <w:szCs w:val="20"/>
              </w:rPr>
              <w:t xml:space="preserve">Zabezpieczenie połączeń mechanicznych okablowania wież z panelami zasilającymi </w:t>
            </w:r>
            <w:r w:rsidRPr="00590530">
              <w:rPr>
                <w:rFonts w:ascii="Times New Roman" w:hAnsi="Times New Roman" w:cs="Times New Roman"/>
                <w:color w:val="0070C0"/>
                <w:sz w:val="20"/>
                <w:szCs w:val="20"/>
              </w:rPr>
              <w:t xml:space="preserve">lub </w:t>
            </w:r>
            <w:r w:rsidRPr="00590530">
              <w:rPr>
                <w:color w:val="0070C0"/>
              </w:rPr>
              <w:t xml:space="preserve"> </w:t>
            </w:r>
            <w:r w:rsidRPr="00590530">
              <w:rPr>
                <w:rFonts w:ascii="Times New Roman" w:hAnsi="Times New Roman" w:cs="Times New Roman"/>
                <w:color w:val="0070C0"/>
                <w:sz w:val="20"/>
                <w:szCs w:val="20"/>
              </w:rPr>
              <w:t>zabezpieczenie połączeń, polegające na tym aby przewody zasilające poszczególnych urządzeń prowadzone były w obudowie elementów wózka aparaturowego.</w:t>
            </w:r>
          </w:p>
        </w:tc>
        <w:tc>
          <w:tcPr>
            <w:tcW w:w="1559" w:type="dxa"/>
            <w:vAlign w:val="bottom"/>
          </w:tcPr>
          <w:p w14:paraId="102EE7E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tcPr>
          <w:p w14:paraId="7283A7C3" w14:textId="77777777" w:rsidR="00591180" w:rsidRPr="00545115" w:rsidRDefault="00591180" w:rsidP="00310A25">
            <w:pPr>
              <w:spacing w:line="288" w:lineRule="auto"/>
              <w:rPr>
                <w:rFonts w:ascii="Times New Roman" w:hAnsi="Times New Roman" w:cs="Times New Roman"/>
                <w:color w:val="000000" w:themeColor="text1"/>
                <w:sz w:val="20"/>
                <w:szCs w:val="20"/>
              </w:rPr>
            </w:pPr>
          </w:p>
        </w:tc>
        <w:tc>
          <w:tcPr>
            <w:tcW w:w="2800" w:type="dxa"/>
          </w:tcPr>
          <w:p w14:paraId="3FC7E70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FFEBB20" w14:textId="77777777" w:rsidTr="00310A25">
        <w:tc>
          <w:tcPr>
            <w:tcW w:w="709" w:type="dxa"/>
          </w:tcPr>
          <w:p w14:paraId="135B240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A8139F8"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eastAsia="Times New Roman" w:hAnsi="Times New Roman" w:cs="Times New Roman"/>
                <w:color w:val="000000" w:themeColor="text1"/>
                <w:sz w:val="20"/>
                <w:szCs w:val="20"/>
                <w:lang w:eastAsia="pl-PL"/>
              </w:rPr>
              <w:t>Wymagania szczegółowe dla zestawu nr 1 (tor/wieża/</w:t>
            </w:r>
            <w:proofErr w:type="spellStart"/>
            <w:r w:rsidRPr="00545115">
              <w:rPr>
                <w:rFonts w:ascii="Times New Roman" w:eastAsia="Times New Roman" w:hAnsi="Times New Roman" w:cs="Times New Roman"/>
                <w:color w:val="000000" w:themeColor="text1"/>
                <w:sz w:val="20"/>
                <w:szCs w:val="20"/>
                <w:lang w:eastAsia="pl-PL"/>
              </w:rPr>
              <w:t>egzoskop</w:t>
            </w:r>
            <w:proofErr w:type="spellEnd"/>
            <w:r w:rsidRPr="00545115">
              <w:rPr>
                <w:rFonts w:ascii="Times New Roman" w:eastAsia="Times New Roman" w:hAnsi="Times New Roman" w:cs="Times New Roman"/>
                <w:color w:val="000000" w:themeColor="text1"/>
                <w:sz w:val="20"/>
                <w:szCs w:val="20"/>
                <w:lang w:eastAsia="pl-PL"/>
              </w:rPr>
              <w:t>) i osprzęt:</w:t>
            </w:r>
          </w:p>
        </w:tc>
        <w:tc>
          <w:tcPr>
            <w:tcW w:w="1559" w:type="dxa"/>
            <w:vAlign w:val="bottom"/>
          </w:tcPr>
          <w:p w14:paraId="3A999F6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tcPr>
          <w:p w14:paraId="3284469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
        </w:tc>
        <w:tc>
          <w:tcPr>
            <w:tcW w:w="2800" w:type="dxa"/>
          </w:tcPr>
          <w:p w14:paraId="179526D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B4BE55B" w14:textId="77777777" w:rsidTr="00310A25">
        <w:tc>
          <w:tcPr>
            <w:tcW w:w="709" w:type="dxa"/>
          </w:tcPr>
          <w:p w14:paraId="7A5D91F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72B68F2B" w14:textId="77777777" w:rsidR="00591180" w:rsidRPr="00545115" w:rsidRDefault="00591180" w:rsidP="00310A25">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 xml:space="preserve">Głowica kamery endoskopowej </w:t>
            </w:r>
            <w:r w:rsidRPr="001D2F3E">
              <w:rPr>
                <w:rFonts w:ascii="Times New Roman" w:eastAsia="Times New Roman" w:hAnsi="Times New Roman" w:cs="Times New Roman"/>
                <w:b/>
                <w:bCs/>
                <w:color w:val="0070C0"/>
                <w:sz w:val="20"/>
                <w:szCs w:val="20"/>
                <w:lang w:eastAsia="pl-PL"/>
              </w:rPr>
              <w:t>/</w:t>
            </w:r>
            <w:r w:rsidRPr="001D2F3E">
              <w:rPr>
                <w:rFonts w:ascii="Times New Roman" w:hAnsi="Times New Roman" w:cs="Times New Roman"/>
                <w:color w:val="0070C0"/>
                <w:sz w:val="20"/>
                <w:szCs w:val="20"/>
              </w:rPr>
              <w:t xml:space="preserve"> głowica kamery 3 CCD pracująca w standardzie FULL HD kompatybilnej z oferowanym procesorem video (sterownikiem kamery).</w:t>
            </w:r>
            <w:r w:rsidRPr="001D2F3E">
              <w:rPr>
                <w:color w:val="0070C0"/>
              </w:rPr>
              <w:t> </w:t>
            </w:r>
            <w:r w:rsidRPr="00545115">
              <w:rPr>
                <w:rFonts w:ascii="Times New Roman" w:eastAsia="Times New Roman" w:hAnsi="Times New Roman" w:cs="Times New Roman"/>
                <w:b/>
                <w:bCs/>
                <w:color w:val="000000" w:themeColor="text1"/>
                <w:sz w:val="20"/>
                <w:szCs w:val="20"/>
                <w:lang w:eastAsia="pl-PL"/>
              </w:rPr>
              <w:t>– 1 szt.</w:t>
            </w:r>
          </w:p>
        </w:tc>
        <w:tc>
          <w:tcPr>
            <w:tcW w:w="1559" w:type="dxa"/>
            <w:vAlign w:val="center"/>
          </w:tcPr>
          <w:p w14:paraId="609F52FD" w14:textId="77777777" w:rsidR="00591180" w:rsidRPr="00545115" w:rsidRDefault="00591180" w:rsidP="00310A25">
            <w:pPr>
              <w:spacing w:line="288" w:lineRule="auto"/>
              <w:jc w:val="both"/>
              <w:rPr>
                <w:rFonts w:ascii="Times New Roman" w:eastAsia="Times New Roman" w:hAnsi="Times New Roman" w:cs="Times New Roman"/>
                <w:b/>
                <w:bCs/>
                <w:color w:val="000000" w:themeColor="text1"/>
                <w:sz w:val="20"/>
                <w:szCs w:val="20"/>
                <w:lang w:eastAsia="pl-PL"/>
              </w:rPr>
            </w:pPr>
          </w:p>
        </w:tc>
        <w:tc>
          <w:tcPr>
            <w:tcW w:w="3686" w:type="dxa"/>
            <w:vAlign w:val="center"/>
          </w:tcPr>
          <w:p w14:paraId="5B3FA32D" w14:textId="77777777" w:rsidR="00591180" w:rsidRPr="00545115" w:rsidRDefault="00591180" w:rsidP="00310A25">
            <w:pPr>
              <w:spacing w:line="288" w:lineRule="auto"/>
              <w:jc w:val="both"/>
              <w:rPr>
                <w:rFonts w:ascii="Times New Roman" w:eastAsia="Times New Roman" w:hAnsi="Times New Roman" w:cs="Times New Roman"/>
                <w:b/>
                <w:bCs/>
                <w:color w:val="000000" w:themeColor="text1"/>
                <w:sz w:val="20"/>
                <w:szCs w:val="20"/>
                <w:lang w:eastAsia="pl-PL"/>
              </w:rPr>
            </w:pPr>
          </w:p>
        </w:tc>
        <w:tc>
          <w:tcPr>
            <w:tcW w:w="2800" w:type="dxa"/>
          </w:tcPr>
          <w:p w14:paraId="3363EB70" w14:textId="77777777" w:rsidR="00591180" w:rsidRPr="00545115" w:rsidRDefault="00591180" w:rsidP="00310A25">
            <w:pPr>
              <w:spacing w:line="288" w:lineRule="auto"/>
              <w:rPr>
                <w:rFonts w:ascii="Times New Roman" w:hAnsi="Times New Roman" w:cs="Times New Roman"/>
                <w:color w:val="000000" w:themeColor="text1"/>
                <w:sz w:val="20"/>
                <w:szCs w:val="20"/>
              </w:rPr>
            </w:pPr>
          </w:p>
        </w:tc>
      </w:tr>
      <w:tr w:rsidR="00591180" w:rsidRPr="00545115" w14:paraId="3028843A" w14:textId="77777777" w:rsidTr="00310A25">
        <w:tc>
          <w:tcPr>
            <w:tcW w:w="709" w:type="dxa"/>
          </w:tcPr>
          <w:p w14:paraId="49AA9A5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0EFE3F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Przetworniki min. 3 CCD lub z możliwością pracy w standardzie 4K</w:t>
            </w:r>
            <w:r>
              <w:rPr>
                <w:rFonts w:ascii="Times New Roman" w:eastAsia="Times New Roman" w:hAnsi="Times New Roman" w:cs="Times New Roman"/>
                <w:color w:val="000000" w:themeColor="text1"/>
                <w:sz w:val="20"/>
                <w:szCs w:val="20"/>
                <w:lang w:eastAsia="pl-PL"/>
              </w:rPr>
              <w:t xml:space="preserve"> </w:t>
            </w:r>
            <w:r w:rsidRPr="001D2F3E">
              <w:rPr>
                <w:rFonts w:ascii="Times New Roman" w:eastAsia="Times New Roman" w:hAnsi="Times New Roman" w:cs="Times New Roman"/>
                <w:color w:val="0070C0"/>
                <w:sz w:val="20"/>
                <w:szCs w:val="20"/>
                <w:lang w:eastAsia="pl-PL"/>
              </w:rPr>
              <w:t xml:space="preserve">lub </w:t>
            </w:r>
            <w:r w:rsidRPr="001D2F3E">
              <w:rPr>
                <w:rFonts w:ascii="Times New Roman" w:hAnsi="Times New Roman" w:cs="Times New Roman"/>
                <w:color w:val="0070C0"/>
                <w:sz w:val="20"/>
                <w:szCs w:val="20"/>
              </w:rPr>
              <w:t>głowica kamery 3 CCD pracująca w standardzie FULL HD kompatybilnej z oferowanym procesorem video (sterownikiem kamery).</w:t>
            </w:r>
            <w:r w:rsidRPr="001D2F3E">
              <w:rPr>
                <w:color w:val="0070C0"/>
              </w:rPr>
              <w:t> </w:t>
            </w:r>
          </w:p>
        </w:tc>
        <w:tc>
          <w:tcPr>
            <w:tcW w:w="1559" w:type="dxa"/>
            <w:vAlign w:val="bottom"/>
          </w:tcPr>
          <w:p w14:paraId="7E09EEF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tcPr>
          <w:p w14:paraId="5E228C2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
        </w:tc>
        <w:tc>
          <w:tcPr>
            <w:tcW w:w="2800" w:type="dxa"/>
          </w:tcPr>
          <w:p w14:paraId="6E683E3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557887C" w14:textId="77777777" w:rsidTr="00310A25">
        <w:tc>
          <w:tcPr>
            <w:tcW w:w="709" w:type="dxa"/>
          </w:tcPr>
          <w:p w14:paraId="1D65657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5F12E4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Zoom optyczny min. 2 x</w:t>
            </w:r>
          </w:p>
        </w:tc>
        <w:tc>
          <w:tcPr>
            <w:tcW w:w="1559" w:type="dxa"/>
            <w:vAlign w:val="bottom"/>
          </w:tcPr>
          <w:p w14:paraId="208993F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tcPr>
          <w:p w14:paraId="58FF393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
        </w:tc>
        <w:tc>
          <w:tcPr>
            <w:tcW w:w="2800" w:type="dxa"/>
          </w:tcPr>
          <w:p w14:paraId="5242A07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Wartość wymagana – 1 pkt.</w:t>
            </w:r>
          </w:p>
          <w:p w14:paraId="6112B28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Wyższa – 2 pkt.</w:t>
            </w:r>
          </w:p>
        </w:tc>
      </w:tr>
      <w:tr w:rsidR="00591180" w:rsidRPr="00545115" w14:paraId="42962DC6" w14:textId="77777777" w:rsidTr="00310A25">
        <w:tc>
          <w:tcPr>
            <w:tcW w:w="709" w:type="dxa"/>
          </w:tcPr>
          <w:p w14:paraId="2A1BD3A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893F9B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Czułość kamery =&lt; 1,5 </w:t>
            </w:r>
            <w:proofErr w:type="spellStart"/>
            <w:r w:rsidRPr="00545115">
              <w:rPr>
                <w:rFonts w:ascii="Times New Roman" w:eastAsia="Times New Roman" w:hAnsi="Times New Roman" w:cs="Times New Roman"/>
                <w:color w:val="000000" w:themeColor="text1"/>
                <w:sz w:val="20"/>
                <w:szCs w:val="20"/>
                <w:lang w:eastAsia="pl-PL"/>
              </w:rPr>
              <w:t>lux</w:t>
            </w:r>
            <w:proofErr w:type="spellEnd"/>
          </w:p>
        </w:tc>
        <w:tc>
          <w:tcPr>
            <w:tcW w:w="1559" w:type="dxa"/>
          </w:tcPr>
          <w:p w14:paraId="2FDF12C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BE14D5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D5FE62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Wartość wymagana – 1 pkt.</w:t>
            </w:r>
          </w:p>
          <w:p w14:paraId="530D5C2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Niższa – 2 pkt.</w:t>
            </w:r>
          </w:p>
        </w:tc>
      </w:tr>
      <w:tr w:rsidR="00591180" w:rsidRPr="00545115" w14:paraId="548642D7" w14:textId="77777777" w:rsidTr="00310A25">
        <w:tc>
          <w:tcPr>
            <w:tcW w:w="709" w:type="dxa"/>
          </w:tcPr>
          <w:p w14:paraId="1666CF5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12CD7E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Możliwość zaprogramowania funkcji uruchomienia zapisu zdjęcia i wideo (start/stop) pod jednym przyciskiem głowicy kamery, realizacja poprzez krótkie i długie wciśniecie przycisku</w:t>
            </w:r>
          </w:p>
        </w:tc>
        <w:tc>
          <w:tcPr>
            <w:tcW w:w="1559" w:type="dxa"/>
          </w:tcPr>
          <w:p w14:paraId="3062B11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52FF3A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BA42E0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91180" w:rsidRPr="00545115" w14:paraId="1914F53E" w14:textId="77777777" w:rsidTr="00310A25">
        <w:tc>
          <w:tcPr>
            <w:tcW w:w="709" w:type="dxa"/>
          </w:tcPr>
          <w:p w14:paraId="3DBF27D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967647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Możliwość sterowania natężeniem źródła światła poprzez przyciski na głowicy kamery</w:t>
            </w:r>
          </w:p>
        </w:tc>
        <w:tc>
          <w:tcPr>
            <w:tcW w:w="1559" w:type="dxa"/>
          </w:tcPr>
          <w:p w14:paraId="3E86773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79812C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014628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91180" w:rsidRPr="00545115" w14:paraId="55768D5A" w14:textId="77777777" w:rsidTr="00310A25">
        <w:tc>
          <w:tcPr>
            <w:tcW w:w="709" w:type="dxa"/>
          </w:tcPr>
          <w:p w14:paraId="54110C5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D131DA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Głowica kamery wyposażona w min. 1 przycisk dostępu do menu operacyjnego oraz min. 2 programowalne przyciski </w:t>
            </w:r>
            <w:r w:rsidRPr="00545115">
              <w:rPr>
                <w:rFonts w:ascii="Times New Roman" w:eastAsia="Times New Roman" w:hAnsi="Times New Roman" w:cs="Times New Roman"/>
                <w:color w:val="000000" w:themeColor="text1"/>
                <w:sz w:val="20"/>
                <w:szCs w:val="20"/>
                <w:lang w:eastAsia="pl-PL"/>
              </w:rPr>
              <w:lastRenderedPageBreak/>
              <w:t>umożliwiające zaprogramowanie po dwie funkcje dla każdego przyciski</w:t>
            </w:r>
          </w:p>
        </w:tc>
        <w:tc>
          <w:tcPr>
            <w:tcW w:w="1559" w:type="dxa"/>
          </w:tcPr>
          <w:p w14:paraId="5165646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lastRenderedPageBreak/>
              <w:t>TAK</w:t>
            </w:r>
          </w:p>
        </w:tc>
        <w:tc>
          <w:tcPr>
            <w:tcW w:w="3686" w:type="dxa"/>
            <w:vAlign w:val="bottom"/>
          </w:tcPr>
          <w:p w14:paraId="39C9FAB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4A33D6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91180" w:rsidRPr="00545115" w14:paraId="38FBB8E6" w14:textId="77777777" w:rsidTr="00310A25">
        <w:tc>
          <w:tcPr>
            <w:tcW w:w="709" w:type="dxa"/>
          </w:tcPr>
          <w:p w14:paraId="40198AB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EEC54B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w:t>
            </w:r>
            <w:proofErr w:type="spellStart"/>
            <w:r w:rsidRPr="00545115">
              <w:rPr>
                <w:rFonts w:ascii="Times New Roman" w:eastAsia="Times New Roman" w:hAnsi="Times New Roman" w:cs="Times New Roman"/>
                <w:color w:val="000000" w:themeColor="text1"/>
                <w:sz w:val="20"/>
                <w:szCs w:val="20"/>
                <w:lang w:eastAsia="pl-PL"/>
              </w:rPr>
              <w:t>zoom'u</w:t>
            </w:r>
            <w:proofErr w:type="spellEnd"/>
            <w:r w:rsidRPr="00545115">
              <w:rPr>
                <w:rFonts w:ascii="Times New Roman" w:eastAsia="Times New Roman" w:hAnsi="Times New Roman" w:cs="Times New Roman"/>
                <w:color w:val="000000" w:themeColor="text1"/>
                <w:sz w:val="20"/>
                <w:szCs w:val="20"/>
                <w:lang w:eastAsia="pl-PL"/>
              </w:rPr>
              <w:t xml:space="preserve"> cyfrowego min. 5 poziomów, regulowana poprzez przyciski na głowicy kamery</w:t>
            </w:r>
          </w:p>
        </w:tc>
        <w:tc>
          <w:tcPr>
            <w:tcW w:w="1559" w:type="dxa"/>
          </w:tcPr>
          <w:p w14:paraId="3B7AEB7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75A7044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35CC4E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91180" w:rsidRPr="00545115" w14:paraId="36CD9900" w14:textId="77777777" w:rsidTr="00310A25">
        <w:tc>
          <w:tcPr>
            <w:tcW w:w="709" w:type="dxa"/>
          </w:tcPr>
          <w:p w14:paraId="2BF1329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F2F697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Waga głowicy max. 300 [g]</w:t>
            </w:r>
          </w:p>
        </w:tc>
        <w:tc>
          <w:tcPr>
            <w:tcW w:w="1559" w:type="dxa"/>
          </w:tcPr>
          <w:p w14:paraId="38ED7EB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0A237B8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E46378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91180" w:rsidRPr="00545115" w14:paraId="5180CFF9" w14:textId="77777777" w:rsidTr="00310A25">
        <w:tc>
          <w:tcPr>
            <w:tcW w:w="709" w:type="dxa"/>
          </w:tcPr>
          <w:p w14:paraId="0873761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5086D33B" w14:textId="77777777" w:rsidR="00591180" w:rsidRPr="00545115" w:rsidRDefault="00591180" w:rsidP="00310A25">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 xml:space="preserve">Endoskopowy, </w:t>
            </w:r>
            <w:proofErr w:type="spellStart"/>
            <w:r w:rsidRPr="00545115">
              <w:rPr>
                <w:rFonts w:ascii="Times New Roman" w:eastAsia="Times New Roman" w:hAnsi="Times New Roman" w:cs="Times New Roman"/>
                <w:b/>
                <w:bCs/>
                <w:color w:val="000000" w:themeColor="text1"/>
                <w:sz w:val="20"/>
                <w:szCs w:val="20"/>
                <w:lang w:eastAsia="pl-PL"/>
              </w:rPr>
              <w:t>multispecjalistyczny</w:t>
            </w:r>
            <w:proofErr w:type="spellEnd"/>
            <w:r w:rsidRPr="00545115">
              <w:rPr>
                <w:rFonts w:ascii="Times New Roman" w:eastAsia="Times New Roman" w:hAnsi="Times New Roman" w:cs="Times New Roman"/>
                <w:b/>
                <w:bCs/>
                <w:color w:val="000000" w:themeColor="text1"/>
                <w:sz w:val="20"/>
                <w:szCs w:val="20"/>
                <w:lang w:eastAsia="pl-PL"/>
              </w:rPr>
              <w:t xml:space="preserve"> system wizyjny umożliwiający podłączanie urządzeń wizyjnych poprzez dedykowane moduły połączone z jednostką sterującą – 1 komplet</w:t>
            </w:r>
          </w:p>
        </w:tc>
        <w:tc>
          <w:tcPr>
            <w:tcW w:w="1559" w:type="dxa"/>
          </w:tcPr>
          <w:p w14:paraId="5F626E1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E25C17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97BE80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91180" w:rsidRPr="00545115" w14:paraId="7DEB4D11" w14:textId="77777777" w:rsidTr="00310A25">
        <w:tc>
          <w:tcPr>
            <w:tcW w:w="709" w:type="dxa"/>
          </w:tcPr>
          <w:p w14:paraId="55B75A3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60D239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Funkcja zapisu zdjęć i sekwencji wideo w rozdzielczości Full HD (1920x1080) na nośniku USB</w:t>
            </w:r>
          </w:p>
        </w:tc>
        <w:tc>
          <w:tcPr>
            <w:tcW w:w="1559" w:type="dxa"/>
          </w:tcPr>
          <w:p w14:paraId="711AF40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podać</w:t>
            </w:r>
          </w:p>
        </w:tc>
        <w:tc>
          <w:tcPr>
            <w:tcW w:w="3686" w:type="dxa"/>
            <w:vAlign w:val="bottom"/>
          </w:tcPr>
          <w:p w14:paraId="321095C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14E8FB1" w14:textId="77777777" w:rsidR="00591180" w:rsidRPr="00545115" w:rsidRDefault="00591180" w:rsidP="00310A25">
            <w:pPr>
              <w:spacing w:line="288" w:lineRule="auto"/>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Tak- 10 pkt</w:t>
            </w:r>
            <w:r w:rsidRPr="00545115">
              <w:rPr>
                <w:rFonts w:ascii="Times New Roman" w:eastAsia="Times New Roman" w:hAnsi="Times New Roman" w:cs="Times New Roman"/>
                <w:color w:val="000000" w:themeColor="text1"/>
                <w:sz w:val="20"/>
                <w:szCs w:val="20"/>
                <w:lang w:eastAsia="pl-PL"/>
              </w:rPr>
              <w:br/>
              <w:t>Nie- 0 pkt</w:t>
            </w:r>
          </w:p>
        </w:tc>
      </w:tr>
      <w:tr w:rsidR="00591180" w:rsidRPr="00545115" w14:paraId="221F719F" w14:textId="77777777" w:rsidTr="00310A25">
        <w:tc>
          <w:tcPr>
            <w:tcW w:w="709" w:type="dxa"/>
          </w:tcPr>
          <w:p w14:paraId="46F8883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78EE71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Wyjścia cyfrowe wideo wysokiej rozdzielczości do podłączenia monitora operacyjnego min.: 2 x DVI-D (Full HD 1920 x 1080p), 1 x 3G-SDI</w:t>
            </w:r>
          </w:p>
        </w:tc>
        <w:tc>
          <w:tcPr>
            <w:tcW w:w="1559" w:type="dxa"/>
          </w:tcPr>
          <w:p w14:paraId="50437AC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7C8F01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AF821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91180" w:rsidRPr="00545115" w14:paraId="71616EC9" w14:textId="77777777" w:rsidTr="00310A25">
        <w:tc>
          <w:tcPr>
            <w:tcW w:w="709" w:type="dxa"/>
          </w:tcPr>
          <w:p w14:paraId="2B56A77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6648F9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Minimum 2 gniazda USB do podłączenia np. zewnętrznej klawiatury, pamięci typu Pen Drive lub myszki</w:t>
            </w:r>
          </w:p>
        </w:tc>
        <w:tc>
          <w:tcPr>
            <w:tcW w:w="1559" w:type="dxa"/>
          </w:tcPr>
          <w:p w14:paraId="4AE5BFF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B02495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1C44394" w14:textId="77777777" w:rsidR="00591180" w:rsidRPr="00545115" w:rsidRDefault="00591180" w:rsidP="00310A25">
            <w:pPr>
              <w:spacing w:line="288" w:lineRule="auto"/>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4 gniazda USB- 3 pkt</w:t>
            </w:r>
            <w:r w:rsidRPr="00545115">
              <w:rPr>
                <w:rFonts w:ascii="Times New Roman" w:eastAsia="Times New Roman" w:hAnsi="Times New Roman" w:cs="Times New Roman"/>
                <w:color w:val="000000" w:themeColor="text1"/>
                <w:sz w:val="20"/>
                <w:szCs w:val="20"/>
                <w:lang w:eastAsia="pl-PL"/>
              </w:rPr>
              <w:br/>
              <w:t>3 gniazda USB- 1 pkt</w:t>
            </w:r>
            <w:r w:rsidRPr="00545115">
              <w:rPr>
                <w:rFonts w:ascii="Times New Roman" w:eastAsia="Times New Roman" w:hAnsi="Times New Roman" w:cs="Times New Roman"/>
                <w:color w:val="000000" w:themeColor="text1"/>
                <w:sz w:val="20"/>
                <w:szCs w:val="20"/>
                <w:lang w:eastAsia="pl-PL"/>
              </w:rPr>
              <w:br/>
              <w:t>2 gniazda lub mniej- 0 pkt</w:t>
            </w:r>
          </w:p>
        </w:tc>
      </w:tr>
      <w:tr w:rsidR="00591180" w:rsidRPr="00545115" w14:paraId="6C7E057B" w14:textId="77777777" w:rsidTr="00310A25">
        <w:tc>
          <w:tcPr>
            <w:tcW w:w="709" w:type="dxa"/>
          </w:tcPr>
          <w:p w14:paraId="41E4160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62E9C1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System umożliwiający po rozbudowie jednoczesne podłączenie np. dwóch głowic kamer endoskopowych w celu jednoczesnego wyświetlenia obrazu na ekranie jednego monitora operacyjnego</w:t>
            </w:r>
          </w:p>
        </w:tc>
        <w:tc>
          <w:tcPr>
            <w:tcW w:w="1559" w:type="dxa"/>
          </w:tcPr>
          <w:p w14:paraId="2527982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podać</w:t>
            </w:r>
          </w:p>
        </w:tc>
        <w:tc>
          <w:tcPr>
            <w:tcW w:w="3686" w:type="dxa"/>
            <w:vAlign w:val="bottom"/>
          </w:tcPr>
          <w:p w14:paraId="7B0573B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B3572B3" w14:textId="77777777" w:rsidR="00591180" w:rsidRPr="00545115" w:rsidRDefault="00591180" w:rsidP="00310A25">
            <w:pPr>
              <w:spacing w:line="288" w:lineRule="auto"/>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Tak- 10 pkt</w:t>
            </w:r>
            <w:r w:rsidRPr="00545115">
              <w:rPr>
                <w:rFonts w:ascii="Times New Roman" w:eastAsia="Times New Roman" w:hAnsi="Times New Roman" w:cs="Times New Roman"/>
                <w:color w:val="000000" w:themeColor="text1"/>
                <w:sz w:val="20"/>
                <w:szCs w:val="20"/>
                <w:lang w:eastAsia="pl-PL"/>
              </w:rPr>
              <w:br/>
              <w:t>Nie- 0 pkt</w:t>
            </w:r>
          </w:p>
        </w:tc>
      </w:tr>
      <w:tr w:rsidR="00591180" w:rsidRPr="00545115" w14:paraId="02812ED5" w14:textId="77777777" w:rsidTr="00310A25">
        <w:tc>
          <w:tcPr>
            <w:tcW w:w="709" w:type="dxa"/>
          </w:tcPr>
          <w:p w14:paraId="39A5325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18870B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Menu kamery wyświetlane na monitorze operacyjnym w postaci inteligentnych tekstowo, graficznych ikon informujących o aktualnym statusie przypisanej do ikony funkcji</w:t>
            </w:r>
          </w:p>
        </w:tc>
        <w:tc>
          <w:tcPr>
            <w:tcW w:w="1559" w:type="dxa"/>
          </w:tcPr>
          <w:p w14:paraId="3A582EA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401F21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9B226A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91180" w:rsidRPr="00545115" w14:paraId="3C35DA12" w14:textId="77777777" w:rsidTr="00310A25">
        <w:tc>
          <w:tcPr>
            <w:tcW w:w="709" w:type="dxa"/>
          </w:tcPr>
          <w:p w14:paraId="30EE5F4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3C9B54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Minimum 2 gniazda umożliwiające bezpośrednie połączenie np. z dedykowanym źródłem światła w celu sterowania jego parametrami poprzez przyciski na głowicy kamery oraz wyświetlanie parametrów pracy źródła światła na ekranie </w:t>
            </w:r>
            <w:r w:rsidRPr="00545115">
              <w:rPr>
                <w:rFonts w:ascii="Times New Roman" w:eastAsia="Times New Roman" w:hAnsi="Times New Roman" w:cs="Times New Roman"/>
                <w:color w:val="000000" w:themeColor="text1"/>
                <w:sz w:val="20"/>
                <w:szCs w:val="20"/>
                <w:lang w:eastAsia="pl-PL"/>
              </w:rPr>
              <w:lastRenderedPageBreak/>
              <w:t>monitora operacyjnego. Funkcjonalność niewymagająca zaangażowania systemu zintegrowanej sali operacyjnej</w:t>
            </w:r>
          </w:p>
        </w:tc>
        <w:tc>
          <w:tcPr>
            <w:tcW w:w="1559" w:type="dxa"/>
          </w:tcPr>
          <w:p w14:paraId="2C3B71A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lastRenderedPageBreak/>
              <w:t>podać</w:t>
            </w:r>
          </w:p>
        </w:tc>
        <w:tc>
          <w:tcPr>
            <w:tcW w:w="3686" w:type="dxa"/>
            <w:vAlign w:val="bottom"/>
          </w:tcPr>
          <w:p w14:paraId="7F83005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FB19F37" w14:textId="77777777" w:rsidR="00591180" w:rsidRPr="00545115" w:rsidRDefault="00591180" w:rsidP="00310A25">
            <w:pPr>
              <w:spacing w:line="288" w:lineRule="auto"/>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Tak- 5 pkt</w:t>
            </w:r>
            <w:r w:rsidRPr="00545115">
              <w:rPr>
                <w:rFonts w:ascii="Times New Roman" w:eastAsia="Times New Roman" w:hAnsi="Times New Roman" w:cs="Times New Roman"/>
                <w:color w:val="000000" w:themeColor="text1"/>
                <w:sz w:val="20"/>
                <w:szCs w:val="20"/>
                <w:lang w:eastAsia="pl-PL"/>
              </w:rPr>
              <w:br/>
              <w:t>Nie- 0 pkt</w:t>
            </w:r>
          </w:p>
        </w:tc>
      </w:tr>
      <w:tr w:rsidR="00591180" w:rsidRPr="00545115" w14:paraId="78BD3F4D" w14:textId="77777777" w:rsidTr="00310A25">
        <w:tc>
          <w:tcPr>
            <w:tcW w:w="709" w:type="dxa"/>
          </w:tcPr>
          <w:p w14:paraId="78FBBD4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C9842D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Wyświetlanie siatki na ekranie do precyzyjnego wskazywania określonego obszaru pola operacyjnego na ekranie monitora operacyjnego</w:t>
            </w:r>
          </w:p>
        </w:tc>
        <w:tc>
          <w:tcPr>
            <w:tcW w:w="1559" w:type="dxa"/>
          </w:tcPr>
          <w:p w14:paraId="28496FC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podać</w:t>
            </w:r>
          </w:p>
        </w:tc>
        <w:tc>
          <w:tcPr>
            <w:tcW w:w="3686" w:type="dxa"/>
            <w:vAlign w:val="bottom"/>
          </w:tcPr>
          <w:p w14:paraId="2450E86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EF06E1D" w14:textId="77777777" w:rsidR="00591180" w:rsidRPr="00545115" w:rsidRDefault="00591180" w:rsidP="00310A25">
            <w:pPr>
              <w:spacing w:line="288" w:lineRule="auto"/>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Tak- 5 pkt</w:t>
            </w:r>
            <w:r w:rsidRPr="00545115">
              <w:rPr>
                <w:rFonts w:ascii="Times New Roman" w:eastAsia="Times New Roman" w:hAnsi="Times New Roman" w:cs="Times New Roman"/>
                <w:color w:val="000000" w:themeColor="text1"/>
                <w:sz w:val="20"/>
                <w:szCs w:val="20"/>
                <w:lang w:eastAsia="pl-PL"/>
              </w:rPr>
              <w:br/>
              <w:t>Nie- 0 pkt</w:t>
            </w:r>
          </w:p>
        </w:tc>
      </w:tr>
      <w:tr w:rsidR="00591180" w:rsidRPr="00545115" w14:paraId="3FC7A8E3" w14:textId="77777777" w:rsidTr="00310A25">
        <w:tc>
          <w:tcPr>
            <w:tcW w:w="709" w:type="dxa"/>
          </w:tcPr>
          <w:p w14:paraId="0F3254F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8F2B2C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Wyświetlanie wskaźnika na ekranie do precyzyjnego wskazywania określonego punktu pola operacyjnego na ekranie monitora operacyjnego</w:t>
            </w:r>
          </w:p>
        </w:tc>
        <w:tc>
          <w:tcPr>
            <w:tcW w:w="1559" w:type="dxa"/>
          </w:tcPr>
          <w:p w14:paraId="31C1E38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764253F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99CCF4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F5EF773" w14:textId="77777777" w:rsidTr="00310A25">
        <w:tc>
          <w:tcPr>
            <w:tcW w:w="709" w:type="dxa"/>
          </w:tcPr>
          <w:p w14:paraId="69A6CFC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F7CD6E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Min. 3 tryby cyfrowe wzmacniające różnicowanie struktur tkankowych</w:t>
            </w:r>
          </w:p>
        </w:tc>
        <w:tc>
          <w:tcPr>
            <w:tcW w:w="1559" w:type="dxa"/>
          </w:tcPr>
          <w:p w14:paraId="334E750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3EC5E17" w14:textId="77777777" w:rsidR="00591180" w:rsidRPr="00545115" w:rsidRDefault="00591180" w:rsidP="00310A25">
            <w:pPr>
              <w:spacing w:line="288" w:lineRule="auto"/>
              <w:rPr>
                <w:rFonts w:ascii="Times New Roman" w:eastAsia="Times New Roman" w:hAnsi="Times New Roman" w:cs="Times New Roman"/>
                <w:color w:val="000000" w:themeColor="text1"/>
                <w:sz w:val="20"/>
                <w:szCs w:val="20"/>
                <w:lang w:eastAsia="pl-PL"/>
              </w:rPr>
            </w:pPr>
          </w:p>
        </w:tc>
        <w:tc>
          <w:tcPr>
            <w:tcW w:w="2800" w:type="dxa"/>
          </w:tcPr>
          <w:p w14:paraId="7DE27C4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Wartość wymagana – 1 pkt..</w:t>
            </w:r>
          </w:p>
          <w:p w14:paraId="74C7C86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Wyższa – 2 pkt.</w:t>
            </w:r>
          </w:p>
        </w:tc>
      </w:tr>
      <w:tr w:rsidR="00591180" w:rsidRPr="00545115" w14:paraId="75EF6186" w14:textId="77777777" w:rsidTr="00310A25">
        <w:tc>
          <w:tcPr>
            <w:tcW w:w="709" w:type="dxa"/>
          </w:tcPr>
          <w:p w14:paraId="6947B1E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E80841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PIP (obraz w obrazie) umożliwiająca jednoczesne wyświetlanie obrazu z kamery endoskopowej i drugiej kamery endoskopowej na ekranie jednego monitora operacyjnego </w:t>
            </w:r>
          </w:p>
        </w:tc>
        <w:tc>
          <w:tcPr>
            <w:tcW w:w="1559" w:type="dxa"/>
          </w:tcPr>
          <w:p w14:paraId="235867C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1914BA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E0F244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0F84E1B" w14:textId="77777777" w:rsidTr="00310A25">
        <w:tc>
          <w:tcPr>
            <w:tcW w:w="709" w:type="dxa"/>
          </w:tcPr>
          <w:p w14:paraId="7B7D588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2BAF14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umożliwiająca jednoczesne wyświetlanie standardowego obrazu z kamery endoskopowej i obrazu z włączonym filtrem/trybem obrazowania na ekranie jednego monitora operacyjnego. </w:t>
            </w:r>
          </w:p>
        </w:tc>
        <w:tc>
          <w:tcPr>
            <w:tcW w:w="1559" w:type="dxa"/>
          </w:tcPr>
          <w:p w14:paraId="28C681A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26926E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7075FE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E6DF646" w14:textId="77777777" w:rsidTr="00310A25">
        <w:tc>
          <w:tcPr>
            <w:tcW w:w="709" w:type="dxa"/>
          </w:tcPr>
          <w:p w14:paraId="00D94C7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B56041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obrazowania postaci filtra cyfrowego eliminującego widmo czerwone światła widzialnego w celu lepszego różnicowania struktur tkankowych. </w:t>
            </w:r>
          </w:p>
        </w:tc>
        <w:tc>
          <w:tcPr>
            <w:tcW w:w="1559" w:type="dxa"/>
          </w:tcPr>
          <w:p w14:paraId="1DE7779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3E3B8A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22FCA3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F3B4E4F" w14:textId="77777777" w:rsidTr="00310A25">
        <w:tc>
          <w:tcPr>
            <w:tcW w:w="709" w:type="dxa"/>
          </w:tcPr>
          <w:p w14:paraId="3B8DC82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944492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obrazowania w trybie cyfrowej redukcji różnic w jasności obrazu w celu wyświetlania jednolicie oświetlonego obrazu. </w:t>
            </w:r>
          </w:p>
        </w:tc>
        <w:tc>
          <w:tcPr>
            <w:tcW w:w="1559" w:type="dxa"/>
          </w:tcPr>
          <w:p w14:paraId="5BB70D7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88DA10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C68100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62AE147" w14:textId="77777777" w:rsidTr="00310A25">
        <w:tc>
          <w:tcPr>
            <w:tcW w:w="709" w:type="dxa"/>
          </w:tcPr>
          <w:p w14:paraId="7137F2E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A6E8FB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Funkcja obrazowania w trybie cyfrowego wzmacniania kontrastu kolorów w celu uwydatnienia struktury powierzchniowej tkanki.</w:t>
            </w:r>
          </w:p>
        </w:tc>
        <w:tc>
          <w:tcPr>
            <w:tcW w:w="1559" w:type="dxa"/>
          </w:tcPr>
          <w:p w14:paraId="4E8B31D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D05172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756C0A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021F401" w14:textId="77777777" w:rsidTr="00310A25">
        <w:tc>
          <w:tcPr>
            <w:tcW w:w="709" w:type="dxa"/>
          </w:tcPr>
          <w:p w14:paraId="2611234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A8252D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Powyższe funkcje obrazowania uruchamiane w dowolnym momencie przez operatora za pomocą programowalnych przycisków w głowicy kamery.</w:t>
            </w:r>
          </w:p>
        </w:tc>
        <w:tc>
          <w:tcPr>
            <w:tcW w:w="1559" w:type="dxa"/>
          </w:tcPr>
          <w:p w14:paraId="74B2222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70D6319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438BFC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4C46AA7" w14:textId="77777777" w:rsidTr="00310A25">
        <w:tc>
          <w:tcPr>
            <w:tcW w:w="709" w:type="dxa"/>
          </w:tcPr>
          <w:p w14:paraId="619ACBD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A8ACC2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w:t>
            </w:r>
            <w:proofErr w:type="spellStart"/>
            <w:r w:rsidRPr="00545115">
              <w:rPr>
                <w:rFonts w:ascii="Times New Roman" w:eastAsia="Times New Roman" w:hAnsi="Times New Roman" w:cs="Times New Roman"/>
                <w:color w:val="000000" w:themeColor="text1"/>
                <w:sz w:val="20"/>
                <w:szCs w:val="20"/>
                <w:lang w:eastAsia="pl-PL"/>
              </w:rPr>
              <w:t>zoom'u</w:t>
            </w:r>
            <w:proofErr w:type="spellEnd"/>
            <w:r w:rsidRPr="00545115">
              <w:rPr>
                <w:rFonts w:ascii="Times New Roman" w:eastAsia="Times New Roman" w:hAnsi="Times New Roman" w:cs="Times New Roman"/>
                <w:color w:val="000000" w:themeColor="text1"/>
                <w:sz w:val="20"/>
                <w:szCs w:val="20"/>
                <w:lang w:eastAsia="pl-PL"/>
              </w:rPr>
              <w:t xml:space="preserve"> cyfrowego, min. 5 poziomów.</w:t>
            </w:r>
          </w:p>
        </w:tc>
        <w:tc>
          <w:tcPr>
            <w:tcW w:w="1559" w:type="dxa"/>
          </w:tcPr>
          <w:p w14:paraId="09C6ADD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608CBE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A82535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80EC3E8" w14:textId="77777777" w:rsidTr="00310A25">
        <w:tc>
          <w:tcPr>
            <w:tcW w:w="709" w:type="dxa"/>
          </w:tcPr>
          <w:p w14:paraId="6E3C630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DB005F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zapamiętania indywidualnych ustawień dla minimum 15 profili użytkowników. </w:t>
            </w:r>
          </w:p>
        </w:tc>
        <w:tc>
          <w:tcPr>
            <w:tcW w:w="1559" w:type="dxa"/>
          </w:tcPr>
          <w:p w14:paraId="04E2C44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A8FC96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92F564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9F1C5BB" w14:textId="77777777" w:rsidTr="00310A25">
        <w:tc>
          <w:tcPr>
            <w:tcW w:w="709" w:type="dxa"/>
          </w:tcPr>
          <w:p w14:paraId="297E5F6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01E5D6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Funkcja wprowadzania opisu pacjenta w celu wyświetlania ich na ekranie monitora operacyjnego.</w:t>
            </w:r>
          </w:p>
        </w:tc>
        <w:tc>
          <w:tcPr>
            <w:tcW w:w="1559" w:type="dxa"/>
          </w:tcPr>
          <w:p w14:paraId="57F370E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13FE27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AE04CD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173A886" w14:textId="77777777" w:rsidTr="00310A25">
        <w:tc>
          <w:tcPr>
            <w:tcW w:w="709" w:type="dxa"/>
          </w:tcPr>
          <w:p w14:paraId="1B3B4BC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CD62D7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Moduł do podłączenia </w:t>
            </w:r>
            <w:proofErr w:type="spellStart"/>
            <w:r w:rsidRPr="00545115">
              <w:rPr>
                <w:rFonts w:ascii="Times New Roman" w:eastAsia="Times New Roman" w:hAnsi="Times New Roman" w:cs="Times New Roman"/>
                <w:color w:val="000000" w:themeColor="text1"/>
                <w:sz w:val="20"/>
                <w:szCs w:val="20"/>
                <w:lang w:eastAsia="pl-PL"/>
              </w:rPr>
              <w:t>wideoendoskopów</w:t>
            </w:r>
            <w:proofErr w:type="spellEnd"/>
            <w:r w:rsidRPr="00545115">
              <w:rPr>
                <w:rFonts w:ascii="Times New Roman" w:eastAsia="Times New Roman" w:hAnsi="Times New Roman" w:cs="Times New Roman"/>
                <w:color w:val="000000" w:themeColor="text1"/>
                <w:sz w:val="20"/>
                <w:szCs w:val="20"/>
                <w:lang w:eastAsia="pl-PL"/>
              </w:rPr>
              <w:t xml:space="preserve"> 3D oraz </w:t>
            </w:r>
            <w:proofErr w:type="spellStart"/>
            <w:r w:rsidRPr="00545115">
              <w:rPr>
                <w:rFonts w:ascii="Times New Roman" w:eastAsia="Times New Roman" w:hAnsi="Times New Roman" w:cs="Times New Roman"/>
                <w:color w:val="000000" w:themeColor="text1"/>
                <w:sz w:val="20"/>
                <w:szCs w:val="20"/>
                <w:lang w:eastAsia="pl-PL"/>
              </w:rPr>
              <w:t>egzoskopów</w:t>
            </w:r>
            <w:proofErr w:type="spellEnd"/>
            <w:r w:rsidRPr="00545115">
              <w:rPr>
                <w:rFonts w:ascii="Times New Roman" w:eastAsia="Times New Roman" w:hAnsi="Times New Roman" w:cs="Times New Roman"/>
                <w:color w:val="000000" w:themeColor="text1"/>
                <w:sz w:val="20"/>
                <w:szCs w:val="20"/>
                <w:lang w:eastAsia="pl-PL"/>
              </w:rPr>
              <w:t xml:space="preserve"> 3D</w:t>
            </w:r>
          </w:p>
        </w:tc>
        <w:tc>
          <w:tcPr>
            <w:tcW w:w="1559" w:type="dxa"/>
          </w:tcPr>
          <w:p w14:paraId="4F9BF05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C605B4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79B721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56F2ECF" w14:textId="77777777" w:rsidTr="00310A25">
        <w:tc>
          <w:tcPr>
            <w:tcW w:w="709" w:type="dxa"/>
          </w:tcPr>
          <w:p w14:paraId="7D151F4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E5DD7B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Moduł do podłączenia kamery endoskopowej 2D</w:t>
            </w:r>
          </w:p>
        </w:tc>
        <w:tc>
          <w:tcPr>
            <w:tcW w:w="1559" w:type="dxa"/>
          </w:tcPr>
          <w:p w14:paraId="612930C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0440AC4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01D771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AC3F5A6" w14:textId="77777777" w:rsidTr="00310A25">
        <w:tc>
          <w:tcPr>
            <w:tcW w:w="709" w:type="dxa"/>
          </w:tcPr>
          <w:p w14:paraId="5563998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6905EA8B" w14:textId="77777777" w:rsidR="00591180" w:rsidRPr="00545115" w:rsidRDefault="00591180" w:rsidP="00310A25">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Monitor medyczny – 1 szt.</w:t>
            </w:r>
          </w:p>
        </w:tc>
        <w:tc>
          <w:tcPr>
            <w:tcW w:w="1559" w:type="dxa"/>
          </w:tcPr>
          <w:p w14:paraId="2303C52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2AFC0F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B8A7C0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2808AD5" w14:textId="77777777" w:rsidTr="00310A25">
        <w:tc>
          <w:tcPr>
            <w:tcW w:w="709" w:type="dxa"/>
          </w:tcPr>
          <w:p w14:paraId="2AB3BF7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CC6049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Monitor płaski min.: 31” Full HD 3D, medyczny, wiszący, 16:9, rozdz. max.1920x1080, PIP.</w:t>
            </w:r>
          </w:p>
        </w:tc>
        <w:tc>
          <w:tcPr>
            <w:tcW w:w="1559" w:type="dxa"/>
          </w:tcPr>
          <w:p w14:paraId="63ABCB9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0ADF71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CECC64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E1472E6" w14:textId="77777777" w:rsidTr="00310A25">
        <w:tc>
          <w:tcPr>
            <w:tcW w:w="709" w:type="dxa"/>
          </w:tcPr>
          <w:p w14:paraId="785AE7D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27C1FFB" w14:textId="77777777" w:rsidR="00591180"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W zestawie okulary 3D – 5 szt. oraz nakładki na okulary korekcyjne 3D – 2 szt.</w:t>
            </w:r>
          </w:p>
          <w:p w14:paraId="7EE3BF1D" w14:textId="77777777" w:rsidR="00591180" w:rsidRDefault="00591180" w:rsidP="00310A25">
            <w:pPr>
              <w:spacing w:line="288" w:lineRule="auto"/>
              <w:jc w:val="both"/>
              <w:rPr>
                <w:rFonts w:ascii="Times New Roman" w:eastAsia="Times New Roman" w:hAnsi="Times New Roman" w:cs="Times New Roman"/>
                <w:color w:val="000000" w:themeColor="text1"/>
                <w:sz w:val="20"/>
                <w:szCs w:val="20"/>
                <w:lang w:eastAsia="pl-PL"/>
              </w:rPr>
            </w:pPr>
          </w:p>
          <w:p w14:paraId="0227C110" w14:textId="77777777" w:rsidR="00591180" w:rsidRPr="00392E48" w:rsidRDefault="00591180" w:rsidP="00310A25">
            <w:pPr>
              <w:spacing w:line="288" w:lineRule="auto"/>
              <w:jc w:val="both"/>
              <w:rPr>
                <w:rFonts w:ascii="Times New Roman" w:eastAsia="Times New Roman" w:hAnsi="Times New Roman" w:cs="Times New Roman"/>
                <w:color w:val="000000" w:themeColor="text1"/>
                <w:sz w:val="16"/>
                <w:szCs w:val="16"/>
                <w:lang w:eastAsia="pl-PL"/>
              </w:rPr>
            </w:pPr>
            <w:r w:rsidRPr="007B54C1">
              <w:rPr>
                <w:rFonts w:ascii="Times New Roman" w:eastAsia="Times New Roman" w:hAnsi="Times New Roman" w:cs="Times New Roman"/>
                <w:color w:val="0070C0"/>
                <w:sz w:val="16"/>
                <w:szCs w:val="16"/>
                <w:lang w:eastAsia="pl-PL"/>
              </w:rPr>
              <w:t xml:space="preserve">Uwaga - </w:t>
            </w:r>
            <w:r w:rsidRPr="007B54C1">
              <w:rPr>
                <w:rFonts w:ascii="Times New Roman" w:hAnsi="Times New Roman" w:cs="Times New Roman"/>
                <w:color w:val="0070C0"/>
                <w:sz w:val="16"/>
                <w:szCs w:val="16"/>
              </w:rPr>
              <w:t>Zamawiający wyraził zgodę na zaoferowanie „W zestawie Okulary 3D – 5 szt. oraz nakładki na okulary korekcyjne 3D – 2 szt.”, który nie są wyrobem medycznym (stawka VAT 23%) w rozumieniu ustawy o wyrobach medycznych</w:t>
            </w:r>
          </w:p>
        </w:tc>
        <w:tc>
          <w:tcPr>
            <w:tcW w:w="1559" w:type="dxa"/>
          </w:tcPr>
          <w:p w14:paraId="4A262A4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5319B4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B1DB77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A790D4D" w14:textId="77777777" w:rsidTr="00310A25">
        <w:tc>
          <w:tcPr>
            <w:tcW w:w="709" w:type="dxa"/>
          </w:tcPr>
          <w:p w14:paraId="0188C88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780ECBA" w14:textId="77777777" w:rsidR="00591180" w:rsidRPr="00545115" w:rsidRDefault="00591180" w:rsidP="00310A25">
            <w:pPr>
              <w:spacing w:line="288" w:lineRule="auto"/>
              <w:jc w:val="both"/>
              <w:rPr>
                <w:rFonts w:ascii="Times New Roman" w:eastAsia="Times New Roman" w:hAnsi="Times New Roman" w:cs="Times New Roman"/>
                <w:b/>
                <w:color w:val="000000" w:themeColor="text1"/>
                <w:sz w:val="20"/>
                <w:szCs w:val="20"/>
                <w:lang w:eastAsia="pl-PL"/>
              </w:rPr>
            </w:pPr>
            <w:r w:rsidRPr="00545115">
              <w:rPr>
                <w:rFonts w:ascii="Times New Roman" w:eastAsia="Times New Roman" w:hAnsi="Times New Roman" w:cs="Times New Roman"/>
                <w:b/>
                <w:color w:val="000000" w:themeColor="text1"/>
                <w:sz w:val="20"/>
                <w:szCs w:val="20"/>
                <w:lang w:eastAsia="pl-PL"/>
              </w:rPr>
              <w:t>Źródło światła – 1 szt.</w:t>
            </w:r>
          </w:p>
        </w:tc>
        <w:tc>
          <w:tcPr>
            <w:tcW w:w="1559" w:type="dxa"/>
          </w:tcPr>
          <w:p w14:paraId="2806A30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1A9AB9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28D4D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A62152" w14:paraId="0002AB57" w14:textId="77777777" w:rsidTr="00310A25">
        <w:tc>
          <w:tcPr>
            <w:tcW w:w="709" w:type="dxa"/>
          </w:tcPr>
          <w:p w14:paraId="60FFFF5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7F47C0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Źródło światła w technologii hybrydowej LED lub LED</w:t>
            </w:r>
          </w:p>
        </w:tc>
        <w:tc>
          <w:tcPr>
            <w:tcW w:w="1559" w:type="dxa"/>
          </w:tcPr>
          <w:p w14:paraId="59482D2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val="en-US" w:eastAsia="pl-PL"/>
              </w:rPr>
            </w:pPr>
            <w:r w:rsidRPr="00545115">
              <w:rPr>
                <w:rFonts w:ascii="Times New Roman" w:eastAsia="Times New Roman" w:hAnsi="Times New Roman" w:cs="Times New Roman"/>
                <w:color w:val="000000" w:themeColor="text1"/>
                <w:sz w:val="20"/>
                <w:szCs w:val="20"/>
                <w:lang w:val="en-US" w:eastAsia="pl-PL"/>
              </w:rPr>
              <w:t xml:space="preserve">TAK, </w:t>
            </w:r>
            <w:proofErr w:type="spellStart"/>
            <w:r w:rsidRPr="00545115">
              <w:rPr>
                <w:rFonts w:ascii="Times New Roman" w:eastAsia="Times New Roman" w:hAnsi="Times New Roman" w:cs="Times New Roman"/>
                <w:color w:val="000000" w:themeColor="text1"/>
                <w:sz w:val="20"/>
                <w:szCs w:val="20"/>
                <w:lang w:val="en-US" w:eastAsia="pl-PL"/>
              </w:rPr>
              <w:t>podać</w:t>
            </w:r>
            <w:proofErr w:type="spellEnd"/>
          </w:p>
        </w:tc>
        <w:tc>
          <w:tcPr>
            <w:tcW w:w="3686" w:type="dxa"/>
            <w:vAlign w:val="bottom"/>
          </w:tcPr>
          <w:p w14:paraId="40F92BF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218E47F" w14:textId="77777777" w:rsidR="00591180" w:rsidRPr="00545115" w:rsidRDefault="00591180" w:rsidP="00310A25">
            <w:pPr>
              <w:spacing w:line="288" w:lineRule="auto"/>
              <w:rPr>
                <w:rFonts w:ascii="Times New Roman" w:eastAsia="Times New Roman" w:hAnsi="Times New Roman" w:cs="Times New Roman"/>
                <w:color w:val="000000" w:themeColor="text1"/>
                <w:sz w:val="20"/>
                <w:szCs w:val="20"/>
                <w:lang w:val="en-US" w:eastAsia="pl-PL"/>
              </w:rPr>
            </w:pPr>
            <w:r w:rsidRPr="00545115">
              <w:rPr>
                <w:rFonts w:ascii="Times New Roman" w:eastAsia="Times New Roman" w:hAnsi="Times New Roman" w:cs="Times New Roman"/>
                <w:color w:val="000000" w:themeColor="text1"/>
                <w:sz w:val="20"/>
                <w:szCs w:val="20"/>
                <w:lang w:val="en-US" w:eastAsia="pl-PL"/>
              </w:rPr>
              <w:t xml:space="preserve">LED </w:t>
            </w:r>
            <w:proofErr w:type="spellStart"/>
            <w:r w:rsidRPr="00545115">
              <w:rPr>
                <w:rFonts w:ascii="Times New Roman" w:eastAsia="Times New Roman" w:hAnsi="Times New Roman" w:cs="Times New Roman"/>
                <w:color w:val="000000" w:themeColor="text1"/>
                <w:sz w:val="20"/>
                <w:szCs w:val="20"/>
                <w:lang w:val="en-US" w:eastAsia="pl-PL"/>
              </w:rPr>
              <w:t>hybrydowy</w:t>
            </w:r>
            <w:proofErr w:type="spellEnd"/>
            <w:r w:rsidRPr="00545115">
              <w:rPr>
                <w:rFonts w:ascii="Times New Roman" w:eastAsia="Times New Roman" w:hAnsi="Times New Roman" w:cs="Times New Roman"/>
                <w:color w:val="000000" w:themeColor="text1"/>
                <w:sz w:val="20"/>
                <w:szCs w:val="20"/>
                <w:lang w:val="en-US" w:eastAsia="pl-PL"/>
              </w:rPr>
              <w:t xml:space="preserve">- 10 </w:t>
            </w:r>
            <w:proofErr w:type="spellStart"/>
            <w:r w:rsidRPr="00545115">
              <w:rPr>
                <w:rFonts w:ascii="Times New Roman" w:eastAsia="Times New Roman" w:hAnsi="Times New Roman" w:cs="Times New Roman"/>
                <w:color w:val="000000" w:themeColor="text1"/>
                <w:sz w:val="20"/>
                <w:szCs w:val="20"/>
                <w:lang w:val="en-US" w:eastAsia="pl-PL"/>
              </w:rPr>
              <w:t>pkt</w:t>
            </w:r>
            <w:proofErr w:type="spellEnd"/>
            <w:r w:rsidRPr="00545115">
              <w:rPr>
                <w:rFonts w:ascii="Times New Roman" w:eastAsia="Times New Roman" w:hAnsi="Times New Roman" w:cs="Times New Roman"/>
                <w:color w:val="000000" w:themeColor="text1"/>
                <w:sz w:val="20"/>
                <w:szCs w:val="20"/>
                <w:lang w:val="en-US" w:eastAsia="pl-PL"/>
              </w:rPr>
              <w:br/>
              <w:t xml:space="preserve">LED -  0 </w:t>
            </w:r>
            <w:proofErr w:type="spellStart"/>
            <w:r w:rsidRPr="00545115">
              <w:rPr>
                <w:rFonts w:ascii="Times New Roman" w:eastAsia="Times New Roman" w:hAnsi="Times New Roman" w:cs="Times New Roman"/>
                <w:color w:val="000000" w:themeColor="text1"/>
                <w:sz w:val="20"/>
                <w:szCs w:val="20"/>
                <w:lang w:val="en-US" w:eastAsia="pl-PL"/>
              </w:rPr>
              <w:t>pkt</w:t>
            </w:r>
            <w:proofErr w:type="spellEnd"/>
          </w:p>
        </w:tc>
      </w:tr>
      <w:tr w:rsidR="00591180" w:rsidRPr="00545115" w14:paraId="16CD9517" w14:textId="77777777" w:rsidTr="00310A25">
        <w:tc>
          <w:tcPr>
            <w:tcW w:w="709" w:type="dxa"/>
          </w:tcPr>
          <w:p w14:paraId="0173DBDC" w14:textId="77777777" w:rsidR="00591180" w:rsidRPr="009171BF"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lang w:val="en-US"/>
              </w:rPr>
            </w:pPr>
          </w:p>
        </w:tc>
        <w:tc>
          <w:tcPr>
            <w:tcW w:w="5387" w:type="dxa"/>
          </w:tcPr>
          <w:p w14:paraId="54C643B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Temperatura barwowa światła min. 5800 K</w:t>
            </w:r>
          </w:p>
        </w:tc>
        <w:tc>
          <w:tcPr>
            <w:tcW w:w="1559" w:type="dxa"/>
          </w:tcPr>
          <w:p w14:paraId="551FAA8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ADDBF0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7F756E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00A24D9" w14:textId="77777777" w:rsidTr="00310A25">
        <w:tc>
          <w:tcPr>
            <w:tcW w:w="709" w:type="dxa"/>
          </w:tcPr>
          <w:p w14:paraId="67DD5D8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25A23D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Sterowanie parametrami światła za pomocą wyświetlacza dotykowego umieszczonego na panelu przednim</w:t>
            </w:r>
          </w:p>
        </w:tc>
        <w:tc>
          <w:tcPr>
            <w:tcW w:w="1559" w:type="dxa"/>
          </w:tcPr>
          <w:p w14:paraId="471EBFF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01B7F33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8F9BE6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05D88CA" w14:textId="77777777" w:rsidTr="00310A25">
        <w:tc>
          <w:tcPr>
            <w:tcW w:w="709" w:type="dxa"/>
          </w:tcPr>
          <w:p w14:paraId="503488D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A727FF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Moc światła odpowiada mocy źródła światła ksenonowego o mocy 300 W</w:t>
            </w:r>
          </w:p>
        </w:tc>
        <w:tc>
          <w:tcPr>
            <w:tcW w:w="1559" w:type="dxa"/>
          </w:tcPr>
          <w:p w14:paraId="65A3003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94D0D2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BFDBD8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513D595" w14:textId="77777777" w:rsidTr="00310A25">
        <w:tc>
          <w:tcPr>
            <w:tcW w:w="709" w:type="dxa"/>
          </w:tcPr>
          <w:p w14:paraId="0F557A9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D4B9D3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Żywotność diody LED min. 25 000 godzin</w:t>
            </w:r>
          </w:p>
        </w:tc>
        <w:tc>
          <w:tcPr>
            <w:tcW w:w="1559" w:type="dxa"/>
          </w:tcPr>
          <w:p w14:paraId="38DBE61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717757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A0175E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4CA1AF9" w14:textId="77777777" w:rsidTr="00310A25">
        <w:tc>
          <w:tcPr>
            <w:tcW w:w="709" w:type="dxa"/>
          </w:tcPr>
          <w:p w14:paraId="14F5B2B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0D5B414" w14:textId="77777777" w:rsidR="00591180" w:rsidRPr="00545115" w:rsidRDefault="00591180" w:rsidP="00310A25">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Moduł umożliwiający komunikację z endoskopowym systemem wizyjnym</w:t>
            </w:r>
          </w:p>
        </w:tc>
        <w:tc>
          <w:tcPr>
            <w:tcW w:w="1559" w:type="dxa"/>
          </w:tcPr>
          <w:p w14:paraId="116A337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244372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E051A2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7EC0CD7" w14:textId="77777777" w:rsidTr="00310A25">
        <w:tc>
          <w:tcPr>
            <w:tcW w:w="709" w:type="dxa"/>
          </w:tcPr>
          <w:p w14:paraId="7879883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96B83F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Manualna regulacja natężenia źródła światła</w:t>
            </w:r>
          </w:p>
        </w:tc>
        <w:tc>
          <w:tcPr>
            <w:tcW w:w="1559" w:type="dxa"/>
          </w:tcPr>
          <w:p w14:paraId="5CB185F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16E727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52AD9A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11F9DA0" w14:textId="77777777" w:rsidTr="00310A25">
        <w:tc>
          <w:tcPr>
            <w:tcW w:w="709" w:type="dxa"/>
          </w:tcPr>
          <w:p w14:paraId="35B5910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188F22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Możliwość automatycznej regulacji natężenia źródła światła w połączeniu do kamery endoskopowej</w:t>
            </w:r>
          </w:p>
        </w:tc>
        <w:tc>
          <w:tcPr>
            <w:tcW w:w="1559" w:type="dxa"/>
          </w:tcPr>
          <w:p w14:paraId="4DBDFE9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0CDC7A1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145782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3A34646" w14:textId="77777777" w:rsidTr="00310A25">
        <w:tc>
          <w:tcPr>
            <w:tcW w:w="709" w:type="dxa"/>
          </w:tcPr>
          <w:p w14:paraId="14EEF01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D7CCBE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Menu sterowania w języku polskim</w:t>
            </w:r>
          </w:p>
        </w:tc>
        <w:tc>
          <w:tcPr>
            <w:tcW w:w="1559" w:type="dxa"/>
          </w:tcPr>
          <w:p w14:paraId="27A6AC2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026B16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7708B7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EBF59A2" w14:textId="77777777" w:rsidTr="00310A25">
        <w:tc>
          <w:tcPr>
            <w:tcW w:w="709" w:type="dxa"/>
          </w:tcPr>
          <w:p w14:paraId="49CBB07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63C9DB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Funkcja  „Stand-by” (</w:t>
            </w:r>
            <w:r w:rsidRPr="00545115">
              <w:rPr>
                <w:rFonts w:ascii="Times New Roman" w:hAnsi="Times New Roman" w:cs="Times New Roman"/>
                <w:color w:val="000000" w:themeColor="text1"/>
                <w:sz w:val="20"/>
                <w:szCs w:val="20"/>
              </w:rPr>
              <w:t>automatyczne ustawienie natężenia światła na ok. 5%)</w:t>
            </w:r>
          </w:p>
        </w:tc>
        <w:tc>
          <w:tcPr>
            <w:tcW w:w="1559" w:type="dxa"/>
          </w:tcPr>
          <w:p w14:paraId="7E7A637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845E59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C853E9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C22F78D" w14:textId="77777777" w:rsidTr="00310A25">
        <w:tc>
          <w:tcPr>
            <w:tcW w:w="709" w:type="dxa"/>
          </w:tcPr>
          <w:p w14:paraId="1DDE84F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7CA03E96" w14:textId="77777777" w:rsidR="00591180" w:rsidRDefault="00591180" w:rsidP="00310A25">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Wózek endoskopowy, aparaturowy – 1 szt.</w:t>
            </w:r>
          </w:p>
          <w:p w14:paraId="2A8E038B" w14:textId="77777777" w:rsidR="00591180" w:rsidRDefault="00591180" w:rsidP="00310A25">
            <w:pPr>
              <w:spacing w:line="288" w:lineRule="auto"/>
              <w:jc w:val="both"/>
              <w:rPr>
                <w:rFonts w:ascii="Times New Roman" w:eastAsia="Times New Roman" w:hAnsi="Times New Roman" w:cs="Times New Roman"/>
                <w:b/>
                <w:bCs/>
                <w:color w:val="000000" w:themeColor="text1"/>
                <w:sz w:val="20"/>
                <w:szCs w:val="20"/>
                <w:lang w:eastAsia="pl-PL"/>
              </w:rPr>
            </w:pPr>
          </w:p>
          <w:p w14:paraId="252AB980" w14:textId="77777777" w:rsidR="00591180" w:rsidRPr="00222EE6" w:rsidRDefault="00591180" w:rsidP="00310A25">
            <w:pPr>
              <w:spacing w:line="288" w:lineRule="auto"/>
              <w:jc w:val="both"/>
              <w:rPr>
                <w:rFonts w:ascii="Times New Roman" w:eastAsia="Times New Roman" w:hAnsi="Times New Roman" w:cs="Times New Roman"/>
                <w:b/>
                <w:bCs/>
                <w:color w:val="000000" w:themeColor="text1"/>
                <w:sz w:val="16"/>
                <w:szCs w:val="16"/>
                <w:lang w:eastAsia="pl-PL"/>
              </w:rPr>
            </w:pPr>
            <w:r w:rsidRPr="00474E6E">
              <w:rPr>
                <w:rFonts w:ascii="Times New Roman" w:eastAsia="Times New Roman" w:hAnsi="Times New Roman" w:cs="Times New Roman"/>
                <w:b/>
                <w:bCs/>
                <w:color w:val="0070C0"/>
                <w:sz w:val="16"/>
                <w:szCs w:val="16"/>
                <w:lang w:eastAsia="pl-PL"/>
              </w:rPr>
              <w:t xml:space="preserve">Uwaga - </w:t>
            </w:r>
            <w:r w:rsidRPr="00474E6E">
              <w:rPr>
                <w:rFonts w:ascii="Times New Roman" w:hAnsi="Times New Roman" w:cs="Times New Roman"/>
                <w:color w:val="0070C0"/>
                <w:sz w:val="16"/>
                <w:szCs w:val="16"/>
              </w:rPr>
              <w:t>Zamawiający wyraził zgodę na oferowanie wózka aparaturowego w pozycjach 51,52 i 53 będącego wyrobem modułowym, składającym się modułu głównego wózka, który podlega Dyrektywie Rady 93/42/EWG z dnia 14 czerwca 1993 r. dotyczącej wyrobów medycznych i jest wyrobem medycznym w rozumieniu ustawy z dnia 20 maja 2010 o wyrobach medycznych (Dz. U. 10.107.679) oraz modułów wyposażenia wózka nie podlegających Dyrektywie Rady 93/42/EWG oraz innym Dyrektywom Nowego Podejścia, a także ustawie o wyrobach medycznych, zatem nie ma wymogu posiadania deklaracji zgodności oraz oznakowania znakiem zgodności CE</w:t>
            </w:r>
          </w:p>
        </w:tc>
        <w:tc>
          <w:tcPr>
            <w:tcW w:w="1559" w:type="dxa"/>
          </w:tcPr>
          <w:p w14:paraId="731B1A5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71CEA0A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F6C65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B4409F4" w14:textId="77777777" w:rsidTr="00310A25">
        <w:tc>
          <w:tcPr>
            <w:tcW w:w="709" w:type="dxa"/>
          </w:tcPr>
          <w:p w14:paraId="647FCC2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5C84F7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Wózek wyposażony w 4 antystatyczne, podwójne koła, 2 z nich z hamulcami, centralnie umieszczony na tylnej ścianie panel elektryczny z możliwością podłączenia min. 6 urządzeń.</w:t>
            </w:r>
          </w:p>
        </w:tc>
        <w:tc>
          <w:tcPr>
            <w:tcW w:w="1559" w:type="dxa"/>
          </w:tcPr>
          <w:p w14:paraId="409E14E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0B95898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C9300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ABAE81F" w14:textId="77777777" w:rsidTr="00310A25">
        <w:tc>
          <w:tcPr>
            <w:tcW w:w="709" w:type="dxa"/>
          </w:tcPr>
          <w:p w14:paraId="7C3EC32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ED2E86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Półka z zamykaną na klucz szufladą.</w:t>
            </w:r>
          </w:p>
        </w:tc>
        <w:tc>
          <w:tcPr>
            <w:tcW w:w="1559" w:type="dxa"/>
          </w:tcPr>
          <w:p w14:paraId="4C2B44E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3006C8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250398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B61CDEF" w14:textId="77777777" w:rsidTr="00310A25">
        <w:tc>
          <w:tcPr>
            <w:tcW w:w="709" w:type="dxa"/>
          </w:tcPr>
          <w:p w14:paraId="7F67DA6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E33A0C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Uchwyt na kamerę endoskopową </w:t>
            </w:r>
          </w:p>
        </w:tc>
        <w:tc>
          <w:tcPr>
            <w:tcW w:w="1559" w:type="dxa"/>
          </w:tcPr>
          <w:p w14:paraId="2DAACA1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0C17436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3825E1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AD13356" w14:textId="77777777" w:rsidTr="00310A25">
        <w:tc>
          <w:tcPr>
            <w:tcW w:w="709" w:type="dxa"/>
          </w:tcPr>
          <w:p w14:paraId="222641A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0B0CEC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Ramię mocowane bocznie z uchwytem typu VESA 75/100, zasięg ramienia min. 750 mm, maksymalne obciążenie ramienia min. 12 kg, możliwość regulacji góra dół.</w:t>
            </w:r>
          </w:p>
        </w:tc>
        <w:tc>
          <w:tcPr>
            <w:tcW w:w="1559" w:type="dxa"/>
          </w:tcPr>
          <w:p w14:paraId="09F9637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F6A78E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2ADA64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369A3BD" w14:textId="77777777" w:rsidTr="00310A25">
        <w:tc>
          <w:tcPr>
            <w:tcW w:w="709" w:type="dxa"/>
          </w:tcPr>
          <w:p w14:paraId="16AB249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3EA8619E" w14:textId="77777777" w:rsidR="00591180" w:rsidRPr="00545115" w:rsidRDefault="00591180" w:rsidP="00310A25">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 xml:space="preserve">Cyfrowy </w:t>
            </w:r>
            <w:proofErr w:type="spellStart"/>
            <w:r w:rsidRPr="00545115">
              <w:rPr>
                <w:rFonts w:ascii="Times New Roman" w:eastAsia="Times New Roman" w:hAnsi="Times New Roman" w:cs="Times New Roman"/>
                <w:b/>
                <w:bCs/>
                <w:color w:val="000000" w:themeColor="text1"/>
                <w:sz w:val="20"/>
                <w:szCs w:val="20"/>
                <w:lang w:eastAsia="pl-PL"/>
              </w:rPr>
              <w:t>egzoskop</w:t>
            </w:r>
            <w:proofErr w:type="spellEnd"/>
            <w:r w:rsidRPr="00545115">
              <w:rPr>
                <w:rFonts w:ascii="Times New Roman" w:eastAsia="Times New Roman" w:hAnsi="Times New Roman" w:cs="Times New Roman"/>
                <w:b/>
                <w:bCs/>
                <w:color w:val="000000" w:themeColor="text1"/>
                <w:sz w:val="20"/>
                <w:szCs w:val="20"/>
                <w:lang w:eastAsia="pl-PL"/>
              </w:rPr>
              <w:t xml:space="preserve"> operacyjny 3D – 1 szt.</w:t>
            </w:r>
          </w:p>
        </w:tc>
        <w:tc>
          <w:tcPr>
            <w:tcW w:w="1559" w:type="dxa"/>
          </w:tcPr>
          <w:p w14:paraId="5CB5C84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4D162D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FC9FFD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7C33760" w14:textId="77777777" w:rsidTr="00310A25">
        <w:tc>
          <w:tcPr>
            <w:tcW w:w="709" w:type="dxa"/>
          </w:tcPr>
          <w:p w14:paraId="36BB7D6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1C78A80" w14:textId="77777777" w:rsidR="00591180" w:rsidRPr="00545115" w:rsidRDefault="00591180" w:rsidP="00310A25">
            <w:pPr>
              <w:spacing w:line="288" w:lineRule="auto"/>
              <w:jc w:val="both"/>
              <w:rPr>
                <w:rFonts w:ascii="Times New Roman" w:hAnsi="Times New Roman" w:cs="Times New Roman"/>
                <w:color w:val="000000" w:themeColor="text1"/>
                <w:sz w:val="20"/>
                <w:szCs w:val="20"/>
                <w:lang w:eastAsia="pl-PL"/>
              </w:rPr>
            </w:pPr>
            <w:proofErr w:type="spellStart"/>
            <w:r w:rsidRPr="00545115">
              <w:rPr>
                <w:rFonts w:ascii="Times New Roman" w:hAnsi="Times New Roman" w:cs="Times New Roman"/>
                <w:color w:val="000000" w:themeColor="text1"/>
                <w:sz w:val="20"/>
                <w:szCs w:val="20"/>
                <w:lang w:eastAsia="pl-PL"/>
              </w:rPr>
              <w:t>Egzoskop</w:t>
            </w:r>
            <w:proofErr w:type="spellEnd"/>
            <w:r w:rsidRPr="00545115">
              <w:rPr>
                <w:rFonts w:ascii="Times New Roman" w:hAnsi="Times New Roman" w:cs="Times New Roman"/>
                <w:color w:val="000000" w:themeColor="text1"/>
                <w:sz w:val="20"/>
                <w:szCs w:val="20"/>
                <w:lang w:eastAsia="pl-PL"/>
              </w:rPr>
              <w:t xml:space="preserve"> operacyjny służący do obrazowania pola operacyjnego w cyfrowym powiększeniu i technologii 3D</w:t>
            </w:r>
          </w:p>
        </w:tc>
        <w:tc>
          <w:tcPr>
            <w:tcW w:w="1559" w:type="dxa"/>
          </w:tcPr>
          <w:p w14:paraId="6F192A6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37CFD2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D08702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F74228E" w14:textId="77777777" w:rsidTr="00310A25">
        <w:tc>
          <w:tcPr>
            <w:tcW w:w="709" w:type="dxa"/>
          </w:tcPr>
          <w:p w14:paraId="073021F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C949EA8" w14:textId="77777777" w:rsidR="00591180" w:rsidRPr="00545115" w:rsidRDefault="00591180" w:rsidP="00310A25">
            <w:pPr>
              <w:spacing w:line="288" w:lineRule="auto"/>
              <w:jc w:val="both"/>
              <w:rPr>
                <w:rFonts w:ascii="Times New Roman" w:hAnsi="Times New Roman" w:cs="Times New Roman"/>
                <w:color w:val="000000" w:themeColor="text1"/>
                <w:sz w:val="20"/>
                <w:szCs w:val="20"/>
                <w:lang w:eastAsia="pl-PL"/>
              </w:rPr>
            </w:pPr>
            <w:proofErr w:type="spellStart"/>
            <w:r w:rsidRPr="00545115">
              <w:rPr>
                <w:rFonts w:ascii="Times New Roman" w:hAnsi="Times New Roman" w:cs="Times New Roman"/>
                <w:color w:val="000000" w:themeColor="text1"/>
                <w:sz w:val="20"/>
                <w:szCs w:val="20"/>
                <w:lang w:eastAsia="pl-PL"/>
              </w:rPr>
              <w:t>Egzoskop</w:t>
            </w:r>
            <w:proofErr w:type="spellEnd"/>
            <w:r w:rsidRPr="00545115">
              <w:rPr>
                <w:rFonts w:ascii="Times New Roman" w:hAnsi="Times New Roman" w:cs="Times New Roman"/>
                <w:color w:val="000000" w:themeColor="text1"/>
                <w:sz w:val="20"/>
                <w:szCs w:val="20"/>
                <w:lang w:eastAsia="pl-PL"/>
              </w:rPr>
              <w:t xml:space="preserve"> podłączany do sterownika dedykowanej kamery endoskopowej obsługującej </w:t>
            </w:r>
            <w:proofErr w:type="spellStart"/>
            <w:r w:rsidRPr="00545115">
              <w:rPr>
                <w:rFonts w:ascii="Times New Roman" w:hAnsi="Times New Roman" w:cs="Times New Roman"/>
                <w:color w:val="000000" w:themeColor="text1"/>
                <w:sz w:val="20"/>
                <w:szCs w:val="20"/>
                <w:lang w:eastAsia="pl-PL"/>
              </w:rPr>
              <w:t>wideoendoskopy</w:t>
            </w:r>
            <w:proofErr w:type="spellEnd"/>
            <w:r w:rsidRPr="00545115">
              <w:rPr>
                <w:rFonts w:ascii="Times New Roman" w:hAnsi="Times New Roman" w:cs="Times New Roman"/>
                <w:color w:val="000000" w:themeColor="text1"/>
                <w:sz w:val="20"/>
                <w:szCs w:val="20"/>
                <w:lang w:eastAsia="pl-PL"/>
              </w:rPr>
              <w:t xml:space="preserve"> 3D</w:t>
            </w:r>
          </w:p>
        </w:tc>
        <w:tc>
          <w:tcPr>
            <w:tcW w:w="1559" w:type="dxa"/>
          </w:tcPr>
          <w:p w14:paraId="4C97724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9076F5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D48731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C9FD1AE" w14:textId="77777777" w:rsidTr="00310A25">
        <w:tc>
          <w:tcPr>
            <w:tcW w:w="709" w:type="dxa"/>
          </w:tcPr>
          <w:p w14:paraId="655E7C5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4D454B7" w14:textId="77777777" w:rsidR="00591180" w:rsidRPr="00545115" w:rsidRDefault="00591180" w:rsidP="00310A25">
            <w:pPr>
              <w:spacing w:line="288" w:lineRule="auto"/>
              <w:jc w:val="both"/>
              <w:rPr>
                <w:rFonts w:ascii="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lang w:eastAsia="pl-PL"/>
              </w:rPr>
              <w:t xml:space="preserve">Odległość robocza między polem operacyjnym, a głowicą </w:t>
            </w:r>
            <w:proofErr w:type="spellStart"/>
            <w:r w:rsidRPr="00545115">
              <w:rPr>
                <w:rFonts w:ascii="Times New Roman" w:hAnsi="Times New Roman" w:cs="Times New Roman"/>
                <w:color w:val="000000" w:themeColor="text1"/>
                <w:sz w:val="20"/>
                <w:szCs w:val="20"/>
                <w:lang w:eastAsia="pl-PL"/>
              </w:rPr>
              <w:t>egzoskopu</w:t>
            </w:r>
            <w:proofErr w:type="spellEnd"/>
            <w:r w:rsidRPr="00545115">
              <w:rPr>
                <w:rFonts w:ascii="Times New Roman" w:hAnsi="Times New Roman" w:cs="Times New Roman"/>
                <w:color w:val="000000" w:themeColor="text1"/>
                <w:sz w:val="20"/>
                <w:szCs w:val="20"/>
                <w:lang w:eastAsia="pl-PL"/>
              </w:rPr>
              <w:t xml:space="preserve"> w zakresie min. od 20 do 45 cm</w:t>
            </w:r>
          </w:p>
        </w:tc>
        <w:tc>
          <w:tcPr>
            <w:tcW w:w="1559" w:type="dxa"/>
          </w:tcPr>
          <w:p w14:paraId="10C2E52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FDD8F3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1CCE5F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1633566" w14:textId="77777777" w:rsidTr="00310A25">
        <w:tc>
          <w:tcPr>
            <w:tcW w:w="709" w:type="dxa"/>
          </w:tcPr>
          <w:p w14:paraId="1A3BF7F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9A3E2F2" w14:textId="77777777" w:rsidR="00591180" w:rsidRPr="00545115" w:rsidRDefault="00591180" w:rsidP="00310A25">
            <w:pPr>
              <w:spacing w:line="288" w:lineRule="auto"/>
              <w:jc w:val="both"/>
              <w:rPr>
                <w:rFonts w:ascii="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lang w:eastAsia="pl-PL"/>
              </w:rPr>
              <w:t>Powiększenie cyfrowe przy dystansie roboczym 30 cm w zakresie min. 10-25 x</w:t>
            </w:r>
          </w:p>
        </w:tc>
        <w:tc>
          <w:tcPr>
            <w:tcW w:w="1559" w:type="dxa"/>
          </w:tcPr>
          <w:p w14:paraId="6F46243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0E77A8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B54DB0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B9C4CD6" w14:textId="77777777" w:rsidTr="00310A25">
        <w:tc>
          <w:tcPr>
            <w:tcW w:w="709" w:type="dxa"/>
          </w:tcPr>
          <w:p w14:paraId="560430C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9D0B210" w14:textId="77777777" w:rsidR="00591180" w:rsidRPr="00545115" w:rsidRDefault="00591180" w:rsidP="00310A25">
            <w:pPr>
              <w:spacing w:line="288" w:lineRule="auto"/>
              <w:jc w:val="both"/>
              <w:rPr>
                <w:rFonts w:ascii="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lang w:eastAsia="pl-PL"/>
              </w:rPr>
              <w:t xml:space="preserve">Możliwość podłączenia </w:t>
            </w:r>
            <w:proofErr w:type="spellStart"/>
            <w:r w:rsidRPr="00545115">
              <w:rPr>
                <w:rFonts w:ascii="Times New Roman" w:hAnsi="Times New Roman" w:cs="Times New Roman"/>
                <w:color w:val="000000" w:themeColor="text1"/>
                <w:sz w:val="20"/>
                <w:szCs w:val="20"/>
                <w:lang w:eastAsia="pl-PL"/>
              </w:rPr>
              <w:t>egzoskopu</w:t>
            </w:r>
            <w:proofErr w:type="spellEnd"/>
            <w:r w:rsidRPr="00545115">
              <w:rPr>
                <w:rFonts w:ascii="Times New Roman" w:hAnsi="Times New Roman" w:cs="Times New Roman"/>
                <w:color w:val="000000" w:themeColor="text1"/>
                <w:sz w:val="20"/>
                <w:szCs w:val="20"/>
                <w:lang w:eastAsia="pl-PL"/>
              </w:rPr>
              <w:t xml:space="preserve"> do endoskopowego źródła światła poprzez dedykowany światłowód</w:t>
            </w:r>
          </w:p>
        </w:tc>
        <w:tc>
          <w:tcPr>
            <w:tcW w:w="1559" w:type="dxa"/>
          </w:tcPr>
          <w:p w14:paraId="564BFEB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C77390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4D2874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69B04CF" w14:textId="77777777" w:rsidTr="00310A25">
        <w:tc>
          <w:tcPr>
            <w:tcW w:w="709" w:type="dxa"/>
          </w:tcPr>
          <w:p w14:paraId="163CA7B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FFB595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Możliwość regulacji obrotu obrazu za pomocą pokrętła na </w:t>
            </w:r>
            <w:proofErr w:type="spellStart"/>
            <w:r w:rsidRPr="00545115">
              <w:rPr>
                <w:rFonts w:ascii="Times New Roman" w:eastAsia="Times New Roman" w:hAnsi="Times New Roman" w:cs="Times New Roman"/>
                <w:color w:val="000000" w:themeColor="text1"/>
                <w:sz w:val="20"/>
                <w:szCs w:val="20"/>
                <w:lang w:eastAsia="pl-PL"/>
              </w:rPr>
              <w:t>egzoskopie</w:t>
            </w:r>
            <w:proofErr w:type="spellEnd"/>
          </w:p>
        </w:tc>
        <w:tc>
          <w:tcPr>
            <w:tcW w:w="1559" w:type="dxa"/>
          </w:tcPr>
          <w:p w14:paraId="589E74F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1F9B07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2F4DBA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DBC530B" w14:textId="77777777" w:rsidTr="00310A25">
        <w:tc>
          <w:tcPr>
            <w:tcW w:w="709" w:type="dxa"/>
          </w:tcPr>
          <w:p w14:paraId="7414582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B85EF8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proofErr w:type="spellStart"/>
            <w:r w:rsidRPr="00545115">
              <w:rPr>
                <w:rFonts w:ascii="Times New Roman" w:eastAsia="Times New Roman" w:hAnsi="Times New Roman" w:cs="Times New Roman"/>
                <w:color w:val="000000" w:themeColor="text1"/>
                <w:sz w:val="20"/>
                <w:szCs w:val="20"/>
                <w:lang w:eastAsia="pl-PL"/>
              </w:rPr>
              <w:t>Egzoskop</w:t>
            </w:r>
            <w:proofErr w:type="spellEnd"/>
            <w:r w:rsidRPr="00545115">
              <w:rPr>
                <w:rFonts w:ascii="Times New Roman" w:eastAsia="Times New Roman" w:hAnsi="Times New Roman" w:cs="Times New Roman"/>
                <w:color w:val="000000" w:themeColor="text1"/>
                <w:sz w:val="20"/>
                <w:szCs w:val="20"/>
                <w:lang w:eastAsia="pl-PL"/>
              </w:rPr>
              <w:t xml:space="preserve"> wyposażony w sensor 4K</w:t>
            </w:r>
          </w:p>
        </w:tc>
        <w:tc>
          <w:tcPr>
            <w:tcW w:w="1559" w:type="dxa"/>
          </w:tcPr>
          <w:p w14:paraId="6C42427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4FBB85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7DB28E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BAA5589" w14:textId="77777777" w:rsidTr="00310A25">
        <w:tc>
          <w:tcPr>
            <w:tcW w:w="709" w:type="dxa"/>
          </w:tcPr>
          <w:p w14:paraId="3CCAD13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BCA284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proofErr w:type="spellStart"/>
            <w:r w:rsidRPr="00545115">
              <w:rPr>
                <w:rFonts w:ascii="Times New Roman" w:eastAsia="Times New Roman" w:hAnsi="Times New Roman" w:cs="Times New Roman"/>
                <w:color w:val="000000" w:themeColor="text1"/>
                <w:sz w:val="20"/>
                <w:szCs w:val="20"/>
                <w:lang w:eastAsia="pl-PL"/>
              </w:rPr>
              <w:t>Egzoskop</w:t>
            </w:r>
            <w:proofErr w:type="spellEnd"/>
            <w:r w:rsidRPr="00545115">
              <w:rPr>
                <w:rFonts w:ascii="Times New Roman" w:eastAsia="Times New Roman" w:hAnsi="Times New Roman" w:cs="Times New Roman"/>
                <w:color w:val="000000" w:themeColor="text1"/>
                <w:sz w:val="20"/>
                <w:szCs w:val="20"/>
                <w:lang w:eastAsia="pl-PL"/>
              </w:rPr>
              <w:t xml:space="preserve"> zamocowany na podstawie jezdnej wyposażonej w 4 koła antystatyczne, z możliwością regulacji pozycji </w:t>
            </w:r>
            <w:proofErr w:type="spellStart"/>
            <w:r w:rsidRPr="00545115">
              <w:rPr>
                <w:rFonts w:ascii="Times New Roman" w:eastAsia="Times New Roman" w:hAnsi="Times New Roman" w:cs="Times New Roman"/>
                <w:color w:val="000000" w:themeColor="text1"/>
                <w:sz w:val="20"/>
                <w:szCs w:val="20"/>
                <w:lang w:eastAsia="pl-PL"/>
              </w:rPr>
              <w:t>egzoskopu</w:t>
            </w:r>
            <w:proofErr w:type="spellEnd"/>
            <w:r w:rsidRPr="00545115">
              <w:rPr>
                <w:rFonts w:ascii="Times New Roman" w:eastAsia="Times New Roman" w:hAnsi="Times New Roman" w:cs="Times New Roman"/>
                <w:color w:val="000000" w:themeColor="text1"/>
                <w:sz w:val="20"/>
                <w:szCs w:val="20"/>
                <w:lang w:eastAsia="pl-PL"/>
              </w:rPr>
              <w:t xml:space="preserve"> nad polem operacyjnym.</w:t>
            </w:r>
          </w:p>
        </w:tc>
        <w:tc>
          <w:tcPr>
            <w:tcW w:w="1559" w:type="dxa"/>
          </w:tcPr>
          <w:p w14:paraId="257886E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BDB6A7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B8F187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84FE113" w14:textId="77777777" w:rsidTr="00310A25">
        <w:tc>
          <w:tcPr>
            <w:tcW w:w="709" w:type="dxa"/>
          </w:tcPr>
          <w:p w14:paraId="60A04D7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0C8F99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Sterowanie funkcjami </w:t>
            </w:r>
            <w:proofErr w:type="spellStart"/>
            <w:r w:rsidRPr="00545115">
              <w:rPr>
                <w:rFonts w:ascii="Times New Roman" w:eastAsia="Times New Roman" w:hAnsi="Times New Roman" w:cs="Times New Roman"/>
                <w:color w:val="000000" w:themeColor="text1"/>
                <w:sz w:val="20"/>
                <w:szCs w:val="20"/>
                <w:lang w:eastAsia="pl-PL"/>
              </w:rPr>
              <w:t>egzoskopu</w:t>
            </w:r>
            <w:proofErr w:type="spellEnd"/>
            <w:r w:rsidRPr="00545115">
              <w:rPr>
                <w:rFonts w:ascii="Times New Roman" w:eastAsia="Times New Roman" w:hAnsi="Times New Roman" w:cs="Times New Roman"/>
                <w:color w:val="000000" w:themeColor="text1"/>
                <w:sz w:val="20"/>
                <w:szCs w:val="20"/>
                <w:lang w:eastAsia="pl-PL"/>
              </w:rPr>
              <w:t xml:space="preserve"> za pomocą pilota wyposażonego w 4 programowalne przyciski oraz pokrętło 3D, podłączane do sterownika kamery endoskopowej przez port USB</w:t>
            </w:r>
          </w:p>
        </w:tc>
        <w:tc>
          <w:tcPr>
            <w:tcW w:w="1559" w:type="dxa"/>
          </w:tcPr>
          <w:p w14:paraId="391BFF8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0225D60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0917C0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C7EE865" w14:textId="77777777" w:rsidTr="00310A25">
        <w:tc>
          <w:tcPr>
            <w:tcW w:w="709" w:type="dxa"/>
          </w:tcPr>
          <w:p w14:paraId="5B7A802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592E7E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Pilot sterujący mocowany do stołu operacyjnego poprzez ramię przegubowe</w:t>
            </w:r>
          </w:p>
        </w:tc>
        <w:tc>
          <w:tcPr>
            <w:tcW w:w="1559" w:type="dxa"/>
          </w:tcPr>
          <w:p w14:paraId="6FD7684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5C9349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F2ED1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27A6F12" w14:textId="77777777" w:rsidTr="00310A25">
        <w:tc>
          <w:tcPr>
            <w:tcW w:w="709" w:type="dxa"/>
          </w:tcPr>
          <w:p w14:paraId="6BA63E6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3B448A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Możliwe sterowanie w polu jałowym poprzez użycie dedykowanych jednorazowych osłon sterylnych</w:t>
            </w:r>
          </w:p>
        </w:tc>
        <w:tc>
          <w:tcPr>
            <w:tcW w:w="1559" w:type="dxa"/>
          </w:tcPr>
          <w:p w14:paraId="165550F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210FDE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0EA959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3DB7E9A" w14:textId="77777777" w:rsidTr="00310A25">
        <w:tc>
          <w:tcPr>
            <w:tcW w:w="709" w:type="dxa"/>
          </w:tcPr>
          <w:p w14:paraId="2E03C08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0FD133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Jednorazowe osłony sterylne do pilota sterującego – 20 szt.</w:t>
            </w:r>
          </w:p>
        </w:tc>
        <w:tc>
          <w:tcPr>
            <w:tcW w:w="1559" w:type="dxa"/>
          </w:tcPr>
          <w:p w14:paraId="67D6391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058C54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894144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51D768E" w14:textId="77777777" w:rsidTr="00310A25">
        <w:tc>
          <w:tcPr>
            <w:tcW w:w="709" w:type="dxa"/>
          </w:tcPr>
          <w:p w14:paraId="0694AF5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1185F5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Dedykowane jednorazowe sterylne osłony do </w:t>
            </w:r>
            <w:proofErr w:type="spellStart"/>
            <w:r w:rsidRPr="00545115">
              <w:rPr>
                <w:rFonts w:ascii="Times New Roman" w:eastAsia="Times New Roman" w:hAnsi="Times New Roman" w:cs="Times New Roman"/>
                <w:color w:val="000000" w:themeColor="text1"/>
                <w:sz w:val="20"/>
                <w:szCs w:val="20"/>
                <w:lang w:eastAsia="pl-PL"/>
              </w:rPr>
              <w:t>egzoskopu</w:t>
            </w:r>
            <w:proofErr w:type="spellEnd"/>
            <w:r w:rsidRPr="00545115">
              <w:rPr>
                <w:rFonts w:ascii="Times New Roman" w:eastAsia="Times New Roman" w:hAnsi="Times New Roman" w:cs="Times New Roman"/>
                <w:color w:val="000000" w:themeColor="text1"/>
                <w:sz w:val="20"/>
                <w:szCs w:val="20"/>
                <w:lang w:eastAsia="pl-PL"/>
              </w:rPr>
              <w:t xml:space="preserve">  - 20 szt.</w:t>
            </w:r>
          </w:p>
        </w:tc>
        <w:tc>
          <w:tcPr>
            <w:tcW w:w="1559" w:type="dxa"/>
          </w:tcPr>
          <w:p w14:paraId="6F0DB32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7B9E4A8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9F521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E3ED857" w14:textId="77777777" w:rsidTr="00310A25">
        <w:tc>
          <w:tcPr>
            <w:tcW w:w="709" w:type="dxa"/>
          </w:tcPr>
          <w:p w14:paraId="4659E78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213EA8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Światłowód o średnicy 4,8 mm i długości min. 480 cm do podłączenia </w:t>
            </w:r>
            <w:proofErr w:type="spellStart"/>
            <w:r w:rsidRPr="00545115">
              <w:rPr>
                <w:rFonts w:ascii="Times New Roman" w:eastAsia="Times New Roman" w:hAnsi="Times New Roman" w:cs="Times New Roman"/>
                <w:color w:val="000000" w:themeColor="text1"/>
                <w:sz w:val="20"/>
                <w:szCs w:val="20"/>
                <w:lang w:eastAsia="pl-PL"/>
              </w:rPr>
              <w:t>egzoskopu</w:t>
            </w:r>
            <w:proofErr w:type="spellEnd"/>
            <w:r w:rsidRPr="00545115">
              <w:rPr>
                <w:rFonts w:ascii="Times New Roman" w:eastAsia="Times New Roman" w:hAnsi="Times New Roman" w:cs="Times New Roman"/>
                <w:color w:val="000000" w:themeColor="text1"/>
                <w:sz w:val="20"/>
                <w:szCs w:val="20"/>
                <w:lang w:eastAsia="pl-PL"/>
              </w:rPr>
              <w:t xml:space="preserve"> z endoskopowym źródłem światła </w:t>
            </w:r>
          </w:p>
        </w:tc>
        <w:tc>
          <w:tcPr>
            <w:tcW w:w="1559" w:type="dxa"/>
          </w:tcPr>
          <w:p w14:paraId="511917A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AAC6C7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3CA983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227EE0B" w14:textId="77777777" w:rsidTr="00310A25">
        <w:tc>
          <w:tcPr>
            <w:tcW w:w="709" w:type="dxa"/>
          </w:tcPr>
          <w:p w14:paraId="6BFE515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682E78C" w14:textId="77777777" w:rsidR="00591180"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Pokrowiec do osłony </w:t>
            </w:r>
            <w:proofErr w:type="spellStart"/>
            <w:r w:rsidRPr="00545115">
              <w:rPr>
                <w:rFonts w:ascii="Times New Roman" w:eastAsia="Times New Roman" w:hAnsi="Times New Roman" w:cs="Times New Roman"/>
                <w:color w:val="000000" w:themeColor="text1"/>
                <w:sz w:val="20"/>
                <w:szCs w:val="20"/>
                <w:lang w:eastAsia="pl-PL"/>
              </w:rPr>
              <w:t>egzoskopu</w:t>
            </w:r>
            <w:proofErr w:type="spellEnd"/>
            <w:r w:rsidRPr="00545115">
              <w:rPr>
                <w:rFonts w:ascii="Times New Roman" w:eastAsia="Times New Roman" w:hAnsi="Times New Roman" w:cs="Times New Roman"/>
                <w:color w:val="000000" w:themeColor="text1"/>
                <w:sz w:val="20"/>
                <w:szCs w:val="20"/>
                <w:lang w:eastAsia="pl-PL"/>
              </w:rPr>
              <w:t xml:space="preserve"> podczas przechowywania – 1 szt.</w:t>
            </w:r>
          </w:p>
          <w:p w14:paraId="36F9AC38" w14:textId="77777777" w:rsidR="00591180" w:rsidRDefault="00591180" w:rsidP="00310A25">
            <w:pPr>
              <w:spacing w:line="288" w:lineRule="auto"/>
              <w:jc w:val="both"/>
              <w:rPr>
                <w:rFonts w:ascii="Times New Roman" w:eastAsia="Times New Roman" w:hAnsi="Times New Roman" w:cs="Times New Roman"/>
                <w:color w:val="000000" w:themeColor="text1"/>
                <w:sz w:val="20"/>
                <w:szCs w:val="20"/>
                <w:lang w:eastAsia="pl-PL"/>
              </w:rPr>
            </w:pPr>
          </w:p>
          <w:p w14:paraId="2350A953" w14:textId="77777777" w:rsidR="00591180" w:rsidRPr="00392E48" w:rsidRDefault="00591180" w:rsidP="00310A25">
            <w:pPr>
              <w:spacing w:line="288" w:lineRule="auto"/>
              <w:jc w:val="both"/>
              <w:rPr>
                <w:rFonts w:ascii="Times New Roman" w:eastAsia="Times New Roman" w:hAnsi="Times New Roman" w:cs="Times New Roman"/>
                <w:color w:val="000000" w:themeColor="text1"/>
                <w:sz w:val="16"/>
                <w:szCs w:val="16"/>
                <w:lang w:eastAsia="pl-PL"/>
              </w:rPr>
            </w:pPr>
            <w:r w:rsidRPr="00392679">
              <w:rPr>
                <w:rFonts w:ascii="Times New Roman" w:eastAsia="Times New Roman" w:hAnsi="Times New Roman" w:cs="Times New Roman"/>
                <w:color w:val="0070C0"/>
                <w:sz w:val="16"/>
                <w:szCs w:val="16"/>
                <w:lang w:eastAsia="pl-PL"/>
              </w:rPr>
              <w:t xml:space="preserve">Uwaga - </w:t>
            </w:r>
            <w:r w:rsidRPr="00392679">
              <w:rPr>
                <w:rFonts w:ascii="Times New Roman" w:hAnsi="Times New Roman" w:cs="Times New Roman"/>
                <w:color w:val="0070C0"/>
                <w:sz w:val="16"/>
                <w:szCs w:val="16"/>
              </w:rPr>
              <w:t xml:space="preserve">Zamawiający wyraził zgodę na zaoferowanie „Pokrowiec do osłony </w:t>
            </w:r>
            <w:proofErr w:type="spellStart"/>
            <w:r w:rsidRPr="00392679">
              <w:rPr>
                <w:rFonts w:ascii="Times New Roman" w:hAnsi="Times New Roman" w:cs="Times New Roman"/>
                <w:color w:val="0070C0"/>
                <w:sz w:val="16"/>
                <w:szCs w:val="16"/>
              </w:rPr>
              <w:t>egzoskopu</w:t>
            </w:r>
            <w:proofErr w:type="spellEnd"/>
            <w:r w:rsidRPr="00392679">
              <w:rPr>
                <w:rFonts w:ascii="Times New Roman" w:hAnsi="Times New Roman" w:cs="Times New Roman"/>
                <w:color w:val="0070C0"/>
                <w:sz w:val="16"/>
                <w:szCs w:val="16"/>
              </w:rPr>
              <w:t xml:space="preserve"> podczas przechowywania – 1 szt.”, który nie jest wyrobem medycznym (stawka VAT 23%) w rozumieniu ustawy o wyrobach medycznych</w:t>
            </w:r>
          </w:p>
        </w:tc>
        <w:tc>
          <w:tcPr>
            <w:tcW w:w="1559" w:type="dxa"/>
          </w:tcPr>
          <w:p w14:paraId="687CABD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1D95D6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AE018E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A410ABC" w14:textId="77777777" w:rsidTr="00310A25">
        <w:tc>
          <w:tcPr>
            <w:tcW w:w="709" w:type="dxa"/>
          </w:tcPr>
          <w:p w14:paraId="30E4089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37298415" w14:textId="77777777" w:rsidR="00591180" w:rsidRPr="00545115" w:rsidRDefault="00591180" w:rsidP="00310A25">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 xml:space="preserve">Optyki do ucha – osprzęt </w:t>
            </w:r>
            <w:r w:rsidRPr="00545115">
              <w:rPr>
                <w:rFonts w:ascii="Times New Roman" w:hAnsi="Times New Roman" w:cs="Times New Roman"/>
                <w:b/>
                <w:bCs/>
                <w:color w:val="000000" w:themeColor="text1"/>
                <w:sz w:val="20"/>
                <w:szCs w:val="20"/>
              </w:rPr>
              <w:t xml:space="preserve">współpracujący z opisanym wyżej torem wizyjnym – 1 </w:t>
            </w:r>
            <w:proofErr w:type="spellStart"/>
            <w:r w:rsidRPr="00545115">
              <w:rPr>
                <w:rFonts w:ascii="Times New Roman" w:hAnsi="Times New Roman" w:cs="Times New Roman"/>
                <w:b/>
                <w:bCs/>
                <w:color w:val="000000" w:themeColor="text1"/>
                <w:sz w:val="20"/>
                <w:szCs w:val="20"/>
              </w:rPr>
              <w:t>kpl</w:t>
            </w:r>
            <w:proofErr w:type="spellEnd"/>
            <w:r w:rsidRPr="00545115">
              <w:rPr>
                <w:rFonts w:ascii="Times New Roman" w:hAnsi="Times New Roman" w:cs="Times New Roman"/>
                <w:b/>
                <w:bCs/>
                <w:color w:val="000000" w:themeColor="text1"/>
                <w:sz w:val="20"/>
                <w:szCs w:val="20"/>
              </w:rPr>
              <w:t>, jak niżej:</w:t>
            </w:r>
          </w:p>
        </w:tc>
        <w:tc>
          <w:tcPr>
            <w:tcW w:w="1559" w:type="dxa"/>
          </w:tcPr>
          <w:p w14:paraId="4EBCF89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2988B7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12B6EA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F7AC69A" w14:textId="77777777" w:rsidTr="00310A25">
        <w:tc>
          <w:tcPr>
            <w:tcW w:w="709" w:type="dxa"/>
          </w:tcPr>
          <w:p w14:paraId="1C4590C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3CF40B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Optyka </w:t>
            </w:r>
            <w:proofErr w:type="spellStart"/>
            <w:r w:rsidRPr="00545115">
              <w:rPr>
                <w:rFonts w:ascii="Times New Roman" w:eastAsia="Times New Roman" w:hAnsi="Times New Roman" w:cs="Times New Roman"/>
                <w:color w:val="000000" w:themeColor="text1"/>
                <w:sz w:val="20"/>
                <w:szCs w:val="20"/>
                <w:lang w:eastAsia="pl-PL"/>
              </w:rPr>
              <w:t>autoklawowalna</w:t>
            </w:r>
            <w:proofErr w:type="spellEnd"/>
            <w:r w:rsidRPr="00545115">
              <w:rPr>
                <w:rFonts w:ascii="Times New Roman" w:eastAsia="Times New Roman" w:hAnsi="Times New Roman" w:cs="Times New Roman"/>
                <w:color w:val="000000" w:themeColor="text1"/>
                <w:sz w:val="20"/>
                <w:szCs w:val="20"/>
                <w:lang w:eastAsia="pl-PL"/>
              </w:rPr>
              <w:t xml:space="preserve"> o kącie patrzenia 0°, średnica 2,7 mm, długość min. 10 cm. System soczewek wałeczkowych typu HOPKINS II. </w:t>
            </w:r>
            <w:proofErr w:type="spellStart"/>
            <w:r w:rsidRPr="00545115">
              <w:rPr>
                <w:rFonts w:ascii="Times New Roman" w:eastAsia="Times New Roman" w:hAnsi="Times New Roman" w:cs="Times New Roman"/>
                <w:color w:val="000000" w:themeColor="text1"/>
                <w:sz w:val="20"/>
                <w:szCs w:val="20"/>
                <w:lang w:eastAsia="pl-PL"/>
              </w:rPr>
              <w:t>Autoklawowalna</w:t>
            </w:r>
            <w:proofErr w:type="spellEnd"/>
            <w:r w:rsidRPr="00545115">
              <w:rPr>
                <w:rFonts w:ascii="Times New Roman" w:eastAsia="Times New Roman" w:hAnsi="Times New Roman" w:cs="Times New Roman"/>
                <w:color w:val="000000" w:themeColor="text1"/>
                <w:sz w:val="20"/>
                <w:szCs w:val="20"/>
                <w:lang w:eastAsia="pl-PL"/>
              </w:rPr>
              <w:t xml:space="preserve">, w pełni zanurzalna w dezynfektantach, parametry potwierdzone certyfikatami producenta. Słowna informacja na korpusie optyki potwierdzającą </w:t>
            </w:r>
            <w:proofErr w:type="spellStart"/>
            <w:r w:rsidRPr="00545115">
              <w:rPr>
                <w:rFonts w:ascii="Times New Roman" w:eastAsia="Times New Roman" w:hAnsi="Times New Roman" w:cs="Times New Roman"/>
                <w:color w:val="000000" w:themeColor="text1"/>
                <w:sz w:val="20"/>
                <w:szCs w:val="20"/>
                <w:lang w:eastAsia="pl-PL"/>
              </w:rPr>
              <w:t>autoklawowalność</w:t>
            </w:r>
            <w:proofErr w:type="spellEnd"/>
            <w:r w:rsidRPr="00545115">
              <w:rPr>
                <w:rFonts w:ascii="Times New Roman" w:eastAsia="Times New Roman" w:hAnsi="Times New Roman" w:cs="Times New Roman"/>
                <w:color w:val="000000" w:themeColor="text1"/>
                <w:sz w:val="20"/>
                <w:szCs w:val="20"/>
                <w:lang w:eastAsia="pl-PL"/>
              </w:rPr>
              <w:t>. Nadrukowany kod DATA MATRIX lub równoważne z zakodowanym minimum numerem katalogowym i numerem seryjnym optyki. Nadrukowane na obudowie optyki oznaczenie (w postaci graficznej lub cyfrowej) średnicy kompatybilnego światłowodu. Oznaczenie kolorem odpowiednim dla kąta patrzenia optyki.</w:t>
            </w:r>
          </w:p>
        </w:tc>
        <w:tc>
          <w:tcPr>
            <w:tcW w:w="1559" w:type="dxa"/>
          </w:tcPr>
          <w:p w14:paraId="30F3597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2BC1D0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B22D2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B94D54E" w14:textId="77777777" w:rsidTr="00310A25">
        <w:tc>
          <w:tcPr>
            <w:tcW w:w="709" w:type="dxa"/>
          </w:tcPr>
          <w:p w14:paraId="4421CA7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F61219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Optyka </w:t>
            </w:r>
            <w:proofErr w:type="spellStart"/>
            <w:r w:rsidRPr="00545115">
              <w:rPr>
                <w:rFonts w:ascii="Times New Roman" w:eastAsia="Times New Roman" w:hAnsi="Times New Roman" w:cs="Times New Roman"/>
                <w:color w:val="000000" w:themeColor="text1"/>
                <w:sz w:val="20"/>
                <w:szCs w:val="20"/>
                <w:lang w:eastAsia="pl-PL"/>
              </w:rPr>
              <w:t>autoklawowalna</w:t>
            </w:r>
            <w:proofErr w:type="spellEnd"/>
            <w:r w:rsidRPr="00545115">
              <w:rPr>
                <w:rFonts w:ascii="Times New Roman" w:eastAsia="Times New Roman" w:hAnsi="Times New Roman" w:cs="Times New Roman"/>
                <w:color w:val="000000" w:themeColor="text1"/>
                <w:sz w:val="20"/>
                <w:szCs w:val="20"/>
                <w:lang w:eastAsia="pl-PL"/>
              </w:rPr>
              <w:t xml:space="preserve"> o kącie patrzenia 30°, średnica 2,7 mm, długość min. 10 cm. System soczewek wałeczkowych typu HOPKINS II. </w:t>
            </w:r>
            <w:proofErr w:type="spellStart"/>
            <w:r w:rsidRPr="00545115">
              <w:rPr>
                <w:rFonts w:ascii="Times New Roman" w:eastAsia="Times New Roman" w:hAnsi="Times New Roman" w:cs="Times New Roman"/>
                <w:color w:val="000000" w:themeColor="text1"/>
                <w:sz w:val="20"/>
                <w:szCs w:val="20"/>
                <w:lang w:eastAsia="pl-PL"/>
              </w:rPr>
              <w:t>Autoklawowalna</w:t>
            </w:r>
            <w:proofErr w:type="spellEnd"/>
            <w:r w:rsidRPr="00545115">
              <w:rPr>
                <w:rFonts w:ascii="Times New Roman" w:eastAsia="Times New Roman" w:hAnsi="Times New Roman" w:cs="Times New Roman"/>
                <w:color w:val="000000" w:themeColor="text1"/>
                <w:sz w:val="20"/>
                <w:szCs w:val="20"/>
                <w:lang w:eastAsia="pl-PL"/>
              </w:rPr>
              <w:t xml:space="preserve">, w pełni zanurzalna w dezynfektantach, parametry potwierdzone certyfikatami producenta. Słowna informacja na korpusie optyki potwierdzającą </w:t>
            </w:r>
            <w:proofErr w:type="spellStart"/>
            <w:r w:rsidRPr="00545115">
              <w:rPr>
                <w:rFonts w:ascii="Times New Roman" w:eastAsia="Times New Roman" w:hAnsi="Times New Roman" w:cs="Times New Roman"/>
                <w:color w:val="000000" w:themeColor="text1"/>
                <w:sz w:val="20"/>
                <w:szCs w:val="20"/>
                <w:lang w:eastAsia="pl-PL"/>
              </w:rPr>
              <w:t>autoklawowalność</w:t>
            </w:r>
            <w:proofErr w:type="spellEnd"/>
            <w:r w:rsidRPr="00545115">
              <w:rPr>
                <w:rFonts w:ascii="Times New Roman" w:eastAsia="Times New Roman" w:hAnsi="Times New Roman" w:cs="Times New Roman"/>
                <w:color w:val="000000" w:themeColor="text1"/>
                <w:sz w:val="20"/>
                <w:szCs w:val="20"/>
                <w:lang w:eastAsia="pl-PL"/>
              </w:rPr>
              <w:t xml:space="preserve">. Nadrukowany kod DATA MATRIX lub równoważne z zakodowanym minimum numerem </w:t>
            </w:r>
            <w:r w:rsidRPr="00545115">
              <w:rPr>
                <w:rFonts w:ascii="Times New Roman" w:eastAsia="Times New Roman" w:hAnsi="Times New Roman" w:cs="Times New Roman"/>
                <w:color w:val="000000" w:themeColor="text1"/>
                <w:sz w:val="20"/>
                <w:szCs w:val="20"/>
                <w:lang w:eastAsia="pl-PL"/>
              </w:rPr>
              <w:lastRenderedPageBreak/>
              <w:t>katalogowym i numerem seryjnym optyki. Nadrukowane na obudowie optyki oznaczenie (w postaci graficznej lub cyfrowej) średnicy kompatybilnego światłowodu. Oznaczenie kolorem odpowiednim dla kąta patrzenia optyki.</w:t>
            </w:r>
          </w:p>
        </w:tc>
        <w:tc>
          <w:tcPr>
            <w:tcW w:w="1559" w:type="dxa"/>
          </w:tcPr>
          <w:p w14:paraId="2C5284A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lastRenderedPageBreak/>
              <w:t>TAK, podać</w:t>
            </w:r>
          </w:p>
        </w:tc>
        <w:tc>
          <w:tcPr>
            <w:tcW w:w="3686" w:type="dxa"/>
            <w:vAlign w:val="bottom"/>
          </w:tcPr>
          <w:p w14:paraId="74B802F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25680B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A99755A" w14:textId="77777777" w:rsidTr="00310A25">
        <w:tc>
          <w:tcPr>
            <w:tcW w:w="709" w:type="dxa"/>
          </w:tcPr>
          <w:p w14:paraId="77C7EF9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4C3F8764" w14:textId="77777777" w:rsidR="00591180" w:rsidRPr="00545115" w:rsidRDefault="00591180" w:rsidP="00310A25">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Pompa do czyszczenia optyki</w:t>
            </w:r>
          </w:p>
        </w:tc>
        <w:tc>
          <w:tcPr>
            <w:tcW w:w="1559" w:type="dxa"/>
          </w:tcPr>
          <w:p w14:paraId="3C39D3D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180575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3A2761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F993EFB" w14:textId="77777777" w:rsidTr="00310A25">
        <w:tc>
          <w:tcPr>
            <w:tcW w:w="709" w:type="dxa"/>
          </w:tcPr>
          <w:p w14:paraId="3C37B01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3F6C7878" w14:textId="77777777" w:rsidR="00591180"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Pompa rolkowa przeznaczona do przemywania obiektywu optyki podczas operacji endoskopowych zatok przynosowych</w:t>
            </w:r>
          </w:p>
          <w:p w14:paraId="3F5659F4" w14:textId="77777777" w:rsidR="00591180" w:rsidRDefault="00591180" w:rsidP="00310A25">
            <w:pPr>
              <w:spacing w:line="288" w:lineRule="auto"/>
              <w:jc w:val="both"/>
              <w:rPr>
                <w:rFonts w:ascii="Times New Roman" w:hAnsi="Times New Roman" w:cs="Times New Roman"/>
                <w:color w:val="000000" w:themeColor="text1"/>
                <w:sz w:val="20"/>
                <w:szCs w:val="20"/>
              </w:rPr>
            </w:pPr>
          </w:p>
          <w:p w14:paraId="6EC5AE9E" w14:textId="77777777" w:rsidR="00591180" w:rsidRPr="00222EE6" w:rsidRDefault="00591180" w:rsidP="00310A25">
            <w:pPr>
              <w:spacing w:line="288" w:lineRule="auto"/>
              <w:jc w:val="both"/>
              <w:rPr>
                <w:rFonts w:ascii="Times New Roman" w:eastAsia="Times New Roman" w:hAnsi="Times New Roman" w:cs="Times New Roman"/>
                <w:color w:val="000000" w:themeColor="text1"/>
                <w:sz w:val="16"/>
                <w:szCs w:val="16"/>
                <w:lang w:eastAsia="pl-PL"/>
              </w:rPr>
            </w:pPr>
            <w:r w:rsidRPr="004E7620">
              <w:rPr>
                <w:rFonts w:ascii="Times New Roman" w:hAnsi="Times New Roman" w:cs="Times New Roman"/>
                <w:color w:val="0070C0"/>
                <w:sz w:val="16"/>
                <w:szCs w:val="16"/>
              </w:rPr>
              <w:t>Uwaga - Zamawiający dopuścił oprogramowanie do przemywania obiektywu optyki w wyspecyfikowanej pompie o stawce VAT 23%</w:t>
            </w:r>
          </w:p>
        </w:tc>
        <w:tc>
          <w:tcPr>
            <w:tcW w:w="1559" w:type="dxa"/>
          </w:tcPr>
          <w:p w14:paraId="30C8E07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557A22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DF3734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1BDBBA7" w14:textId="77777777" w:rsidTr="00310A25">
        <w:tc>
          <w:tcPr>
            <w:tcW w:w="709" w:type="dxa"/>
          </w:tcPr>
          <w:p w14:paraId="6512102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0101A00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rPr>
              <w:t>Funkcjonalność pompy umożliwiająca przemywanie obiektywu optyki bez potrzeby wyjmowania optyki z jamy nosowej</w:t>
            </w:r>
          </w:p>
        </w:tc>
        <w:tc>
          <w:tcPr>
            <w:tcW w:w="1559" w:type="dxa"/>
          </w:tcPr>
          <w:p w14:paraId="3664DE7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6B6943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5607D9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548E2C6" w14:textId="77777777" w:rsidTr="00310A25">
        <w:tc>
          <w:tcPr>
            <w:tcW w:w="709" w:type="dxa"/>
          </w:tcPr>
          <w:p w14:paraId="76D4D44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5DE1779F"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Sterowanie pompą przez ekran dotykowy na panelu przednim</w:t>
            </w:r>
          </w:p>
        </w:tc>
        <w:tc>
          <w:tcPr>
            <w:tcW w:w="1559" w:type="dxa"/>
          </w:tcPr>
          <w:p w14:paraId="2DB6ED1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DB2A5D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991B13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E2B4465" w14:textId="77777777" w:rsidTr="00310A25">
        <w:tc>
          <w:tcPr>
            <w:tcW w:w="709" w:type="dxa"/>
          </w:tcPr>
          <w:p w14:paraId="6830A49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2D2611F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Automatyczne rozpoznawanie założonych drenów</w:t>
            </w:r>
          </w:p>
        </w:tc>
        <w:tc>
          <w:tcPr>
            <w:tcW w:w="1559" w:type="dxa"/>
          </w:tcPr>
          <w:p w14:paraId="288BE88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A654F6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BA4D92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CC54DF1" w14:textId="77777777" w:rsidTr="00310A25">
        <w:tc>
          <w:tcPr>
            <w:tcW w:w="709" w:type="dxa"/>
          </w:tcPr>
          <w:p w14:paraId="1CEBBC5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1AA64EA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Automatyczne odsysanie płynu płuczącego – osuszanie </w:t>
            </w:r>
            <w:proofErr w:type="spellStart"/>
            <w:r w:rsidRPr="00545115">
              <w:rPr>
                <w:rFonts w:ascii="Times New Roman" w:hAnsi="Times New Roman" w:cs="Times New Roman"/>
                <w:color w:val="000000" w:themeColor="text1"/>
                <w:sz w:val="20"/>
                <w:szCs w:val="20"/>
              </w:rPr>
              <w:t>soczewski</w:t>
            </w:r>
            <w:proofErr w:type="spellEnd"/>
            <w:r w:rsidRPr="00545115">
              <w:rPr>
                <w:rFonts w:ascii="Times New Roman" w:hAnsi="Times New Roman" w:cs="Times New Roman"/>
                <w:color w:val="000000" w:themeColor="text1"/>
                <w:sz w:val="20"/>
                <w:szCs w:val="20"/>
              </w:rPr>
              <w:t xml:space="preserve"> optyki</w:t>
            </w:r>
          </w:p>
        </w:tc>
        <w:tc>
          <w:tcPr>
            <w:tcW w:w="1559" w:type="dxa"/>
          </w:tcPr>
          <w:p w14:paraId="7923EA6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71E36E4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D0B122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E6547BE" w14:textId="77777777" w:rsidTr="00310A25">
        <w:tc>
          <w:tcPr>
            <w:tcW w:w="709" w:type="dxa"/>
          </w:tcPr>
          <w:p w14:paraId="684C119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494B64D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rPr>
              <w:t>Regulacja przepływu w zakresie min. 50 – 120 [ml/min]</w:t>
            </w:r>
          </w:p>
        </w:tc>
        <w:tc>
          <w:tcPr>
            <w:tcW w:w="1559" w:type="dxa"/>
          </w:tcPr>
          <w:p w14:paraId="6C691CB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77EAB2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1791D4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EF4FE2E" w14:textId="77777777" w:rsidTr="00310A25">
        <w:tc>
          <w:tcPr>
            <w:tcW w:w="709" w:type="dxa"/>
          </w:tcPr>
          <w:p w14:paraId="1E7E362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6AEFCF0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rPr>
              <w:t>Aktywacja pracy pompy za pomocą przełącznika nożnego</w:t>
            </w:r>
          </w:p>
        </w:tc>
        <w:tc>
          <w:tcPr>
            <w:tcW w:w="1559" w:type="dxa"/>
          </w:tcPr>
          <w:p w14:paraId="0CE72CF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BB4FAB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9020E8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4818BE2" w14:textId="77777777" w:rsidTr="00310A25">
        <w:tc>
          <w:tcPr>
            <w:tcW w:w="709" w:type="dxa"/>
          </w:tcPr>
          <w:p w14:paraId="07C8051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1F7785F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rPr>
              <w:t xml:space="preserve">Jednorazowe dreny płuczące – 10 </w:t>
            </w:r>
            <w:proofErr w:type="spellStart"/>
            <w:r w:rsidRPr="00545115">
              <w:rPr>
                <w:rFonts w:ascii="Times New Roman" w:hAnsi="Times New Roman" w:cs="Times New Roman"/>
                <w:color w:val="000000" w:themeColor="text1"/>
                <w:sz w:val="20"/>
                <w:szCs w:val="20"/>
              </w:rPr>
              <w:t>szt</w:t>
            </w:r>
            <w:proofErr w:type="spellEnd"/>
          </w:p>
        </w:tc>
        <w:tc>
          <w:tcPr>
            <w:tcW w:w="1559" w:type="dxa"/>
          </w:tcPr>
          <w:p w14:paraId="475C1DD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3F0ABC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2FAA46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392E48" w14:paraId="225F1F68" w14:textId="77777777" w:rsidTr="00310A25">
        <w:tc>
          <w:tcPr>
            <w:tcW w:w="709" w:type="dxa"/>
            <w:shd w:val="clear" w:color="auto" w:fill="E7E6E6" w:themeFill="background2"/>
          </w:tcPr>
          <w:p w14:paraId="08E04B1A"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shd w:val="clear" w:color="auto" w:fill="E7E6E6" w:themeFill="background2"/>
          </w:tcPr>
          <w:p w14:paraId="1FADCA70" w14:textId="77777777" w:rsidR="00591180" w:rsidRPr="00BB6A78" w:rsidRDefault="00591180" w:rsidP="00310A25">
            <w:pPr>
              <w:shd w:val="clear" w:color="auto" w:fill="E7E6E6" w:themeFill="background2"/>
              <w:spacing w:line="288" w:lineRule="auto"/>
              <w:jc w:val="both"/>
              <w:rPr>
                <w:rFonts w:ascii="Times New Roman" w:eastAsia="Times New Roman" w:hAnsi="Times New Roman" w:cs="Times New Roman"/>
                <w:b/>
                <w:strike/>
                <w:color w:val="0070C0"/>
                <w:sz w:val="20"/>
                <w:szCs w:val="20"/>
                <w:u w:val="single"/>
                <w:lang w:eastAsia="pl-PL"/>
              </w:rPr>
            </w:pPr>
            <w:r w:rsidRPr="00BB6A78">
              <w:rPr>
                <w:rFonts w:ascii="Times New Roman" w:eastAsia="Times New Roman" w:hAnsi="Times New Roman" w:cs="Times New Roman"/>
                <w:b/>
                <w:strike/>
                <w:color w:val="0070C0"/>
                <w:sz w:val="20"/>
                <w:szCs w:val="20"/>
                <w:u w:val="single"/>
                <w:lang w:eastAsia="pl-PL"/>
              </w:rPr>
              <w:t xml:space="preserve">zestaw do endoskopii operacyjnej  (FESS) </w:t>
            </w:r>
          </w:p>
          <w:p w14:paraId="693BE1AF" w14:textId="77777777" w:rsidR="00591180" w:rsidRPr="00BB6A78" w:rsidRDefault="00591180" w:rsidP="00310A25">
            <w:pPr>
              <w:shd w:val="clear" w:color="auto" w:fill="E7E6E6" w:themeFill="background2"/>
              <w:spacing w:line="288" w:lineRule="auto"/>
              <w:jc w:val="both"/>
              <w:rPr>
                <w:rFonts w:ascii="Times New Roman" w:hAnsi="Times New Roman" w:cs="Times New Roman"/>
                <w:b/>
                <w:strike/>
                <w:color w:val="0070C0"/>
                <w:sz w:val="20"/>
                <w:szCs w:val="20"/>
              </w:rPr>
            </w:pPr>
            <w:r w:rsidRPr="00BB6A78">
              <w:rPr>
                <w:rFonts w:ascii="Times New Roman" w:eastAsia="Times New Roman" w:hAnsi="Times New Roman" w:cs="Times New Roman"/>
                <w:strike/>
                <w:color w:val="0070C0"/>
                <w:sz w:val="20"/>
                <w:szCs w:val="20"/>
                <w:lang w:eastAsia="pl-PL"/>
              </w:rPr>
              <w:t>– zestaw nr 2 (ezofagoskopia)</w:t>
            </w:r>
          </w:p>
        </w:tc>
        <w:tc>
          <w:tcPr>
            <w:tcW w:w="1559" w:type="dxa"/>
            <w:shd w:val="clear" w:color="auto" w:fill="E7E6E6" w:themeFill="background2"/>
          </w:tcPr>
          <w:p w14:paraId="394DDCDA" w14:textId="77777777" w:rsidR="00591180" w:rsidRPr="00392E48" w:rsidRDefault="00591180" w:rsidP="00310A25">
            <w:pPr>
              <w:spacing w:line="288" w:lineRule="auto"/>
              <w:jc w:val="both"/>
              <w:rPr>
                <w:rFonts w:ascii="Times New Roman" w:hAnsi="Times New Roman" w:cs="Times New Roman"/>
                <w:b/>
                <w:strike/>
                <w:color w:val="000000" w:themeColor="text1"/>
                <w:sz w:val="20"/>
                <w:szCs w:val="20"/>
              </w:rPr>
            </w:pPr>
          </w:p>
        </w:tc>
        <w:tc>
          <w:tcPr>
            <w:tcW w:w="3686" w:type="dxa"/>
            <w:shd w:val="clear" w:color="auto" w:fill="E7E6E6" w:themeFill="background2"/>
          </w:tcPr>
          <w:p w14:paraId="7B1E6EB5" w14:textId="77777777" w:rsidR="00591180" w:rsidRPr="00392E48" w:rsidRDefault="00591180" w:rsidP="00310A25">
            <w:pPr>
              <w:spacing w:line="288" w:lineRule="auto"/>
              <w:jc w:val="both"/>
              <w:rPr>
                <w:rFonts w:ascii="Times New Roman" w:hAnsi="Times New Roman" w:cs="Times New Roman"/>
                <w:b/>
                <w:strike/>
                <w:color w:val="000000" w:themeColor="text1"/>
                <w:sz w:val="20"/>
                <w:szCs w:val="20"/>
              </w:rPr>
            </w:pPr>
          </w:p>
        </w:tc>
        <w:tc>
          <w:tcPr>
            <w:tcW w:w="2800" w:type="dxa"/>
            <w:shd w:val="clear" w:color="auto" w:fill="E7E6E6" w:themeFill="background2"/>
          </w:tcPr>
          <w:p w14:paraId="598A1BF3" w14:textId="77777777" w:rsidR="00591180" w:rsidRPr="00392E48" w:rsidRDefault="00591180" w:rsidP="00310A25">
            <w:pPr>
              <w:spacing w:line="288" w:lineRule="auto"/>
              <w:rPr>
                <w:rFonts w:ascii="Times New Roman" w:hAnsi="Times New Roman" w:cs="Times New Roman"/>
                <w:b/>
                <w:strike/>
                <w:color w:val="000000" w:themeColor="text1"/>
                <w:sz w:val="20"/>
                <w:szCs w:val="20"/>
              </w:rPr>
            </w:pPr>
          </w:p>
        </w:tc>
      </w:tr>
      <w:tr w:rsidR="00591180" w:rsidRPr="00392E48" w14:paraId="79F7D7E0" w14:textId="77777777" w:rsidTr="00310A25">
        <w:tc>
          <w:tcPr>
            <w:tcW w:w="709" w:type="dxa"/>
          </w:tcPr>
          <w:p w14:paraId="3644A25D"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tcPr>
          <w:p w14:paraId="02158B80" w14:textId="77777777" w:rsidR="00591180" w:rsidRPr="00BB6A78" w:rsidRDefault="00591180" w:rsidP="00310A25">
            <w:pPr>
              <w:spacing w:before="60" w:after="60" w:line="288" w:lineRule="auto"/>
              <w:jc w:val="both"/>
              <w:rPr>
                <w:rFonts w:ascii="Times New Roman" w:hAnsi="Times New Roman" w:cs="Times New Roman"/>
                <w:b/>
                <w:bCs/>
                <w:strike/>
                <w:color w:val="0070C0"/>
                <w:sz w:val="20"/>
                <w:szCs w:val="20"/>
              </w:rPr>
            </w:pPr>
            <w:r w:rsidRPr="00BB6A78">
              <w:rPr>
                <w:rFonts w:ascii="Times New Roman" w:hAnsi="Times New Roman" w:cs="Times New Roman"/>
                <w:b/>
                <w:bCs/>
                <w:strike/>
                <w:color w:val="0070C0"/>
                <w:sz w:val="20"/>
                <w:szCs w:val="20"/>
              </w:rPr>
              <w:t>Osprzęt do ezofagoskopii  - współpracujący z opisanym wyżej torem wizyjnym i jego elementami:</w:t>
            </w:r>
          </w:p>
        </w:tc>
        <w:tc>
          <w:tcPr>
            <w:tcW w:w="1559" w:type="dxa"/>
          </w:tcPr>
          <w:p w14:paraId="0F956C71"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w:t>
            </w:r>
          </w:p>
        </w:tc>
        <w:tc>
          <w:tcPr>
            <w:tcW w:w="3686" w:type="dxa"/>
            <w:vAlign w:val="bottom"/>
          </w:tcPr>
          <w:p w14:paraId="726DF4B4"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7F51A36F"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48268D4E" w14:textId="77777777" w:rsidTr="00310A25">
        <w:tc>
          <w:tcPr>
            <w:tcW w:w="709" w:type="dxa"/>
          </w:tcPr>
          <w:p w14:paraId="3421A4A3"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09B5C939"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Wziernik do gardła dolnego typu ROBERTS-JESBERG lub równoważny , owalny, rozmiar 12 x 16, długość 20 cm – 1 szt.</w:t>
            </w:r>
          </w:p>
        </w:tc>
        <w:tc>
          <w:tcPr>
            <w:tcW w:w="1559" w:type="dxa"/>
          </w:tcPr>
          <w:p w14:paraId="1DF5588A"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68526EE3"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3D74E29E"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17BBAE1F" w14:textId="77777777" w:rsidTr="00310A25">
        <w:tc>
          <w:tcPr>
            <w:tcW w:w="709" w:type="dxa"/>
          </w:tcPr>
          <w:p w14:paraId="0A07D53C"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698C27DA"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Wziernik do gardła dolnego typu ROBERTS-JESBERG lub równoważny, owalny, rozmiar 10 x 14, długość 20 cm – 1 szt.</w:t>
            </w:r>
          </w:p>
        </w:tc>
        <w:tc>
          <w:tcPr>
            <w:tcW w:w="1559" w:type="dxa"/>
          </w:tcPr>
          <w:p w14:paraId="40E1B3DB"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2DBDB459"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61BC815D"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19C35D52" w14:textId="77777777" w:rsidTr="00310A25">
        <w:tc>
          <w:tcPr>
            <w:tcW w:w="709" w:type="dxa"/>
          </w:tcPr>
          <w:p w14:paraId="16138CDE"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070FDD92"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Ezofagoskop owalny typu ROBERTS-JESBERG lub równoważny, rozmiar 10 x 14, długość 30 cm – 1 szt.</w:t>
            </w:r>
          </w:p>
        </w:tc>
        <w:tc>
          <w:tcPr>
            <w:tcW w:w="1559" w:type="dxa"/>
          </w:tcPr>
          <w:p w14:paraId="06B3D101"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3B65D839"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4D24D9C6"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6BC87705" w14:textId="77777777" w:rsidTr="00310A25">
        <w:tc>
          <w:tcPr>
            <w:tcW w:w="709" w:type="dxa"/>
          </w:tcPr>
          <w:p w14:paraId="76DFC4D7"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018F52D6"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Ezofagoskop owalny typu ROBERTS-JESBERG lub równoważny, rozmiar 10 x 14, długość 40 cm – 1 szt.</w:t>
            </w:r>
          </w:p>
        </w:tc>
        <w:tc>
          <w:tcPr>
            <w:tcW w:w="1559" w:type="dxa"/>
          </w:tcPr>
          <w:p w14:paraId="7269906A"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56D626F2"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70A101A1"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3EB2ADF7" w14:textId="77777777" w:rsidTr="00310A25">
        <w:tc>
          <w:tcPr>
            <w:tcW w:w="709" w:type="dxa"/>
          </w:tcPr>
          <w:p w14:paraId="048AECA3"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60A4D964"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Ezofagoskop owalny typu ROBERTS-JESBERG lub równoważny, rozmiar 10 x 14, długość 50 cm – 1 szt.</w:t>
            </w:r>
          </w:p>
        </w:tc>
        <w:tc>
          <w:tcPr>
            <w:tcW w:w="1559" w:type="dxa"/>
          </w:tcPr>
          <w:p w14:paraId="2F34C9AA"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17294DA9"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26950A23"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51056609" w14:textId="77777777" w:rsidTr="00310A25">
        <w:tc>
          <w:tcPr>
            <w:tcW w:w="709" w:type="dxa"/>
          </w:tcPr>
          <w:p w14:paraId="67C8C0FB"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1BA05EBD"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 xml:space="preserve">Pryzmat oświetlający proksymalnie; z przyłączem światłowodu giętkiego, </w:t>
            </w:r>
            <w:proofErr w:type="spellStart"/>
            <w:r w:rsidRPr="00BB6A78">
              <w:rPr>
                <w:rFonts w:ascii="Times New Roman" w:hAnsi="Times New Roman" w:cs="Times New Roman"/>
                <w:strike/>
                <w:color w:val="0070C0"/>
                <w:sz w:val="20"/>
                <w:szCs w:val="20"/>
              </w:rPr>
              <w:t>autoklawowalny</w:t>
            </w:r>
            <w:proofErr w:type="spellEnd"/>
            <w:r w:rsidRPr="00BB6A78">
              <w:rPr>
                <w:rFonts w:ascii="Times New Roman" w:hAnsi="Times New Roman" w:cs="Times New Roman"/>
                <w:strike/>
                <w:color w:val="0070C0"/>
                <w:sz w:val="20"/>
                <w:szCs w:val="20"/>
              </w:rPr>
              <w:t xml:space="preserve"> – 1 szt.</w:t>
            </w:r>
          </w:p>
        </w:tc>
        <w:tc>
          <w:tcPr>
            <w:tcW w:w="1559" w:type="dxa"/>
          </w:tcPr>
          <w:p w14:paraId="725F2E4E"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488068A3"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013B0A43"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24A617E1" w14:textId="77777777" w:rsidTr="00310A25">
        <w:tc>
          <w:tcPr>
            <w:tcW w:w="709" w:type="dxa"/>
          </w:tcPr>
          <w:p w14:paraId="57283BDD"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3D8D755C"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 xml:space="preserve">Lupa powiększająca, </w:t>
            </w:r>
            <w:proofErr w:type="spellStart"/>
            <w:r w:rsidRPr="00BB6A78">
              <w:rPr>
                <w:rFonts w:ascii="Times New Roman" w:hAnsi="Times New Roman" w:cs="Times New Roman"/>
                <w:strike/>
                <w:color w:val="0070C0"/>
                <w:sz w:val="20"/>
                <w:szCs w:val="20"/>
              </w:rPr>
              <w:t>autoklawowalna</w:t>
            </w:r>
            <w:proofErr w:type="spellEnd"/>
            <w:r w:rsidRPr="00BB6A78">
              <w:rPr>
                <w:rFonts w:ascii="Times New Roman" w:hAnsi="Times New Roman" w:cs="Times New Roman"/>
                <w:strike/>
                <w:color w:val="0070C0"/>
                <w:sz w:val="20"/>
                <w:szCs w:val="20"/>
              </w:rPr>
              <w:t xml:space="preserve"> – 1 szt.</w:t>
            </w:r>
          </w:p>
        </w:tc>
        <w:tc>
          <w:tcPr>
            <w:tcW w:w="1559" w:type="dxa"/>
          </w:tcPr>
          <w:p w14:paraId="76DC2FB9"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781FBC39"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7484C5D3"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04732002" w14:textId="77777777" w:rsidTr="00310A25">
        <w:tc>
          <w:tcPr>
            <w:tcW w:w="709" w:type="dxa"/>
          </w:tcPr>
          <w:p w14:paraId="12EEDFB1"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710851AE"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Światłowód sztywny do oświetlania dystalnego, długość 20 cm, do zastosowania z wziernikami do gardła dolnego – 1 szt.</w:t>
            </w:r>
          </w:p>
        </w:tc>
        <w:tc>
          <w:tcPr>
            <w:tcW w:w="1559" w:type="dxa"/>
          </w:tcPr>
          <w:p w14:paraId="67326BE1"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146197B1"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7F052BED"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7B9646DF" w14:textId="77777777" w:rsidTr="00310A25">
        <w:tc>
          <w:tcPr>
            <w:tcW w:w="709" w:type="dxa"/>
          </w:tcPr>
          <w:p w14:paraId="4F9F9869"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38A6CA03"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Światłowód sztywny do oświetlania dystalnego, długość 30 cm, do zastosowania z ezofagoskopami – 1 szt.</w:t>
            </w:r>
          </w:p>
        </w:tc>
        <w:tc>
          <w:tcPr>
            <w:tcW w:w="1559" w:type="dxa"/>
          </w:tcPr>
          <w:p w14:paraId="71A0B512"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3D4F6787"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2A4386C7"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4933653D" w14:textId="77777777" w:rsidTr="00310A25">
        <w:tc>
          <w:tcPr>
            <w:tcW w:w="709" w:type="dxa"/>
          </w:tcPr>
          <w:p w14:paraId="4F29DD42"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141A1DBF"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Światłowód sztywny do oświetlania dystalnego, długość 40 cm, do zastosowania z ezofagoskopami – 1 szt.</w:t>
            </w:r>
          </w:p>
        </w:tc>
        <w:tc>
          <w:tcPr>
            <w:tcW w:w="1559" w:type="dxa"/>
          </w:tcPr>
          <w:p w14:paraId="48F3EA06"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5065C684"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6B7D83BA"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54ED8A3C" w14:textId="77777777" w:rsidTr="00310A25">
        <w:tc>
          <w:tcPr>
            <w:tcW w:w="709" w:type="dxa"/>
          </w:tcPr>
          <w:p w14:paraId="53BFB9F0"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7D4D11C9"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Światłowód sztywny do oświetlania dystalnego, długość 50 cm, do zastosowania z ezofagoskopami – 1 szt.</w:t>
            </w:r>
          </w:p>
        </w:tc>
        <w:tc>
          <w:tcPr>
            <w:tcW w:w="1559" w:type="dxa"/>
          </w:tcPr>
          <w:p w14:paraId="10B057EA"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58296447"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46F8E171"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15F5E479" w14:textId="77777777" w:rsidTr="00310A25">
        <w:tc>
          <w:tcPr>
            <w:tcW w:w="709" w:type="dxa"/>
          </w:tcPr>
          <w:p w14:paraId="37DD0600"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353BFE8D"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Uchwyt do ezofagoskopów – 1 szt.</w:t>
            </w:r>
          </w:p>
        </w:tc>
        <w:tc>
          <w:tcPr>
            <w:tcW w:w="1559" w:type="dxa"/>
          </w:tcPr>
          <w:p w14:paraId="59A124D0"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160E253E"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37B781A8"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097C7A43" w14:textId="77777777" w:rsidTr="00310A25">
        <w:tc>
          <w:tcPr>
            <w:tcW w:w="709" w:type="dxa"/>
          </w:tcPr>
          <w:p w14:paraId="154AB2A7"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6DB46916"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 xml:space="preserve">Kleszcze typu krokodylki, do twardych ciał obcych, jedna </w:t>
            </w:r>
            <w:proofErr w:type="spellStart"/>
            <w:r w:rsidRPr="00BB6A78">
              <w:rPr>
                <w:rFonts w:ascii="Times New Roman" w:hAnsi="Times New Roman" w:cs="Times New Roman"/>
                <w:strike/>
                <w:color w:val="0070C0"/>
                <w:sz w:val="20"/>
                <w:szCs w:val="20"/>
              </w:rPr>
              <w:t>bransza</w:t>
            </w:r>
            <w:proofErr w:type="spellEnd"/>
            <w:r w:rsidRPr="00BB6A78">
              <w:rPr>
                <w:rFonts w:ascii="Times New Roman" w:hAnsi="Times New Roman" w:cs="Times New Roman"/>
                <w:strike/>
                <w:color w:val="0070C0"/>
                <w:sz w:val="20"/>
                <w:szCs w:val="20"/>
              </w:rPr>
              <w:t xml:space="preserve"> ruchoma 3,5mm; średnica 2,5mm, długość 35cm – 1 szt.</w:t>
            </w:r>
          </w:p>
        </w:tc>
        <w:tc>
          <w:tcPr>
            <w:tcW w:w="1559" w:type="dxa"/>
          </w:tcPr>
          <w:p w14:paraId="3D306894"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0528CBB6"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091BC5B6"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1AE46F6C" w14:textId="77777777" w:rsidTr="00310A25">
        <w:tc>
          <w:tcPr>
            <w:tcW w:w="709" w:type="dxa"/>
          </w:tcPr>
          <w:p w14:paraId="076B1716"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32616A0E"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 xml:space="preserve">Kleszcze do orzeszków i miękkich ciał obcych, jedna </w:t>
            </w:r>
            <w:proofErr w:type="spellStart"/>
            <w:r w:rsidRPr="00BB6A78">
              <w:rPr>
                <w:rFonts w:ascii="Times New Roman" w:hAnsi="Times New Roman" w:cs="Times New Roman"/>
                <w:strike/>
                <w:color w:val="0070C0"/>
                <w:sz w:val="20"/>
                <w:szCs w:val="20"/>
              </w:rPr>
              <w:t>bransza</w:t>
            </w:r>
            <w:proofErr w:type="spellEnd"/>
            <w:r w:rsidRPr="00BB6A78">
              <w:rPr>
                <w:rFonts w:ascii="Times New Roman" w:hAnsi="Times New Roman" w:cs="Times New Roman"/>
                <w:strike/>
                <w:color w:val="0070C0"/>
                <w:sz w:val="20"/>
                <w:szCs w:val="20"/>
              </w:rPr>
              <w:t xml:space="preserve"> ruchoma 3,5 mm; średnica 2,5 mm, długość 35 cm – 1 szt.</w:t>
            </w:r>
          </w:p>
        </w:tc>
        <w:tc>
          <w:tcPr>
            <w:tcW w:w="1559" w:type="dxa"/>
          </w:tcPr>
          <w:p w14:paraId="5E2E645D"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34CD365A"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3FAAEA1F"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486C7F34" w14:textId="77777777" w:rsidTr="00310A25">
        <w:tc>
          <w:tcPr>
            <w:tcW w:w="709" w:type="dxa"/>
          </w:tcPr>
          <w:p w14:paraId="489332A3"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520A7E17"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 xml:space="preserve">Kleszcze biopsyjne, miseczki okrągłe, jedna </w:t>
            </w:r>
            <w:proofErr w:type="spellStart"/>
            <w:r w:rsidRPr="00BB6A78">
              <w:rPr>
                <w:rFonts w:ascii="Times New Roman" w:hAnsi="Times New Roman" w:cs="Times New Roman"/>
                <w:strike/>
                <w:color w:val="0070C0"/>
                <w:sz w:val="20"/>
                <w:szCs w:val="20"/>
              </w:rPr>
              <w:t>bransza</w:t>
            </w:r>
            <w:proofErr w:type="spellEnd"/>
            <w:r w:rsidRPr="00BB6A78">
              <w:rPr>
                <w:rFonts w:ascii="Times New Roman" w:hAnsi="Times New Roman" w:cs="Times New Roman"/>
                <w:strike/>
                <w:color w:val="0070C0"/>
                <w:sz w:val="20"/>
                <w:szCs w:val="20"/>
              </w:rPr>
              <w:t xml:space="preserve"> ruchoma, średnica 2,5 mm, długość 35 cm – 1 szt.</w:t>
            </w:r>
          </w:p>
        </w:tc>
        <w:tc>
          <w:tcPr>
            <w:tcW w:w="1559" w:type="dxa"/>
          </w:tcPr>
          <w:p w14:paraId="77942141"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08CC9FD8"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2D1CE43B"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7E821F91" w14:textId="77777777" w:rsidTr="00310A25">
        <w:tc>
          <w:tcPr>
            <w:tcW w:w="709" w:type="dxa"/>
          </w:tcPr>
          <w:p w14:paraId="0558CA95"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3A605DB1"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 xml:space="preserve">Kleszcze do orzeszków i miękkich ciał obcych, obie </w:t>
            </w:r>
            <w:proofErr w:type="spellStart"/>
            <w:r w:rsidRPr="00BB6A78">
              <w:rPr>
                <w:rFonts w:ascii="Times New Roman" w:hAnsi="Times New Roman" w:cs="Times New Roman"/>
                <w:strike/>
                <w:color w:val="0070C0"/>
                <w:sz w:val="20"/>
                <w:szCs w:val="20"/>
              </w:rPr>
              <w:t>bransze</w:t>
            </w:r>
            <w:proofErr w:type="spellEnd"/>
            <w:r w:rsidRPr="00BB6A78">
              <w:rPr>
                <w:rFonts w:ascii="Times New Roman" w:hAnsi="Times New Roman" w:cs="Times New Roman"/>
                <w:strike/>
                <w:color w:val="0070C0"/>
                <w:sz w:val="20"/>
                <w:szCs w:val="20"/>
              </w:rPr>
              <w:t xml:space="preserve"> ruchome, średnica 2 mm, długość 35 cm – 1 szt.</w:t>
            </w:r>
          </w:p>
        </w:tc>
        <w:tc>
          <w:tcPr>
            <w:tcW w:w="1559" w:type="dxa"/>
          </w:tcPr>
          <w:p w14:paraId="1DF7258C"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2D6821F6"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0EEB9364"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01314BCF" w14:textId="77777777" w:rsidTr="00310A25">
        <w:tc>
          <w:tcPr>
            <w:tcW w:w="709" w:type="dxa"/>
          </w:tcPr>
          <w:p w14:paraId="6101FF60"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24AEEFE7"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 xml:space="preserve">Kleszcze typu aligator, do twardych ciał obcych, obie </w:t>
            </w:r>
            <w:proofErr w:type="spellStart"/>
            <w:r w:rsidRPr="00BB6A78">
              <w:rPr>
                <w:rFonts w:ascii="Times New Roman" w:hAnsi="Times New Roman" w:cs="Times New Roman"/>
                <w:strike/>
                <w:color w:val="0070C0"/>
                <w:sz w:val="20"/>
                <w:szCs w:val="20"/>
              </w:rPr>
              <w:t>bransze</w:t>
            </w:r>
            <w:proofErr w:type="spellEnd"/>
            <w:r w:rsidRPr="00BB6A78">
              <w:rPr>
                <w:rFonts w:ascii="Times New Roman" w:hAnsi="Times New Roman" w:cs="Times New Roman"/>
                <w:strike/>
                <w:color w:val="0070C0"/>
                <w:sz w:val="20"/>
                <w:szCs w:val="20"/>
              </w:rPr>
              <w:t xml:space="preserve"> ruchome; średnica 2 mm, długość 35 cm – 1 szt.</w:t>
            </w:r>
          </w:p>
        </w:tc>
        <w:tc>
          <w:tcPr>
            <w:tcW w:w="1559" w:type="dxa"/>
          </w:tcPr>
          <w:p w14:paraId="66362537"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463EA6F1"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6C973DF8"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60B50D26" w14:textId="77777777" w:rsidTr="00310A25">
        <w:tc>
          <w:tcPr>
            <w:tcW w:w="709" w:type="dxa"/>
          </w:tcPr>
          <w:p w14:paraId="5B35E94A"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3E43925A" w14:textId="77777777" w:rsidR="00591180" w:rsidRPr="00BB6A78" w:rsidRDefault="00591180" w:rsidP="00310A25">
            <w:pPr>
              <w:spacing w:line="288" w:lineRule="auto"/>
              <w:jc w:val="both"/>
              <w:rPr>
                <w:rFonts w:ascii="Times New Roman" w:hAnsi="Times New Roman" w:cs="Times New Roman"/>
                <w:strike/>
                <w:color w:val="0070C0"/>
                <w:sz w:val="20"/>
                <w:szCs w:val="20"/>
              </w:rPr>
            </w:pPr>
            <w:r w:rsidRPr="00BB6A78">
              <w:rPr>
                <w:rFonts w:ascii="Times New Roman" w:hAnsi="Times New Roman" w:cs="Times New Roman"/>
                <w:strike/>
                <w:color w:val="0070C0"/>
                <w:sz w:val="20"/>
                <w:szCs w:val="20"/>
              </w:rPr>
              <w:t>Rurka ssąca, średnica 4 mm, długość robocza 55 cm – 1 szt.</w:t>
            </w:r>
          </w:p>
        </w:tc>
        <w:tc>
          <w:tcPr>
            <w:tcW w:w="1559" w:type="dxa"/>
          </w:tcPr>
          <w:p w14:paraId="41525D2A"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0FCCDF44"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419DE05C"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3E621A53" w14:textId="77777777" w:rsidTr="00310A25">
        <w:tc>
          <w:tcPr>
            <w:tcW w:w="709" w:type="dxa"/>
          </w:tcPr>
          <w:p w14:paraId="1CC661F1"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01A82D0D" w14:textId="77777777" w:rsidR="00591180" w:rsidRPr="00590530" w:rsidRDefault="00591180" w:rsidP="00310A25">
            <w:pPr>
              <w:spacing w:line="288" w:lineRule="auto"/>
              <w:jc w:val="both"/>
              <w:rPr>
                <w:rFonts w:ascii="Times New Roman" w:hAnsi="Times New Roman" w:cs="Times New Roman"/>
                <w:strike/>
                <w:color w:val="0070C0"/>
                <w:sz w:val="20"/>
                <w:szCs w:val="20"/>
              </w:rPr>
            </w:pPr>
            <w:r w:rsidRPr="00590530">
              <w:rPr>
                <w:rFonts w:ascii="Times New Roman" w:hAnsi="Times New Roman" w:cs="Times New Roman"/>
                <w:strike/>
                <w:color w:val="0070C0"/>
                <w:sz w:val="20"/>
                <w:szCs w:val="20"/>
              </w:rPr>
              <w:t>Rurka ssąca z prostą gumową końcówką, średnica 4 mm, długość robocza 45 cm – 1 szt.</w:t>
            </w:r>
          </w:p>
        </w:tc>
        <w:tc>
          <w:tcPr>
            <w:tcW w:w="1559" w:type="dxa"/>
          </w:tcPr>
          <w:p w14:paraId="2BD4FEAD"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253AFA1C"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6299B92F"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302CF267" w14:textId="77777777" w:rsidTr="00310A25">
        <w:tc>
          <w:tcPr>
            <w:tcW w:w="709" w:type="dxa"/>
          </w:tcPr>
          <w:p w14:paraId="5498C701"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04175DF0" w14:textId="77777777" w:rsidR="00591180" w:rsidRPr="00590530" w:rsidRDefault="00591180" w:rsidP="00310A25">
            <w:pPr>
              <w:spacing w:line="288" w:lineRule="auto"/>
              <w:jc w:val="both"/>
              <w:rPr>
                <w:rFonts w:ascii="Times New Roman" w:hAnsi="Times New Roman" w:cs="Times New Roman"/>
                <w:strike/>
                <w:color w:val="FF0000"/>
                <w:sz w:val="20"/>
                <w:szCs w:val="20"/>
              </w:rPr>
            </w:pPr>
            <w:r w:rsidRPr="00590530">
              <w:rPr>
                <w:rFonts w:ascii="Times New Roman" w:hAnsi="Times New Roman" w:cs="Times New Roman"/>
                <w:strike/>
                <w:color w:val="0070C0"/>
                <w:sz w:val="20"/>
                <w:szCs w:val="20"/>
              </w:rPr>
              <w:t xml:space="preserve">Rurka ssąca, średnica 3 mm, długość robocza 35 cm </w:t>
            </w:r>
            <w:r w:rsidRPr="00590530">
              <w:rPr>
                <w:rFonts w:ascii="Times New Roman" w:hAnsi="Times New Roman" w:cs="Times New Roman"/>
                <w:strike/>
                <w:color w:val="FF0000"/>
                <w:sz w:val="20"/>
                <w:szCs w:val="20"/>
              </w:rPr>
              <w:t>– 1 szt.</w:t>
            </w:r>
          </w:p>
        </w:tc>
        <w:tc>
          <w:tcPr>
            <w:tcW w:w="1559" w:type="dxa"/>
          </w:tcPr>
          <w:p w14:paraId="0F7B7B3C"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0F33655F"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41C4A64F"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392E48" w14:paraId="41986AB3" w14:textId="77777777" w:rsidTr="00310A25">
        <w:tc>
          <w:tcPr>
            <w:tcW w:w="709" w:type="dxa"/>
          </w:tcPr>
          <w:p w14:paraId="475C1AC1" w14:textId="77777777" w:rsidR="00591180" w:rsidRPr="00392E48" w:rsidRDefault="00591180" w:rsidP="00310A25">
            <w:pPr>
              <w:pStyle w:val="Akapitzlist"/>
              <w:numPr>
                <w:ilvl w:val="0"/>
                <w:numId w:val="14"/>
              </w:numPr>
              <w:spacing w:line="288" w:lineRule="auto"/>
              <w:ind w:left="0" w:firstLine="0"/>
              <w:jc w:val="center"/>
              <w:rPr>
                <w:rFonts w:ascii="Times New Roman" w:hAnsi="Times New Roman" w:cs="Times New Roman"/>
                <w:strike/>
                <w:color w:val="000000" w:themeColor="text1"/>
                <w:sz w:val="20"/>
                <w:szCs w:val="20"/>
              </w:rPr>
            </w:pPr>
          </w:p>
        </w:tc>
        <w:tc>
          <w:tcPr>
            <w:tcW w:w="5387" w:type="dxa"/>
            <w:vAlign w:val="bottom"/>
          </w:tcPr>
          <w:p w14:paraId="337B46F0" w14:textId="77777777" w:rsidR="00591180" w:rsidRPr="00590530" w:rsidRDefault="00591180" w:rsidP="00310A25">
            <w:pPr>
              <w:spacing w:line="288" w:lineRule="auto"/>
              <w:jc w:val="both"/>
              <w:rPr>
                <w:rFonts w:ascii="Times New Roman" w:hAnsi="Times New Roman" w:cs="Times New Roman"/>
                <w:strike/>
                <w:color w:val="000000" w:themeColor="text1"/>
                <w:sz w:val="20"/>
                <w:szCs w:val="20"/>
              </w:rPr>
            </w:pPr>
            <w:r w:rsidRPr="00590530">
              <w:rPr>
                <w:rFonts w:ascii="Times New Roman" w:hAnsi="Times New Roman" w:cs="Times New Roman"/>
                <w:strike/>
                <w:color w:val="0070C0"/>
                <w:sz w:val="20"/>
                <w:szCs w:val="20"/>
              </w:rPr>
              <w:t xml:space="preserve">Rurka ssąca, średnica 4 mm, długość 35 cm </w:t>
            </w:r>
            <w:r w:rsidRPr="00590530">
              <w:rPr>
                <w:rFonts w:ascii="Times New Roman" w:hAnsi="Times New Roman" w:cs="Times New Roman"/>
                <w:strike/>
                <w:color w:val="FF0000"/>
                <w:sz w:val="20"/>
                <w:szCs w:val="20"/>
              </w:rPr>
              <w:t>– 1 szt.</w:t>
            </w:r>
          </w:p>
        </w:tc>
        <w:tc>
          <w:tcPr>
            <w:tcW w:w="1559" w:type="dxa"/>
          </w:tcPr>
          <w:p w14:paraId="1B5D4373" w14:textId="77777777" w:rsidR="00591180" w:rsidRPr="00392E48" w:rsidRDefault="00591180" w:rsidP="00310A25">
            <w:pPr>
              <w:spacing w:line="288" w:lineRule="auto"/>
              <w:jc w:val="both"/>
              <w:rPr>
                <w:rFonts w:ascii="Times New Roman" w:eastAsia="Times New Roman" w:hAnsi="Times New Roman" w:cs="Times New Roman"/>
                <w:strike/>
                <w:color w:val="000000" w:themeColor="text1"/>
                <w:sz w:val="20"/>
                <w:szCs w:val="20"/>
                <w:lang w:eastAsia="pl-PL"/>
              </w:rPr>
            </w:pPr>
            <w:r w:rsidRPr="00392E48">
              <w:rPr>
                <w:rFonts w:ascii="Times New Roman" w:eastAsia="Times New Roman" w:hAnsi="Times New Roman" w:cs="Times New Roman"/>
                <w:strike/>
                <w:color w:val="000000" w:themeColor="text1"/>
                <w:sz w:val="20"/>
                <w:szCs w:val="20"/>
                <w:lang w:eastAsia="pl-PL"/>
              </w:rPr>
              <w:t>TAK, podać</w:t>
            </w:r>
          </w:p>
        </w:tc>
        <w:tc>
          <w:tcPr>
            <w:tcW w:w="3686" w:type="dxa"/>
            <w:vAlign w:val="bottom"/>
          </w:tcPr>
          <w:p w14:paraId="63F15995" w14:textId="77777777" w:rsidR="00591180" w:rsidRPr="00392E48"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3D069BEB" w14:textId="77777777" w:rsidR="00591180" w:rsidRPr="00392E48" w:rsidRDefault="00591180" w:rsidP="00310A25">
            <w:pPr>
              <w:spacing w:line="288" w:lineRule="auto"/>
              <w:rPr>
                <w:rFonts w:ascii="Times New Roman" w:hAnsi="Times New Roman" w:cs="Times New Roman"/>
                <w:strike/>
                <w:color w:val="000000" w:themeColor="text1"/>
                <w:sz w:val="20"/>
                <w:szCs w:val="20"/>
              </w:rPr>
            </w:pPr>
            <w:r w:rsidRPr="00392E48">
              <w:rPr>
                <w:rFonts w:ascii="Times New Roman" w:hAnsi="Times New Roman" w:cs="Times New Roman"/>
                <w:strike/>
                <w:color w:val="000000" w:themeColor="text1"/>
                <w:sz w:val="20"/>
                <w:szCs w:val="20"/>
              </w:rPr>
              <w:t>- - -</w:t>
            </w:r>
          </w:p>
        </w:tc>
      </w:tr>
      <w:tr w:rsidR="00591180" w:rsidRPr="00545115" w14:paraId="7A4BDDF6" w14:textId="77777777" w:rsidTr="00310A25">
        <w:tc>
          <w:tcPr>
            <w:tcW w:w="14141" w:type="dxa"/>
            <w:gridSpan w:val="5"/>
            <w:shd w:val="clear" w:color="auto" w:fill="DEEAF6" w:themeFill="accent1" w:themeFillTint="33"/>
            <w:vAlign w:val="center"/>
          </w:tcPr>
          <w:p w14:paraId="0F423730" w14:textId="77777777" w:rsidR="00591180" w:rsidRPr="00545115" w:rsidRDefault="00591180" w:rsidP="00310A25">
            <w:pPr>
              <w:spacing w:line="288" w:lineRule="auto"/>
              <w:jc w:val="center"/>
              <w:rPr>
                <w:rFonts w:ascii="Times New Roman" w:hAnsi="Times New Roman" w:cs="Times New Roman"/>
                <w:color w:val="000000" w:themeColor="text1"/>
                <w:sz w:val="20"/>
                <w:szCs w:val="20"/>
              </w:rPr>
            </w:pPr>
            <w:r w:rsidRPr="00545115">
              <w:rPr>
                <w:rFonts w:ascii="Times New Roman" w:hAnsi="Times New Roman" w:cs="Times New Roman"/>
                <w:b/>
                <w:color w:val="000000" w:themeColor="text1"/>
                <w:sz w:val="24"/>
                <w:szCs w:val="24"/>
              </w:rPr>
              <w:t>POZYCJA 2</w:t>
            </w:r>
          </w:p>
        </w:tc>
      </w:tr>
      <w:tr w:rsidR="00591180" w:rsidRPr="00545115" w14:paraId="0FA08216" w14:textId="77777777" w:rsidTr="00310A25">
        <w:tc>
          <w:tcPr>
            <w:tcW w:w="709" w:type="dxa"/>
            <w:shd w:val="clear" w:color="auto" w:fill="E7E6E6" w:themeFill="background2"/>
          </w:tcPr>
          <w:p w14:paraId="4B8F290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shd w:val="clear" w:color="auto" w:fill="E7E6E6" w:themeFill="background2"/>
          </w:tcPr>
          <w:p w14:paraId="4E265C71" w14:textId="77777777" w:rsidR="00591180" w:rsidRPr="00545115" w:rsidRDefault="00591180" w:rsidP="00310A25">
            <w:pPr>
              <w:shd w:val="clear" w:color="auto" w:fill="E7E6E6" w:themeFill="background2"/>
              <w:spacing w:before="60" w:after="60" w:line="288" w:lineRule="auto"/>
              <w:jc w:val="both"/>
              <w:rPr>
                <w:rFonts w:ascii="Times New Roman" w:hAnsi="Times New Roman" w:cs="Times New Roman"/>
                <w:b/>
                <w:color w:val="000000" w:themeColor="text1"/>
                <w:sz w:val="20"/>
                <w:szCs w:val="20"/>
              </w:rPr>
            </w:pPr>
            <w:r w:rsidRPr="00545115">
              <w:rPr>
                <w:rFonts w:ascii="Times New Roman" w:eastAsia="Times New Roman" w:hAnsi="Times New Roman" w:cs="Times New Roman"/>
                <w:b/>
                <w:color w:val="000000" w:themeColor="text1"/>
                <w:sz w:val="20"/>
                <w:szCs w:val="20"/>
                <w:lang w:eastAsia="pl-PL"/>
              </w:rPr>
              <w:t xml:space="preserve">zestaw do endoskopii operacyjnej  zatok </w:t>
            </w:r>
          </w:p>
        </w:tc>
        <w:tc>
          <w:tcPr>
            <w:tcW w:w="1559" w:type="dxa"/>
            <w:shd w:val="clear" w:color="auto" w:fill="E7E6E6" w:themeFill="background2"/>
          </w:tcPr>
          <w:p w14:paraId="30B545E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shd w:val="clear" w:color="auto" w:fill="E7E6E6" w:themeFill="background2"/>
            <w:vAlign w:val="bottom"/>
          </w:tcPr>
          <w:p w14:paraId="3547632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shd w:val="clear" w:color="auto" w:fill="E7E6E6" w:themeFill="background2"/>
          </w:tcPr>
          <w:p w14:paraId="0EB34D1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FAE64E0" w14:textId="77777777" w:rsidTr="00310A25">
        <w:tc>
          <w:tcPr>
            <w:tcW w:w="709" w:type="dxa"/>
          </w:tcPr>
          <w:p w14:paraId="1BAB319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19AAFD9" w14:textId="77777777" w:rsidR="00591180" w:rsidRPr="00545115" w:rsidRDefault="00591180" w:rsidP="00310A25">
            <w:pPr>
              <w:spacing w:line="288" w:lineRule="auto"/>
              <w:jc w:val="both"/>
              <w:rPr>
                <w:rFonts w:ascii="Times New Roman" w:hAnsi="Times New Roman" w:cs="Times New Roman"/>
                <w:b/>
                <w:bCs/>
                <w:color w:val="000000" w:themeColor="text1"/>
                <w:sz w:val="20"/>
                <w:szCs w:val="20"/>
              </w:rPr>
            </w:pPr>
            <w:r w:rsidRPr="00545115">
              <w:rPr>
                <w:rFonts w:ascii="Times New Roman" w:hAnsi="Times New Roman" w:cs="Times New Roman"/>
                <w:b/>
                <w:bCs/>
                <w:color w:val="000000" w:themeColor="text1"/>
                <w:sz w:val="20"/>
                <w:szCs w:val="20"/>
              </w:rPr>
              <w:t>wymogi podstawowe:</w:t>
            </w:r>
          </w:p>
          <w:p w14:paraId="7658D592" w14:textId="77777777" w:rsidR="00591180" w:rsidRPr="00545115" w:rsidRDefault="00591180" w:rsidP="00310A25">
            <w:pPr>
              <w:spacing w:line="288" w:lineRule="auto"/>
              <w:jc w:val="both"/>
              <w:rPr>
                <w:rFonts w:ascii="Times New Roman" w:hAnsi="Times New Roman" w:cs="Times New Roman"/>
                <w:b/>
                <w:bCs/>
                <w:color w:val="000000" w:themeColor="text1"/>
                <w:sz w:val="20"/>
                <w:szCs w:val="20"/>
              </w:rPr>
            </w:pPr>
          </w:p>
          <w:p w14:paraId="490635A7"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system przeznaczony do operacji w obrębie zatok przynosowych, podstawy czaszki, krtani i gardła wg konfiguracji jak niżej:</w:t>
            </w:r>
          </w:p>
          <w:p w14:paraId="0E452C00"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procesor kamery Full 4K (obsługiwana rozdzielczość 4096x2160 lub 3840x2160)</w:t>
            </w:r>
          </w:p>
          <w:p w14:paraId="0EB5B7CC"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kompatybilny z technologią optyczno-cyfrową lub z technologią w pełni cyfrową blokującą pasmo czerwone w widmie światła białego celem diagnostyki unaczynienia w warstwie </w:t>
            </w:r>
            <w:proofErr w:type="spellStart"/>
            <w:r w:rsidRPr="00545115">
              <w:rPr>
                <w:rFonts w:ascii="Times New Roman" w:hAnsi="Times New Roman" w:cs="Times New Roman"/>
                <w:color w:val="000000" w:themeColor="text1"/>
                <w:sz w:val="20"/>
                <w:szCs w:val="20"/>
              </w:rPr>
              <w:t>podśluzówkowej</w:t>
            </w:r>
            <w:proofErr w:type="spellEnd"/>
          </w:p>
          <w:p w14:paraId="6C58BEA2"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wyjścia cyfrowe: (4,-wtykowe) 2x 3G/HD-SDI oraz 2xsdi lub 2 x Display Port oraz 1 x 12G-SDI</w:t>
            </w:r>
          </w:p>
          <w:p w14:paraId="23964F87"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ekran dotykowy do sterowania menu lub menu wyświetlanie na ekranie monitora operacyjnego ze sterowaniem poprzez przyciski głowicy kamery lub zewnętrzną klawiaturę</w:t>
            </w:r>
          </w:p>
          <w:p w14:paraId="5875BF7D"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automatyczny dobór ekspozycji</w:t>
            </w:r>
          </w:p>
          <w:p w14:paraId="38400942"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 xml:space="preserve">w zestawie przewód sygnałowy 4K </w:t>
            </w:r>
            <w:proofErr w:type="spellStart"/>
            <w:r w:rsidRPr="00545115">
              <w:rPr>
                <w:rFonts w:ascii="Times New Roman" w:hAnsi="Times New Roman" w:cs="Times New Roman"/>
                <w:color w:val="000000" w:themeColor="text1"/>
                <w:sz w:val="20"/>
                <w:szCs w:val="20"/>
              </w:rPr>
              <w:t>dł</w:t>
            </w:r>
            <w:proofErr w:type="spellEnd"/>
            <w:r w:rsidRPr="00545115">
              <w:rPr>
                <w:rFonts w:ascii="Times New Roman" w:hAnsi="Times New Roman" w:cs="Times New Roman"/>
                <w:color w:val="000000" w:themeColor="text1"/>
                <w:sz w:val="20"/>
                <w:szCs w:val="20"/>
              </w:rPr>
              <w:t>, Min, 2,5 m odłączany lub zintegrowany z głowicą kamery</w:t>
            </w:r>
          </w:p>
          <w:p w14:paraId="0BB00392"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min,5 stopni dla cyfrowego przybliżenia obrazu (od 1,0 do min, 2,0)</w:t>
            </w:r>
          </w:p>
          <w:p w14:paraId="7A859C4D"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dostosowania jasności obrazu</w:t>
            </w:r>
          </w:p>
          <w:p w14:paraId="72CA32E0"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dostosowania kolorów obrazu (czerwony, niebieski, chroma ) w skali ośmiostopniowej lub w pełni automatyczna optymalizacja wyświetlania kolorów obrazu realizowana przez procesor video bez możliwości ingerencji przez użytkownika</w:t>
            </w:r>
          </w:p>
          <w:p w14:paraId="520EB3C9"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min, 3 tryby kolorów lub w pełni automatyczna optymalizacja wyświetlania kolorów obrazu realizowana przez procesor video bez możliwości ingerencji przez użytkownika</w:t>
            </w:r>
          </w:p>
          <w:p w14:paraId="1913FBF7"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automatyczne zapamiętywanie ostatnio używanych ustawień lub możliwość wyboru profilu użytkownika z ustawieniami domyślnymi</w:t>
            </w:r>
          </w:p>
          <w:p w14:paraId="2EB5F352"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przypisania ustawień dla min, 5 użytkowników</w:t>
            </w:r>
          </w:p>
          <w:p w14:paraId="15445A4C"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ustawienie przysłony / czasu migawki - w pełni automatyczne bez ingerencji użytkownika lub z pomiarem w centrum obrazu</w:t>
            </w:r>
          </w:p>
          <w:p w14:paraId="7A48D05A"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wzmocnienie strukturalne obrazu oraz wzmocnienie w rogach obrazu lub tryb obrazowania CHROMA ze wzmocnieniem kontrastu obrazu</w:t>
            </w:r>
          </w:p>
          <w:p w14:paraId="566DF61E"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min, 1 stopnień wzmocnienia obrazu dla obrazowania w świetle białym</w:t>
            </w:r>
          </w:p>
          <w:p w14:paraId="5387CC9E"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3 stopnie regulacji kontrastu lub jednostopniowy tryb wzmocnienia kontrastu CHROMA</w:t>
            </w:r>
          </w:p>
          <w:p w14:paraId="1BC19C92"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wyświetlanie stanu dla nagrywania </w:t>
            </w:r>
            <w:proofErr w:type="spellStart"/>
            <w:r w:rsidRPr="00545115">
              <w:rPr>
                <w:rFonts w:ascii="Times New Roman" w:hAnsi="Times New Roman" w:cs="Times New Roman"/>
                <w:color w:val="000000" w:themeColor="text1"/>
                <w:sz w:val="20"/>
                <w:szCs w:val="20"/>
              </w:rPr>
              <w:t>wł</w:t>
            </w:r>
            <w:proofErr w:type="spellEnd"/>
            <w:r w:rsidRPr="00545115">
              <w:rPr>
                <w:rFonts w:ascii="Times New Roman" w:hAnsi="Times New Roman" w:cs="Times New Roman"/>
                <w:color w:val="000000" w:themeColor="text1"/>
                <w:sz w:val="20"/>
                <w:szCs w:val="20"/>
              </w:rPr>
              <w:t>,/wył,, tryb obserwacji/obrazowania</w:t>
            </w:r>
          </w:p>
          <w:p w14:paraId="6DA05857"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aktywacji balansu bieli ze sterownika</w:t>
            </w:r>
          </w:p>
          <w:p w14:paraId="3B69F080"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wyboru gniazda sygnału wyjściowego video do podłączenia monitora</w:t>
            </w:r>
          </w:p>
          <w:p w14:paraId="6A3C31BE"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elektroniczna migawka: z regulacją w pełni automatyczną bez ingerencji użytkownika lub z manualną regulacją w zakresie 1/50-1/8000</w:t>
            </w:r>
          </w:p>
          <w:p w14:paraId="224D3EA9"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wyświetlenia obrazu kontrolnego lub wyświetlanie dedykowanego menu kamery w momencie gdy nie podłączona jest głowica kamery</w:t>
            </w:r>
          </w:p>
          <w:p w14:paraId="08699DCF"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automatyczne wzmocnienie obrazu AGC z opcją regulacji od 3db do 27db lub funkcja CLARA do wzmocnienia jasności obrazu w niedoświetlonych obszarach obrazu</w:t>
            </w:r>
          </w:p>
          <w:p w14:paraId="56D7BB74"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wyświetlanie informacji o podłączonej głowicy kamery (model, SN)</w:t>
            </w:r>
          </w:p>
          <w:p w14:paraId="2D3F4641"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naturalne odwzorowanie kolorów obrazu endoskopowego</w:t>
            </w:r>
          </w:p>
          <w:p w14:paraId="6F7701C7"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ustawienie języka menu, daty, czasu, formatu daty</w:t>
            </w:r>
          </w:p>
          <w:p w14:paraId="438C2B26"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źródło światła XENON o mocy 300W</w:t>
            </w:r>
          </w:p>
          <w:p w14:paraId="73603462"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wyposażone w filtr optyczny blokujący pasmo czerwone w widmie światła białego celem diagnostyki unaczynienia w warstwie </w:t>
            </w:r>
            <w:proofErr w:type="spellStart"/>
            <w:r w:rsidRPr="00545115">
              <w:rPr>
                <w:rFonts w:ascii="Times New Roman" w:hAnsi="Times New Roman" w:cs="Times New Roman"/>
                <w:color w:val="000000" w:themeColor="text1"/>
                <w:sz w:val="20"/>
                <w:szCs w:val="20"/>
              </w:rPr>
              <w:t>podśluzówkowej</w:t>
            </w:r>
            <w:proofErr w:type="spellEnd"/>
            <w:r w:rsidRPr="00545115">
              <w:rPr>
                <w:rFonts w:ascii="Times New Roman" w:hAnsi="Times New Roman" w:cs="Times New Roman"/>
                <w:color w:val="000000" w:themeColor="text1"/>
                <w:sz w:val="20"/>
                <w:szCs w:val="20"/>
              </w:rPr>
              <w:t xml:space="preserve"> lub filtr cyfrowy zintegrowany w oferowanym procesorze video blokujący pasmo </w:t>
            </w:r>
            <w:r w:rsidRPr="00545115">
              <w:rPr>
                <w:rFonts w:ascii="Times New Roman" w:hAnsi="Times New Roman" w:cs="Times New Roman"/>
                <w:color w:val="000000" w:themeColor="text1"/>
                <w:sz w:val="20"/>
                <w:szCs w:val="20"/>
              </w:rPr>
              <w:lastRenderedPageBreak/>
              <w:t xml:space="preserve">czerwone w widmie światła białego celem diagnostyki unaczynienia w warstwie </w:t>
            </w:r>
            <w:proofErr w:type="spellStart"/>
            <w:r w:rsidRPr="00545115">
              <w:rPr>
                <w:rFonts w:ascii="Times New Roman" w:hAnsi="Times New Roman" w:cs="Times New Roman"/>
                <w:color w:val="000000" w:themeColor="text1"/>
                <w:sz w:val="20"/>
                <w:szCs w:val="20"/>
              </w:rPr>
              <w:t>podśluzówkowej</w:t>
            </w:r>
            <w:proofErr w:type="spellEnd"/>
          </w:p>
          <w:p w14:paraId="4CC67CCD"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automatyczna regulacja jasności światła we współpracy ze sterownikiem - optymalne parametry pracy dobierane są automatycznie</w:t>
            </w:r>
          </w:p>
          <w:p w14:paraId="75AE9F35"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przycisk stand-by</w:t>
            </w:r>
          </w:p>
          <w:p w14:paraId="471EB32F"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przycisk "High </w:t>
            </w:r>
            <w:proofErr w:type="spellStart"/>
            <w:r w:rsidRPr="00545115">
              <w:rPr>
                <w:rFonts w:ascii="Times New Roman" w:hAnsi="Times New Roman" w:cs="Times New Roman"/>
                <w:color w:val="000000" w:themeColor="text1"/>
                <w:sz w:val="20"/>
                <w:szCs w:val="20"/>
              </w:rPr>
              <w:t>illumination</w:t>
            </w:r>
            <w:proofErr w:type="spellEnd"/>
            <w:r w:rsidRPr="00545115">
              <w:rPr>
                <w:rFonts w:ascii="Times New Roman" w:hAnsi="Times New Roman" w:cs="Times New Roman"/>
                <w:color w:val="000000" w:themeColor="text1"/>
                <w:sz w:val="20"/>
                <w:szCs w:val="20"/>
              </w:rPr>
              <w:t>" dla ręcznej, szybkiej maksymalizacji mocy lub możliwość szybkiego ustawienia maksymalnej mocy światła przy pomocy przycisków regulacji jasności światła</w:t>
            </w:r>
          </w:p>
          <w:p w14:paraId="7FCCE085"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licznik czasu pracy żarówki (min, 300h)</w:t>
            </w:r>
          </w:p>
          <w:p w14:paraId="71CE5556"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wbudowana, automatycznie włączana żarówka zapasowa w przypadku uszkodzenia lampy głównej lub zapasowa żarówka </w:t>
            </w:r>
            <w:proofErr w:type="spellStart"/>
            <w:r w:rsidRPr="00545115">
              <w:rPr>
                <w:rFonts w:ascii="Times New Roman" w:hAnsi="Times New Roman" w:cs="Times New Roman"/>
                <w:color w:val="000000" w:themeColor="text1"/>
                <w:sz w:val="20"/>
                <w:szCs w:val="20"/>
              </w:rPr>
              <w:t>xenonowa</w:t>
            </w:r>
            <w:proofErr w:type="spellEnd"/>
            <w:r w:rsidRPr="00545115">
              <w:rPr>
                <w:rFonts w:ascii="Times New Roman" w:hAnsi="Times New Roman" w:cs="Times New Roman"/>
                <w:color w:val="000000" w:themeColor="text1"/>
                <w:sz w:val="20"/>
                <w:szCs w:val="20"/>
              </w:rPr>
              <w:t xml:space="preserve"> w zestawie ze źródłem światła z możliwością wymiany przez użytkownika</w:t>
            </w:r>
          </w:p>
          <w:p w14:paraId="13ACAA5F"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parametry pracy wyświetlane na panelu przednim (operacyjny) urządzenia</w:t>
            </w:r>
          </w:p>
          <w:p w14:paraId="6210C82A"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głowica kamery endoskopowej wyposażona w przetwornik CMOS pracujący w rozdzielczości 4K min, 3840 x 2160 pikseli</w:t>
            </w:r>
          </w:p>
          <w:p w14:paraId="38DBE24D"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kompatybilna z technologią optyczno-cyfrową lub z technologią w pełni cyfrową blokującą pasmo czerwone w widmie światła białego celem diagnostyki unaczynienia w warstwie </w:t>
            </w:r>
            <w:proofErr w:type="spellStart"/>
            <w:r w:rsidRPr="00545115">
              <w:rPr>
                <w:rFonts w:ascii="Times New Roman" w:hAnsi="Times New Roman" w:cs="Times New Roman"/>
                <w:color w:val="000000" w:themeColor="text1"/>
                <w:sz w:val="20"/>
                <w:szCs w:val="20"/>
              </w:rPr>
              <w:t>podśluzówkowej</w:t>
            </w:r>
            <w:proofErr w:type="spellEnd"/>
          </w:p>
          <w:p w14:paraId="66858527"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typ ochrony BF lub CF lub równoważne</w:t>
            </w:r>
          </w:p>
          <w:p w14:paraId="2B521990"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min, 2 programowalne przyciski funkcyjne oraz pokrętło do manualnej regulacji ostrości</w:t>
            </w:r>
          </w:p>
          <w:p w14:paraId="07AB6E7A"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ogniskowa f=23,5 lub f=18; współpraca z zoomem cyfrowym</w:t>
            </w:r>
          </w:p>
          <w:p w14:paraId="56B9E488"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współpracy z optykami ze standardowym przyłączem okularowym</w:t>
            </w:r>
          </w:p>
          <w:p w14:paraId="348127AC"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zanurzalna w płynach dezynfekcyjnych</w:t>
            </w:r>
          </w:p>
          <w:p w14:paraId="59DBCB66"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możliwość sterylizacji w </w:t>
            </w:r>
            <w:proofErr w:type="spellStart"/>
            <w:r w:rsidRPr="00545115">
              <w:rPr>
                <w:rFonts w:ascii="Times New Roman" w:hAnsi="Times New Roman" w:cs="Times New Roman"/>
                <w:color w:val="000000" w:themeColor="text1"/>
                <w:sz w:val="20"/>
                <w:szCs w:val="20"/>
              </w:rPr>
              <w:t>Sterrad</w:t>
            </w:r>
            <w:proofErr w:type="spellEnd"/>
            <w:r w:rsidRPr="00545115">
              <w:rPr>
                <w:rFonts w:ascii="Times New Roman" w:hAnsi="Times New Roman" w:cs="Times New Roman"/>
                <w:color w:val="000000" w:themeColor="text1"/>
                <w:sz w:val="20"/>
                <w:szCs w:val="20"/>
              </w:rPr>
              <w:t xml:space="preserve"> i eto</w:t>
            </w:r>
          </w:p>
          <w:p w14:paraId="6016E0B1"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waga głowicy nie większa niż 320g</w:t>
            </w:r>
          </w:p>
          <w:p w14:paraId="68B6E1EE"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monitor LCD 4K o przekątnej min, 31 cali</w:t>
            </w:r>
          </w:p>
          <w:p w14:paraId="4B065C6C"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wymiary monitora 754 - 765 mm (poziom) x 440 - 456mm (pion)</w:t>
            </w:r>
          </w:p>
          <w:p w14:paraId="4E1489D4"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adapter zasilania AC; wejście 4K 4x3g-SDI lub wejście 4K Display Port</w:t>
            </w:r>
          </w:p>
          <w:p w14:paraId="04F867C1"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rozdzielczość 4096x2160 lub 3840 x 2160 ; stosunek boków obrazu 17:9 lub 16:9</w:t>
            </w:r>
          </w:p>
          <w:p w14:paraId="48B11381"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funkcja PIP lub POP; możliwość rotacji obrazu o 180°;</w:t>
            </w:r>
          </w:p>
          <w:p w14:paraId="4C462523"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montażu na ramieniu sufitowym</w:t>
            </w:r>
          </w:p>
          <w:p w14:paraId="3A0B916C"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panel LCD z IPS oraz podświetleniem LED</w:t>
            </w:r>
          </w:p>
          <w:p w14:paraId="68D6B0AD"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kontrast min, 1450:1</w:t>
            </w:r>
          </w:p>
          <w:p w14:paraId="0F44D1E4"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jasność min, 350 cd/m2</w:t>
            </w:r>
          </w:p>
          <w:p w14:paraId="5E34C0AA"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rozmiar </w:t>
            </w:r>
            <w:proofErr w:type="spellStart"/>
            <w:r w:rsidRPr="00545115">
              <w:rPr>
                <w:rFonts w:ascii="Times New Roman" w:hAnsi="Times New Roman" w:cs="Times New Roman"/>
                <w:color w:val="000000" w:themeColor="text1"/>
                <w:sz w:val="20"/>
                <w:szCs w:val="20"/>
              </w:rPr>
              <w:t>pixela</w:t>
            </w:r>
            <w:proofErr w:type="spellEnd"/>
            <w:r w:rsidRPr="00545115">
              <w:rPr>
                <w:rFonts w:ascii="Times New Roman" w:hAnsi="Times New Roman" w:cs="Times New Roman"/>
                <w:color w:val="000000" w:themeColor="text1"/>
                <w:sz w:val="20"/>
                <w:szCs w:val="20"/>
              </w:rPr>
              <w:t xml:space="preserve"> 0,170 x 0,170 mm</w:t>
            </w:r>
          </w:p>
          <w:p w14:paraId="28D01360"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standardowe przyłącze okularowe do głowicy kamery (</w:t>
            </w:r>
            <w:proofErr w:type="spellStart"/>
            <w:r w:rsidRPr="00545115">
              <w:rPr>
                <w:rFonts w:ascii="Times New Roman" w:hAnsi="Times New Roman" w:cs="Times New Roman"/>
                <w:color w:val="000000" w:themeColor="text1"/>
                <w:sz w:val="20"/>
                <w:szCs w:val="20"/>
              </w:rPr>
              <w:t>dot</w:t>
            </w:r>
            <w:proofErr w:type="spellEnd"/>
            <w:r w:rsidRPr="00545115">
              <w:rPr>
                <w:rFonts w:ascii="Times New Roman" w:hAnsi="Times New Roman" w:cs="Times New Roman"/>
                <w:color w:val="000000" w:themeColor="text1"/>
                <w:sz w:val="20"/>
                <w:szCs w:val="20"/>
              </w:rPr>
              <w:t>, głowicy kamery)</w:t>
            </w:r>
          </w:p>
          <w:p w14:paraId="518406A4"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kontener do sterylizacji optyk sztywnych </w:t>
            </w:r>
          </w:p>
          <w:p w14:paraId="50FFA754"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wymiary dostosowane do wymiarów optyki</w:t>
            </w:r>
          </w:p>
          <w:p w14:paraId="7AC334FA"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endoskopowa kompatybilna z obrazowaniem 4K </w:t>
            </w:r>
          </w:p>
          <w:p w14:paraId="2DD45781"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długość robocza 177 - 180 mm</w:t>
            </w:r>
          </w:p>
          <w:p w14:paraId="462DACEE"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 xml:space="preserve">kąt patrzenia 0 </w:t>
            </w:r>
            <w:proofErr w:type="spellStart"/>
            <w:r w:rsidRPr="00545115">
              <w:rPr>
                <w:rFonts w:ascii="Times New Roman" w:hAnsi="Times New Roman" w:cs="Times New Roman"/>
                <w:color w:val="000000" w:themeColor="text1"/>
                <w:sz w:val="20"/>
                <w:szCs w:val="20"/>
              </w:rPr>
              <w:t>st</w:t>
            </w:r>
            <w:proofErr w:type="spellEnd"/>
            <w:r w:rsidRPr="00545115">
              <w:rPr>
                <w:rFonts w:ascii="Times New Roman" w:hAnsi="Times New Roman" w:cs="Times New Roman"/>
                <w:color w:val="000000" w:themeColor="text1"/>
                <w:sz w:val="20"/>
                <w:szCs w:val="20"/>
              </w:rPr>
              <w:t>,</w:t>
            </w:r>
          </w:p>
          <w:p w14:paraId="615001B9"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p>
          <w:p w14:paraId="555EF930"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endoskopowa kompatybilna z obrazowaniem 4K </w:t>
            </w:r>
          </w:p>
          <w:p w14:paraId="378A7E41"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długość robocza 177 - 180 mm</w:t>
            </w:r>
          </w:p>
          <w:p w14:paraId="571A58F5"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kąt patrzenia 30 </w:t>
            </w:r>
            <w:proofErr w:type="spellStart"/>
            <w:r w:rsidRPr="00545115">
              <w:rPr>
                <w:rFonts w:ascii="Times New Roman" w:hAnsi="Times New Roman" w:cs="Times New Roman"/>
                <w:color w:val="000000" w:themeColor="text1"/>
                <w:sz w:val="20"/>
                <w:szCs w:val="20"/>
              </w:rPr>
              <w:t>st</w:t>
            </w:r>
            <w:proofErr w:type="spellEnd"/>
            <w:r w:rsidRPr="00545115">
              <w:rPr>
                <w:rFonts w:ascii="Times New Roman" w:hAnsi="Times New Roman" w:cs="Times New Roman"/>
                <w:color w:val="000000" w:themeColor="text1"/>
                <w:sz w:val="20"/>
                <w:szCs w:val="20"/>
              </w:rPr>
              <w:t>,</w:t>
            </w:r>
          </w:p>
          <w:p w14:paraId="28D38493"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p>
          <w:p w14:paraId="5591BF83"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endoskopowa kompatybilna z obrazowaniem 4K </w:t>
            </w:r>
          </w:p>
          <w:p w14:paraId="536CE2B3"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długość robocza 177 - 180 mm</w:t>
            </w:r>
          </w:p>
          <w:p w14:paraId="1341CC44"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kąt patrzenia 45 </w:t>
            </w:r>
            <w:proofErr w:type="spellStart"/>
            <w:r w:rsidRPr="00545115">
              <w:rPr>
                <w:rFonts w:ascii="Times New Roman" w:hAnsi="Times New Roman" w:cs="Times New Roman"/>
                <w:color w:val="000000" w:themeColor="text1"/>
                <w:sz w:val="20"/>
                <w:szCs w:val="20"/>
              </w:rPr>
              <w:t>st</w:t>
            </w:r>
            <w:proofErr w:type="spellEnd"/>
            <w:r w:rsidRPr="00545115">
              <w:rPr>
                <w:rFonts w:ascii="Times New Roman" w:hAnsi="Times New Roman" w:cs="Times New Roman"/>
                <w:color w:val="000000" w:themeColor="text1"/>
                <w:sz w:val="20"/>
                <w:szCs w:val="20"/>
              </w:rPr>
              <w:t>,</w:t>
            </w:r>
          </w:p>
          <w:p w14:paraId="5E45FB02"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p>
          <w:p w14:paraId="3DBB5F4F"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endoskopowa kompatybilna z obrazowaniem 4K </w:t>
            </w:r>
          </w:p>
          <w:p w14:paraId="58441C89"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długość robocza 177 - 180 mm</w:t>
            </w:r>
          </w:p>
          <w:p w14:paraId="48078E82"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kąt patrzenia 70 </w:t>
            </w:r>
            <w:proofErr w:type="spellStart"/>
            <w:r w:rsidRPr="00545115">
              <w:rPr>
                <w:rFonts w:ascii="Times New Roman" w:hAnsi="Times New Roman" w:cs="Times New Roman"/>
                <w:color w:val="000000" w:themeColor="text1"/>
                <w:sz w:val="20"/>
                <w:szCs w:val="20"/>
              </w:rPr>
              <w:t>st</w:t>
            </w:r>
            <w:proofErr w:type="spellEnd"/>
            <w:r w:rsidRPr="00545115">
              <w:rPr>
                <w:rFonts w:ascii="Times New Roman" w:hAnsi="Times New Roman" w:cs="Times New Roman"/>
                <w:color w:val="000000" w:themeColor="text1"/>
                <w:sz w:val="20"/>
                <w:szCs w:val="20"/>
              </w:rPr>
              <w:t>,</w:t>
            </w:r>
          </w:p>
          <w:p w14:paraId="64F2E9CA"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p>
          <w:p w14:paraId="55FFDF0C"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w:t>
            </w:r>
          </w:p>
          <w:p w14:paraId="541CA214"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śr</w:t>
            </w:r>
            <w:proofErr w:type="spellEnd"/>
            <w:r w:rsidRPr="00545115">
              <w:rPr>
                <w:rFonts w:ascii="Times New Roman" w:hAnsi="Times New Roman" w:cs="Times New Roman"/>
                <w:color w:val="000000" w:themeColor="text1"/>
                <w:sz w:val="20"/>
                <w:szCs w:val="20"/>
              </w:rPr>
              <w:t xml:space="preserve">, wiązki 2,8 - 3,5 mm; </w:t>
            </w:r>
          </w:p>
          <w:p w14:paraId="6982C77C"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średnica zewnętrzna dostosowana do średnicy wiązki</w:t>
            </w:r>
          </w:p>
          <w:p w14:paraId="592BC14D"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długość 3 m; </w:t>
            </w:r>
          </w:p>
          <w:p w14:paraId="7EA39E54"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waga zoptymalizowana do zastosowania</w:t>
            </w:r>
          </w:p>
          <w:p w14:paraId="65FE0A47"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system do </w:t>
            </w:r>
            <w:proofErr w:type="spellStart"/>
            <w:r w:rsidRPr="00545115">
              <w:rPr>
                <w:rFonts w:ascii="Times New Roman" w:hAnsi="Times New Roman" w:cs="Times New Roman"/>
                <w:color w:val="000000" w:themeColor="text1"/>
                <w:sz w:val="20"/>
                <w:szCs w:val="20"/>
              </w:rPr>
              <w:t>środoperacyjnego</w:t>
            </w:r>
            <w:proofErr w:type="spellEnd"/>
            <w:r w:rsidRPr="00545115">
              <w:rPr>
                <w:rFonts w:ascii="Times New Roman" w:hAnsi="Times New Roman" w:cs="Times New Roman"/>
                <w:color w:val="000000" w:themeColor="text1"/>
                <w:sz w:val="20"/>
                <w:szCs w:val="20"/>
              </w:rPr>
              <w:t xml:space="preserve"> przemywania czoła optyki podczas otorynolaryngologicznych operacji endoskopowych</w:t>
            </w:r>
          </w:p>
          <w:p w14:paraId="5DDD391B"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system wykorzystujący jednorazowy dren, sterylny do podłączenia do płaszcza na optykę</w:t>
            </w:r>
          </w:p>
          <w:p w14:paraId="0AE4AF8E"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system wykorzystujące jednorazowe, sterylne lub wielorazowe </w:t>
            </w:r>
            <w:proofErr w:type="spellStart"/>
            <w:r w:rsidRPr="00545115">
              <w:rPr>
                <w:rFonts w:ascii="Times New Roman" w:hAnsi="Times New Roman" w:cs="Times New Roman"/>
                <w:color w:val="000000" w:themeColor="text1"/>
                <w:sz w:val="20"/>
                <w:szCs w:val="20"/>
              </w:rPr>
              <w:t>sterylizowalne</w:t>
            </w:r>
            <w:proofErr w:type="spellEnd"/>
            <w:r w:rsidRPr="00545115">
              <w:rPr>
                <w:rFonts w:ascii="Times New Roman" w:hAnsi="Times New Roman" w:cs="Times New Roman"/>
                <w:color w:val="000000" w:themeColor="text1"/>
                <w:sz w:val="20"/>
                <w:szCs w:val="20"/>
              </w:rPr>
              <w:t xml:space="preserve"> płaszcze płuczące w celu zapewnienia maksymalnej skuteczności płukania</w:t>
            </w:r>
          </w:p>
          <w:p w14:paraId="022F9FE6"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dostępne płaszcze do optyk o różnym kącie patrzenia</w:t>
            </w:r>
          </w:p>
          <w:p w14:paraId="7815EEB4"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dostępne płaszcze do optyk kompatybilnych z obrazowaniem w 4K i HD</w:t>
            </w:r>
          </w:p>
          <w:p w14:paraId="7C73596A"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dostępne płaszcze do optyk 0, 30, 45, 70 stopni</w:t>
            </w:r>
          </w:p>
          <w:p w14:paraId="703A292C"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sterowanie z przycisku nożnego</w:t>
            </w:r>
          </w:p>
          <w:p w14:paraId="024A6BF5"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konsola wyposażona w pokrętło ustawiające przepływ w cyklu płukania lub pokrętło do regulacji czasu zasysania płynu do płaszcza w celu osuszenia czoła optyki</w:t>
            </w:r>
          </w:p>
          <w:p w14:paraId="7C1C49ED"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konsola wyposażona w moduł do założenia drenu płuczącego</w:t>
            </w:r>
          </w:p>
          <w:p w14:paraId="644D0494"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konsola przeznaczona do powieszenia na stojaku na kroplówki lub ustawienia na powierzchni</w:t>
            </w:r>
          </w:p>
          <w:p w14:paraId="79B59FDE"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przełącznik nożny do systemu</w:t>
            </w:r>
          </w:p>
          <w:p w14:paraId="47C2FC63"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jednoprzyciskowy, dwustopniowy przycisk nożny do sterowania konsolą</w:t>
            </w:r>
          </w:p>
          <w:p w14:paraId="1E593BCE"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przyciśnięcie przycisku powoduje jeden cykl płukania z odessaniem płynu</w:t>
            </w:r>
          </w:p>
          <w:p w14:paraId="60581F82"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system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i wiertarki</w:t>
            </w:r>
          </w:p>
          <w:p w14:paraId="2FBD979E"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system </w:t>
            </w:r>
            <w:proofErr w:type="spellStart"/>
            <w:r w:rsidRPr="00545115">
              <w:rPr>
                <w:rFonts w:ascii="Times New Roman" w:hAnsi="Times New Roman" w:cs="Times New Roman"/>
                <w:color w:val="000000" w:themeColor="text1"/>
                <w:sz w:val="20"/>
                <w:szCs w:val="20"/>
              </w:rPr>
              <w:t>shaver</w:t>
            </w:r>
            <w:proofErr w:type="spellEnd"/>
            <w:r w:rsidRPr="00545115">
              <w:rPr>
                <w:rFonts w:ascii="Times New Roman" w:hAnsi="Times New Roman" w:cs="Times New Roman"/>
                <w:color w:val="000000" w:themeColor="text1"/>
                <w:sz w:val="20"/>
                <w:szCs w:val="20"/>
              </w:rPr>
              <w:t xml:space="preserve"> i wiertarki przeznaczony do operacji w obrębie zatok przynosowych, podstawy czaszki, krtani i gardła, z obsługą wiertarki szybkoobrotowej do min, 80,000RPM</w:t>
            </w:r>
          </w:p>
          <w:p w14:paraId="176E56A0"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shaver</w:t>
            </w:r>
            <w:proofErr w:type="spellEnd"/>
            <w:r w:rsidRPr="00545115">
              <w:rPr>
                <w:rFonts w:ascii="Times New Roman" w:hAnsi="Times New Roman" w:cs="Times New Roman"/>
                <w:color w:val="000000" w:themeColor="text1"/>
                <w:sz w:val="20"/>
                <w:szCs w:val="20"/>
              </w:rPr>
              <w:t xml:space="preserve"> wykorzystujący standardowe wielorazowe ostrza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sterylizowalne</w:t>
            </w:r>
            <w:proofErr w:type="spellEnd"/>
            <w:r w:rsidRPr="00545115">
              <w:rPr>
                <w:rFonts w:ascii="Times New Roman" w:hAnsi="Times New Roman" w:cs="Times New Roman"/>
                <w:color w:val="000000" w:themeColor="text1"/>
                <w:sz w:val="20"/>
                <w:szCs w:val="20"/>
              </w:rPr>
              <w:t xml:space="preserve"> lub jednorazowe ostrza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dodatkowo wykorzystujące technologię bipolarną lub </w:t>
            </w:r>
            <w:proofErr w:type="spellStart"/>
            <w:r w:rsidRPr="00545115">
              <w:rPr>
                <w:rFonts w:ascii="Times New Roman" w:hAnsi="Times New Roman" w:cs="Times New Roman"/>
                <w:color w:val="000000" w:themeColor="text1"/>
                <w:sz w:val="20"/>
                <w:szCs w:val="20"/>
              </w:rPr>
              <w:t>monopolarną</w:t>
            </w:r>
            <w:proofErr w:type="spellEnd"/>
            <w:r w:rsidRPr="00545115">
              <w:rPr>
                <w:rFonts w:ascii="Times New Roman" w:hAnsi="Times New Roman" w:cs="Times New Roman"/>
                <w:color w:val="000000" w:themeColor="text1"/>
                <w:sz w:val="20"/>
                <w:szCs w:val="20"/>
              </w:rPr>
              <w:t xml:space="preserve"> przekazywaną bezpośrednio do ostrza</w:t>
            </w:r>
          </w:p>
          <w:p w14:paraId="7EFE03E0"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podłączenia kątnicy długiej i krótkiej, prostnicy długiej i krótkiej</w:t>
            </w:r>
          </w:p>
          <w:p w14:paraId="71E79AB6"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 xml:space="preserve">konsola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wyposażona w ekran dotykowy, kolorowy</w:t>
            </w:r>
          </w:p>
          <w:p w14:paraId="5D273F83"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konsola wyposażona w gniazdo płytki biernej w przypadku wykorzystywania przez </w:t>
            </w:r>
            <w:proofErr w:type="spellStart"/>
            <w:r w:rsidRPr="00545115">
              <w:rPr>
                <w:rFonts w:ascii="Times New Roman" w:hAnsi="Times New Roman" w:cs="Times New Roman"/>
                <w:color w:val="000000" w:themeColor="text1"/>
                <w:sz w:val="20"/>
                <w:szCs w:val="20"/>
              </w:rPr>
              <w:t>shaver</w:t>
            </w:r>
            <w:proofErr w:type="spellEnd"/>
            <w:r w:rsidRPr="00545115">
              <w:rPr>
                <w:rFonts w:ascii="Times New Roman" w:hAnsi="Times New Roman" w:cs="Times New Roman"/>
                <w:color w:val="000000" w:themeColor="text1"/>
                <w:sz w:val="20"/>
                <w:szCs w:val="20"/>
              </w:rPr>
              <w:t xml:space="preserve"> jednorazowych ostrzy wykorzystujących technologię </w:t>
            </w:r>
            <w:proofErr w:type="spellStart"/>
            <w:r w:rsidRPr="00545115">
              <w:rPr>
                <w:rFonts w:ascii="Times New Roman" w:hAnsi="Times New Roman" w:cs="Times New Roman"/>
                <w:color w:val="000000" w:themeColor="text1"/>
                <w:sz w:val="20"/>
                <w:szCs w:val="20"/>
              </w:rPr>
              <w:t>monopolarną</w:t>
            </w:r>
            <w:proofErr w:type="spellEnd"/>
            <w:r w:rsidRPr="00545115">
              <w:rPr>
                <w:rFonts w:ascii="Times New Roman" w:hAnsi="Times New Roman" w:cs="Times New Roman"/>
                <w:color w:val="000000" w:themeColor="text1"/>
                <w:sz w:val="20"/>
                <w:szCs w:val="20"/>
              </w:rPr>
              <w:t xml:space="preserve"> przekazywaną bezpośrednio do ostrza</w:t>
            </w:r>
          </w:p>
          <w:p w14:paraId="45BC671F"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konsola rozpoznająca podłączane napędy</w:t>
            </w:r>
          </w:p>
          <w:p w14:paraId="67CCE4A1"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konsola wyposażona w pompę płuczącą podająca płyn do uchwytu </w:t>
            </w:r>
            <w:proofErr w:type="spellStart"/>
            <w:r w:rsidRPr="00545115">
              <w:rPr>
                <w:rFonts w:ascii="Times New Roman" w:hAnsi="Times New Roman" w:cs="Times New Roman"/>
                <w:color w:val="000000" w:themeColor="text1"/>
                <w:sz w:val="20"/>
                <w:szCs w:val="20"/>
              </w:rPr>
              <w:t>shavera</w:t>
            </w:r>
            <w:proofErr w:type="spellEnd"/>
          </w:p>
          <w:p w14:paraId="3A6BE28F"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konsola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i wiertarki</w:t>
            </w:r>
          </w:p>
          <w:p w14:paraId="57DF5B45"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parametry energii bipolarnej: częstotliwość 470khz, moc </w:t>
            </w:r>
            <w:proofErr w:type="spellStart"/>
            <w:r w:rsidRPr="00545115">
              <w:rPr>
                <w:rFonts w:ascii="Times New Roman" w:hAnsi="Times New Roman" w:cs="Times New Roman"/>
                <w:color w:val="000000" w:themeColor="text1"/>
                <w:sz w:val="20"/>
                <w:szCs w:val="20"/>
              </w:rPr>
              <w:t>maks</w:t>
            </w:r>
            <w:proofErr w:type="spellEnd"/>
            <w:r w:rsidRPr="00545115">
              <w:rPr>
                <w:rFonts w:ascii="Times New Roman" w:hAnsi="Times New Roman" w:cs="Times New Roman"/>
                <w:color w:val="000000" w:themeColor="text1"/>
                <w:sz w:val="20"/>
                <w:szCs w:val="20"/>
              </w:rPr>
              <w:t xml:space="preserve">, 40 W, w przypadku wykorzystywania przez </w:t>
            </w:r>
            <w:proofErr w:type="spellStart"/>
            <w:r w:rsidRPr="00545115">
              <w:rPr>
                <w:rFonts w:ascii="Times New Roman" w:hAnsi="Times New Roman" w:cs="Times New Roman"/>
                <w:color w:val="000000" w:themeColor="text1"/>
                <w:sz w:val="20"/>
                <w:szCs w:val="20"/>
              </w:rPr>
              <w:t>shaver</w:t>
            </w:r>
            <w:proofErr w:type="spellEnd"/>
            <w:r w:rsidRPr="00545115">
              <w:rPr>
                <w:rFonts w:ascii="Times New Roman" w:hAnsi="Times New Roman" w:cs="Times New Roman"/>
                <w:color w:val="000000" w:themeColor="text1"/>
                <w:sz w:val="20"/>
                <w:szCs w:val="20"/>
              </w:rPr>
              <w:t xml:space="preserve"> jednorazowych ostrzy wykorzystujących technologię bipolarną przekazywaną bezpośrednio do ostrzy</w:t>
            </w:r>
          </w:p>
          <w:p w14:paraId="2EBD3F4F"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parametry energii </w:t>
            </w:r>
            <w:proofErr w:type="spellStart"/>
            <w:r w:rsidRPr="00545115">
              <w:rPr>
                <w:rFonts w:ascii="Times New Roman" w:hAnsi="Times New Roman" w:cs="Times New Roman"/>
                <w:color w:val="000000" w:themeColor="text1"/>
                <w:sz w:val="20"/>
                <w:szCs w:val="20"/>
              </w:rPr>
              <w:t>monopolarnej</w:t>
            </w:r>
            <w:proofErr w:type="spellEnd"/>
            <w:r w:rsidRPr="00545115">
              <w:rPr>
                <w:rFonts w:ascii="Times New Roman" w:hAnsi="Times New Roman" w:cs="Times New Roman"/>
                <w:color w:val="000000" w:themeColor="text1"/>
                <w:sz w:val="20"/>
                <w:szCs w:val="20"/>
              </w:rPr>
              <w:t xml:space="preserve">: częstotliwość 390khz, moc </w:t>
            </w:r>
            <w:proofErr w:type="spellStart"/>
            <w:r w:rsidRPr="00545115">
              <w:rPr>
                <w:rFonts w:ascii="Times New Roman" w:hAnsi="Times New Roman" w:cs="Times New Roman"/>
                <w:color w:val="000000" w:themeColor="text1"/>
                <w:sz w:val="20"/>
                <w:szCs w:val="20"/>
              </w:rPr>
              <w:t>maks</w:t>
            </w:r>
            <w:proofErr w:type="spellEnd"/>
            <w:r w:rsidRPr="00545115">
              <w:rPr>
                <w:rFonts w:ascii="Times New Roman" w:hAnsi="Times New Roman" w:cs="Times New Roman"/>
                <w:color w:val="000000" w:themeColor="text1"/>
                <w:sz w:val="20"/>
                <w:szCs w:val="20"/>
              </w:rPr>
              <w:t xml:space="preserve">, 40 W, w przypadku wykorzystywania przez </w:t>
            </w:r>
            <w:proofErr w:type="spellStart"/>
            <w:r w:rsidRPr="00545115">
              <w:rPr>
                <w:rFonts w:ascii="Times New Roman" w:hAnsi="Times New Roman" w:cs="Times New Roman"/>
                <w:color w:val="000000" w:themeColor="text1"/>
                <w:sz w:val="20"/>
                <w:szCs w:val="20"/>
              </w:rPr>
              <w:t>shaver</w:t>
            </w:r>
            <w:proofErr w:type="spellEnd"/>
            <w:r w:rsidRPr="00545115">
              <w:rPr>
                <w:rFonts w:ascii="Times New Roman" w:hAnsi="Times New Roman" w:cs="Times New Roman"/>
                <w:color w:val="000000" w:themeColor="text1"/>
                <w:sz w:val="20"/>
                <w:szCs w:val="20"/>
              </w:rPr>
              <w:t xml:space="preserve"> jednorazowych ostrzy wykorzystujących technologię </w:t>
            </w:r>
            <w:proofErr w:type="spellStart"/>
            <w:r w:rsidRPr="00545115">
              <w:rPr>
                <w:rFonts w:ascii="Times New Roman" w:hAnsi="Times New Roman" w:cs="Times New Roman"/>
                <w:color w:val="000000" w:themeColor="text1"/>
                <w:sz w:val="20"/>
                <w:szCs w:val="20"/>
              </w:rPr>
              <w:t>monopolarną</w:t>
            </w:r>
            <w:proofErr w:type="spellEnd"/>
            <w:r w:rsidRPr="00545115">
              <w:rPr>
                <w:rFonts w:ascii="Times New Roman" w:hAnsi="Times New Roman" w:cs="Times New Roman"/>
                <w:color w:val="000000" w:themeColor="text1"/>
                <w:sz w:val="20"/>
                <w:szCs w:val="20"/>
              </w:rPr>
              <w:t xml:space="preserve"> przekazywaną bezpośrednio do ostrzy</w:t>
            </w:r>
          </w:p>
          <w:p w14:paraId="2D3279FD"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konsola przystosowana do zawieszenia na stojaku na kroplówki lub ustawienia na płaskiej powierzchni</w:t>
            </w:r>
          </w:p>
          <w:p w14:paraId="047EB2E9"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zestaw wyposażony w przycisk nożny do włączania rękojeści</w:t>
            </w:r>
          </w:p>
          <w:p w14:paraId="0BA23983"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przełącznik nożny</w:t>
            </w:r>
          </w:p>
          <w:p w14:paraId="69851826"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przełącznik nożny wyposażony w 3 przyciski</w:t>
            </w:r>
          </w:p>
          <w:p w14:paraId="31FC6789"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przełącznik nożny do włączania rękojeści</w:t>
            </w:r>
          </w:p>
          <w:p w14:paraId="3B1CC4AB"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przełącznik nożny wyposażony w łatwo dostępne przyciski nożne</w:t>
            </w:r>
          </w:p>
          <w:p w14:paraId="59B19C0D"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 xml:space="preserve">uchwyt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z uchwytem długopisowym</w:t>
            </w:r>
          </w:p>
          <w:p w14:paraId="0DBC86F4"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rękojeść, umożliwiającą chwyt 'długopisowy",</w:t>
            </w:r>
          </w:p>
          <w:p w14:paraId="1491E528"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wytrzymałość na wielokrotne procedury sterylizacji gwarantowana przez producenta</w:t>
            </w:r>
          </w:p>
          <w:p w14:paraId="3C10F0F2"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długość przewodu rękojeści min, 2,5 m</w:t>
            </w:r>
          </w:p>
          <w:p w14:paraId="70F83D57"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rękojeść wykorzystująca wielorazowe ostrza lub jednorazowe ostrza z technologią </w:t>
            </w:r>
            <w:proofErr w:type="spellStart"/>
            <w:r w:rsidRPr="00545115">
              <w:rPr>
                <w:rFonts w:ascii="Times New Roman" w:hAnsi="Times New Roman" w:cs="Times New Roman"/>
                <w:color w:val="000000" w:themeColor="text1"/>
                <w:sz w:val="20"/>
                <w:szCs w:val="20"/>
              </w:rPr>
              <w:t>monopolarną</w:t>
            </w:r>
            <w:proofErr w:type="spellEnd"/>
            <w:r w:rsidRPr="00545115">
              <w:rPr>
                <w:rFonts w:ascii="Times New Roman" w:hAnsi="Times New Roman" w:cs="Times New Roman"/>
                <w:color w:val="000000" w:themeColor="text1"/>
                <w:sz w:val="20"/>
                <w:szCs w:val="20"/>
              </w:rPr>
              <w:t xml:space="preserve"> lub bipolarną, jednorazowe dreny płuczące</w:t>
            </w:r>
          </w:p>
          <w:p w14:paraId="7E56331B"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kosz do sterylizacji </w:t>
            </w:r>
          </w:p>
          <w:p w14:paraId="4BF3806E"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kosz do sterylizacji uchwytu długopisowego</w:t>
            </w:r>
          </w:p>
          <w:p w14:paraId="5792CBE9"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wnętrze kosza z zaczepami na uchwyt rękojeść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i kabel</w:t>
            </w:r>
          </w:p>
          <w:p w14:paraId="35A57C37" w14:textId="77777777" w:rsidR="00591180" w:rsidRPr="00545115" w:rsidRDefault="00591180" w:rsidP="00310A25">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wykonany ze stali nierdzewnej</w:t>
            </w:r>
          </w:p>
        </w:tc>
        <w:tc>
          <w:tcPr>
            <w:tcW w:w="1559" w:type="dxa"/>
          </w:tcPr>
          <w:p w14:paraId="289B2A44" w14:textId="77777777" w:rsidR="00591180" w:rsidRPr="009F09B8" w:rsidRDefault="00591180" w:rsidP="00310A25">
            <w:pPr>
              <w:spacing w:line="288" w:lineRule="auto"/>
              <w:jc w:val="both"/>
              <w:rPr>
                <w:rFonts w:ascii="Times New Roman" w:eastAsia="Times New Roman" w:hAnsi="Times New Roman" w:cs="Times New Roman"/>
                <w:strike/>
                <w:color w:val="0070C0"/>
                <w:sz w:val="20"/>
                <w:szCs w:val="20"/>
                <w:lang w:eastAsia="pl-PL"/>
              </w:rPr>
            </w:pPr>
            <w:r w:rsidRPr="009F09B8">
              <w:rPr>
                <w:rFonts w:ascii="Times New Roman" w:eastAsia="Times New Roman" w:hAnsi="Times New Roman" w:cs="Times New Roman"/>
                <w:strike/>
                <w:color w:val="0070C0"/>
                <w:sz w:val="20"/>
                <w:szCs w:val="20"/>
                <w:lang w:eastAsia="pl-PL"/>
              </w:rPr>
              <w:lastRenderedPageBreak/>
              <w:t>TAK</w:t>
            </w:r>
          </w:p>
          <w:p w14:paraId="63B135D6" w14:textId="77777777" w:rsidR="00591180" w:rsidRPr="00487D9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9F09B8">
              <w:rPr>
                <w:rFonts w:ascii="Times New Roman" w:eastAsia="Times New Roman" w:hAnsi="Times New Roman" w:cs="Times New Roman"/>
                <w:color w:val="0070C0"/>
                <w:sz w:val="20"/>
                <w:szCs w:val="20"/>
                <w:lang w:eastAsia="pl-PL"/>
              </w:rPr>
              <w:t>podać</w:t>
            </w:r>
          </w:p>
        </w:tc>
        <w:tc>
          <w:tcPr>
            <w:tcW w:w="3686" w:type="dxa"/>
            <w:vAlign w:val="bottom"/>
          </w:tcPr>
          <w:p w14:paraId="206B495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EE9F02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1C20C6E" w14:textId="77777777" w:rsidTr="00310A25">
        <w:tc>
          <w:tcPr>
            <w:tcW w:w="709" w:type="dxa"/>
          </w:tcPr>
          <w:p w14:paraId="6060D05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D26B50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Wymogi szczegółowe i osprzęt:</w:t>
            </w:r>
          </w:p>
        </w:tc>
        <w:tc>
          <w:tcPr>
            <w:tcW w:w="1559" w:type="dxa"/>
          </w:tcPr>
          <w:p w14:paraId="50FC030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F0CAE4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485F2D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A54B510" w14:textId="77777777" w:rsidTr="00310A25">
        <w:tc>
          <w:tcPr>
            <w:tcW w:w="709" w:type="dxa"/>
          </w:tcPr>
          <w:p w14:paraId="7C63A82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63607D5" w14:textId="77777777" w:rsidR="00591180" w:rsidRPr="00545115" w:rsidRDefault="00591180" w:rsidP="00310A25">
            <w:pPr>
              <w:spacing w:before="60" w:after="60" w:line="288" w:lineRule="auto"/>
              <w:jc w:val="both"/>
              <w:rPr>
                <w:rFonts w:ascii="Times New Roman" w:hAnsi="Times New Roman" w:cs="Times New Roman"/>
                <w:b/>
                <w:bCs/>
                <w:color w:val="000000" w:themeColor="text1"/>
                <w:sz w:val="20"/>
                <w:szCs w:val="20"/>
              </w:rPr>
            </w:pPr>
            <w:r w:rsidRPr="00545115">
              <w:rPr>
                <w:rFonts w:ascii="Times New Roman" w:hAnsi="Times New Roman" w:cs="Times New Roman"/>
                <w:b/>
                <w:bCs/>
                <w:color w:val="000000" w:themeColor="text1"/>
                <w:sz w:val="20"/>
                <w:szCs w:val="20"/>
              </w:rPr>
              <w:t>Osprzęt do mikrochirurgii - współpracujący z opisanym wyżej torem wizyjnym</w:t>
            </w:r>
          </w:p>
        </w:tc>
        <w:tc>
          <w:tcPr>
            <w:tcW w:w="1559" w:type="dxa"/>
          </w:tcPr>
          <w:p w14:paraId="31D7240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58D525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99BD55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F2AF7D3" w14:textId="77777777" w:rsidTr="00310A25">
        <w:tc>
          <w:tcPr>
            <w:tcW w:w="709" w:type="dxa"/>
          </w:tcPr>
          <w:p w14:paraId="0EB2F8B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2FC260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Laryngoskop operacyjny typu KLEINSASSER lub równoważny, dla dorosłych, rozmiar duży, długość 17 cm – 3 szt.</w:t>
            </w:r>
          </w:p>
        </w:tc>
        <w:tc>
          <w:tcPr>
            <w:tcW w:w="1559" w:type="dxa"/>
          </w:tcPr>
          <w:p w14:paraId="1E4C829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83A815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781F1E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EEE5729" w14:textId="77777777" w:rsidTr="00310A25">
        <w:tc>
          <w:tcPr>
            <w:tcW w:w="709" w:type="dxa"/>
          </w:tcPr>
          <w:p w14:paraId="3E7234B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E5C386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Laryngoskop operacyjny typu KLEINSASSER lub równoważny, dla dorosłych, rozmiar średni, długość 17 cm – 3 szt.</w:t>
            </w:r>
          </w:p>
        </w:tc>
        <w:tc>
          <w:tcPr>
            <w:tcW w:w="1559" w:type="dxa"/>
          </w:tcPr>
          <w:p w14:paraId="72EB9F0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441B04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715807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CD85974" w14:textId="77777777" w:rsidTr="00310A25">
        <w:tc>
          <w:tcPr>
            <w:tcW w:w="709" w:type="dxa"/>
          </w:tcPr>
          <w:p w14:paraId="6892722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532D74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Laryngoskop operacyjny typu KLEINSASSER lub równoważny, do trudnych przypadków, rozmiar mały, długość 18 cm – 3 szt.</w:t>
            </w:r>
          </w:p>
        </w:tc>
        <w:tc>
          <w:tcPr>
            <w:tcW w:w="1559" w:type="dxa"/>
          </w:tcPr>
          <w:p w14:paraId="1A78A73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1B3B13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A2425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8348802" w14:textId="77777777" w:rsidTr="00310A25">
        <w:tc>
          <w:tcPr>
            <w:tcW w:w="709" w:type="dxa"/>
          </w:tcPr>
          <w:p w14:paraId="52EC7A0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513266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14 cm, do zastosowania z laryngoskopami – 1 szt.</w:t>
            </w:r>
          </w:p>
        </w:tc>
        <w:tc>
          <w:tcPr>
            <w:tcW w:w="1559" w:type="dxa"/>
          </w:tcPr>
          <w:p w14:paraId="5AB61E6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7B94A7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A6A39B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10D058C" w14:textId="77777777" w:rsidTr="00310A25">
        <w:tc>
          <w:tcPr>
            <w:tcW w:w="709" w:type="dxa"/>
          </w:tcPr>
          <w:p w14:paraId="3252717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FD8D48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Podpórka piersiowa i uchwyt laryngoskopu typu GÖTTINGEN lub równoważny, do zastosowania z laryngoskopami – 1 szt.</w:t>
            </w:r>
          </w:p>
        </w:tc>
        <w:tc>
          <w:tcPr>
            <w:tcW w:w="1559" w:type="dxa"/>
          </w:tcPr>
          <w:p w14:paraId="5C5E0C2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F04BDC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3F09EE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41CA1F2" w14:textId="77777777" w:rsidTr="00310A25">
        <w:tc>
          <w:tcPr>
            <w:tcW w:w="709" w:type="dxa"/>
          </w:tcPr>
          <w:p w14:paraId="3B9A887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272882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Ochraniacz na zęby, metalowy, duży – 3 szt.</w:t>
            </w:r>
          </w:p>
        </w:tc>
        <w:tc>
          <w:tcPr>
            <w:tcW w:w="1559" w:type="dxa"/>
          </w:tcPr>
          <w:p w14:paraId="6EDD7C0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1ED210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118811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1CFD756" w14:textId="77777777" w:rsidTr="00310A25">
        <w:tc>
          <w:tcPr>
            <w:tcW w:w="709" w:type="dxa"/>
          </w:tcPr>
          <w:p w14:paraId="397DBE4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7F9327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Ochraniacz na zęby, metalowy, średni – 3 szt.</w:t>
            </w:r>
          </w:p>
        </w:tc>
        <w:tc>
          <w:tcPr>
            <w:tcW w:w="1559" w:type="dxa"/>
          </w:tcPr>
          <w:p w14:paraId="1E129B9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AE7897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F92122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07C2509" w14:textId="77777777" w:rsidTr="00310A25">
        <w:tc>
          <w:tcPr>
            <w:tcW w:w="709" w:type="dxa"/>
          </w:tcPr>
          <w:p w14:paraId="6D84BE4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8859BC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Ochraniacz na zęby, metalowy, mały – 3 szt.</w:t>
            </w:r>
          </w:p>
        </w:tc>
        <w:tc>
          <w:tcPr>
            <w:tcW w:w="1559" w:type="dxa"/>
          </w:tcPr>
          <w:p w14:paraId="58B66C1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95ED5F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64497B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1ABABA4" w14:textId="77777777" w:rsidTr="00310A25">
        <w:tc>
          <w:tcPr>
            <w:tcW w:w="709" w:type="dxa"/>
          </w:tcPr>
          <w:p w14:paraId="75A5ABE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FC08A6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Imadło typu KLEINSASSER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ząbkowane, rozmiar 1,8x3,5 cm, długość robocza 23 cm, uchwyt z zapinką – 1 szt.</w:t>
            </w:r>
          </w:p>
        </w:tc>
        <w:tc>
          <w:tcPr>
            <w:tcW w:w="1559" w:type="dxa"/>
          </w:tcPr>
          <w:p w14:paraId="488A17A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4B9A50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0FDBF9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2529630" w14:textId="77777777" w:rsidTr="00310A25">
        <w:tc>
          <w:tcPr>
            <w:tcW w:w="709" w:type="dxa"/>
          </w:tcPr>
          <w:p w14:paraId="61E49DB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A83B8D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biopsyjne typu KLEINSASSER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owalne, jedna ruchoma, rozmiar 3 x 4 mm, długość robocza 23 cm – 1 szt.</w:t>
            </w:r>
          </w:p>
        </w:tc>
        <w:tc>
          <w:tcPr>
            <w:tcW w:w="1559" w:type="dxa"/>
          </w:tcPr>
          <w:p w14:paraId="4A56185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3F1C44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D04F5B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1E3321E" w14:textId="77777777" w:rsidTr="00310A25">
        <w:tc>
          <w:tcPr>
            <w:tcW w:w="709" w:type="dxa"/>
          </w:tcPr>
          <w:p w14:paraId="4558983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2D340B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typu KLEINSASSER lub równoważny, proste, długość robocza 23 cm – 1 szt.</w:t>
            </w:r>
          </w:p>
        </w:tc>
        <w:tc>
          <w:tcPr>
            <w:tcW w:w="1559" w:type="dxa"/>
          </w:tcPr>
          <w:p w14:paraId="2D6710D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5FEBA5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83F5D1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4E87866" w14:textId="77777777" w:rsidTr="00310A25">
        <w:tc>
          <w:tcPr>
            <w:tcW w:w="709" w:type="dxa"/>
          </w:tcPr>
          <w:p w14:paraId="74067EF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842A4C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typu KLEINSASSER lub równoważny, zagięte 45°, długość robocza 23 cm – 1 szt.</w:t>
            </w:r>
          </w:p>
        </w:tc>
        <w:tc>
          <w:tcPr>
            <w:tcW w:w="1559" w:type="dxa"/>
          </w:tcPr>
          <w:p w14:paraId="6FB90DB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950C72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AF505B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036E7A7" w14:textId="77777777" w:rsidTr="00310A25">
        <w:tc>
          <w:tcPr>
            <w:tcW w:w="709" w:type="dxa"/>
          </w:tcPr>
          <w:p w14:paraId="255FA8C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1DA142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typu KLEINSASSER lub równoważny, zakrzywione w prawo, długość robocza 23 cm – 1 szt.</w:t>
            </w:r>
          </w:p>
        </w:tc>
        <w:tc>
          <w:tcPr>
            <w:tcW w:w="1559" w:type="dxa"/>
          </w:tcPr>
          <w:p w14:paraId="0644422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3A9F90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AC26F5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6844D99" w14:textId="77777777" w:rsidTr="00310A25">
        <w:tc>
          <w:tcPr>
            <w:tcW w:w="709" w:type="dxa"/>
          </w:tcPr>
          <w:p w14:paraId="5561B33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025B5C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typu KLEINSASSER lub równoważny, zakrzywione w lewo, długość robocza 23 cm – 1 szt.</w:t>
            </w:r>
          </w:p>
        </w:tc>
        <w:tc>
          <w:tcPr>
            <w:tcW w:w="1559" w:type="dxa"/>
          </w:tcPr>
          <w:p w14:paraId="61BC59C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1CC2A9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08B994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4D133A0" w14:textId="77777777" w:rsidTr="00310A25">
        <w:tc>
          <w:tcPr>
            <w:tcW w:w="709" w:type="dxa"/>
          </w:tcPr>
          <w:p w14:paraId="7CA1DCB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89E500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naczyniowe typu KLEINSASSER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uchwyt z zapinką, długość robocza 23 cm – 1 szt.</w:t>
            </w:r>
          </w:p>
        </w:tc>
        <w:tc>
          <w:tcPr>
            <w:tcW w:w="1559" w:type="dxa"/>
          </w:tcPr>
          <w:p w14:paraId="1C70B85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B5CCA5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1CBDC5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A5D78E3" w14:textId="77777777" w:rsidTr="00310A25">
        <w:tc>
          <w:tcPr>
            <w:tcW w:w="709" w:type="dxa"/>
          </w:tcPr>
          <w:p w14:paraId="08B64D2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4BB9F3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tnące typu KLEINSASSER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miseczkowe, okrągłe śr. 2 mm; długość robocza 23 cm – 1 szt.</w:t>
            </w:r>
          </w:p>
        </w:tc>
        <w:tc>
          <w:tcPr>
            <w:tcW w:w="1559" w:type="dxa"/>
          </w:tcPr>
          <w:p w14:paraId="3CD737E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789551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A93277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DAAD590" w14:textId="77777777" w:rsidTr="00310A25">
        <w:tc>
          <w:tcPr>
            <w:tcW w:w="709" w:type="dxa"/>
          </w:tcPr>
          <w:p w14:paraId="4EF37DF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E3392D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tnące typu KLEINSASSER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zakrzyw. do góry, miseczkowe, okrągłe śr. 2 mm; długość robocza 23 cm – 1 szt.</w:t>
            </w:r>
          </w:p>
        </w:tc>
        <w:tc>
          <w:tcPr>
            <w:tcW w:w="1559" w:type="dxa"/>
          </w:tcPr>
          <w:p w14:paraId="4B9436F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00D6FE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E89F5E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A5AA56E" w14:textId="77777777" w:rsidTr="00310A25">
        <w:tc>
          <w:tcPr>
            <w:tcW w:w="709" w:type="dxa"/>
          </w:tcPr>
          <w:p w14:paraId="5DCFD5E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94D913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tnące typu KLEINSASSER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zakrzyw. w prawo, miseczkowe, okrągłe śr. 2 mm; długość robocza 23 cm – 1 szt.</w:t>
            </w:r>
          </w:p>
        </w:tc>
        <w:tc>
          <w:tcPr>
            <w:tcW w:w="1559" w:type="dxa"/>
          </w:tcPr>
          <w:p w14:paraId="7FC837A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F0BF19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840D5E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2257D45" w14:textId="77777777" w:rsidTr="00310A25">
        <w:tc>
          <w:tcPr>
            <w:tcW w:w="709" w:type="dxa"/>
          </w:tcPr>
          <w:p w14:paraId="028954B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984A02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tnące typu KLEINSASSER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zakrzyw. w lewo, miseczkowe, okrągłe śr. 2 mm; długość robocza 23 cm – 1 szt.</w:t>
            </w:r>
          </w:p>
        </w:tc>
        <w:tc>
          <w:tcPr>
            <w:tcW w:w="1559" w:type="dxa"/>
          </w:tcPr>
          <w:p w14:paraId="20014C5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CDB8C3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D9EDA3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45BB816" w14:textId="77777777" w:rsidTr="00310A25">
        <w:tc>
          <w:tcPr>
            <w:tcW w:w="709" w:type="dxa"/>
          </w:tcPr>
          <w:p w14:paraId="4343700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D2D534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Uchwyt, do zastosowania z instrumentami do mikrochirurgii krtani  – 2 szt.</w:t>
            </w:r>
          </w:p>
        </w:tc>
        <w:tc>
          <w:tcPr>
            <w:tcW w:w="1559" w:type="dxa"/>
          </w:tcPr>
          <w:p w14:paraId="1EDF732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D515BC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53B05D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E8D7988" w14:textId="77777777" w:rsidTr="00310A25">
        <w:tc>
          <w:tcPr>
            <w:tcW w:w="709" w:type="dxa"/>
          </w:tcPr>
          <w:p w14:paraId="3DB1F99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FBFCD6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Haczyk do mikrochirurgii krtani, tępo zakończony, długość robocza 23 cm – 1 szt.</w:t>
            </w:r>
          </w:p>
        </w:tc>
        <w:tc>
          <w:tcPr>
            <w:tcW w:w="1559" w:type="dxa"/>
          </w:tcPr>
          <w:p w14:paraId="2C38865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F86BD3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F15488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EF2A70E" w14:textId="77777777" w:rsidTr="00310A25">
        <w:tc>
          <w:tcPr>
            <w:tcW w:w="709" w:type="dxa"/>
          </w:tcPr>
          <w:p w14:paraId="047C193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7E13A4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Haczyk do mikrochirurgii krtani; zagięty 90° długość zagięcia 5 mm; długość robocza 23 cm – 1 szt.</w:t>
            </w:r>
          </w:p>
        </w:tc>
        <w:tc>
          <w:tcPr>
            <w:tcW w:w="1559" w:type="dxa"/>
          </w:tcPr>
          <w:p w14:paraId="0684F4E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5B4369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D9EC4D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217450E" w14:textId="77777777" w:rsidTr="00310A25">
        <w:tc>
          <w:tcPr>
            <w:tcW w:w="709" w:type="dxa"/>
          </w:tcPr>
          <w:p w14:paraId="2DFF7EF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DB7342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Spychacz węzłów do mikrochirurgii krtani, długość robocza 23 cm – 1 szt.</w:t>
            </w:r>
          </w:p>
        </w:tc>
        <w:tc>
          <w:tcPr>
            <w:tcW w:w="1559" w:type="dxa"/>
          </w:tcPr>
          <w:p w14:paraId="3859B01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3C6157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13324C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F9CFD93" w14:textId="77777777" w:rsidTr="00310A25">
        <w:tc>
          <w:tcPr>
            <w:tcW w:w="709" w:type="dxa"/>
          </w:tcPr>
          <w:p w14:paraId="31C1049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4DA4B9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do mikrochirurgii krtani, sierpowaty, ostro zakończony, długość robocza 23 cm – 1 szt.</w:t>
            </w:r>
          </w:p>
        </w:tc>
        <w:tc>
          <w:tcPr>
            <w:tcW w:w="1559" w:type="dxa"/>
          </w:tcPr>
          <w:p w14:paraId="559353F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009490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F44708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0032754" w14:textId="77777777" w:rsidTr="00310A25">
        <w:tc>
          <w:tcPr>
            <w:tcW w:w="709" w:type="dxa"/>
          </w:tcPr>
          <w:p w14:paraId="14B8BBC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E08B72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do mikrochirurgii krtani, zakrzywiony, okrągły, w kształcie kija golfowego, długość robocza 23 cm – 1 szt.</w:t>
            </w:r>
          </w:p>
        </w:tc>
        <w:tc>
          <w:tcPr>
            <w:tcW w:w="1559" w:type="dxa"/>
          </w:tcPr>
          <w:p w14:paraId="7F6748A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85B27A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C0DFF2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3AFE714" w14:textId="77777777" w:rsidTr="00310A25">
        <w:tc>
          <w:tcPr>
            <w:tcW w:w="709" w:type="dxa"/>
          </w:tcPr>
          <w:p w14:paraId="7408B46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CFCD88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do mikrochirurgii krtani, prosty, owalny, długość robocza 23 cm – 1 szt.</w:t>
            </w:r>
          </w:p>
        </w:tc>
        <w:tc>
          <w:tcPr>
            <w:tcW w:w="1559" w:type="dxa"/>
          </w:tcPr>
          <w:p w14:paraId="5B0BDDC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149001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895BE3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9FC907F" w14:textId="77777777" w:rsidTr="00310A25">
        <w:tc>
          <w:tcPr>
            <w:tcW w:w="709" w:type="dxa"/>
          </w:tcPr>
          <w:p w14:paraId="4E40B79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3D0071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do mikrochirurgii krtani, z kanałem ssącym, długość robocza 23 cm – 1 szt.</w:t>
            </w:r>
          </w:p>
        </w:tc>
        <w:tc>
          <w:tcPr>
            <w:tcW w:w="1559" w:type="dxa"/>
          </w:tcPr>
          <w:p w14:paraId="7EAC615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61ED64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80EC73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B07FD98" w14:textId="77777777" w:rsidTr="00310A25">
        <w:tc>
          <w:tcPr>
            <w:tcW w:w="709" w:type="dxa"/>
          </w:tcPr>
          <w:p w14:paraId="79402EF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E571AA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typu KLEINSASSER lub równoważny, śr. zew. 2,5 mm, długość robocza 23 cm  – 2 szt.</w:t>
            </w:r>
          </w:p>
        </w:tc>
        <w:tc>
          <w:tcPr>
            <w:tcW w:w="1559" w:type="dxa"/>
          </w:tcPr>
          <w:p w14:paraId="5EA6D0A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0A0BD1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183DED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A7289E5" w14:textId="77777777" w:rsidTr="00310A25">
        <w:tc>
          <w:tcPr>
            <w:tcW w:w="709" w:type="dxa"/>
          </w:tcPr>
          <w:p w14:paraId="2C98B23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8F9EDE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Igła iniekcyjna typu KLEINSASSER lub równoważny, prosta, z LUER-Lock, długość robocza 23 cm – 1 szt.</w:t>
            </w:r>
          </w:p>
        </w:tc>
        <w:tc>
          <w:tcPr>
            <w:tcW w:w="1559" w:type="dxa"/>
          </w:tcPr>
          <w:p w14:paraId="27279AE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56EFC9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DDE0BA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3CE9E28" w14:textId="77777777" w:rsidTr="00310A25">
        <w:tc>
          <w:tcPr>
            <w:tcW w:w="709" w:type="dxa"/>
          </w:tcPr>
          <w:p w14:paraId="2720E9E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4B97F2F"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ssąco-koagulacyjna typu KLEINSASSER lub równoważny, śr. zew. 3 mm, długość robocza 26 cm – 1 szt.</w:t>
            </w:r>
          </w:p>
        </w:tc>
        <w:tc>
          <w:tcPr>
            <w:tcW w:w="1559" w:type="dxa"/>
          </w:tcPr>
          <w:p w14:paraId="4B51001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D7E7B2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84680F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420138E" w14:textId="77777777" w:rsidTr="00310A25">
        <w:tc>
          <w:tcPr>
            <w:tcW w:w="709" w:type="dxa"/>
          </w:tcPr>
          <w:p w14:paraId="68964C4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8FA3C2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miseczkowe;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o śr. 4 mm, proste,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długość robocza 23 cm – 1 szt.</w:t>
            </w:r>
          </w:p>
        </w:tc>
        <w:tc>
          <w:tcPr>
            <w:tcW w:w="1559" w:type="dxa"/>
          </w:tcPr>
          <w:p w14:paraId="62E1982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395F12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A51EDE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78F2980" w14:textId="77777777" w:rsidTr="00310A25">
        <w:tc>
          <w:tcPr>
            <w:tcW w:w="709" w:type="dxa"/>
          </w:tcPr>
          <w:p w14:paraId="7D9AEC4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B663FE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miseczkowe;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o śr. 4 mm, zakrzywione do góry,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długość robocza 23 cm – 1 szt.</w:t>
            </w:r>
          </w:p>
        </w:tc>
        <w:tc>
          <w:tcPr>
            <w:tcW w:w="1559" w:type="dxa"/>
          </w:tcPr>
          <w:p w14:paraId="5CAE1CB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E90813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8BA8BB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256E5A8" w14:textId="77777777" w:rsidTr="00310A25">
        <w:tc>
          <w:tcPr>
            <w:tcW w:w="709" w:type="dxa"/>
          </w:tcPr>
          <w:p w14:paraId="6A37DF8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C880C1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miseczkowe;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o śr. 4 mm, zakrzywione w prawo,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długość robocza 23 cm – 1 szt.</w:t>
            </w:r>
          </w:p>
        </w:tc>
        <w:tc>
          <w:tcPr>
            <w:tcW w:w="1559" w:type="dxa"/>
          </w:tcPr>
          <w:p w14:paraId="0A44054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E8C311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34327B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CAA6590" w14:textId="77777777" w:rsidTr="00310A25">
        <w:tc>
          <w:tcPr>
            <w:tcW w:w="709" w:type="dxa"/>
          </w:tcPr>
          <w:p w14:paraId="2AB5198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0A10C11"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miseczkowe;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o śr. 4 mm, zakrzywione w lewo,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długość robocza 23 cm – 1 szt.</w:t>
            </w:r>
          </w:p>
        </w:tc>
        <w:tc>
          <w:tcPr>
            <w:tcW w:w="1559" w:type="dxa"/>
          </w:tcPr>
          <w:p w14:paraId="3D58883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86FA8D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EACF7C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6483F6C" w14:textId="77777777" w:rsidTr="00310A25">
        <w:tc>
          <w:tcPr>
            <w:tcW w:w="709" w:type="dxa"/>
          </w:tcPr>
          <w:p w14:paraId="0006F7B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65AF0D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Elewatorium</w:t>
            </w:r>
            <w:proofErr w:type="spellEnd"/>
            <w:r w:rsidRPr="00545115">
              <w:rPr>
                <w:rFonts w:ascii="Times New Roman" w:hAnsi="Times New Roman" w:cs="Times New Roman"/>
                <w:color w:val="000000" w:themeColor="text1"/>
                <w:sz w:val="20"/>
                <w:szCs w:val="20"/>
              </w:rPr>
              <w:t xml:space="preserve">  – 1 szt.</w:t>
            </w:r>
          </w:p>
        </w:tc>
        <w:tc>
          <w:tcPr>
            <w:tcW w:w="1559" w:type="dxa"/>
          </w:tcPr>
          <w:p w14:paraId="09D73B0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0FF925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79E12E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BCE530D" w14:textId="77777777" w:rsidTr="00310A25">
        <w:tc>
          <w:tcPr>
            <w:tcW w:w="709" w:type="dxa"/>
          </w:tcPr>
          <w:p w14:paraId="2CB5F6B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BC6943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typu KLEINSASSER lub równoważny, typu aligator;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trójkątne, zakrzywione w prawo; długość robocza 23 cm – 1 szt.</w:t>
            </w:r>
          </w:p>
        </w:tc>
        <w:tc>
          <w:tcPr>
            <w:tcW w:w="1559" w:type="dxa"/>
          </w:tcPr>
          <w:p w14:paraId="6C30AB4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2272CC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3ED25C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7CBDFBC" w14:textId="77777777" w:rsidTr="00310A25">
        <w:tc>
          <w:tcPr>
            <w:tcW w:w="709" w:type="dxa"/>
          </w:tcPr>
          <w:p w14:paraId="4554EFD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680F37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typu KLEINSASSER lub równoważny, typu aligator;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trójkątne, zakrzywione w lewo; długość robocza 23 cm – 1 szt.</w:t>
            </w:r>
          </w:p>
        </w:tc>
        <w:tc>
          <w:tcPr>
            <w:tcW w:w="1559" w:type="dxa"/>
          </w:tcPr>
          <w:p w14:paraId="7C086A6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9E6D34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74406F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EDC190A" w14:textId="77777777" w:rsidTr="00310A25">
        <w:tc>
          <w:tcPr>
            <w:tcW w:w="709" w:type="dxa"/>
          </w:tcPr>
          <w:p w14:paraId="13531D5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69A727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Watotrzymacz</w:t>
            </w:r>
            <w:proofErr w:type="spellEnd"/>
            <w:r w:rsidRPr="00545115">
              <w:rPr>
                <w:rFonts w:ascii="Times New Roman" w:hAnsi="Times New Roman" w:cs="Times New Roman"/>
                <w:color w:val="000000" w:themeColor="text1"/>
                <w:sz w:val="20"/>
                <w:szCs w:val="20"/>
              </w:rPr>
              <w:t xml:space="preserve"> do mikrochirurgii krtani, prosty, długość robocza 23 cm – 5 szt.</w:t>
            </w:r>
          </w:p>
        </w:tc>
        <w:tc>
          <w:tcPr>
            <w:tcW w:w="1559" w:type="dxa"/>
          </w:tcPr>
          <w:p w14:paraId="1E263ED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C45581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B51DEC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B8B71F7" w14:textId="77777777" w:rsidTr="00310A25">
        <w:tc>
          <w:tcPr>
            <w:tcW w:w="709" w:type="dxa"/>
          </w:tcPr>
          <w:p w14:paraId="7CB9569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D3AF2E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Sonda, zagięta 45°, śr. 1 mm, długość robocza 20 cm – 1 szt.</w:t>
            </w:r>
          </w:p>
        </w:tc>
        <w:tc>
          <w:tcPr>
            <w:tcW w:w="1559" w:type="dxa"/>
          </w:tcPr>
          <w:p w14:paraId="0984ABD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1C0DB3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A7198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022241B" w14:textId="77777777" w:rsidTr="00310A25">
        <w:tc>
          <w:tcPr>
            <w:tcW w:w="709" w:type="dxa"/>
          </w:tcPr>
          <w:p w14:paraId="7F9FD85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23C342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Stolik do podpórki uchwytu laryngoskopu, model typu GÖTTINGEN, lub równoważny, mocowany do szyny, </w:t>
            </w:r>
            <w:proofErr w:type="spellStart"/>
            <w:r w:rsidRPr="00545115">
              <w:rPr>
                <w:rFonts w:ascii="Times New Roman" w:hAnsi="Times New Roman" w:cs="Times New Roman"/>
                <w:color w:val="000000" w:themeColor="text1"/>
                <w:sz w:val="20"/>
                <w:szCs w:val="20"/>
              </w:rPr>
              <w:t>autoklawowalny</w:t>
            </w:r>
            <w:proofErr w:type="spellEnd"/>
            <w:r w:rsidRPr="00545115">
              <w:rPr>
                <w:rFonts w:ascii="Times New Roman" w:hAnsi="Times New Roman" w:cs="Times New Roman"/>
                <w:color w:val="000000" w:themeColor="text1"/>
                <w:sz w:val="20"/>
                <w:szCs w:val="20"/>
              </w:rPr>
              <w:t xml:space="preserve"> – 1 szt.</w:t>
            </w:r>
          </w:p>
        </w:tc>
        <w:tc>
          <w:tcPr>
            <w:tcW w:w="1559" w:type="dxa"/>
          </w:tcPr>
          <w:p w14:paraId="4AA9002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0779F0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81D891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AFEED3D" w14:textId="77777777" w:rsidTr="00310A25">
        <w:tc>
          <w:tcPr>
            <w:tcW w:w="709" w:type="dxa"/>
          </w:tcPr>
          <w:p w14:paraId="78D0025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EF697F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Strzykawka wysokociśnieniowa typu PERETTI, lub równoważny , do iniekcji tłuszczu  – 1 szt.</w:t>
            </w:r>
          </w:p>
        </w:tc>
        <w:tc>
          <w:tcPr>
            <w:tcW w:w="1559" w:type="dxa"/>
          </w:tcPr>
          <w:p w14:paraId="353119A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7B2E31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4BF53C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946B5FC" w14:textId="77777777" w:rsidTr="00310A25">
        <w:tc>
          <w:tcPr>
            <w:tcW w:w="709" w:type="dxa"/>
          </w:tcPr>
          <w:p w14:paraId="40E00A1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DF0C2E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koagulacyjne bipolarne, ssące do krtani;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do góry 45°, długość robocza 23 cm – 1 szt.</w:t>
            </w:r>
          </w:p>
        </w:tc>
        <w:tc>
          <w:tcPr>
            <w:tcW w:w="1559" w:type="dxa"/>
          </w:tcPr>
          <w:p w14:paraId="487276A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A3FCBC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C7A421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EB92EC7" w14:textId="77777777" w:rsidTr="00310A25">
        <w:tc>
          <w:tcPr>
            <w:tcW w:w="709" w:type="dxa"/>
          </w:tcPr>
          <w:p w14:paraId="58C07CE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B83B900" w14:textId="77777777" w:rsidR="00591180" w:rsidRPr="00545115" w:rsidRDefault="00591180" w:rsidP="00310A25">
            <w:pPr>
              <w:spacing w:before="60" w:after="60" w:line="288" w:lineRule="auto"/>
              <w:jc w:val="both"/>
              <w:rPr>
                <w:rFonts w:ascii="Times New Roman" w:hAnsi="Times New Roman" w:cs="Times New Roman"/>
                <w:b/>
                <w:bCs/>
                <w:color w:val="000000" w:themeColor="text1"/>
                <w:sz w:val="20"/>
                <w:szCs w:val="20"/>
              </w:rPr>
            </w:pPr>
            <w:r w:rsidRPr="00545115">
              <w:rPr>
                <w:rFonts w:ascii="Times New Roman" w:hAnsi="Times New Roman" w:cs="Times New Roman"/>
                <w:b/>
                <w:bCs/>
                <w:color w:val="000000" w:themeColor="text1"/>
                <w:sz w:val="20"/>
                <w:szCs w:val="20"/>
              </w:rPr>
              <w:t>Zestaw FESS:</w:t>
            </w:r>
          </w:p>
          <w:p w14:paraId="375D191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
        </w:tc>
        <w:tc>
          <w:tcPr>
            <w:tcW w:w="1559" w:type="dxa"/>
          </w:tcPr>
          <w:p w14:paraId="0998EE10" w14:textId="77777777" w:rsidR="00591180" w:rsidRPr="00545115" w:rsidRDefault="00591180" w:rsidP="00310A25">
            <w:pPr>
              <w:spacing w:before="60" w:after="60" w:line="288" w:lineRule="auto"/>
              <w:jc w:val="both"/>
              <w:rPr>
                <w:rFonts w:ascii="Times New Roman" w:hAnsi="Times New Roman" w:cs="Times New Roman"/>
                <w:bCs/>
                <w:color w:val="000000" w:themeColor="text1"/>
                <w:sz w:val="20"/>
                <w:szCs w:val="20"/>
              </w:rPr>
            </w:pPr>
            <w:r w:rsidRPr="00545115">
              <w:rPr>
                <w:rFonts w:ascii="Times New Roman" w:hAnsi="Times New Roman" w:cs="Times New Roman"/>
                <w:bCs/>
                <w:color w:val="000000" w:themeColor="text1"/>
                <w:sz w:val="20"/>
                <w:szCs w:val="20"/>
              </w:rPr>
              <w:t>Tak</w:t>
            </w:r>
          </w:p>
        </w:tc>
        <w:tc>
          <w:tcPr>
            <w:tcW w:w="3686" w:type="dxa"/>
          </w:tcPr>
          <w:p w14:paraId="4AF199B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1A2699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20717EF" w14:textId="77777777" w:rsidTr="00310A25">
        <w:tc>
          <w:tcPr>
            <w:tcW w:w="709" w:type="dxa"/>
          </w:tcPr>
          <w:p w14:paraId="6144643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7C60068" w14:textId="77777777" w:rsidR="00591180" w:rsidRPr="00545115" w:rsidRDefault="00591180" w:rsidP="00310A25">
            <w:pPr>
              <w:spacing w:before="60" w:after="60" w:line="288" w:lineRule="auto"/>
              <w:jc w:val="both"/>
              <w:rPr>
                <w:rFonts w:ascii="Times New Roman" w:hAnsi="Times New Roman" w:cs="Times New Roman"/>
                <w:b/>
                <w:bCs/>
                <w:color w:val="000000" w:themeColor="text1"/>
                <w:sz w:val="20"/>
                <w:szCs w:val="20"/>
              </w:rPr>
            </w:pPr>
            <w:r w:rsidRPr="00545115">
              <w:rPr>
                <w:rFonts w:ascii="Times New Roman" w:hAnsi="Times New Roman" w:cs="Times New Roman"/>
                <w:b/>
                <w:bCs/>
                <w:color w:val="000000" w:themeColor="text1"/>
                <w:sz w:val="20"/>
                <w:szCs w:val="20"/>
              </w:rPr>
              <w:t xml:space="preserve">Osprzęt umożliwiający endoskopowe metody orbitalne i </w:t>
            </w:r>
            <w:proofErr w:type="spellStart"/>
            <w:r w:rsidRPr="00545115">
              <w:rPr>
                <w:rFonts w:ascii="Times New Roman" w:hAnsi="Times New Roman" w:cs="Times New Roman"/>
                <w:b/>
                <w:bCs/>
                <w:color w:val="000000" w:themeColor="text1"/>
                <w:sz w:val="20"/>
                <w:szCs w:val="20"/>
              </w:rPr>
              <w:t>przezosiowe</w:t>
            </w:r>
            <w:proofErr w:type="spellEnd"/>
            <w:r w:rsidRPr="00545115">
              <w:rPr>
                <w:rFonts w:ascii="Times New Roman" w:hAnsi="Times New Roman" w:cs="Times New Roman"/>
                <w:b/>
                <w:bCs/>
                <w:color w:val="000000" w:themeColor="text1"/>
                <w:sz w:val="20"/>
                <w:szCs w:val="20"/>
              </w:rPr>
              <w:t xml:space="preserve"> – współpracujący z opisanym wyżej torem wizyjnym</w:t>
            </w:r>
          </w:p>
        </w:tc>
        <w:tc>
          <w:tcPr>
            <w:tcW w:w="1559" w:type="dxa"/>
          </w:tcPr>
          <w:p w14:paraId="220A4883" w14:textId="77777777" w:rsidR="00591180" w:rsidRPr="00545115" w:rsidRDefault="00591180" w:rsidP="00310A25">
            <w:pPr>
              <w:spacing w:before="60" w:after="60" w:line="288" w:lineRule="auto"/>
              <w:jc w:val="both"/>
              <w:rPr>
                <w:rFonts w:ascii="Times New Roman" w:hAnsi="Times New Roman" w:cs="Times New Roman"/>
                <w:bCs/>
                <w:color w:val="000000" w:themeColor="text1"/>
                <w:sz w:val="20"/>
                <w:szCs w:val="20"/>
              </w:rPr>
            </w:pPr>
            <w:r w:rsidRPr="00545115">
              <w:rPr>
                <w:rFonts w:ascii="Times New Roman" w:hAnsi="Times New Roman" w:cs="Times New Roman"/>
                <w:bCs/>
                <w:color w:val="000000" w:themeColor="text1"/>
                <w:sz w:val="20"/>
                <w:szCs w:val="20"/>
              </w:rPr>
              <w:t>TAK</w:t>
            </w:r>
          </w:p>
        </w:tc>
        <w:tc>
          <w:tcPr>
            <w:tcW w:w="3686" w:type="dxa"/>
          </w:tcPr>
          <w:p w14:paraId="7F8C7BF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B7BA8C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6780D4D" w14:textId="77777777" w:rsidTr="00310A25">
        <w:tc>
          <w:tcPr>
            <w:tcW w:w="709" w:type="dxa"/>
          </w:tcPr>
          <w:p w14:paraId="452E21C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5D20BEF" w14:textId="77777777" w:rsidR="00591180" w:rsidRPr="00545115" w:rsidRDefault="00591180" w:rsidP="00310A25">
            <w:pPr>
              <w:spacing w:before="60" w:after="60" w:line="288" w:lineRule="auto"/>
              <w:jc w:val="both"/>
              <w:rPr>
                <w:rFonts w:ascii="Times New Roman" w:hAnsi="Times New Roman" w:cs="Times New Roman"/>
                <w:b/>
                <w:bCs/>
                <w:color w:val="000000" w:themeColor="text1"/>
                <w:sz w:val="20"/>
                <w:szCs w:val="20"/>
                <w:lang w:eastAsia="pl-PL"/>
              </w:rPr>
            </w:pPr>
            <w:proofErr w:type="spellStart"/>
            <w:r w:rsidRPr="00545115">
              <w:rPr>
                <w:rFonts w:ascii="Times New Roman" w:hAnsi="Times New Roman" w:cs="Times New Roman"/>
                <w:b/>
                <w:bCs/>
                <w:color w:val="000000" w:themeColor="text1"/>
                <w:sz w:val="20"/>
                <w:szCs w:val="20"/>
              </w:rPr>
              <w:t>Multidziedzinowa</w:t>
            </w:r>
            <w:proofErr w:type="spellEnd"/>
            <w:r w:rsidRPr="00545115">
              <w:rPr>
                <w:rFonts w:ascii="Times New Roman" w:hAnsi="Times New Roman" w:cs="Times New Roman"/>
                <w:b/>
                <w:bCs/>
                <w:color w:val="000000" w:themeColor="text1"/>
                <w:sz w:val="20"/>
                <w:szCs w:val="20"/>
              </w:rPr>
              <w:t xml:space="preserve"> pompa rolkowa - 1 zestaw</w:t>
            </w:r>
          </w:p>
        </w:tc>
        <w:tc>
          <w:tcPr>
            <w:tcW w:w="1559" w:type="dxa"/>
          </w:tcPr>
          <w:p w14:paraId="36209E5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C67A3F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F09CFD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0249C72" w14:textId="77777777" w:rsidTr="00310A25">
        <w:tc>
          <w:tcPr>
            <w:tcW w:w="709" w:type="dxa"/>
          </w:tcPr>
          <w:p w14:paraId="06A32FC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D6C6884" w14:textId="77777777" w:rsidR="00591180" w:rsidRDefault="00591180" w:rsidP="00310A25">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Rolkowa pompa przeznaczona do zastosowania w laryngologii z możliwością rozbudowy o zastosowanie w dziedzinach : chirurgii, ginekologii, ortopedii, proktologii, urologii, chirurgii kręgosłupa</w:t>
            </w:r>
          </w:p>
          <w:p w14:paraId="02F26287" w14:textId="77777777" w:rsidR="00591180" w:rsidRDefault="00591180" w:rsidP="00310A25">
            <w:pPr>
              <w:spacing w:before="60" w:after="60" w:line="288" w:lineRule="auto"/>
              <w:jc w:val="both"/>
              <w:rPr>
                <w:rFonts w:ascii="Times New Roman" w:hAnsi="Times New Roman" w:cs="Times New Roman"/>
                <w:color w:val="000000" w:themeColor="text1"/>
                <w:sz w:val="20"/>
                <w:szCs w:val="20"/>
              </w:rPr>
            </w:pPr>
          </w:p>
          <w:p w14:paraId="27BA8EF7" w14:textId="77777777" w:rsidR="00591180" w:rsidRPr="00545115" w:rsidRDefault="00591180" w:rsidP="00310A25">
            <w:pPr>
              <w:spacing w:before="60" w:after="60" w:line="288" w:lineRule="auto"/>
              <w:jc w:val="both"/>
              <w:rPr>
                <w:rFonts w:ascii="Times New Roman" w:hAnsi="Times New Roman" w:cs="Times New Roman"/>
                <w:color w:val="000000" w:themeColor="text1"/>
                <w:sz w:val="20"/>
                <w:szCs w:val="20"/>
              </w:rPr>
            </w:pPr>
            <w:r w:rsidRPr="00403EE8">
              <w:rPr>
                <w:rFonts w:ascii="Times New Roman" w:hAnsi="Times New Roman" w:cs="Times New Roman"/>
                <w:color w:val="0070C0"/>
                <w:sz w:val="16"/>
                <w:szCs w:val="16"/>
              </w:rPr>
              <w:t>Uwaga - Zamawiający dopuścił oprogramowanie do przemywania obiektywu optyki w wyspecyfikowanej pompie o stawce VAT 23%</w:t>
            </w:r>
          </w:p>
        </w:tc>
        <w:tc>
          <w:tcPr>
            <w:tcW w:w="1559" w:type="dxa"/>
          </w:tcPr>
          <w:p w14:paraId="3B0B5CD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DF697E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82E37E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2F3A341" w14:textId="77777777" w:rsidTr="00310A25">
        <w:tc>
          <w:tcPr>
            <w:tcW w:w="709" w:type="dxa"/>
          </w:tcPr>
          <w:p w14:paraId="7792AC5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0EA40CC" w14:textId="77777777" w:rsidR="00591180" w:rsidRPr="00545115" w:rsidRDefault="00591180" w:rsidP="00310A25">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Pompa rolkowa współpracująca z drenami przeznaczonymi do przemywania czoła optyki</w:t>
            </w:r>
          </w:p>
        </w:tc>
        <w:tc>
          <w:tcPr>
            <w:tcW w:w="1559" w:type="dxa"/>
          </w:tcPr>
          <w:p w14:paraId="45C4BF2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7E539D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FE8D9A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5BC0C08" w14:textId="77777777" w:rsidTr="00310A25">
        <w:tc>
          <w:tcPr>
            <w:tcW w:w="709" w:type="dxa"/>
          </w:tcPr>
          <w:p w14:paraId="17CAD38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B228104" w14:textId="77777777" w:rsidR="00591180" w:rsidRPr="00545115" w:rsidRDefault="00591180" w:rsidP="00310A25">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Obsługa pompy poprzez dedykowany kontroler nożny znajdujący się w zestawie</w:t>
            </w:r>
          </w:p>
        </w:tc>
        <w:tc>
          <w:tcPr>
            <w:tcW w:w="1559" w:type="dxa"/>
          </w:tcPr>
          <w:p w14:paraId="55BC6A8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84F31A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130BC7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FB89FB1" w14:textId="77777777" w:rsidTr="00310A25">
        <w:tc>
          <w:tcPr>
            <w:tcW w:w="709" w:type="dxa"/>
          </w:tcPr>
          <w:p w14:paraId="2A267C1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172D7B2" w14:textId="77777777" w:rsidR="00591180" w:rsidRPr="00545115" w:rsidRDefault="00591180" w:rsidP="00310A25">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Wybór zastosowania pompy z menu z listą procedur wyświetlanego na ekranie dotykowym</w:t>
            </w:r>
          </w:p>
        </w:tc>
        <w:tc>
          <w:tcPr>
            <w:tcW w:w="1559" w:type="dxa"/>
          </w:tcPr>
          <w:p w14:paraId="4DC985A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71853A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B4DB8D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05CA7D1" w14:textId="77777777" w:rsidTr="00310A25">
        <w:tc>
          <w:tcPr>
            <w:tcW w:w="709" w:type="dxa"/>
          </w:tcPr>
          <w:p w14:paraId="28D31AC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5B5FC3C" w14:textId="77777777" w:rsidR="00591180" w:rsidRPr="00545115" w:rsidRDefault="00591180" w:rsidP="00310A25">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Pompa wyposażona w czujniki kontroli ciśnienia płukania</w:t>
            </w:r>
          </w:p>
        </w:tc>
        <w:tc>
          <w:tcPr>
            <w:tcW w:w="1559" w:type="dxa"/>
          </w:tcPr>
          <w:p w14:paraId="719A646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B09F49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7F941C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580C006" w14:textId="77777777" w:rsidTr="00310A25">
        <w:tc>
          <w:tcPr>
            <w:tcW w:w="709" w:type="dxa"/>
          </w:tcPr>
          <w:p w14:paraId="4D9EA57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A3E83F8" w14:textId="77777777" w:rsidR="00591180" w:rsidRPr="00545115" w:rsidRDefault="00591180" w:rsidP="00310A25">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Regulacja przepływu płukania w zakresie min. 50 – 130 ml/min</w:t>
            </w:r>
          </w:p>
        </w:tc>
        <w:tc>
          <w:tcPr>
            <w:tcW w:w="1559" w:type="dxa"/>
          </w:tcPr>
          <w:p w14:paraId="2B59B4B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B76680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880EFE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EBCA6EA" w14:textId="77777777" w:rsidTr="00310A25">
        <w:tc>
          <w:tcPr>
            <w:tcW w:w="709" w:type="dxa"/>
          </w:tcPr>
          <w:p w14:paraId="37535BC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3F3D016" w14:textId="77777777" w:rsidR="00591180" w:rsidRPr="00545115" w:rsidRDefault="00591180" w:rsidP="00310A25">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Wyświetlanie przepływu płukania w formie graficznej i cyfrowej na ekranie dotykowym</w:t>
            </w:r>
          </w:p>
        </w:tc>
        <w:tc>
          <w:tcPr>
            <w:tcW w:w="1559" w:type="dxa"/>
          </w:tcPr>
          <w:p w14:paraId="0B828EB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AAA018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70AA72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79FA583" w14:textId="77777777" w:rsidTr="00310A25">
        <w:tc>
          <w:tcPr>
            <w:tcW w:w="709" w:type="dxa"/>
          </w:tcPr>
          <w:p w14:paraId="365C4DF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E284A0A" w14:textId="77777777" w:rsidR="00591180" w:rsidRPr="00545115" w:rsidRDefault="00591180" w:rsidP="00310A25">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Funkcja automatycznego rozpoznawania drenu wraz z automatyczną aktywacją procedur wykorzystujących dane dren</w:t>
            </w:r>
          </w:p>
        </w:tc>
        <w:tc>
          <w:tcPr>
            <w:tcW w:w="1559" w:type="dxa"/>
          </w:tcPr>
          <w:p w14:paraId="3AAD096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B4F390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94B44E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F064997" w14:textId="77777777" w:rsidTr="00310A25">
        <w:tc>
          <w:tcPr>
            <w:tcW w:w="709" w:type="dxa"/>
          </w:tcPr>
          <w:p w14:paraId="729D90F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1D04A86" w14:textId="77777777" w:rsidR="00591180" w:rsidRPr="00545115" w:rsidRDefault="00591180" w:rsidP="00310A25">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Animacja wyświetlana na  ekranie dotykowym instruująca sposób zakładania drenu</w:t>
            </w:r>
          </w:p>
        </w:tc>
        <w:tc>
          <w:tcPr>
            <w:tcW w:w="1559" w:type="dxa"/>
          </w:tcPr>
          <w:p w14:paraId="4EC7C00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01EEC7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D61765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5AA056E" w14:textId="77777777" w:rsidTr="00310A25">
        <w:tc>
          <w:tcPr>
            <w:tcW w:w="709" w:type="dxa"/>
          </w:tcPr>
          <w:p w14:paraId="6F41F91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0FE2CB7" w14:textId="77777777" w:rsidR="00591180" w:rsidRPr="00545115" w:rsidRDefault="00591180" w:rsidP="00310A25">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Dren płuczący do przemywania czoła optyki, przeznaczony do zastosowania z dedykowanymi wielorazowymi płaszczami, sterylny, jednorazowy - 10 szt.</w:t>
            </w:r>
          </w:p>
        </w:tc>
        <w:tc>
          <w:tcPr>
            <w:tcW w:w="1559" w:type="dxa"/>
          </w:tcPr>
          <w:p w14:paraId="4206536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7BA77F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799785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E832E42" w14:textId="77777777" w:rsidTr="00310A25">
        <w:tc>
          <w:tcPr>
            <w:tcW w:w="709" w:type="dxa"/>
          </w:tcPr>
          <w:p w14:paraId="169F41C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6AB29A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typu HOPKINS II lub równoważny 0°, średnica 4 mm, długość 18 cm, </w:t>
            </w: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 1 szt.</w:t>
            </w:r>
          </w:p>
        </w:tc>
        <w:tc>
          <w:tcPr>
            <w:tcW w:w="1559" w:type="dxa"/>
          </w:tcPr>
          <w:p w14:paraId="1F6A255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62758A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E8063D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26197B5" w14:textId="77777777" w:rsidTr="00310A25">
        <w:tc>
          <w:tcPr>
            <w:tcW w:w="709" w:type="dxa"/>
          </w:tcPr>
          <w:p w14:paraId="19927D4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3DC1A4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typu HOPKINS II lub równoważny  30°, średnica 4 mm, długość 18 cm, </w:t>
            </w: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 1 szt.</w:t>
            </w:r>
          </w:p>
        </w:tc>
        <w:tc>
          <w:tcPr>
            <w:tcW w:w="1559" w:type="dxa"/>
          </w:tcPr>
          <w:p w14:paraId="4DE9E73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157403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B47F3D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17771E0" w14:textId="77777777" w:rsidTr="00310A25">
        <w:tc>
          <w:tcPr>
            <w:tcW w:w="709" w:type="dxa"/>
          </w:tcPr>
          <w:p w14:paraId="7505BB1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7E848D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typu HOPKINS II lub równoważny 45°, średnica 4 mm, długość 18 cm, </w:t>
            </w: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 1 szt.</w:t>
            </w:r>
          </w:p>
        </w:tc>
        <w:tc>
          <w:tcPr>
            <w:tcW w:w="1559" w:type="dxa"/>
          </w:tcPr>
          <w:p w14:paraId="2540247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8C3F5D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0BC438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FC39589" w14:textId="77777777" w:rsidTr="00310A25">
        <w:tc>
          <w:tcPr>
            <w:tcW w:w="709" w:type="dxa"/>
          </w:tcPr>
          <w:p w14:paraId="6E58846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4DD3E0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typu HOPKINS II lub równoważny 70°, średnica 4 mm, długość 18 cm, </w:t>
            </w: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 1 szt.</w:t>
            </w:r>
          </w:p>
        </w:tc>
        <w:tc>
          <w:tcPr>
            <w:tcW w:w="1559" w:type="dxa"/>
          </w:tcPr>
          <w:p w14:paraId="46A1C39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6D9A6B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6DE788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26629E8" w14:textId="77777777" w:rsidTr="00310A25">
        <w:tc>
          <w:tcPr>
            <w:tcW w:w="709" w:type="dxa"/>
          </w:tcPr>
          <w:p w14:paraId="4D4C7A3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9F97AD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rozszerzające, długość robocza 16 cm – 1 szt.</w:t>
            </w:r>
          </w:p>
        </w:tc>
        <w:tc>
          <w:tcPr>
            <w:tcW w:w="1559" w:type="dxa"/>
          </w:tcPr>
          <w:p w14:paraId="42E9F19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3E691F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F797AB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899F470" w14:textId="77777777" w:rsidTr="00310A25">
        <w:tc>
          <w:tcPr>
            <w:tcW w:w="709" w:type="dxa"/>
          </w:tcPr>
          <w:p w14:paraId="3462782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0A960D1"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typu HOSEMANN lub równoważny do zatoki czołowej, zagięty 70° do góry, średnica końcówki 3,5 mm, długość robocza 13 cm – 1 szt.</w:t>
            </w:r>
          </w:p>
        </w:tc>
        <w:tc>
          <w:tcPr>
            <w:tcW w:w="1559" w:type="dxa"/>
          </w:tcPr>
          <w:p w14:paraId="3CF3FF2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791459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B28002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6D9139C" w14:textId="77777777" w:rsidTr="00310A25">
        <w:tc>
          <w:tcPr>
            <w:tcW w:w="709" w:type="dxa"/>
          </w:tcPr>
          <w:p w14:paraId="75434F9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2514B11"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typu HOSEMANN lub równoważny do zatoki klinowej, prosty, średnica końcówki 3,5 mm, długość robocza 13 cm – 1 szt.</w:t>
            </w:r>
          </w:p>
        </w:tc>
        <w:tc>
          <w:tcPr>
            <w:tcW w:w="1559" w:type="dxa"/>
          </w:tcPr>
          <w:p w14:paraId="73B9A4B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3F0DCA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A4D699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E9A6F93" w14:textId="77777777" w:rsidTr="00310A25">
        <w:tc>
          <w:tcPr>
            <w:tcW w:w="709" w:type="dxa"/>
          </w:tcPr>
          <w:p w14:paraId="10D2194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7203E7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bipolarne z płaskimi </w:t>
            </w:r>
            <w:proofErr w:type="spellStart"/>
            <w:r w:rsidRPr="00545115">
              <w:rPr>
                <w:rFonts w:ascii="Times New Roman" w:hAnsi="Times New Roman" w:cs="Times New Roman"/>
                <w:color w:val="000000" w:themeColor="text1"/>
                <w:sz w:val="20"/>
                <w:szCs w:val="20"/>
              </w:rPr>
              <w:t>branszami</w:t>
            </w:r>
            <w:proofErr w:type="spellEnd"/>
            <w:r w:rsidRPr="00545115">
              <w:rPr>
                <w:rFonts w:ascii="Times New Roman" w:hAnsi="Times New Roman" w:cs="Times New Roman"/>
                <w:color w:val="000000" w:themeColor="text1"/>
                <w:sz w:val="20"/>
                <w:szCs w:val="20"/>
              </w:rPr>
              <w:t xml:space="preserve">, szerokość 2 mm,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zagięte 45°, średnica zewnętrzna płaszcza 3,4 mm, długość robocza 14 cm, składające się z czterech części, - rączka, płaszcz zewnętrzny, płaszcz wewnętrzny, wkład roboczy   – 1 szt.</w:t>
            </w:r>
          </w:p>
        </w:tc>
        <w:tc>
          <w:tcPr>
            <w:tcW w:w="1559" w:type="dxa"/>
          </w:tcPr>
          <w:p w14:paraId="5B0A13C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CA4C4D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820D50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6DC0214" w14:textId="77777777" w:rsidTr="00310A25">
        <w:tc>
          <w:tcPr>
            <w:tcW w:w="709" w:type="dxa"/>
          </w:tcPr>
          <w:p w14:paraId="75B72D0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A18A233" w14:textId="7E99C31C" w:rsidR="00591180" w:rsidRPr="00487D9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 lub równoważny; półostry / tępy; długość 26 cm – 1 szt.</w:t>
            </w:r>
            <w:r w:rsidR="00C73866">
              <w:rPr>
                <w:rFonts w:ascii="Times New Roman" w:hAnsi="Times New Roman" w:cs="Times New Roman"/>
                <w:color w:val="000000" w:themeColor="text1"/>
                <w:sz w:val="20"/>
                <w:szCs w:val="20"/>
              </w:rPr>
              <w:t xml:space="preserve"> </w:t>
            </w:r>
            <w:r w:rsidR="00C73866" w:rsidRPr="00C73866">
              <w:rPr>
                <w:rFonts w:ascii="Times New Roman" w:hAnsi="Times New Roman" w:cs="Times New Roman"/>
                <w:color w:val="0070C0"/>
                <w:sz w:val="20"/>
                <w:szCs w:val="20"/>
              </w:rPr>
              <w:t xml:space="preserve">lub </w:t>
            </w:r>
            <w:r w:rsidRPr="0029538A">
              <w:rPr>
                <w:rFonts w:ascii="Times New Roman" w:hAnsi="Times New Roman" w:cs="Times New Roman"/>
                <w:color w:val="0070C0"/>
                <w:sz w:val="20"/>
                <w:szCs w:val="20"/>
              </w:rPr>
              <w:t>Elewator dwustronny, zagięty, ostry / tępy, o szerokości 5 mm, długości 22 cm – 1 szt.</w:t>
            </w:r>
          </w:p>
        </w:tc>
        <w:tc>
          <w:tcPr>
            <w:tcW w:w="1559" w:type="dxa"/>
          </w:tcPr>
          <w:p w14:paraId="7E135D1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7E6F7A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B863D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086A43A" w14:textId="77777777" w:rsidTr="00310A25">
        <w:tc>
          <w:tcPr>
            <w:tcW w:w="709" w:type="dxa"/>
          </w:tcPr>
          <w:p w14:paraId="7148AF9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887A2E5" w14:textId="4AA1E8DB" w:rsidR="00591180" w:rsidRPr="00487D9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 lub równoważny; półostry, zagięty, łopatkowy / tępy, lekko zakrzywiony; długość 26 cm – 1 szt.</w:t>
            </w:r>
            <w:r w:rsidR="00C73866">
              <w:rPr>
                <w:rFonts w:ascii="Times New Roman" w:hAnsi="Times New Roman" w:cs="Times New Roman"/>
                <w:color w:val="000000" w:themeColor="text1"/>
                <w:sz w:val="20"/>
                <w:szCs w:val="20"/>
              </w:rPr>
              <w:t xml:space="preserve"> </w:t>
            </w:r>
            <w:r w:rsidR="00C73866" w:rsidRPr="00C73866">
              <w:rPr>
                <w:rFonts w:ascii="Times New Roman" w:hAnsi="Times New Roman" w:cs="Times New Roman"/>
                <w:color w:val="0070C0"/>
                <w:sz w:val="20"/>
                <w:szCs w:val="20"/>
              </w:rPr>
              <w:t>lub</w:t>
            </w:r>
            <w:r w:rsidR="00C73866">
              <w:rPr>
                <w:rFonts w:ascii="Times New Roman" w:hAnsi="Times New Roman" w:cs="Times New Roman"/>
                <w:color w:val="000000" w:themeColor="text1"/>
                <w:sz w:val="20"/>
                <w:szCs w:val="20"/>
              </w:rPr>
              <w:t xml:space="preserve"> </w:t>
            </w:r>
            <w:r w:rsidRPr="0029538A">
              <w:rPr>
                <w:rFonts w:ascii="Times New Roman" w:hAnsi="Times New Roman" w:cs="Times New Roman"/>
                <w:color w:val="0070C0"/>
                <w:sz w:val="20"/>
                <w:szCs w:val="20"/>
              </w:rPr>
              <w:t>Elewator dwustronny, zagięty, ostry / tępy, o szerokości 5 mm, długości 22 cm – 1 szt.</w:t>
            </w:r>
          </w:p>
        </w:tc>
        <w:tc>
          <w:tcPr>
            <w:tcW w:w="1559" w:type="dxa"/>
          </w:tcPr>
          <w:p w14:paraId="66811C7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22E8D1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EE7DFE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F0B85AA" w14:textId="77777777" w:rsidTr="00310A25">
        <w:tc>
          <w:tcPr>
            <w:tcW w:w="709" w:type="dxa"/>
          </w:tcPr>
          <w:p w14:paraId="38570BB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A7AF2CE" w14:textId="1162A69A" w:rsidR="00591180" w:rsidRPr="00487D9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 lub równoważny; półostry, zagięty, łopatkowy / tępy, lekko zakrzywiony; długość 26 cm – 1 szt.</w:t>
            </w:r>
            <w:r w:rsidR="00C73866">
              <w:rPr>
                <w:rFonts w:ascii="Times New Roman" w:hAnsi="Times New Roman" w:cs="Times New Roman"/>
                <w:color w:val="000000" w:themeColor="text1"/>
                <w:sz w:val="20"/>
                <w:szCs w:val="20"/>
              </w:rPr>
              <w:t xml:space="preserve"> </w:t>
            </w:r>
            <w:r w:rsidR="00C73866" w:rsidRPr="00C73866">
              <w:rPr>
                <w:rFonts w:ascii="Times New Roman" w:hAnsi="Times New Roman" w:cs="Times New Roman"/>
                <w:color w:val="0070C0"/>
                <w:sz w:val="20"/>
                <w:szCs w:val="20"/>
              </w:rPr>
              <w:t>lub</w:t>
            </w:r>
            <w:r w:rsidR="00C73866">
              <w:rPr>
                <w:rFonts w:ascii="Times New Roman" w:hAnsi="Times New Roman" w:cs="Times New Roman"/>
                <w:color w:val="000000" w:themeColor="text1"/>
                <w:sz w:val="20"/>
                <w:szCs w:val="20"/>
              </w:rPr>
              <w:t xml:space="preserve"> </w:t>
            </w:r>
            <w:r w:rsidRPr="00B469DA">
              <w:rPr>
                <w:rFonts w:ascii="Times New Roman" w:hAnsi="Times New Roman" w:cs="Times New Roman"/>
                <w:color w:val="0070C0"/>
                <w:sz w:val="20"/>
                <w:szCs w:val="20"/>
              </w:rPr>
              <w:t>Elewator dwustronny, zagięty, ostry / tępy, o szerokości 5 mm, długości 22 cm – 1 szt.</w:t>
            </w:r>
          </w:p>
        </w:tc>
        <w:tc>
          <w:tcPr>
            <w:tcW w:w="1559" w:type="dxa"/>
          </w:tcPr>
          <w:p w14:paraId="19C1AA5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5AFCB5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418308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7338533" w14:textId="77777777" w:rsidTr="00310A25">
        <w:tc>
          <w:tcPr>
            <w:tcW w:w="709" w:type="dxa"/>
          </w:tcPr>
          <w:p w14:paraId="1813889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E0E0AE4" w14:textId="2EEDAEB2" w:rsidR="00591180" w:rsidRPr="00487D9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 lub równoważny; tępy, zagięty / półostry, lekko zakrzywiony; długość 26 cm – 1 szt.</w:t>
            </w:r>
            <w:r w:rsidR="00C73866">
              <w:rPr>
                <w:rFonts w:ascii="Times New Roman" w:hAnsi="Times New Roman" w:cs="Times New Roman"/>
                <w:color w:val="000000" w:themeColor="text1"/>
                <w:sz w:val="20"/>
                <w:szCs w:val="20"/>
              </w:rPr>
              <w:t xml:space="preserve"> </w:t>
            </w:r>
            <w:r w:rsidR="00C73866" w:rsidRPr="00C73866">
              <w:rPr>
                <w:rFonts w:ascii="Times New Roman" w:hAnsi="Times New Roman" w:cs="Times New Roman"/>
                <w:color w:val="0070C0"/>
                <w:sz w:val="20"/>
                <w:szCs w:val="20"/>
              </w:rPr>
              <w:t>lub</w:t>
            </w:r>
            <w:r w:rsidR="00C73866">
              <w:rPr>
                <w:rFonts w:ascii="Times New Roman" w:hAnsi="Times New Roman" w:cs="Times New Roman"/>
                <w:color w:val="000000" w:themeColor="text1"/>
                <w:sz w:val="20"/>
                <w:szCs w:val="20"/>
              </w:rPr>
              <w:t xml:space="preserve"> </w:t>
            </w:r>
            <w:r w:rsidRPr="00EF6662">
              <w:rPr>
                <w:rFonts w:ascii="Times New Roman" w:hAnsi="Times New Roman" w:cs="Times New Roman"/>
                <w:color w:val="0070C0"/>
                <w:sz w:val="20"/>
                <w:szCs w:val="20"/>
              </w:rPr>
              <w:t>Elewator dwustronny, zagięty, ostry / tępy, o szerokości 5 mm, długości 22 cm – 1 cz.</w:t>
            </w:r>
          </w:p>
        </w:tc>
        <w:tc>
          <w:tcPr>
            <w:tcW w:w="1559" w:type="dxa"/>
          </w:tcPr>
          <w:p w14:paraId="2BC4CEC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83C9AC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809B36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DC45C1D" w14:textId="77777777" w:rsidTr="00310A25">
        <w:tc>
          <w:tcPr>
            <w:tcW w:w="709" w:type="dxa"/>
          </w:tcPr>
          <w:p w14:paraId="0E89E42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B0156FF"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ssący typu CASTELNUOVO lub równoważny, bagnetowy; tępy, koniec płaski 5 x 1,8 mm, boczny otwór ssący, długość 21 cm – 1 szt.</w:t>
            </w:r>
          </w:p>
        </w:tc>
        <w:tc>
          <w:tcPr>
            <w:tcW w:w="1559" w:type="dxa"/>
          </w:tcPr>
          <w:p w14:paraId="5D73576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CEC809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80E75A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5EE22D2" w14:textId="77777777" w:rsidTr="00310A25">
        <w:tc>
          <w:tcPr>
            <w:tcW w:w="709" w:type="dxa"/>
          </w:tcPr>
          <w:p w14:paraId="610E933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7324DD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ssący typu CASTELNUOVO lub równoważny, bagnetowy; tępy, koniec płaski 3 x 1,8 mm, boczny otwór ssący, długość 21 cm – 1 szt.</w:t>
            </w:r>
          </w:p>
        </w:tc>
        <w:tc>
          <w:tcPr>
            <w:tcW w:w="1559" w:type="dxa"/>
          </w:tcPr>
          <w:p w14:paraId="2FE0248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4E6A54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F5EE11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43D42F5" w14:textId="77777777" w:rsidTr="00310A25">
        <w:tc>
          <w:tcPr>
            <w:tcW w:w="709" w:type="dxa"/>
          </w:tcPr>
          <w:p w14:paraId="2BBAA89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2E325B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ssący typu CASTELNUOVO lub równoważny, końcówka płaska 5x1,8 mm, bagnetowy, długość 21 cm – 1 szt.</w:t>
            </w:r>
          </w:p>
        </w:tc>
        <w:tc>
          <w:tcPr>
            <w:tcW w:w="1559" w:type="dxa"/>
          </w:tcPr>
          <w:p w14:paraId="4F2B9EE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77CA6B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414924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9BE6935" w14:textId="77777777" w:rsidTr="00310A25">
        <w:tc>
          <w:tcPr>
            <w:tcW w:w="709" w:type="dxa"/>
          </w:tcPr>
          <w:p w14:paraId="3D3E603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CFDBBB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ssący typu CASTELNUOVO lub równoważny, końcówka płaska 3x1,8 mm, bagnetowy, długość 21 cm – 1 szt.</w:t>
            </w:r>
          </w:p>
        </w:tc>
        <w:tc>
          <w:tcPr>
            <w:tcW w:w="1559" w:type="dxa"/>
          </w:tcPr>
          <w:p w14:paraId="4D17ACA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0486E7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5C1E01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6E04EEA" w14:textId="77777777" w:rsidTr="00310A25">
        <w:tc>
          <w:tcPr>
            <w:tcW w:w="709" w:type="dxa"/>
          </w:tcPr>
          <w:p w14:paraId="28D6FF7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B12DFE1"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ostry, wysuwany typu de DIVITIIS-CAPPABIANCA lub równoważny – 1 szt.</w:t>
            </w:r>
            <w:r>
              <w:rPr>
                <w:rFonts w:ascii="Times New Roman" w:hAnsi="Times New Roman" w:cs="Times New Roman"/>
                <w:color w:val="000000" w:themeColor="text1"/>
                <w:sz w:val="20"/>
                <w:szCs w:val="20"/>
              </w:rPr>
              <w:t xml:space="preserve"> </w:t>
            </w:r>
            <w:r w:rsidRPr="00C73866">
              <w:rPr>
                <w:rFonts w:ascii="Times New Roman" w:hAnsi="Times New Roman" w:cs="Times New Roman"/>
                <w:color w:val="0070C0"/>
                <w:sz w:val="20"/>
                <w:szCs w:val="20"/>
              </w:rPr>
              <w:t>lub nóż sierpowaty, lekko zakrzywiony, uchwyt okrągły, dł. 21,5 cm – 1 szt.</w:t>
            </w:r>
          </w:p>
        </w:tc>
        <w:tc>
          <w:tcPr>
            <w:tcW w:w="1559" w:type="dxa"/>
          </w:tcPr>
          <w:p w14:paraId="7E23934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5D6E5A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034710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488D9DC" w14:textId="77777777" w:rsidTr="00310A25">
        <w:tc>
          <w:tcPr>
            <w:tcW w:w="709" w:type="dxa"/>
          </w:tcPr>
          <w:p w14:paraId="2640442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A8310D1"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sierpowaty, wysuwany typu de DIVITIIS-CAPPABIANCA lub równoważny – 1 szt.</w:t>
            </w:r>
            <w:r>
              <w:rPr>
                <w:rFonts w:ascii="Times New Roman" w:hAnsi="Times New Roman" w:cs="Times New Roman"/>
                <w:color w:val="000000" w:themeColor="text1"/>
                <w:sz w:val="20"/>
                <w:szCs w:val="20"/>
              </w:rPr>
              <w:t xml:space="preserve"> </w:t>
            </w:r>
            <w:r w:rsidRPr="00F41C3B">
              <w:rPr>
                <w:rFonts w:ascii="Times New Roman" w:hAnsi="Times New Roman" w:cs="Times New Roman"/>
                <w:color w:val="0070C0"/>
                <w:sz w:val="20"/>
                <w:szCs w:val="20"/>
              </w:rPr>
              <w:t>lub nóż sierpowaty, lekko zakrzywiony, uchwyt okrągły, dł. 21,5 cm – 1 szt.</w:t>
            </w:r>
          </w:p>
        </w:tc>
        <w:tc>
          <w:tcPr>
            <w:tcW w:w="1559" w:type="dxa"/>
          </w:tcPr>
          <w:p w14:paraId="6128DF7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810D0C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825931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59277FA" w14:textId="77777777" w:rsidTr="00310A25">
        <w:tc>
          <w:tcPr>
            <w:tcW w:w="709" w:type="dxa"/>
          </w:tcPr>
          <w:p w14:paraId="611A941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3B098B7" w14:textId="77777777" w:rsidR="00591180" w:rsidRPr="00545115" w:rsidRDefault="00591180" w:rsidP="00310A25">
            <w:pPr>
              <w:spacing w:line="288" w:lineRule="auto"/>
              <w:jc w:val="both"/>
              <w:rPr>
                <w:rFonts w:ascii="Times New Roman" w:hAnsi="Times New Roman" w:cs="Times New Roman"/>
                <w:b/>
                <w:color w:val="000000" w:themeColor="text1"/>
                <w:sz w:val="20"/>
                <w:szCs w:val="20"/>
              </w:rPr>
            </w:pPr>
            <w:r w:rsidRPr="00545115">
              <w:rPr>
                <w:rFonts w:ascii="Times New Roman" w:hAnsi="Times New Roman" w:cs="Times New Roman"/>
                <w:color w:val="000000" w:themeColor="text1"/>
                <w:sz w:val="20"/>
                <w:szCs w:val="20"/>
              </w:rPr>
              <w:t>Łyżeczka ssąca typu de DIVITIIS-CAPPABIANCA lub równoważny, tępa, koniec zagięty 45°, średnica wew. 5 mm, z LUER, długość 25 cm – 1 szt.</w:t>
            </w:r>
            <w:r>
              <w:rPr>
                <w:rFonts w:ascii="Times New Roman" w:hAnsi="Times New Roman" w:cs="Times New Roman"/>
                <w:color w:val="000000" w:themeColor="text1"/>
                <w:sz w:val="20"/>
                <w:szCs w:val="20"/>
              </w:rPr>
              <w:t xml:space="preserve"> </w:t>
            </w:r>
            <w:r w:rsidRPr="008B4255">
              <w:rPr>
                <w:rFonts w:ascii="Times New Roman" w:hAnsi="Times New Roman" w:cs="Times New Roman"/>
                <w:color w:val="0070C0"/>
                <w:sz w:val="20"/>
                <w:szCs w:val="20"/>
              </w:rPr>
              <w:t xml:space="preserve">lub </w:t>
            </w:r>
            <w:proofErr w:type="spellStart"/>
            <w:r w:rsidRPr="008B4255">
              <w:rPr>
                <w:rFonts w:ascii="Times New Roman" w:hAnsi="Times New Roman"/>
                <w:color w:val="0070C0"/>
                <w:sz w:val="20"/>
                <w:szCs w:val="20"/>
              </w:rPr>
              <w:t>elewatorium</w:t>
            </w:r>
            <w:proofErr w:type="spellEnd"/>
            <w:r w:rsidRPr="008B4255">
              <w:rPr>
                <w:rFonts w:ascii="Times New Roman" w:hAnsi="Times New Roman"/>
                <w:color w:val="0070C0"/>
                <w:sz w:val="20"/>
                <w:szCs w:val="20"/>
              </w:rPr>
              <w:t xml:space="preserve"> ssące, koniec zagięty 30˚, średnica ostrza 10 mm, długość robocza 25 cm – 1 szt.</w:t>
            </w:r>
          </w:p>
        </w:tc>
        <w:tc>
          <w:tcPr>
            <w:tcW w:w="1559" w:type="dxa"/>
          </w:tcPr>
          <w:p w14:paraId="38DF743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F79D2E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F9D6E0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23E2B0F" w14:textId="77777777" w:rsidTr="00310A25">
        <w:tc>
          <w:tcPr>
            <w:tcW w:w="709" w:type="dxa"/>
          </w:tcPr>
          <w:p w14:paraId="1F119A9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163AA5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Łyżeczka ssąca typu de DIVITIIS-CAPPABIANCA lub równoważny, tępa, koniec zagięty 45°, średnica wew. 7 mm, z LUER, długość 25 cm – 1 szt.</w:t>
            </w:r>
            <w:r>
              <w:rPr>
                <w:rFonts w:ascii="Times New Roman" w:hAnsi="Times New Roman" w:cs="Times New Roman"/>
                <w:color w:val="000000" w:themeColor="text1"/>
                <w:sz w:val="20"/>
                <w:szCs w:val="20"/>
              </w:rPr>
              <w:t xml:space="preserve"> </w:t>
            </w:r>
            <w:r w:rsidRPr="008E402C">
              <w:rPr>
                <w:rFonts w:ascii="Times New Roman" w:hAnsi="Times New Roman" w:cs="Times New Roman"/>
                <w:color w:val="0070C0"/>
                <w:sz w:val="20"/>
                <w:szCs w:val="20"/>
              </w:rPr>
              <w:t xml:space="preserve">lub </w:t>
            </w:r>
            <w:proofErr w:type="spellStart"/>
            <w:r w:rsidRPr="008E402C">
              <w:rPr>
                <w:rFonts w:ascii="Times New Roman" w:hAnsi="Times New Roman" w:cs="Times New Roman"/>
                <w:color w:val="0070C0"/>
                <w:sz w:val="20"/>
                <w:szCs w:val="20"/>
              </w:rPr>
              <w:t>elewatorium</w:t>
            </w:r>
            <w:proofErr w:type="spellEnd"/>
            <w:r w:rsidRPr="008E402C">
              <w:rPr>
                <w:rFonts w:ascii="Times New Roman" w:hAnsi="Times New Roman" w:cs="Times New Roman"/>
                <w:color w:val="0070C0"/>
                <w:sz w:val="20"/>
                <w:szCs w:val="20"/>
              </w:rPr>
              <w:t xml:space="preserve"> ssące, koniec zagięty 30˚, średnica ostrza 10 mm, długość robocza 25 cm – 1 szt.</w:t>
            </w:r>
          </w:p>
        </w:tc>
        <w:tc>
          <w:tcPr>
            <w:tcW w:w="1559" w:type="dxa"/>
          </w:tcPr>
          <w:p w14:paraId="678A49C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F3E564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57FC89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FC34D26" w14:textId="77777777" w:rsidTr="00310A25">
        <w:tc>
          <w:tcPr>
            <w:tcW w:w="709" w:type="dxa"/>
          </w:tcPr>
          <w:p w14:paraId="4606A3C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7C523F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Łyżeczka ssąca typu CAPPABIANCA-de DIVITIIS lub równoważny, z koszykiem, średnica wew. 5 mm, z LUER, długość 25 cm – 1 szt.</w:t>
            </w:r>
            <w:r>
              <w:rPr>
                <w:rFonts w:ascii="Times New Roman" w:hAnsi="Times New Roman" w:cs="Times New Roman"/>
                <w:color w:val="000000" w:themeColor="text1"/>
                <w:sz w:val="20"/>
                <w:szCs w:val="20"/>
              </w:rPr>
              <w:t xml:space="preserve"> </w:t>
            </w:r>
            <w:r w:rsidRPr="007E0DBF">
              <w:rPr>
                <w:rFonts w:ascii="Times New Roman" w:hAnsi="Times New Roman" w:cs="Times New Roman"/>
                <w:color w:val="0070C0"/>
                <w:sz w:val="20"/>
                <w:szCs w:val="20"/>
              </w:rPr>
              <w:t>lub elewator ssący, bagnetowy; tępy, koniec płaski 3 x 1,8 mm, boczny otwór ssący, o długości 21 cm – 1 szt.</w:t>
            </w:r>
          </w:p>
        </w:tc>
        <w:tc>
          <w:tcPr>
            <w:tcW w:w="1559" w:type="dxa"/>
          </w:tcPr>
          <w:p w14:paraId="31028AE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998CD7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610060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3836B84" w14:textId="77777777" w:rsidTr="00310A25">
        <w:tc>
          <w:tcPr>
            <w:tcW w:w="709" w:type="dxa"/>
          </w:tcPr>
          <w:p w14:paraId="72737D2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3950C8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Łyżeczka ssąca typu CAPPABIANCA-de DIVITIIS lub równoważny, z koszykiem, średnica wew. 6,5 mm, z LUER, długość 25 cm – 1 szt.</w:t>
            </w:r>
            <w:r>
              <w:rPr>
                <w:rFonts w:ascii="Times New Roman" w:hAnsi="Times New Roman" w:cs="Times New Roman"/>
                <w:color w:val="000000" w:themeColor="text1"/>
                <w:sz w:val="20"/>
                <w:szCs w:val="20"/>
              </w:rPr>
              <w:t xml:space="preserve"> </w:t>
            </w:r>
            <w:r w:rsidRPr="00821EA5">
              <w:rPr>
                <w:rFonts w:ascii="Times New Roman" w:hAnsi="Times New Roman" w:cs="Times New Roman"/>
                <w:color w:val="0070C0"/>
                <w:sz w:val="20"/>
                <w:szCs w:val="20"/>
              </w:rPr>
              <w:t>lub elewator ssący, bagnetowy; tępy, koniec płaski 5 x 1,8 mm, boczny otwór ssący, o długości 21 cm – 1 szt.</w:t>
            </w:r>
          </w:p>
        </w:tc>
        <w:tc>
          <w:tcPr>
            <w:tcW w:w="1559" w:type="dxa"/>
          </w:tcPr>
          <w:p w14:paraId="180F268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845264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FDAAF4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5437AA9" w14:textId="77777777" w:rsidTr="00310A25">
        <w:tc>
          <w:tcPr>
            <w:tcW w:w="709" w:type="dxa"/>
          </w:tcPr>
          <w:p w14:paraId="13C0ABA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185F384" w14:textId="77777777" w:rsidR="00591180" w:rsidRPr="00545115" w:rsidRDefault="00591180" w:rsidP="00310A25">
            <w:pPr>
              <w:spacing w:line="288" w:lineRule="auto"/>
              <w:jc w:val="both"/>
              <w:rPr>
                <w:rFonts w:ascii="Times New Roman" w:hAnsi="Times New Roman" w:cs="Times New Roman"/>
                <w:b/>
                <w:color w:val="000000" w:themeColor="text1"/>
                <w:sz w:val="20"/>
                <w:szCs w:val="20"/>
              </w:rPr>
            </w:pPr>
            <w:r w:rsidRPr="00545115">
              <w:rPr>
                <w:rFonts w:ascii="Times New Roman" w:hAnsi="Times New Roman" w:cs="Times New Roman"/>
                <w:b/>
                <w:color w:val="000000" w:themeColor="text1"/>
                <w:sz w:val="20"/>
                <w:szCs w:val="20"/>
              </w:rPr>
              <w:t>Endoskopowa przez nosowa dekompresja orbitalna</w:t>
            </w:r>
          </w:p>
        </w:tc>
        <w:tc>
          <w:tcPr>
            <w:tcW w:w="1559" w:type="dxa"/>
          </w:tcPr>
          <w:p w14:paraId="6ADC049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5A8F57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DDCA8C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A8FF2FC" w14:textId="77777777" w:rsidTr="00310A25">
        <w:tc>
          <w:tcPr>
            <w:tcW w:w="709" w:type="dxa"/>
          </w:tcPr>
          <w:p w14:paraId="68C5913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E60D36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0, długość robocza 13 cm – 1 szt.</w:t>
            </w:r>
          </w:p>
        </w:tc>
        <w:tc>
          <w:tcPr>
            <w:tcW w:w="1559" w:type="dxa"/>
          </w:tcPr>
          <w:p w14:paraId="639C04B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36EC88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C0F1B1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4B766E0" w14:textId="77777777" w:rsidTr="00310A25">
        <w:tc>
          <w:tcPr>
            <w:tcW w:w="709" w:type="dxa"/>
          </w:tcPr>
          <w:p w14:paraId="2F69AA7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3BCF61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1, długość robocza 13 cm – 1 szt.</w:t>
            </w:r>
          </w:p>
        </w:tc>
        <w:tc>
          <w:tcPr>
            <w:tcW w:w="1559" w:type="dxa"/>
          </w:tcPr>
          <w:p w14:paraId="033A857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71DD76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EDE643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A17A590" w14:textId="77777777" w:rsidTr="00310A25">
        <w:tc>
          <w:tcPr>
            <w:tcW w:w="709" w:type="dxa"/>
          </w:tcPr>
          <w:p w14:paraId="4AF2717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1F8F1F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2, długość robocza 13 cm</w:t>
            </w:r>
          </w:p>
        </w:tc>
        <w:tc>
          <w:tcPr>
            <w:tcW w:w="1559" w:type="dxa"/>
          </w:tcPr>
          <w:p w14:paraId="5667B95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43D4CC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B7BE9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10A85A0" w14:textId="77777777" w:rsidTr="00310A25">
        <w:tc>
          <w:tcPr>
            <w:tcW w:w="709" w:type="dxa"/>
          </w:tcPr>
          <w:p w14:paraId="48373EB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A6D84D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3, długość robocza 13 cm – 1 szt.</w:t>
            </w:r>
          </w:p>
        </w:tc>
        <w:tc>
          <w:tcPr>
            <w:tcW w:w="1559" w:type="dxa"/>
          </w:tcPr>
          <w:p w14:paraId="268DF2D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EA9E79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72567C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91320CA" w14:textId="77777777" w:rsidTr="00310A25">
        <w:tc>
          <w:tcPr>
            <w:tcW w:w="709" w:type="dxa"/>
          </w:tcPr>
          <w:p w14:paraId="0BB5002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9D488E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w:t>
            </w:r>
            <w:r w:rsidRPr="00545115">
              <w:rPr>
                <w:rFonts w:ascii="Times New Roman" w:hAnsi="Times New Roman" w:cs="Times New Roman"/>
                <w:color w:val="000000" w:themeColor="text1"/>
                <w:sz w:val="20"/>
                <w:szCs w:val="20"/>
              </w:rPr>
              <w:softHyphen/>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rozmiar 0, długość robocza 13 cm – 1 szt.</w:t>
            </w:r>
          </w:p>
        </w:tc>
        <w:tc>
          <w:tcPr>
            <w:tcW w:w="1559" w:type="dxa"/>
          </w:tcPr>
          <w:p w14:paraId="2994E0F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F8854F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C30D97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4FD015A" w14:textId="77777777" w:rsidTr="00310A25">
        <w:tc>
          <w:tcPr>
            <w:tcW w:w="709" w:type="dxa"/>
          </w:tcPr>
          <w:p w14:paraId="2DDDC39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FA477E1"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rozmiar 1, długość robocza 13 cm – 1 szt.</w:t>
            </w:r>
          </w:p>
        </w:tc>
        <w:tc>
          <w:tcPr>
            <w:tcW w:w="1559" w:type="dxa"/>
          </w:tcPr>
          <w:p w14:paraId="5397C34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02BAB7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65E26A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2EA9C2D" w14:textId="77777777" w:rsidTr="00310A25">
        <w:tc>
          <w:tcPr>
            <w:tcW w:w="709" w:type="dxa"/>
          </w:tcPr>
          <w:p w14:paraId="79299C2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C5888C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rozmiar 2, długość robocza 13 cm – 1 szt.</w:t>
            </w:r>
          </w:p>
        </w:tc>
        <w:tc>
          <w:tcPr>
            <w:tcW w:w="1559" w:type="dxa"/>
          </w:tcPr>
          <w:p w14:paraId="7B849AB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92FC5C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8C2595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8F2A301" w14:textId="77777777" w:rsidTr="00310A25">
        <w:tc>
          <w:tcPr>
            <w:tcW w:w="709" w:type="dxa"/>
          </w:tcPr>
          <w:p w14:paraId="3D7632F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A8D94D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90° do góry, rozmiar 1, długość robocza 13 cm – 1 szt.</w:t>
            </w:r>
          </w:p>
        </w:tc>
        <w:tc>
          <w:tcPr>
            <w:tcW w:w="1559" w:type="dxa"/>
          </w:tcPr>
          <w:p w14:paraId="249463B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BC201F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CD2AAE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D351592" w14:textId="77777777" w:rsidTr="00310A25">
        <w:tc>
          <w:tcPr>
            <w:tcW w:w="709" w:type="dxa"/>
          </w:tcPr>
          <w:p w14:paraId="5F641D5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EC6E42F"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90° do góry, rozmiar 2, długość robocza 13 cm – 1 szt.</w:t>
            </w:r>
          </w:p>
        </w:tc>
        <w:tc>
          <w:tcPr>
            <w:tcW w:w="1559" w:type="dxa"/>
          </w:tcPr>
          <w:p w14:paraId="4F2C946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C46D9A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5190DD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C96C274" w14:textId="77777777" w:rsidTr="00310A25">
        <w:tc>
          <w:tcPr>
            <w:tcW w:w="709" w:type="dxa"/>
          </w:tcPr>
          <w:p w14:paraId="288976C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C9E8A2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90° do góry, rozmiar 3, długość robocza 13 cm – 1 szt.</w:t>
            </w:r>
          </w:p>
        </w:tc>
        <w:tc>
          <w:tcPr>
            <w:tcW w:w="1559" w:type="dxa"/>
          </w:tcPr>
          <w:p w14:paraId="29260C0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3A81B9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3367E4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98637BA" w14:textId="77777777" w:rsidTr="00310A25">
        <w:tc>
          <w:tcPr>
            <w:tcW w:w="709" w:type="dxa"/>
          </w:tcPr>
          <w:p w14:paraId="6EAECE7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33425B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uchwyt poziomo, rozmiar 1, długość robocza 13 cm – 1 szt.</w:t>
            </w:r>
          </w:p>
        </w:tc>
        <w:tc>
          <w:tcPr>
            <w:tcW w:w="1559" w:type="dxa"/>
          </w:tcPr>
          <w:p w14:paraId="4297C00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2AE077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961019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6AA2EF0" w14:textId="77777777" w:rsidTr="00310A25">
        <w:tc>
          <w:tcPr>
            <w:tcW w:w="709" w:type="dxa"/>
          </w:tcPr>
          <w:p w14:paraId="4D148D7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8833511" w14:textId="77777777" w:rsidR="00591180" w:rsidRPr="00545115" w:rsidRDefault="00591180" w:rsidP="00310A25">
            <w:pPr>
              <w:spacing w:line="288" w:lineRule="auto"/>
              <w:jc w:val="both"/>
              <w:rPr>
                <w:rFonts w:ascii="Times New Roman" w:hAnsi="Times New Roman" w:cs="Times New Roman"/>
                <w:b/>
                <w:color w:val="000000" w:themeColor="text1"/>
                <w:sz w:val="20"/>
                <w:szCs w:val="20"/>
              </w:rPr>
            </w:pPr>
            <w:r w:rsidRPr="00545115">
              <w:rPr>
                <w:rFonts w:ascii="Times New Roman" w:hAnsi="Times New Roman" w:cs="Times New Roman"/>
                <w:b/>
                <w:color w:val="000000" w:themeColor="text1"/>
                <w:sz w:val="20"/>
                <w:szCs w:val="20"/>
              </w:rPr>
              <w:t xml:space="preserve">Technika endoskopowa </w:t>
            </w:r>
            <w:proofErr w:type="spellStart"/>
            <w:r w:rsidRPr="00545115">
              <w:rPr>
                <w:rFonts w:ascii="Times New Roman" w:hAnsi="Times New Roman" w:cs="Times New Roman"/>
                <w:b/>
                <w:color w:val="000000" w:themeColor="text1"/>
                <w:sz w:val="20"/>
                <w:szCs w:val="20"/>
              </w:rPr>
              <w:t>two</w:t>
            </w:r>
            <w:proofErr w:type="spellEnd"/>
            <w:r w:rsidRPr="00545115">
              <w:rPr>
                <w:rFonts w:ascii="Times New Roman" w:hAnsi="Times New Roman" w:cs="Times New Roman"/>
                <w:b/>
                <w:color w:val="000000" w:themeColor="text1"/>
                <w:sz w:val="20"/>
                <w:szCs w:val="20"/>
              </w:rPr>
              <w:t xml:space="preserve"> </w:t>
            </w:r>
            <w:proofErr w:type="spellStart"/>
            <w:r w:rsidRPr="00545115">
              <w:rPr>
                <w:rFonts w:ascii="Times New Roman" w:hAnsi="Times New Roman" w:cs="Times New Roman"/>
                <w:b/>
                <w:color w:val="000000" w:themeColor="text1"/>
                <w:sz w:val="20"/>
                <w:szCs w:val="20"/>
              </w:rPr>
              <w:t>nostrils</w:t>
            </w:r>
            <w:proofErr w:type="spellEnd"/>
            <w:r w:rsidRPr="00545115">
              <w:rPr>
                <w:rFonts w:ascii="Times New Roman" w:hAnsi="Times New Roman" w:cs="Times New Roman"/>
                <w:b/>
                <w:color w:val="000000" w:themeColor="text1"/>
                <w:sz w:val="20"/>
                <w:szCs w:val="20"/>
              </w:rPr>
              <w:t xml:space="preserve"> - </w:t>
            </w:r>
            <w:proofErr w:type="spellStart"/>
            <w:r w:rsidRPr="00545115">
              <w:rPr>
                <w:rFonts w:ascii="Times New Roman" w:hAnsi="Times New Roman" w:cs="Times New Roman"/>
                <w:b/>
                <w:color w:val="000000" w:themeColor="text1"/>
                <w:sz w:val="20"/>
                <w:szCs w:val="20"/>
              </w:rPr>
              <w:t>four</w:t>
            </w:r>
            <w:proofErr w:type="spellEnd"/>
            <w:r w:rsidRPr="00545115">
              <w:rPr>
                <w:rFonts w:ascii="Times New Roman" w:hAnsi="Times New Roman" w:cs="Times New Roman"/>
                <w:b/>
                <w:color w:val="000000" w:themeColor="text1"/>
                <w:sz w:val="20"/>
                <w:szCs w:val="20"/>
              </w:rPr>
              <w:t xml:space="preserve"> </w:t>
            </w:r>
            <w:proofErr w:type="spellStart"/>
            <w:r w:rsidRPr="00545115">
              <w:rPr>
                <w:rFonts w:ascii="Times New Roman" w:hAnsi="Times New Roman" w:cs="Times New Roman"/>
                <w:b/>
                <w:color w:val="000000" w:themeColor="text1"/>
                <w:sz w:val="20"/>
                <w:szCs w:val="20"/>
              </w:rPr>
              <w:t>hands</w:t>
            </w:r>
            <w:proofErr w:type="spellEnd"/>
            <w:r w:rsidRPr="00545115">
              <w:rPr>
                <w:rFonts w:ascii="Times New Roman" w:hAnsi="Times New Roman" w:cs="Times New Roman"/>
                <w:b/>
                <w:color w:val="000000" w:themeColor="text1"/>
                <w:sz w:val="20"/>
                <w:szCs w:val="20"/>
              </w:rPr>
              <w:t xml:space="preserve"> </w:t>
            </w:r>
          </w:p>
        </w:tc>
        <w:tc>
          <w:tcPr>
            <w:tcW w:w="1559" w:type="dxa"/>
          </w:tcPr>
          <w:p w14:paraId="4C97A12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700EE03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BC5F8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19DB4B5" w14:textId="77777777" w:rsidTr="00310A25">
        <w:tc>
          <w:tcPr>
            <w:tcW w:w="709" w:type="dxa"/>
          </w:tcPr>
          <w:p w14:paraId="69D7860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C3E8AE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BLAKESLEY-CASTELNUOVO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proste, szer.3.5mm, długośćrobocza11cm – 1 szt.</w:t>
            </w:r>
          </w:p>
        </w:tc>
        <w:tc>
          <w:tcPr>
            <w:tcW w:w="1559" w:type="dxa"/>
          </w:tcPr>
          <w:p w14:paraId="56635BC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CC5441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6D26C9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19F9A38" w14:textId="77777777" w:rsidTr="00310A25">
        <w:tc>
          <w:tcPr>
            <w:tcW w:w="709" w:type="dxa"/>
          </w:tcPr>
          <w:p w14:paraId="1A2A260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E0081D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lub równoważny , tnące, proste, rozmiar 0, szer. 3 mm, długość robocza 13 cm – 1 szt.</w:t>
            </w:r>
          </w:p>
        </w:tc>
        <w:tc>
          <w:tcPr>
            <w:tcW w:w="1559" w:type="dxa"/>
          </w:tcPr>
          <w:p w14:paraId="548261D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8F0954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09C922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5456DCF" w14:textId="77777777" w:rsidTr="00310A25">
        <w:tc>
          <w:tcPr>
            <w:tcW w:w="709" w:type="dxa"/>
          </w:tcPr>
          <w:p w14:paraId="62EC04B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37E17C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lub równoważny, tnące, 45°, rozmiar 0, szer. 3 mm, długość robocza 13 cm – 1 szt.</w:t>
            </w:r>
          </w:p>
        </w:tc>
        <w:tc>
          <w:tcPr>
            <w:tcW w:w="1559" w:type="dxa"/>
          </w:tcPr>
          <w:p w14:paraId="676237A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DFDFB2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397E55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33C4FDE" w14:textId="77777777" w:rsidTr="00310A25">
        <w:tc>
          <w:tcPr>
            <w:tcW w:w="709" w:type="dxa"/>
          </w:tcPr>
          <w:p w14:paraId="53924AB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E48D78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BLAKESLEY-CASTELNUOVO lub równoważny , płaszcz 25°, szer. 3 mm, długość robocza 13 cm – 1 szt.</w:t>
            </w:r>
          </w:p>
        </w:tc>
        <w:tc>
          <w:tcPr>
            <w:tcW w:w="1559" w:type="dxa"/>
          </w:tcPr>
          <w:p w14:paraId="3B81EEE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2B5D92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5575A9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9041A21" w14:textId="77777777" w:rsidTr="00310A25">
        <w:tc>
          <w:tcPr>
            <w:tcW w:w="709" w:type="dxa"/>
          </w:tcPr>
          <w:p w14:paraId="4BD0DAC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665EA0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BLAKESLEY-CASTELNUOVO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płaszcz 25°,szer.2,5mm,długośćrobocza13cm – 1 szt.</w:t>
            </w:r>
          </w:p>
        </w:tc>
        <w:tc>
          <w:tcPr>
            <w:tcW w:w="1559" w:type="dxa"/>
          </w:tcPr>
          <w:p w14:paraId="2ED09B7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3E8D43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620F28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959F4C2" w14:textId="77777777" w:rsidTr="00310A25">
        <w:tc>
          <w:tcPr>
            <w:tcW w:w="709" w:type="dxa"/>
          </w:tcPr>
          <w:p w14:paraId="4D6B209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1CEB22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BLAKESLEY-CASTELNUOVO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płaszcz 25°, szer.3mm, długośćrobocza13cm – 1 szt.</w:t>
            </w:r>
          </w:p>
        </w:tc>
        <w:tc>
          <w:tcPr>
            <w:tcW w:w="1559" w:type="dxa"/>
          </w:tcPr>
          <w:p w14:paraId="11944AF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10CE1A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639FAD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5FB2A25" w14:textId="77777777" w:rsidTr="00310A25">
        <w:tc>
          <w:tcPr>
            <w:tcW w:w="709" w:type="dxa"/>
          </w:tcPr>
          <w:p w14:paraId="6B0FA12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1A7080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CASTELNUOVO lub równoważny , tnące, </w:t>
            </w:r>
            <w:proofErr w:type="spellStart"/>
            <w:r w:rsidRPr="00545115">
              <w:rPr>
                <w:rFonts w:ascii="Times New Roman" w:hAnsi="Times New Roman" w:cs="Times New Roman"/>
                <w:color w:val="000000" w:themeColor="text1"/>
                <w:sz w:val="20"/>
                <w:szCs w:val="20"/>
              </w:rPr>
              <w:t>zakrzy</w:t>
            </w:r>
            <w:proofErr w:type="spellEnd"/>
            <w:r w:rsidRPr="00545115">
              <w:rPr>
                <w:rFonts w:ascii="Times New Roman" w:hAnsi="Times New Roman" w:cs="Times New Roman"/>
                <w:color w:val="000000" w:themeColor="text1"/>
                <w:sz w:val="20"/>
                <w:szCs w:val="20"/>
              </w:rPr>
              <w:t>. 25° do góry, szer. 3 mm, długość robocza 13 cm – 1 szt.</w:t>
            </w:r>
          </w:p>
        </w:tc>
        <w:tc>
          <w:tcPr>
            <w:tcW w:w="1559" w:type="dxa"/>
          </w:tcPr>
          <w:p w14:paraId="0FEABAF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B12B2A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75D6BB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EEEC767" w14:textId="77777777" w:rsidTr="00310A25">
        <w:tc>
          <w:tcPr>
            <w:tcW w:w="709" w:type="dxa"/>
          </w:tcPr>
          <w:p w14:paraId="7F8CAA4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26D41A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CASTELNUOVO lub równoważny , tnące, 45°, płaszcz 25°, szer. 3 mm, długość robocza 13 cm – 1 szt.</w:t>
            </w:r>
          </w:p>
        </w:tc>
        <w:tc>
          <w:tcPr>
            <w:tcW w:w="1559" w:type="dxa"/>
          </w:tcPr>
          <w:p w14:paraId="447C982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AE707D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C25530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D91F67F" w14:textId="77777777" w:rsidTr="00310A25">
        <w:tc>
          <w:tcPr>
            <w:tcW w:w="709" w:type="dxa"/>
          </w:tcPr>
          <w:p w14:paraId="7964731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D9F12F1"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 lub równoważny, tnące, proste, rozmiar 1, długość robocza 13 cm – 1 szt.</w:t>
            </w:r>
          </w:p>
        </w:tc>
        <w:tc>
          <w:tcPr>
            <w:tcW w:w="1559" w:type="dxa"/>
          </w:tcPr>
          <w:p w14:paraId="7AA6713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E51C6E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49A02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0A4CFDF" w14:textId="77777777" w:rsidTr="00310A25">
        <w:tc>
          <w:tcPr>
            <w:tcW w:w="709" w:type="dxa"/>
          </w:tcPr>
          <w:p w14:paraId="43AA496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6CF723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 lub równoważny, tnące, zakrzywione 45° do góry, rozmiar 1, długość robocza 13cm</w:t>
            </w:r>
          </w:p>
        </w:tc>
        <w:tc>
          <w:tcPr>
            <w:tcW w:w="1559" w:type="dxa"/>
          </w:tcPr>
          <w:p w14:paraId="0F5CF0B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B8A419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040E4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74466FF" w14:textId="77777777" w:rsidTr="00310A25">
        <w:tc>
          <w:tcPr>
            <w:tcW w:w="709" w:type="dxa"/>
          </w:tcPr>
          <w:p w14:paraId="7DC7978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D0DB83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STAMMBERGER SILCUT lub równoważny, tnące w prawo do dołu, długość robocza 10 cm – 1 szt. </w:t>
            </w:r>
          </w:p>
        </w:tc>
        <w:tc>
          <w:tcPr>
            <w:tcW w:w="1559" w:type="dxa"/>
          </w:tcPr>
          <w:p w14:paraId="4261E90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135AEE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38382F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D659962" w14:textId="77777777" w:rsidTr="00310A25">
        <w:tc>
          <w:tcPr>
            <w:tcW w:w="709" w:type="dxa"/>
          </w:tcPr>
          <w:p w14:paraId="063004A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B2E4C9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 SILCUT lub równoważny, tnące w lewo do dołu, długość robocza 10 cm – 1 szt.</w:t>
            </w:r>
          </w:p>
        </w:tc>
        <w:tc>
          <w:tcPr>
            <w:tcW w:w="1559" w:type="dxa"/>
          </w:tcPr>
          <w:p w14:paraId="3A3DD86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1A30E0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75E080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13232B5" w14:textId="77777777" w:rsidTr="00310A25">
        <w:tc>
          <w:tcPr>
            <w:tcW w:w="709" w:type="dxa"/>
          </w:tcPr>
          <w:p w14:paraId="0DB9EC9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0B71CB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tnące, płaszcz </w:t>
            </w:r>
            <w:proofErr w:type="spellStart"/>
            <w:r w:rsidRPr="00545115">
              <w:rPr>
                <w:rFonts w:ascii="Times New Roman" w:hAnsi="Times New Roman" w:cs="Times New Roman"/>
                <w:color w:val="000000" w:themeColor="text1"/>
                <w:sz w:val="20"/>
                <w:szCs w:val="20"/>
              </w:rPr>
              <w:t>dystalnie</w:t>
            </w:r>
            <w:proofErr w:type="spellEnd"/>
            <w:r w:rsidRPr="00545115">
              <w:rPr>
                <w:rFonts w:ascii="Times New Roman" w:hAnsi="Times New Roman" w:cs="Times New Roman"/>
                <w:color w:val="000000" w:themeColor="text1"/>
                <w:sz w:val="20"/>
                <w:szCs w:val="20"/>
              </w:rPr>
              <w:t xml:space="preserve"> podgięty w prawo, długość robocza 10 cm – 1 szt.</w:t>
            </w:r>
          </w:p>
        </w:tc>
        <w:tc>
          <w:tcPr>
            <w:tcW w:w="1559" w:type="dxa"/>
          </w:tcPr>
          <w:p w14:paraId="7BD5CF4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47EC4F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572BA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9CFBD9F" w14:textId="77777777" w:rsidTr="00310A25">
        <w:tc>
          <w:tcPr>
            <w:tcW w:w="709" w:type="dxa"/>
          </w:tcPr>
          <w:p w14:paraId="4DD0147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2ADAA0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tnące, płaszcz </w:t>
            </w:r>
            <w:proofErr w:type="spellStart"/>
            <w:r w:rsidRPr="00545115">
              <w:rPr>
                <w:rFonts w:ascii="Times New Roman" w:hAnsi="Times New Roman" w:cs="Times New Roman"/>
                <w:color w:val="000000" w:themeColor="text1"/>
                <w:sz w:val="20"/>
                <w:szCs w:val="20"/>
              </w:rPr>
              <w:t>dystalnie</w:t>
            </w:r>
            <w:proofErr w:type="spellEnd"/>
            <w:r w:rsidRPr="00545115">
              <w:rPr>
                <w:rFonts w:ascii="Times New Roman" w:hAnsi="Times New Roman" w:cs="Times New Roman"/>
                <w:color w:val="000000" w:themeColor="text1"/>
                <w:sz w:val="20"/>
                <w:szCs w:val="20"/>
              </w:rPr>
              <w:t xml:space="preserve"> podgięty w lewo, długość robocza 10 cm – 1 szt.</w:t>
            </w:r>
          </w:p>
        </w:tc>
        <w:tc>
          <w:tcPr>
            <w:tcW w:w="1559" w:type="dxa"/>
          </w:tcPr>
          <w:p w14:paraId="1B60294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31D649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9A9954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7D6163B" w14:textId="77777777" w:rsidTr="00310A25">
        <w:tc>
          <w:tcPr>
            <w:tcW w:w="709" w:type="dxa"/>
          </w:tcPr>
          <w:p w14:paraId="61AA62E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0A08E68"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proste, szer. cięcia 1,5 mm, długość robocza 13 cm – 1 szt. </w:t>
            </w:r>
          </w:p>
        </w:tc>
        <w:tc>
          <w:tcPr>
            <w:tcW w:w="1559" w:type="dxa"/>
          </w:tcPr>
          <w:p w14:paraId="0A8413D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7FA9DD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486F0F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B6B877B" w14:textId="77777777" w:rsidTr="00310A25">
        <w:tc>
          <w:tcPr>
            <w:tcW w:w="709" w:type="dxa"/>
          </w:tcPr>
          <w:p w14:paraId="2B1FB69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AAD956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15° do góry, szer. cięcia 1,5 mm, długość robocza 13 cm – 1 szt.</w:t>
            </w:r>
          </w:p>
        </w:tc>
        <w:tc>
          <w:tcPr>
            <w:tcW w:w="1559" w:type="dxa"/>
          </w:tcPr>
          <w:p w14:paraId="704A621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0A30BE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A0CE2F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81BEE6F" w14:textId="77777777" w:rsidTr="00310A25">
        <w:tc>
          <w:tcPr>
            <w:tcW w:w="709" w:type="dxa"/>
          </w:tcPr>
          <w:p w14:paraId="07392F3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7D3EC1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nosowe , małe, ostrza proste o długość 10 mm, długość robocza 13 cm – 1 szt.</w:t>
            </w:r>
          </w:p>
        </w:tc>
        <w:tc>
          <w:tcPr>
            <w:tcW w:w="1559" w:type="dxa"/>
          </w:tcPr>
          <w:p w14:paraId="5814721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36A9AE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BC4632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17838C9" w14:textId="77777777" w:rsidTr="00310A25">
        <w:tc>
          <w:tcPr>
            <w:tcW w:w="709" w:type="dxa"/>
          </w:tcPr>
          <w:p w14:paraId="7297056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6B7C5B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nosowe , małe, ostrza zakrzywione w prawo o długość 10 mm, długość robocza 13 cm – 1 szt.</w:t>
            </w:r>
          </w:p>
        </w:tc>
        <w:tc>
          <w:tcPr>
            <w:tcW w:w="1559" w:type="dxa"/>
          </w:tcPr>
          <w:p w14:paraId="7327FFD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08E2A6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8FD88D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5C05A5B" w14:textId="77777777" w:rsidTr="00310A25">
        <w:tc>
          <w:tcPr>
            <w:tcW w:w="709" w:type="dxa"/>
          </w:tcPr>
          <w:p w14:paraId="3C27613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DC87D6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nosowe , małe, ostrza zakrzywione w lewo o długość 10 mm, długość robocza 13 cm – 1 szt.</w:t>
            </w:r>
          </w:p>
        </w:tc>
        <w:tc>
          <w:tcPr>
            <w:tcW w:w="1559" w:type="dxa"/>
          </w:tcPr>
          <w:p w14:paraId="1F7FA1C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E6DFC1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C6D3CB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4664A1E" w14:textId="77777777" w:rsidTr="00310A25">
        <w:tc>
          <w:tcPr>
            <w:tcW w:w="709" w:type="dxa"/>
          </w:tcPr>
          <w:p w14:paraId="1F572F4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EBD5E9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CASTELNUOVO lub równoważny , tnące, </w:t>
            </w:r>
            <w:proofErr w:type="spellStart"/>
            <w:r w:rsidRPr="00545115">
              <w:rPr>
                <w:rFonts w:ascii="Times New Roman" w:hAnsi="Times New Roman" w:cs="Times New Roman"/>
                <w:color w:val="000000" w:themeColor="text1"/>
                <w:sz w:val="20"/>
                <w:szCs w:val="20"/>
              </w:rPr>
              <w:t>otw</w:t>
            </w:r>
            <w:proofErr w:type="spellEnd"/>
            <w:r w:rsidRPr="00545115">
              <w:rPr>
                <w:rFonts w:ascii="Times New Roman" w:hAnsi="Times New Roman" w:cs="Times New Roman"/>
                <w:color w:val="000000" w:themeColor="text1"/>
                <w:sz w:val="20"/>
                <w:szCs w:val="20"/>
              </w:rPr>
              <w:t xml:space="preserve">. do tyłu, </w:t>
            </w:r>
            <w:proofErr w:type="spellStart"/>
            <w:r w:rsidRPr="00545115">
              <w:rPr>
                <w:rFonts w:ascii="Times New Roman" w:hAnsi="Times New Roman" w:cs="Times New Roman"/>
                <w:color w:val="000000" w:themeColor="text1"/>
                <w:sz w:val="20"/>
                <w:szCs w:val="20"/>
              </w:rPr>
              <w:t>zakrz</w:t>
            </w:r>
            <w:proofErr w:type="spellEnd"/>
            <w:r w:rsidRPr="00545115">
              <w:rPr>
                <w:rFonts w:ascii="Times New Roman" w:hAnsi="Times New Roman" w:cs="Times New Roman"/>
                <w:color w:val="000000" w:themeColor="text1"/>
                <w:sz w:val="20"/>
                <w:szCs w:val="20"/>
              </w:rPr>
              <w:t>. 65°, szer.1,5mm, długość robocza 13cm – 1 szt.</w:t>
            </w:r>
          </w:p>
        </w:tc>
        <w:tc>
          <w:tcPr>
            <w:tcW w:w="1559" w:type="dxa"/>
          </w:tcPr>
          <w:p w14:paraId="71E23EE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F94674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B4A172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F4E52F1" w14:textId="77777777" w:rsidTr="00310A25">
        <w:tc>
          <w:tcPr>
            <w:tcW w:w="709" w:type="dxa"/>
          </w:tcPr>
          <w:p w14:paraId="133647C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46C5FE8"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CASTELNUOVO lub równoważny , tnące, </w:t>
            </w:r>
            <w:proofErr w:type="spellStart"/>
            <w:r w:rsidRPr="00545115">
              <w:rPr>
                <w:rFonts w:ascii="Times New Roman" w:hAnsi="Times New Roman" w:cs="Times New Roman"/>
                <w:color w:val="000000" w:themeColor="text1"/>
                <w:sz w:val="20"/>
                <w:szCs w:val="20"/>
              </w:rPr>
              <w:t>otw</w:t>
            </w:r>
            <w:proofErr w:type="spellEnd"/>
            <w:r w:rsidRPr="00545115">
              <w:rPr>
                <w:rFonts w:ascii="Times New Roman" w:hAnsi="Times New Roman" w:cs="Times New Roman"/>
                <w:color w:val="000000" w:themeColor="text1"/>
                <w:sz w:val="20"/>
                <w:szCs w:val="20"/>
              </w:rPr>
              <w:t xml:space="preserve">. w lewo, </w:t>
            </w:r>
            <w:proofErr w:type="spellStart"/>
            <w:r w:rsidRPr="00545115">
              <w:rPr>
                <w:rFonts w:ascii="Times New Roman" w:hAnsi="Times New Roman" w:cs="Times New Roman"/>
                <w:color w:val="000000" w:themeColor="text1"/>
                <w:sz w:val="20"/>
                <w:szCs w:val="20"/>
              </w:rPr>
              <w:t>zakrz</w:t>
            </w:r>
            <w:proofErr w:type="spellEnd"/>
            <w:r w:rsidRPr="00545115">
              <w:rPr>
                <w:rFonts w:ascii="Times New Roman" w:hAnsi="Times New Roman" w:cs="Times New Roman"/>
                <w:color w:val="000000" w:themeColor="text1"/>
                <w:sz w:val="20"/>
                <w:szCs w:val="20"/>
              </w:rPr>
              <w:t>. 65°, szer.1,5mm, długość robocza 13cm – 1 szt.</w:t>
            </w:r>
          </w:p>
        </w:tc>
        <w:tc>
          <w:tcPr>
            <w:tcW w:w="1559" w:type="dxa"/>
          </w:tcPr>
          <w:p w14:paraId="6CA80D1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60BF67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3FB007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F4D128B" w14:textId="77777777" w:rsidTr="00310A25">
        <w:tc>
          <w:tcPr>
            <w:tcW w:w="709" w:type="dxa"/>
          </w:tcPr>
          <w:p w14:paraId="1AD09C6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00BEAE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CASTELNUOVO lub równoważny, tnące, </w:t>
            </w:r>
            <w:proofErr w:type="spellStart"/>
            <w:r w:rsidRPr="00545115">
              <w:rPr>
                <w:rFonts w:ascii="Times New Roman" w:hAnsi="Times New Roman" w:cs="Times New Roman"/>
                <w:color w:val="000000" w:themeColor="text1"/>
                <w:sz w:val="20"/>
                <w:szCs w:val="20"/>
              </w:rPr>
              <w:t>otw</w:t>
            </w:r>
            <w:proofErr w:type="spellEnd"/>
            <w:r w:rsidRPr="00545115">
              <w:rPr>
                <w:rFonts w:ascii="Times New Roman" w:hAnsi="Times New Roman" w:cs="Times New Roman"/>
                <w:color w:val="000000" w:themeColor="text1"/>
                <w:sz w:val="20"/>
                <w:szCs w:val="20"/>
              </w:rPr>
              <w:t xml:space="preserve">. w prawo, </w:t>
            </w:r>
            <w:proofErr w:type="spellStart"/>
            <w:r w:rsidRPr="00545115">
              <w:rPr>
                <w:rFonts w:ascii="Times New Roman" w:hAnsi="Times New Roman" w:cs="Times New Roman"/>
                <w:color w:val="000000" w:themeColor="text1"/>
                <w:sz w:val="20"/>
                <w:szCs w:val="20"/>
              </w:rPr>
              <w:t>zakrz</w:t>
            </w:r>
            <w:proofErr w:type="spellEnd"/>
            <w:r w:rsidRPr="00545115">
              <w:rPr>
                <w:rFonts w:ascii="Times New Roman" w:hAnsi="Times New Roman" w:cs="Times New Roman"/>
                <w:color w:val="000000" w:themeColor="text1"/>
                <w:sz w:val="20"/>
                <w:szCs w:val="20"/>
              </w:rPr>
              <w:t>. 65°, szer.1,5mm, długość robocza 13cm – 1 szt.</w:t>
            </w:r>
          </w:p>
        </w:tc>
        <w:tc>
          <w:tcPr>
            <w:tcW w:w="1559" w:type="dxa"/>
          </w:tcPr>
          <w:p w14:paraId="743EE26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B805E6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6B1D53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B690824" w14:textId="77777777" w:rsidTr="00310A25">
        <w:tc>
          <w:tcPr>
            <w:tcW w:w="709" w:type="dxa"/>
          </w:tcPr>
          <w:p w14:paraId="6ACD32A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D1C96B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HEUWIESER lub równoważny, zakrzywione do dołu 90°, rozwarcie </w:t>
            </w:r>
            <w:proofErr w:type="spellStart"/>
            <w:r w:rsidRPr="00545115">
              <w:rPr>
                <w:rFonts w:ascii="Times New Roman" w:hAnsi="Times New Roman" w:cs="Times New Roman"/>
                <w:color w:val="000000" w:themeColor="text1"/>
                <w:sz w:val="20"/>
                <w:szCs w:val="20"/>
              </w:rPr>
              <w:t>branszy</w:t>
            </w:r>
            <w:proofErr w:type="spellEnd"/>
            <w:r w:rsidRPr="00545115">
              <w:rPr>
                <w:rFonts w:ascii="Times New Roman" w:hAnsi="Times New Roman" w:cs="Times New Roman"/>
                <w:color w:val="000000" w:themeColor="text1"/>
                <w:sz w:val="20"/>
                <w:szCs w:val="20"/>
              </w:rPr>
              <w:t xml:space="preserve"> do 120°, długość robocza 10 cm – 1 szt.</w:t>
            </w:r>
          </w:p>
        </w:tc>
        <w:tc>
          <w:tcPr>
            <w:tcW w:w="1559" w:type="dxa"/>
          </w:tcPr>
          <w:p w14:paraId="2CCFD6D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C72759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E16CAA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C896EB1" w14:textId="77777777" w:rsidTr="00310A25">
        <w:tc>
          <w:tcPr>
            <w:tcW w:w="709" w:type="dxa"/>
          </w:tcPr>
          <w:p w14:paraId="276A0BA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A4D861F"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HEUWIESER lub równoważny, zakrzywione do dołu 115°, rozwarcie </w:t>
            </w:r>
            <w:proofErr w:type="spellStart"/>
            <w:r w:rsidRPr="00545115">
              <w:rPr>
                <w:rFonts w:ascii="Times New Roman" w:hAnsi="Times New Roman" w:cs="Times New Roman"/>
                <w:color w:val="000000" w:themeColor="text1"/>
                <w:sz w:val="20"/>
                <w:szCs w:val="20"/>
              </w:rPr>
              <w:t>branszy</w:t>
            </w:r>
            <w:proofErr w:type="spellEnd"/>
            <w:r w:rsidRPr="00545115">
              <w:rPr>
                <w:rFonts w:ascii="Times New Roman" w:hAnsi="Times New Roman" w:cs="Times New Roman"/>
                <w:color w:val="000000" w:themeColor="text1"/>
                <w:sz w:val="20"/>
                <w:szCs w:val="20"/>
              </w:rPr>
              <w:t xml:space="preserve"> do 140°, długość robocza 10 cm – 1 szt.</w:t>
            </w:r>
          </w:p>
        </w:tc>
        <w:tc>
          <w:tcPr>
            <w:tcW w:w="1559" w:type="dxa"/>
          </w:tcPr>
          <w:p w14:paraId="7B1F0A2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0D68C6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1D4673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0BE6F42" w14:textId="77777777" w:rsidTr="00310A25">
        <w:tc>
          <w:tcPr>
            <w:tcW w:w="709" w:type="dxa"/>
          </w:tcPr>
          <w:p w14:paraId="3F686CE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4274D8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Punch</w:t>
            </w:r>
            <w:proofErr w:type="spellEnd"/>
            <w:r w:rsidRPr="00545115">
              <w:rPr>
                <w:rFonts w:ascii="Times New Roman" w:hAnsi="Times New Roman" w:cs="Times New Roman"/>
                <w:color w:val="000000" w:themeColor="text1"/>
                <w:sz w:val="20"/>
                <w:szCs w:val="20"/>
              </w:rPr>
              <w:t xml:space="preserve"> typu CASTELNUOVO lub równoważny do zatoki klinowej, zagięte 30°, rozmiar 2 x 2 mm długość robocza 11 cm – 1 szt.</w:t>
            </w:r>
          </w:p>
        </w:tc>
        <w:tc>
          <w:tcPr>
            <w:tcW w:w="1559" w:type="dxa"/>
          </w:tcPr>
          <w:p w14:paraId="12D561C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F14B1D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7F72E7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64FDEEA" w14:textId="77777777" w:rsidTr="00310A25">
        <w:tc>
          <w:tcPr>
            <w:tcW w:w="709" w:type="dxa"/>
          </w:tcPr>
          <w:p w14:paraId="04BF23B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3C9530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PARSONS lub równoważny , średnica 2,5 mm, górne, tnące do tyłu, długość. robocza 10 cm – 1 szt.</w:t>
            </w:r>
          </w:p>
        </w:tc>
        <w:tc>
          <w:tcPr>
            <w:tcW w:w="1559" w:type="dxa"/>
          </w:tcPr>
          <w:p w14:paraId="4D824A6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A6DCAC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109215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3D877F7" w14:textId="77777777" w:rsidTr="00310A25">
        <w:tc>
          <w:tcPr>
            <w:tcW w:w="709" w:type="dxa"/>
          </w:tcPr>
          <w:p w14:paraId="5127A39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8BB51A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OSTRUM lub równoważny, obrotowe 360°, tnące do tyłu,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2,3 x 4 mm, długość robocza 9 cm – 1 szt.</w:t>
            </w:r>
          </w:p>
        </w:tc>
        <w:tc>
          <w:tcPr>
            <w:tcW w:w="1559" w:type="dxa"/>
          </w:tcPr>
          <w:p w14:paraId="4537B12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49333C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37202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BD768F8" w14:textId="77777777" w:rsidTr="00310A25">
        <w:tc>
          <w:tcPr>
            <w:tcW w:w="709" w:type="dxa"/>
          </w:tcPr>
          <w:p w14:paraId="627F20B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217BC9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 lub równoważny, tnące w prawo do dołu, długość robocza 10 cm – 1 szt.</w:t>
            </w:r>
          </w:p>
        </w:tc>
        <w:tc>
          <w:tcPr>
            <w:tcW w:w="1559" w:type="dxa"/>
          </w:tcPr>
          <w:p w14:paraId="23ABB79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DAEEC8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AB5CF1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23FA4C7" w14:textId="77777777" w:rsidTr="00310A25">
        <w:tc>
          <w:tcPr>
            <w:tcW w:w="709" w:type="dxa"/>
          </w:tcPr>
          <w:p w14:paraId="11E2DF5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79EE02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 lub równoważny, tnące w lewo do dołu, długość robocza 10 cm – 1 szt.</w:t>
            </w:r>
          </w:p>
        </w:tc>
        <w:tc>
          <w:tcPr>
            <w:tcW w:w="1559" w:type="dxa"/>
          </w:tcPr>
          <w:p w14:paraId="3509FFF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BACE79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33C7AC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664D13B" w14:textId="77777777" w:rsidTr="00310A25">
        <w:tc>
          <w:tcPr>
            <w:tcW w:w="709" w:type="dxa"/>
          </w:tcPr>
          <w:p w14:paraId="2EA1106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3FF1C6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bipolarne z płaskimi </w:t>
            </w:r>
            <w:proofErr w:type="spellStart"/>
            <w:r w:rsidRPr="00545115">
              <w:rPr>
                <w:rFonts w:ascii="Times New Roman" w:hAnsi="Times New Roman" w:cs="Times New Roman"/>
                <w:color w:val="000000" w:themeColor="text1"/>
                <w:sz w:val="20"/>
                <w:szCs w:val="20"/>
              </w:rPr>
              <w:t>branszami</w:t>
            </w:r>
            <w:proofErr w:type="spellEnd"/>
            <w:r w:rsidRPr="00545115">
              <w:rPr>
                <w:rFonts w:ascii="Times New Roman" w:hAnsi="Times New Roman" w:cs="Times New Roman"/>
                <w:color w:val="000000" w:themeColor="text1"/>
                <w:sz w:val="20"/>
                <w:szCs w:val="20"/>
              </w:rPr>
              <w:t xml:space="preserve">, szerokość 2 mm,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zagięte 45°, średnica zewnętrzna płaszcza 3,4 mm, długość robocza 14 cm, składające się z czterech części, - rączka, płaszcz zewnętrzny, płaszcz wewnętrzny, wkład roboczy   </w:t>
            </w:r>
            <w:r w:rsidRPr="00B10943">
              <w:rPr>
                <w:rFonts w:ascii="Times New Roman" w:hAnsi="Times New Roman" w:cs="Times New Roman"/>
                <w:color w:val="0070C0"/>
                <w:sz w:val="20"/>
                <w:szCs w:val="20"/>
              </w:rPr>
              <w:t>– 1 szt</w:t>
            </w:r>
            <w:r w:rsidRPr="00B10943">
              <w:rPr>
                <w:rFonts w:ascii="Times New Roman" w:hAnsi="Times New Roman" w:cs="Times New Roman"/>
                <w:strike/>
                <w:color w:val="0070C0"/>
                <w:sz w:val="20"/>
                <w:szCs w:val="20"/>
              </w:rPr>
              <w:t>.– 1 szt.</w:t>
            </w:r>
          </w:p>
        </w:tc>
        <w:tc>
          <w:tcPr>
            <w:tcW w:w="1559" w:type="dxa"/>
          </w:tcPr>
          <w:p w14:paraId="1CF1853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8907B1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9CF726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70467A0" w14:textId="77777777" w:rsidTr="00310A25">
        <w:tc>
          <w:tcPr>
            <w:tcW w:w="709" w:type="dxa"/>
          </w:tcPr>
          <w:p w14:paraId="64BB88E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98079F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 lub równoważny; półostry / tępy; długość 26 cm – 1 szt.</w:t>
            </w:r>
            <w:r>
              <w:rPr>
                <w:rFonts w:ascii="Times New Roman" w:hAnsi="Times New Roman" w:cs="Times New Roman"/>
                <w:color w:val="000000" w:themeColor="text1"/>
                <w:sz w:val="20"/>
                <w:szCs w:val="20"/>
              </w:rPr>
              <w:t xml:space="preserve"> </w:t>
            </w:r>
            <w:r w:rsidRPr="000D3DBE">
              <w:rPr>
                <w:rFonts w:ascii="Times New Roman" w:hAnsi="Times New Roman" w:cs="Times New Roman"/>
                <w:color w:val="0070C0"/>
                <w:sz w:val="20"/>
                <w:szCs w:val="20"/>
              </w:rPr>
              <w:t>lub elewator dwustronny, zagięty, ostry / tępy, o szerokości 5 mm, długości 22 cm – 1 szt.</w:t>
            </w:r>
          </w:p>
        </w:tc>
        <w:tc>
          <w:tcPr>
            <w:tcW w:w="1559" w:type="dxa"/>
          </w:tcPr>
          <w:p w14:paraId="20D39CF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13AB92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4DEEBA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4A2E16A" w14:textId="77777777" w:rsidTr="00310A25">
        <w:tc>
          <w:tcPr>
            <w:tcW w:w="709" w:type="dxa"/>
          </w:tcPr>
          <w:p w14:paraId="6F0830E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847F3B8"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 lub równoważny; półostry, zagięty, łopatkowy / tępy, lekko zakrzywiony; długość 26 cm – 1 szt.</w:t>
            </w:r>
            <w:r>
              <w:rPr>
                <w:rFonts w:ascii="Times New Roman" w:hAnsi="Times New Roman" w:cs="Times New Roman"/>
                <w:color w:val="000000" w:themeColor="text1"/>
                <w:sz w:val="20"/>
                <w:szCs w:val="20"/>
              </w:rPr>
              <w:t xml:space="preserve"> </w:t>
            </w:r>
            <w:r w:rsidRPr="000D3DBE">
              <w:rPr>
                <w:rFonts w:ascii="Times New Roman" w:hAnsi="Times New Roman" w:cs="Times New Roman"/>
                <w:color w:val="0070C0"/>
                <w:sz w:val="20"/>
                <w:szCs w:val="20"/>
              </w:rPr>
              <w:t>lub elewator dwustronny, zagięty, ostry / tępy, o szerokości 5 mm, długości 22 cm – 1 szt.</w:t>
            </w:r>
          </w:p>
        </w:tc>
        <w:tc>
          <w:tcPr>
            <w:tcW w:w="1559" w:type="dxa"/>
          </w:tcPr>
          <w:p w14:paraId="6B5D948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017480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833C1E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B411ADA" w14:textId="77777777" w:rsidTr="00310A25">
        <w:tc>
          <w:tcPr>
            <w:tcW w:w="709" w:type="dxa"/>
          </w:tcPr>
          <w:p w14:paraId="47AE518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57999C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 lub równoważny; tępy, zagięty / półostry, lekko zakrzywiony; długość 26 cm – 1 szt.</w:t>
            </w:r>
            <w:r>
              <w:rPr>
                <w:rFonts w:ascii="Times New Roman" w:hAnsi="Times New Roman" w:cs="Times New Roman"/>
                <w:color w:val="000000" w:themeColor="text1"/>
                <w:sz w:val="20"/>
                <w:szCs w:val="20"/>
              </w:rPr>
              <w:t xml:space="preserve"> </w:t>
            </w:r>
            <w:r w:rsidRPr="00753E50">
              <w:rPr>
                <w:rFonts w:ascii="Times New Roman" w:hAnsi="Times New Roman" w:cs="Times New Roman"/>
                <w:color w:val="0070C0"/>
                <w:sz w:val="20"/>
                <w:szCs w:val="20"/>
              </w:rPr>
              <w:t>lub elewator dwustronny, zagięty, ostry / tępy, o szerokości 5 mm, długości 22 cm – 1 szt.</w:t>
            </w:r>
          </w:p>
        </w:tc>
        <w:tc>
          <w:tcPr>
            <w:tcW w:w="1559" w:type="dxa"/>
          </w:tcPr>
          <w:p w14:paraId="250D156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1F9D28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80F3A6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4BD691E" w14:textId="77777777" w:rsidTr="00310A25">
        <w:tc>
          <w:tcPr>
            <w:tcW w:w="709" w:type="dxa"/>
          </w:tcPr>
          <w:p w14:paraId="7BAFF0F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7BC106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proste, długość robocza 18 cm – 1 szt.</w:t>
            </w:r>
          </w:p>
        </w:tc>
        <w:tc>
          <w:tcPr>
            <w:tcW w:w="1559" w:type="dxa"/>
          </w:tcPr>
          <w:p w14:paraId="74CEA6D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6E4963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A63E10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C9DFA52" w14:textId="77777777" w:rsidTr="00310A25">
        <w:tc>
          <w:tcPr>
            <w:tcW w:w="709" w:type="dxa"/>
          </w:tcPr>
          <w:p w14:paraId="5176832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A91840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proste, delikatne, długość robocza 18 cm – 1 szt.</w:t>
            </w:r>
          </w:p>
        </w:tc>
        <w:tc>
          <w:tcPr>
            <w:tcW w:w="1559" w:type="dxa"/>
          </w:tcPr>
          <w:p w14:paraId="4B82976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BF6E6E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A04939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CE2B8FA" w14:textId="77777777" w:rsidTr="00310A25">
        <w:tc>
          <w:tcPr>
            <w:tcW w:w="709" w:type="dxa"/>
          </w:tcPr>
          <w:p w14:paraId="7398CAC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7A7BD2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zakrzywione w prawo, bardzo delikatne, długość robocza 18 cm – 1 szt.</w:t>
            </w:r>
          </w:p>
        </w:tc>
        <w:tc>
          <w:tcPr>
            <w:tcW w:w="1559" w:type="dxa"/>
          </w:tcPr>
          <w:p w14:paraId="090FABF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9455B8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4D43AD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65687FC" w14:textId="77777777" w:rsidTr="00310A25">
        <w:tc>
          <w:tcPr>
            <w:tcW w:w="709" w:type="dxa"/>
          </w:tcPr>
          <w:p w14:paraId="30DF2B5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C8F2868"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zakrzywione w lewo, bardzo delikatne, długość robocza 18 cm – 1 szt.</w:t>
            </w:r>
          </w:p>
        </w:tc>
        <w:tc>
          <w:tcPr>
            <w:tcW w:w="1559" w:type="dxa"/>
          </w:tcPr>
          <w:p w14:paraId="1B0E22A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853564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021A8D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8DE8AD7" w14:textId="77777777" w:rsidTr="00310A25">
        <w:tc>
          <w:tcPr>
            <w:tcW w:w="709" w:type="dxa"/>
          </w:tcPr>
          <w:p w14:paraId="60ABA68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41FE14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zakrzywione do góry 45°, bardzo delikatne, długość robocza 18 cm – 1 szt.</w:t>
            </w:r>
          </w:p>
        </w:tc>
        <w:tc>
          <w:tcPr>
            <w:tcW w:w="1559" w:type="dxa"/>
          </w:tcPr>
          <w:p w14:paraId="4611698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509737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69FBB3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F64E58F" w14:textId="77777777" w:rsidTr="00310A25">
        <w:tc>
          <w:tcPr>
            <w:tcW w:w="709" w:type="dxa"/>
          </w:tcPr>
          <w:p w14:paraId="3C81542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886A4F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zakrzywione do góry 45°, delikatne, obrotowe 360°, długość robocza 18 cm – 1 szt.</w:t>
            </w:r>
          </w:p>
        </w:tc>
        <w:tc>
          <w:tcPr>
            <w:tcW w:w="1559" w:type="dxa"/>
          </w:tcPr>
          <w:p w14:paraId="7073DCD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7ED068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B1FD61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E509B99" w14:textId="77777777" w:rsidTr="00310A25">
        <w:tc>
          <w:tcPr>
            <w:tcW w:w="709" w:type="dxa"/>
          </w:tcPr>
          <w:p w14:paraId="7CC7511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57E339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Preparator; ostry, końcówka okrągła szpatułka, zagięta 45°, rozmiar 2 mm, długość 25 cm – 1 szt.</w:t>
            </w:r>
            <w:r>
              <w:rPr>
                <w:rFonts w:ascii="Times New Roman" w:hAnsi="Times New Roman" w:cs="Times New Roman"/>
                <w:color w:val="000000" w:themeColor="text1"/>
                <w:sz w:val="20"/>
                <w:szCs w:val="20"/>
              </w:rPr>
              <w:t xml:space="preserve"> </w:t>
            </w:r>
            <w:r w:rsidRPr="00D01949">
              <w:rPr>
                <w:rFonts w:ascii="Times New Roman" w:hAnsi="Times New Roman" w:cs="Times New Roman"/>
                <w:color w:val="0070C0"/>
                <w:sz w:val="20"/>
                <w:szCs w:val="20"/>
              </w:rPr>
              <w:t>lub nóż okrągły, zagięty 30°, uchwyt okrągły, 2,1 x 2,5 mm, dł. 21,5 cm – 1 szt.</w:t>
            </w:r>
          </w:p>
        </w:tc>
        <w:tc>
          <w:tcPr>
            <w:tcW w:w="1559" w:type="dxa"/>
          </w:tcPr>
          <w:p w14:paraId="558E4B6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EF05C1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609500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2BD364A" w14:textId="77777777" w:rsidTr="00310A25">
        <w:tc>
          <w:tcPr>
            <w:tcW w:w="709" w:type="dxa"/>
          </w:tcPr>
          <w:p w14:paraId="556E221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D1F6ABA" w14:textId="77777777" w:rsidR="00591180" w:rsidRPr="009171BF" w:rsidRDefault="00591180" w:rsidP="00310A25">
            <w:pPr>
              <w:spacing w:line="288" w:lineRule="auto"/>
              <w:jc w:val="both"/>
              <w:rPr>
                <w:rFonts w:ascii="Times New Roman" w:hAnsi="Times New Roman" w:cs="Times New Roman"/>
                <w:color w:val="000000" w:themeColor="text1"/>
                <w:sz w:val="20"/>
                <w:szCs w:val="20"/>
              </w:rPr>
            </w:pPr>
            <w:r w:rsidRPr="009171BF">
              <w:rPr>
                <w:rFonts w:ascii="Times New Roman" w:hAnsi="Times New Roman" w:cs="Times New Roman"/>
                <w:color w:val="000000" w:themeColor="text1"/>
                <w:sz w:val="20"/>
                <w:szCs w:val="20"/>
              </w:rPr>
              <w:t xml:space="preserve">Nóż ostry, wysuwany </w:t>
            </w:r>
            <w:r w:rsidRPr="00545115">
              <w:rPr>
                <w:rFonts w:ascii="Times New Roman" w:hAnsi="Times New Roman" w:cs="Times New Roman"/>
                <w:color w:val="000000" w:themeColor="text1"/>
                <w:sz w:val="20"/>
                <w:szCs w:val="20"/>
              </w:rPr>
              <w:t xml:space="preserve">typu </w:t>
            </w:r>
            <w:r w:rsidRPr="009171BF">
              <w:rPr>
                <w:rFonts w:ascii="Times New Roman" w:hAnsi="Times New Roman" w:cs="Times New Roman"/>
                <w:color w:val="000000" w:themeColor="text1"/>
                <w:sz w:val="20"/>
                <w:szCs w:val="20"/>
              </w:rPr>
              <w:t xml:space="preserve">de DIVITIIS-CAPPABIANCA </w:t>
            </w:r>
            <w:r w:rsidRPr="00545115">
              <w:rPr>
                <w:rFonts w:ascii="Times New Roman" w:hAnsi="Times New Roman" w:cs="Times New Roman"/>
                <w:color w:val="000000" w:themeColor="text1"/>
                <w:sz w:val="20"/>
                <w:szCs w:val="20"/>
              </w:rPr>
              <w:t>lub równoważny</w:t>
            </w:r>
            <w:r w:rsidRPr="009171BF">
              <w:rPr>
                <w:rFonts w:ascii="Times New Roman" w:hAnsi="Times New Roman" w:cs="Times New Roman"/>
                <w:color w:val="000000" w:themeColor="text1"/>
                <w:sz w:val="20"/>
                <w:szCs w:val="20"/>
              </w:rPr>
              <w:t xml:space="preserve"> – 1 szt.</w:t>
            </w:r>
            <w:r>
              <w:rPr>
                <w:rFonts w:ascii="Times New Roman" w:hAnsi="Times New Roman" w:cs="Times New Roman"/>
                <w:color w:val="000000" w:themeColor="text1"/>
                <w:sz w:val="20"/>
                <w:szCs w:val="20"/>
              </w:rPr>
              <w:t xml:space="preserve"> </w:t>
            </w:r>
            <w:r w:rsidRPr="00A53ED8">
              <w:rPr>
                <w:rFonts w:ascii="Times New Roman" w:hAnsi="Times New Roman" w:cs="Times New Roman"/>
                <w:color w:val="0070C0"/>
                <w:sz w:val="20"/>
                <w:szCs w:val="20"/>
              </w:rPr>
              <w:t>lub nóż sierpowaty, lekko zakrzywiony, uchwyt okrągły, dł. 21,5 cm – 1 szt.</w:t>
            </w:r>
          </w:p>
        </w:tc>
        <w:tc>
          <w:tcPr>
            <w:tcW w:w="1559" w:type="dxa"/>
          </w:tcPr>
          <w:p w14:paraId="394E6A9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05CEB6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7C02E4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5A4F693" w14:textId="77777777" w:rsidTr="00310A25">
        <w:tc>
          <w:tcPr>
            <w:tcW w:w="709" w:type="dxa"/>
          </w:tcPr>
          <w:p w14:paraId="2FD8611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B118FA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sierpowaty, wysuwany typu de DIVITIIS-CAPPABIANCA lub równoważny – 1 szt.</w:t>
            </w:r>
            <w:r>
              <w:rPr>
                <w:rFonts w:ascii="Times New Roman" w:hAnsi="Times New Roman" w:cs="Times New Roman"/>
                <w:color w:val="000000" w:themeColor="text1"/>
                <w:sz w:val="20"/>
                <w:szCs w:val="20"/>
              </w:rPr>
              <w:t xml:space="preserve"> </w:t>
            </w:r>
            <w:r w:rsidRPr="005556A2">
              <w:rPr>
                <w:rFonts w:ascii="Times New Roman" w:hAnsi="Times New Roman" w:cs="Times New Roman"/>
                <w:color w:val="0070C0"/>
                <w:sz w:val="20"/>
                <w:szCs w:val="20"/>
              </w:rPr>
              <w:t>lub nóż sierpowaty, lekko zakrzywiony, uchwyt okrągły, dł. 21,5 cm – 1 szt.</w:t>
            </w:r>
          </w:p>
        </w:tc>
        <w:tc>
          <w:tcPr>
            <w:tcW w:w="1559" w:type="dxa"/>
          </w:tcPr>
          <w:p w14:paraId="0BC060B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E4B3A0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6FDE77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6ACC2D8" w14:textId="77777777" w:rsidTr="00310A25">
        <w:tc>
          <w:tcPr>
            <w:tcW w:w="709" w:type="dxa"/>
          </w:tcPr>
          <w:p w14:paraId="0494506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8DD419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okrągły, pionowy, owalny 3,5 x 2,5 mm, długość 25 cm – 1 szt.</w:t>
            </w:r>
            <w:r>
              <w:rPr>
                <w:rFonts w:ascii="Times New Roman" w:hAnsi="Times New Roman" w:cs="Times New Roman"/>
                <w:color w:val="000000" w:themeColor="text1"/>
                <w:sz w:val="20"/>
                <w:szCs w:val="20"/>
              </w:rPr>
              <w:t xml:space="preserve"> </w:t>
            </w:r>
            <w:r w:rsidRPr="002146D6">
              <w:rPr>
                <w:rFonts w:ascii="Times New Roman" w:hAnsi="Times New Roman" w:cs="Times New Roman"/>
                <w:color w:val="0070C0"/>
                <w:sz w:val="20"/>
                <w:szCs w:val="20"/>
              </w:rPr>
              <w:t>lub nóż owalny, o rozmiarach 4,5 x 3 mm, o długości 21,5 mm – 1 szt.</w:t>
            </w:r>
          </w:p>
        </w:tc>
        <w:tc>
          <w:tcPr>
            <w:tcW w:w="1559" w:type="dxa"/>
          </w:tcPr>
          <w:p w14:paraId="6B29B38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9D8A63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76E89E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6A53341" w14:textId="77777777" w:rsidTr="00310A25">
        <w:tc>
          <w:tcPr>
            <w:tcW w:w="709" w:type="dxa"/>
          </w:tcPr>
          <w:p w14:paraId="5CBBE28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EEF7F2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Disektor</w:t>
            </w:r>
            <w:proofErr w:type="spellEnd"/>
            <w:r w:rsidRPr="00545115">
              <w:rPr>
                <w:rFonts w:ascii="Times New Roman" w:hAnsi="Times New Roman" w:cs="Times New Roman"/>
                <w:color w:val="000000" w:themeColor="text1"/>
                <w:sz w:val="20"/>
                <w:szCs w:val="20"/>
              </w:rPr>
              <w:t xml:space="preserve"> typu CASTELNUOVO lub równoważny, 90°, prawy, podwójnie zgięty, długość robocza 19,5 cm  – 1 szt.</w:t>
            </w:r>
          </w:p>
        </w:tc>
        <w:tc>
          <w:tcPr>
            <w:tcW w:w="1559" w:type="dxa"/>
          </w:tcPr>
          <w:p w14:paraId="34EE215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E829B9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398C40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D03F19E" w14:textId="77777777" w:rsidTr="00310A25">
        <w:tc>
          <w:tcPr>
            <w:tcW w:w="709" w:type="dxa"/>
          </w:tcPr>
          <w:p w14:paraId="3AAC485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E5FF1A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Disektor</w:t>
            </w:r>
            <w:proofErr w:type="spellEnd"/>
            <w:r w:rsidRPr="00545115">
              <w:rPr>
                <w:rFonts w:ascii="Times New Roman" w:hAnsi="Times New Roman" w:cs="Times New Roman"/>
                <w:color w:val="000000" w:themeColor="text1"/>
                <w:sz w:val="20"/>
                <w:szCs w:val="20"/>
              </w:rPr>
              <w:t xml:space="preserve"> typu CASTELNUOVO lub równoważny, 90°, lewy, podwójnie zgięty, długość robocza 19,5 cm  – 1 szt.</w:t>
            </w:r>
          </w:p>
        </w:tc>
        <w:tc>
          <w:tcPr>
            <w:tcW w:w="1559" w:type="dxa"/>
          </w:tcPr>
          <w:p w14:paraId="41C7129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D20692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F6E7ED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C76EF63" w14:textId="77777777" w:rsidTr="00310A25">
        <w:tc>
          <w:tcPr>
            <w:tcW w:w="709" w:type="dxa"/>
          </w:tcPr>
          <w:p w14:paraId="5B58FE2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01A3FF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Disektor</w:t>
            </w:r>
            <w:proofErr w:type="spellEnd"/>
            <w:r w:rsidRPr="00545115">
              <w:rPr>
                <w:rFonts w:ascii="Times New Roman" w:hAnsi="Times New Roman" w:cs="Times New Roman"/>
                <w:color w:val="000000" w:themeColor="text1"/>
                <w:sz w:val="20"/>
                <w:szCs w:val="20"/>
              </w:rPr>
              <w:t xml:space="preserve"> typu CASTELNUOVO lub równoważny, 45° ,prawy, podwójnie zgięty, długość robocza 19,5 cm  – 1 szt.,  – 1 szt.</w:t>
            </w:r>
          </w:p>
        </w:tc>
        <w:tc>
          <w:tcPr>
            <w:tcW w:w="1559" w:type="dxa"/>
          </w:tcPr>
          <w:p w14:paraId="0A15740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410DCF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5FA400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6107671" w14:textId="77777777" w:rsidTr="00310A25">
        <w:tc>
          <w:tcPr>
            <w:tcW w:w="709" w:type="dxa"/>
          </w:tcPr>
          <w:p w14:paraId="69CA6E3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5F26E1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Disektor</w:t>
            </w:r>
            <w:proofErr w:type="spellEnd"/>
            <w:r w:rsidRPr="00545115">
              <w:rPr>
                <w:rFonts w:ascii="Times New Roman" w:hAnsi="Times New Roman" w:cs="Times New Roman"/>
                <w:color w:val="000000" w:themeColor="text1"/>
                <w:sz w:val="20"/>
                <w:szCs w:val="20"/>
              </w:rPr>
              <w:t xml:space="preserve"> typu CASTELNUOVO lub równoważny, 45°, lewy, podwójnie zgięty, długość robocza 19,5 cm  – 1 szt.</w:t>
            </w:r>
          </w:p>
        </w:tc>
        <w:tc>
          <w:tcPr>
            <w:tcW w:w="1559" w:type="dxa"/>
          </w:tcPr>
          <w:p w14:paraId="107596B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A2291D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B42A06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0D48C5B" w14:textId="77777777" w:rsidTr="00310A25">
        <w:tc>
          <w:tcPr>
            <w:tcW w:w="709" w:type="dxa"/>
          </w:tcPr>
          <w:p w14:paraId="709CC3F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916986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typu CASTELNUOVO  lub równoważny okrągły, horyzontalny, 45°,  średnica 2 mm, długość robocza 19,5 cm – 1 szt.</w:t>
            </w:r>
          </w:p>
        </w:tc>
        <w:tc>
          <w:tcPr>
            <w:tcW w:w="1559" w:type="dxa"/>
          </w:tcPr>
          <w:p w14:paraId="02E1476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77D767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337701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35D7275" w14:textId="77777777" w:rsidTr="00310A25">
        <w:tc>
          <w:tcPr>
            <w:tcW w:w="709" w:type="dxa"/>
          </w:tcPr>
          <w:p w14:paraId="3519630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9F84FC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typu CASTELNUOVO lub równoważny okrągły, wertykalny, 45°,  średnica 2 mm, długość robocza 19,5 cm – 1 szt.</w:t>
            </w:r>
          </w:p>
        </w:tc>
        <w:tc>
          <w:tcPr>
            <w:tcW w:w="1559" w:type="dxa"/>
          </w:tcPr>
          <w:p w14:paraId="3618FEB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7EFF37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B5BFF4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B1C80BB" w14:textId="77777777" w:rsidTr="00310A25">
        <w:tc>
          <w:tcPr>
            <w:tcW w:w="709" w:type="dxa"/>
          </w:tcPr>
          <w:p w14:paraId="52FCAB4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24476A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Rozszerzadło typu WILDER lub równoważny do przewodów ślinowych, długość 11 cm – 1 szt.</w:t>
            </w:r>
          </w:p>
        </w:tc>
        <w:tc>
          <w:tcPr>
            <w:tcW w:w="1559" w:type="dxa"/>
          </w:tcPr>
          <w:p w14:paraId="57898C2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2D3CFE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2DB88D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3365F5C" w14:textId="77777777" w:rsidTr="00310A25">
        <w:tc>
          <w:tcPr>
            <w:tcW w:w="709" w:type="dxa"/>
          </w:tcPr>
          <w:p w14:paraId="6F8378B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1BB358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Sonda łzowa typu BOWMANN lub równoważny, długość 13 cm – 1 szt.</w:t>
            </w:r>
          </w:p>
        </w:tc>
        <w:tc>
          <w:tcPr>
            <w:tcW w:w="1559" w:type="dxa"/>
          </w:tcPr>
          <w:p w14:paraId="2601AB0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909FDD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F5CB91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9ED7080" w14:textId="77777777" w:rsidTr="00310A25">
        <w:tc>
          <w:tcPr>
            <w:tcW w:w="709" w:type="dxa"/>
          </w:tcPr>
          <w:p w14:paraId="77F50D6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F0F54F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Sonda światłowodowa do lokalizacji kanalików łzowych, średnica 0,5 mm, jednorazowa, sterylna, pakowane po 3 sztuki  – 1 opakowanie </w:t>
            </w:r>
          </w:p>
        </w:tc>
        <w:tc>
          <w:tcPr>
            <w:tcW w:w="1559" w:type="dxa"/>
          </w:tcPr>
          <w:p w14:paraId="5A3ABAE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A220F5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7B305A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89A916A" w14:textId="77777777" w:rsidTr="00310A25">
        <w:tc>
          <w:tcPr>
            <w:tcW w:w="709" w:type="dxa"/>
          </w:tcPr>
          <w:p w14:paraId="4501B03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CD3413E" w14:textId="77777777" w:rsidR="00591180" w:rsidRPr="00545115" w:rsidRDefault="00591180" w:rsidP="00310A25">
            <w:pPr>
              <w:spacing w:line="288" w:lineRule="auto"/>
              <w:jc w:val="both"/>
              <w:rPr>
                <w:rFonts w:ascii="Times New Roman" w:hAnsi="Times New Roman" w:cs="Times New Roman"/>
                <w:b/>
                <w:color w:val="000000" w:themeColor="text1"/>
                <w:sz w:val="20"/>
                <w:szCs w:val="20"/>
              </w:rPr>
            </w:pPr>
            <w:r w:rsidRPr="00545115">
              <w:rPr>
                <w:rFonts w:ascii="Times New Roman" w:hAnsi="Times New Roman" w:cs="Times New Roman"/>
                <w:b/>
                <w:color w:val="000000" w:themeColor="text1"/>
                <w:sz w:val="20"/>
                <w:szCs w:val="20"/>
              </w:rPr>
              <w:t xml:space="preserve">Instrumentarium do endoskopii </w:t>
            </w:r>
          </w:p>
        </w:tc>
        <w:tc>
          <w:tcPr>
            <w:tcW w:w="1559" w:type="dxa"/>
          </w:tcPr>
          <w:p w14:paraId="7F7AD7F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6BCF77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A6ED2D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0F32188" w14:textId="77777777" w:rsidTr="00310A25">
        <w:tc>
          <w:tcPr>
            <w:tcW w:w="709" w:type="dxa"/>
          </w:tcPr>
          <w:p w14:paraId="6CC9622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4C7596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OSTRUM-WORMALD lub równoważny, obrotowe 360°, tnące do tyłu, wąskie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długość robocza 10 cm – 1 szt.</w:t>
            </w:r>
          </w:p>
        </w:tc>
        <w:tc>
          <w:tcPr>
            <w:tcW w:w="1559" w:type="dxa"/>
          </w:tcPr>
          <w:p w14:paraId="6EBE436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42C7E9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A022FD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5758CA1" w14:textId="77777777" w:rsidTr="00310A25">
        <w:tc>
          <w:tcPr>
            <w:tcW w:w="709" w:type="dxa"/>
          </w:tcPr>
          <w:p w14:paraId="5A5A15A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CFC964F"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sierpowaty, końcówka ostra, długość 19 cm – 1 szt.</w:t>
            </w:r>
          </w:p>
        </w:tc>
        <w:tc>
          <w:tcPr>
            <w:tcW w:w="1559" w:type="dxa"/>
          </w:tcPr>
          <w:p w14:paraId="111F1FD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215CF2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9B8E6A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6343109" w14:textId="77777777" w:rsidTr="00310A25">
        <w:tc>
          <w:tcPr>
            <w:tcW w:w="709" w:type="dxa"/>
          </w:tcPr>
          <w:p w14:paraId="19A0CEE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92E92F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sierpowaty, obustronnie tnący, końcówka okrągła, długość 19 cm – 1 szt.</w:t>
            </w:r>
          </w:p>
        </w:tc>
        <w:tc>
          <w:tcPr>
            <w:tcW w:w="1559" w:type="dxa"/>
          </w:tcPr>
          <w:p w14:paraId="1AC9E5A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E7C072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72BCBC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AF5973C" w14:textId="77777777" w:rsidTr="00310A25">
        <w:tc>
          <w:tcPr>
            <w:tcW w:w="709" w:type="dxa"/>
          </w:tcPr>
          <w:p w14:paraId="0B49E72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D35CEE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Punch</w:t>
            </w:r>
            <w:proofErr w:type="spellEnd"/>
            <w:r w:rsidRPr="00545115">
              <w:rPr>
                <w:rFonts w:ascii="Times New Roman" w:hAnsi="Times New Roman" w:cs="Times New Roman"/>
                <w:color w:val="000000" w:themeColor="text1"/>
                <w:sz w:val="20"/>
                <w:szCs w:val="20"/>
              </w:rPr>
              <w:t xml:space="preserve"> typu CASTELNUOVO lub równoważny do zatoki klinowej, zagięte 30°, rozmiar 2 x 2 mm długość robocza 11 cm – 1 szt.</w:t>
            </w:r>
          </w:p>
        </w:tc>
        <w:tc>
          <w:tcPr>
            <w:tcW w:w="1559" w:type="dxa"/>
          </w:tcPr>
          <w:p w14:paraId="044F914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B84C89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01183A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498A50E" w14:textId="77777777" w:rsidTr="00310A25">
        <w:tc>
          <w:tcPr>
            <w:tcW w:w="709" w:type="dxa"/>
          </w:tcPr>
          <w:p w14:paraId="2AB7974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033B81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Sztanca typu HAJEK-KOFLER lub równoważny do zatoki klinowej, nieprzelotowa, rozmiar 3,2 x 4 mm, długość robocza 17 cm – 1 szt.</w:t>
            </w:r>
          </w:p>
        </w:tc>
        <w:tc>
          <w:tcPr>
            <w:tcW w:w="1559" w:type="dxa"/>
          </w:tcPr>
          <w:p w14:paraId="3B2A2BC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BDDB6C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3B9A91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F1A3109" w14:textId="77777777" w:rsidTr="00310A25">
        <w:tc>
          <w:tcPr>
            <w:tcW w:w="709" w:type="dxa"/>
          </w:tcPr>
          <w:p w14:paraId="4F00F1C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24894D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Sztanca typu </w:t>
            </w:r>
            <w:proofErr w:type="spellStart"/>
            <w:r w:rsidRPr="00545115">
              <w:rPr>
                <w:rFonts w:ascii="Times New Roman" w:hAnsi="Times New Roman" w:cs="Times New Roman"/>
                <w:color w:val="000000" w:themeColor="text1"/>
                <w:sz w:val="20"/>
                <w:szCs w:val="20"/>
              </w:rPr>
              <w:t>McKENTY</w:t>
            </w:r>
            <w:proofErr w:type="spellEnd"/>
            <w:r w:rsidRPr="00545115">
              <w:rPr>
                <w:rFonts w:ascii="Times New Roman" w:hAnsi="Times New Roman" w:cs="Times New Roman"/>
                <w:color w:val="000000" w:themeColor="text1"/>
                <w:sz w:val="20"/>
                <w:szCs w:val="20"/>
              </w:rPr>
              <w:t xml:space="preserve"> lub równoważny do zatoki klinowej, przelotowa, obrotowa, rozmiar 1,6 x 2 mm, długość robocza 17 cm – 1 szt.</w:t>
            </w:r>
          </w:p>
        </w:tc>
        <w:tc>
          <w:tcPr>
            <w:tcW w:w="1559" w:type="dxa"/>
          </w:tcPr>
          <w:p w14:paraId="658300B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DBFCCE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224213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81CD559" w14:textId="77777777" w:rsidTr="00310A25">
        <w:tc>
          <w:tcPr>
            <w:tcW w:w="709" w:type="dxa"/>
          </w:tcPr>
          <w:p w14:paraId="5AD8172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EFE5C1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Sztanca typu </w:t>
            </w:r>
            <w:proofErr w:type="spellStart"/>
            <w:r w:rsidRPr="00545115">
              <w:rPr>
                <w:rFonts w:ascii="Times New Roman" w:hAnsi="Times New Roman" w:cs="Times New Roman"/>
                <w:color w:val="000000" w:themeColor="text1"/>
                <w:sz w:val="20"/>
                <w:szCs w:val="20"/>
              </w:rPr>
              <w:t>McKENTY</w:t>
            </w:r>
            <w:proofErr w:type="spellEnd"/>
            <w:r w:rsidRPr="00545115">
              <w:rPr>
                <w:rFonts w:ascii="Times New Roman" w:hAnsi="Times New Roman" w:cs="Times New Roman"/>
                <w:color w:val="000000" w:themeColor="text1"/>
                <w:sz w:val="20"/>
                <w:szCs w:val="20"/>
              </w:rPr>
              <w:t>-CASTELNUOVO lub równoważny, przelotowa, zakrzywiona 30°, obrotowa, rozmiar 1,6 x 2 mm, długość robocza17 cm – 1 szt.</w:t>
            </w:r>
          </w:p>
        </w:tc>
        <w:tc>
          <w:tcPr>
            <w:tcW w:w="1559" w:type="dxa"/>
          </w:tcPr>
          <w:p w14:paraId="6F1F950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9A6047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107177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101070C" w14:textId="77777777" w:rsidTr="00310A25">
        <w:tc>
          <w:tcPr>
            <w:tcW w:w="709" w:type="dxa"/>
          </w:tcPr>
          <w:p w14:paraId="3531A75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CEDF06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0, długość robocza 16 cm – 1 szt.</w:t>
            </w:r>
          </w:p>
        </w:tc>
        <w:tc>
          <w:tcPr>
            <w:tcW w:w="1559" w:type="dxa"/>
          </w:tcPr>
          <w:p w14:paraId="5F2B740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1102D7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4AD8CD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B66C2AA" w14:textId="77777777" w:rsidTr="00310A25">
        <w:tc>
          <w:tcPr>
            <w:tcW w:w="709" w:type="dxa"/>
          </w:tcPr>
          <w:p w14:paraId="6F78234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EED9B4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1, długość robocza 16 cm – 1 szt.</w:t>
            </w:r>
          </w:p>
        </w:tc>
        <w:tc>
          <w:tcPr>
            <w:tcW w:w="1559" w:type="dxa"/>
          </w:tcPr>
          <w:p w14:paraId="2C69E54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58CC3F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446639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63DC4D3" w14:textId="77777777" w:rsidTr="00310A25">
        <w:tc>
          <w:tcPr>
            <w:tcW w:w="709" w:type="dxa"/>
          </w:tcPr>
          <w:p w14:paraId="0046B97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444FB0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2, długość robocza 16 cm – 1 szt.</w:t>
            </w:r>
          </w:p>
        </w:tc>
        <w:tc>
          <w:tcPr>
            <w:tcW w:w="1559" w:type="dxa"/>
          </w:tcPr>
          <w:p w14:paraId="555FAA6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2198F6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9A0508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95BFC4C" w14:textId="77777777" w:rsidTr="00310A25">
        <w:tc>
          <w:tcPr>
            <w:tcW w:w="709" w:type="dxa"/>
          </w:tcPr>
          <w:p w14:paraId="1AB4A99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FDA147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rozmiar 0, długość robocza 16 cm – 1 szt.</w:t>
            </w:r>
          </w:p>
        </w:tc>
        <w:tc>
          <w:tcPr>
            <w:tcW w:w="1559" w:type="dxa"/>
          </w:tcPr>
          <w:p w14:paraId="0C50E01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5B0D22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B7B042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4B9C6EE" w14:textId="77777777" w:rsidTr="00310A25">
        <w:tc>
          <w:tcPr>
            <w:tcW w:w="709" w:type="dxa"/>
          </w:tcPr>
          <w:p w14:paraId="58EAFA8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999DDE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rozmiar 1, długość robocza 16 cm – 1 szt.</w:t>
            </w:r>
          </w:p>
        </w:tc>
        <w:tc>
          <w:tcPr>
            <w:tcW w:w="1559" w:type="dxa"/>
          </w:tcPr>
          <w:p w14:paraId="2EE24D4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ABC0B7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B0FB5A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709CACB" w14:textId="77777777" w:rsidTr="00310A25">
        <w:tc>
          <w:tcPr>
            <w:tcW w:w="709" w:type="dxa"/>
          </w:tcPr>
          <w:p w14:paraId="66114F7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12221C8"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TAKAHASHI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łyżeczkowe</w:t>
            </w:r>
            <w:proofErr w:type="spellEnd"/>
            <w:r w:rsidRPr="00545115">
              <w:rPr>
                <w:rFonts w:ascii="Times New Roman" w:hAnsi="Times New Roman" w:cs="Times New Roman"/>
                <w:color w:val="000000" w:themeColor="text1"/>
                <w:sz w:val="20"/>
                <w:szCs w:val="20"/>
              </w:rPr>
              <w:t xml:space="preserve"> 4 x 10 mm, rozmiar 1, długość robocza 16 cm – 1 szt.</w:t>
            </w:r>
          </w:p>
        </w:tc>
        <w:tc>
          <w:tcPr>
            <w:tcW w:w="1559" w:type="dxa"/>
          </w:tcPr>
          <w:p w14:paraId="5576CD2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9A9F0D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78867F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0B89B26" w14:textId="77777777" w:rsidTr="00310A25">
        <w:tc>
          <w:tcPr>
            <w:tcW w:w="709" w:type="dxa"/>
          </w:tcPr>
          <w:p w14:paraId="7DB5B9F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FAB377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 lub równoważny, rozbieralny, tnący do góry 90°, rozmiar 1 mm, długość robocza 17 cm – 1 szt.</w:t>
            </w:r>
          </w:p>
        </w:tc>
        <w:tc>
          <w:tcPr>
            <w:tcW w:w="1559" w:type="dxa"/>
          </w:tcPr>
          <w:p w14:paraId="267C36F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654531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C04017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3D9948D" w14:textId="77777777" w:rsidTr="00310A25">
        <w:tc>
          <w:tcPr>
            <w:tcW w:w="709" w:type="dxa"/>
          </w:tcPr>
          <w:p w14:paraId="7525031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7F4F7D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 lub równoważny, rozbieralny, tnący do góry 90°, rozmiar 2 mm, długość robocza 17 cm – 1 szt.</w:t>
            </w:r>
          </w:p>
        </w:tc>
        <w:tc>
          <w:tcPr>
            <w:tcW w:w="1559" w:type="dxa"/>
          </w:tcPr>
          <w:p w14:paraId="7BD5465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FF7E01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35C37E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5A562ED" w14:textId="77777777" w:rsidTr="00310A25">
        <w:tc>
          <w:tcPr>
            <w:tcW w:w="709" w:type="dxa"/>
          </w:tcPr>
          <w:p w14:paraId="6D24B3D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4136DE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 lub równoważny, rozbieralny, tnący do góry 90°, rozmiar 3 mm, długość robocza 17 cm – 1 szt.</w:t>
            </w:r>
          </w:p>
        </w:tc>
        <w:tc>
          <w:tcPr>
            <w:tcW w:w="1559" w:type="dxa"/>
          </w:tcPr>
          <w:p w14:paraId="686B54D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8A2787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BF5896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E693B39" w14:textId="77777777" w:rsidTr="00310A25">
        <w:tc>
          <w:tcPr>
            <w:tcW w:w="709" w:type="dxa"/>
          </w:tcPr>
          <w:p w14:paraId="14D0F98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000E12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 lub równoważny, rozbieralny, tnący do góry 90°, rozmiar 4 mm, długość robocza 17 cm – 1 szt.</w:t>
            </w:r>
          </w:p>
        </w:tc>
        <w:tc>
          <w:tcPr>
            <w:tcW w:w="1559" w:type="dxa"/>
          </w:tcPr>
          <w:p w14:paraId="2CCA180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008278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3E1F46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4E51371" w14:textId="77777777" w:rsidTr="00310A25">
        <w:tc>
          <w:tcPr>
            <w:tcW w:w="709" w:type="dxa"/>
          </w:tcPr>
          <w:p w14:paraId="261201E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BE0C3A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 lub równoważny, rozbieralny, tnący do góry 90°, rozmiar 5 mm, długość robocza 17 cm – 1 szt.</w:t>
            </w:r>
          </w:p>
        </w:tc>
        <w:tc>
          <w:tcPr>
            <w:tcW w:w="1559" w:type="dxa"/>
          </w:tcPr>
          <w:p w14:paraId="18BDCBD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4427EA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600B9C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D77186C" w14:textId="77777777" w:rsidTr="00310A25">
        <w:tc>
          <w:tcPr>
            <w:tcW w:w="709" w:type="dxa"/>
          </w:tcPr>
          <w:p w14:paraId="0327965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0BF5B9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 lub równoważny, rozbieralny, tnący do dołu 90°, rozmiar 1 mm, długość robocza 17 cm – 1 szt.</w:t>
            </w:r>
          </w:p>
        </w:tc>
        <w:tc>
          <w:tcPr>
            <w:tcW w:w="1559" w:type="dxa"/>
          </w:tcPr>
          <w:p w14:paraId="6829EE2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BA30CE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9333B4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413EE0D" w14:textId="77777777" w:rsidTr="00310A25">
        <w:tc>
          <w:tcPr>
            <w:tcW w:w="709" w:type="dxa"/>
          </w:tcPr>
          <w:p w14:paraId="4CF0AF1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879E69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 lub równoważny, rozbieralny, tnący do dołu 90°, rozmiar 2 mm, długość robocza 17 cm – 1 szt.</w:t>
            </w:r>
          </w:p>
        </w:tc>
        <w:tc>
          <w:tcPr>
            <w:tcW w:w="1559" w:type="dxa"/>
          </w:tcPr>
          <w:p w14:paraId="0790E60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CD5A84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BA6ABA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207B7F4" w14:textId="77777777" w:rsidTr="00310A25">
        <w:tc>
          <w:tcPr>
            <w:tcW w:w="709" w:type="dxa"/>
          </w:tcPr>
          <w:p w14:paraId="5BA02E0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B12C36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 lub równoważny, rozbieralny, tnący do dołu 90°, rozmiar 3 mm, długość robocza 17 cm – 1 szt.</w:t>
            </w:r>
          </w:p>
        </w:tc>
        <w:tc>
          <w:tcPr>
            <w:tcW w:w="1559" w:type="dxa"/>
          </w:tcPr>
          <w:p w14:paraId="09DFC9E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95130D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ACC132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7FF39A3" w14:textId="77777777" w:rsidTr="00310A25">
        <w:tc>
          <w:tcPr>
            <w:tcW w:w="709" w:type="dxa"/>
          </w:tcPr>
          <w:p w14:paraId="6D28DDF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3D8FE4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 lub równoważny, rozbieralny, tnący do dołu 90°, rozmiar 4 mm, długość robocza 17 cm – 1 szt.</w:t>
            </w:r>
          </w:p>
        </w:tc>
        <w:tc>
          <w:tcPr>
            <w:tcW w:w="1559" w:type="dxa"/>
          </w:tcPr>
          <w:p w14:paraId="46A02C8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9D93A7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DA4D7F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3C5445A" w14:textId="77777777" w:rsidTr="00310A25">
        <w:tc>
          <w:tcPr>
            <w:tcW w:w="709" w:type="dxa"/>
          </w:tcPr>
          <w:p w14:paraId="4553008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C48EF0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0, długość robocza 11 cm – 1 szt.</w:t>
            </w:r>
          </w:p>
        </w:tc>
        <w:tc>
          <w:tcPr>
            <w:tcW w:w="1559" w:type="dxa"/>
          </w:tcPr>
          <w:p w14:paraId="35059B4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323E40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F0324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D6C3911" w14:textId="77777777" w:rsidTr="00310A25">
        <w:tc>
          <w:tcPr>
            <w:tcW w:w="709" w:type="dxa"/>
          </w:tcPr>
          <w:p w14:paraId="51DC0EE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233CAF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1, długość robocza 11 cm – 1 szt.</w:t>
            </w:r>
          </w:p>
        </w:tc>
        <w:tc>
          <w:tcPr>
            <w:tcW w:w="1559" w:type="dxa"/>
          </w:tcPr>
          <w:p w14:paraId="17FD6D6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05AA07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FCB183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D51BCFC" w14:textId="77777777" w:rsidTr="00310A25">
        <w:tc>
          <w:tcPr>
            <w:tcW w:w="709" w:type="dxa"/>
          </w:tcPr>
          <w:p w14:paraId="0BD6012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BF786B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1, długość robocza 15 cm – 1 szt.</w:t>
            </w:r>
          </w:p>
        </w:tc>
        <w:tc>
          <w:tcPr>
            <w:tcW w:w="1559" w:type="dxa"/>
          </w:tcPr>
          <w:p w14:paraId="51F902B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8EACCB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2BCBAA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1ECF078" w14:textId="77777777" w:rsidTr="00310A25">
        <w:tc>
          <w:tcPr>
            <w:tcW w:w="709" w:type="dxa"/>
          </w:tcPr>
          <w:p w14:paraId="23CBF65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2B6964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2, długość robocza 11 cm – 1 szt.</w:t>
            </w:r>
          </w:p>
        </w:tc>
        <w:tc>
          <w:tcPr>
            <w:tcW w:w="1559" w:type="dxa"/>
          </w:tcPr>
          <w:p w14:paraId="11AF71B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2A9559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46385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40F6E37" w14:textId="77777777" w:rsidTr="00310A25">
        <w:tc>
          <w:tcPr>
            <w:tcW w:w="709" w:type="dxa"/>
          </w:tcPr>
          <w:p w14:paraId="29D21DA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CC7BB5F"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3, długość robocza 11 cm – 1 szt.</w:t>
            </w:r>
          </w:p>
        </w:tc>
        <w:tc>
          <w:tcPr>
            <w:tcW w:w="1559" w:type="dxa"/>
          </w:tcPr>
          <w:p w14:paraId="156C1E7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FD9143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5E883A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1F35B10" w14:textId="77777777" w:rsidTr="00310A25">
        <w:tc>
          <w:tcPr>
            <w:tcW w:w="709" w:type="dxa"/>
          </w:tcPr>
          <w:p w14:paraId="0F04180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B19F17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4, długość robocza 11 cm – 1 szt.</w:t>
            </w:r>
          </w:p>
        </w:tc>
        <w:tc>
          <w:tcPr>
            <w:tcW w:w="1559" w:type="dxa"/>
          </w:tcPr>
          <w:p w14:paraId="1D5091C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6F4962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031CF8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9688399" w14:textId="77777777" w:rsidTr="00310A25">
        <w:tc>
          <w:tcPr>
            <w:tcW w:w="709" w:type="dxa"/>
          </w:tcPr>
          <w:p w14:paraId="1FF959A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BF1BB7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rozmiar 0, długość robocza 11 cm – 1 szt.</w:t>
            </w:r>
          </w:p>
        </w:tc>
        <w:tc>
          <w:tcPr>
            <w:tcW w:w="1559" w:type="dxa"/>
          </w:tcPr>
          <w:p w14:paraId="43B226A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4821E7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ED701B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62E4A23" w14:textId="77777777" w:rsidTr="00310A25">
        <w:tc>
          <w:tcPr>
            <w:tcW w:w="709" w:type="dxa"/>
          </w:tcPr>
          <w:p w14:paraId="098D431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B52F61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rozmiar 2, długość robocza 11 cm – 1 szt.</w:t>
            </w:r>
          </w:p>
        </w:tc>
        <w:tc>
          <w:tcPr>
            <w:tcW w:w="1559" w:type="dxa"/>
          </w:tcPr>
          <w:p w14:paraId="08B8719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6EA19B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DE8C72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89ACF11" w14:textId="77777777" w:rsidTr="00310A25">
        <w:tc>
          <w:tcPr>
            <w:tcW w:w="709" w:type="dxa"/>
          </w:tcPr>
          <w:p w14:paraId="18DF087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F55933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rozmiar 4, długość robocza 11 cm – 1 szt. </w:t>
            </w:r>
          </w:p>
        </w:tc>
        <w:tc>
          <w:tcPr>
            <w:tcW w:w="1559" w:type="dxa"/>
          </w:tcPr>
          <w:p w14:paraId="50FD0C0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6C3561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ECA794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85C48E2" w14:textId="77777777" w:rsidTr="00310A25">
        <w:tc>
          <w:tcPr>
            <w:tcW w:w="709" w:type="dxa"/>
          </w:tcPr>
          <w:p w14:paraId="06067CD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1F030C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90° do góry, rozmiar 1, długość robocza 11 cm – 1 szt.</w:t>
            </w:r>
          </w:p>
        </w:tc>
        <w:tc>
          <w:tcPr>
            <w:tcW w:w="1559" w:type="dxa"/>
          </w:tcPr>
          <w:p w14:paraId="368B1E2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20F8C7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98B843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101EAD2" w14:textId="77777777" w:rsidTr="00310A25">
        <w:tc>
          <w:tcPr>
            <w:tcW w:w="709" w:type="dxa"/>
          </w:tcPr>
          <w:p w14:paraId="0764FFB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8B2BB7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90° do góry, rozmiar 3, długość robocza 11 cm – 1 szt.</w:t>
            </w:r>
          </w:p>
        </w:tc>
        <w:tc>
          <w:tcPr>
            <w:tcW w:w="1559" w:type="dxa"/>
          </w:tcPr>
          <w:p w14:paraId="0BCE8F9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E68232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C1A1E1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16D0BB5" w14:textId="77777777" w:rsidTr="00310A25">
        <w:tc>
          <w:tcPr>
            <w:tcW w:w="709" w:type="dxa"/>
          </w:tcPr>
          <w:p w14:paraId="619A3B2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4DD12B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90° do góry, rozmiar 3,5 x 14 mm, długość robocza 11 cm – 1 szt.</w:t>
            </w:r>
          </w:p>
        </w:tc>
        <w:tc>
          <w:tcPr>
            <w:tcW w:w="1559" w:type="dxa"/>
          </w:tcPr>
          <w:p w14:paraId="60243A3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8D954B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4941EC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4D4D9F4" w14:textId="77777777" w:rsidTr="00310A25">
        <w:tc>
          <w:tcPr>
            <w:tcW w:w="709" w:type="dxa"/>
          </w:tcPr>
          <w:p w14:paraId="7F671C1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1AE33A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Szczypce nosowe – 1 szt.</w:t>
            </w:r>
          </w:p>
        </w:tc>
        <w:tc>
          <w:tcPr>
            <w:tcW w:w="1559" w:type="dxa"/>
          </w:tcPr>
          <w:p w14:paraId="0300E45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444A07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7CBE9C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F272E9A" w14:textId="77777777" w:rsidTr="00310A25">
        <w:tc>
          <w:tcPr>
            <w:tcW w:w="709" w:type="dxa"/>
          </w:tcPr>
          <w:p w14:paraId="44BA2AE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50BA6E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kształt typu BLAKESLEY lub równoważny, szer. 2,5 mm, długość 11 cm – 1 szt.</w:t>
            </w:r>
          </w:p>
        </w:tc>
        <w:tc>
          <w:tcPr>
            <w:tcW w:w="1559" w:type="dxa"/>
          </w:tcPr>
          <w:p w14:paraId="1B0F738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ACF693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20544A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3F3A716" w14:textId="77777777" w:rsidTr="00310A25">
        <w:tc>
          <w:tcPr>
            <w:tcW w:w="709" w:type="dxa"/>
          </w:tcPr>
          <w:p w14:paraId="7D33C0C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57795A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kształt typu BLAKESLEY lub równoważny, szer. 3,5 mm, długość 11 cm – 1 szt. </w:t>
            </w:r>
          </w:p>
        </w:tc>
        <w:tc>
          <w:tcPr>
            <w:tcW w:w="1559" w:type="dxa"/>
          </w:tcPr>
          <w:p w14:paraId="17B49E7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72F94D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76EE27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16D54A9" w14:textId="77777777" w:rsidTr="00310A25">
        <w:tc>
          <w:tcPr>
            <w:tcW w:w="709" w:type="dxa"/>
          </w:tcPr>
          <w:p w14:paraId="355DAA0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550500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kształt typu BLAKESLEY lub równoważny, szer. 4,8 mm, długość 11 cm – 1 szt.</w:t>
            </w:r>
          </w:p>
        </w:tc>
        <w:tc>
          <w:tcPr>
            <w:tcW w:w="1559" w:type="dxa"/>
          </w:tcPr>
          <w:p w14:paraId="551B81B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B4D6EB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49DB67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94276CA" w14:textId="77777777" w:rsidTr="00310A25">
        <w:tc>
          <w:tcPr>
            <w:tcW w:w="709" w:type="dxa"/>
          </w:tcPr>
          <w:p w14:paraId="4A55AD0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3DC23B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kształt typu BLAKESLEY lub równoważny, szer. 2,5 mm, długość 11 cm – 1 szt.</w:t>
            </w:r>
          </w:p>
        </w:tc>
        <w:tc>
          <w:tcPr>
            <w:tcW w:w="1559" w:type="dxa"/>
          </w:tcPr>
          <w:p w14:paraId="3F52D71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813066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CEA080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8D232A1" w14:textId="77777777" w:rsidTr="00310A25">
        <w:tc>
          <w:tcPr>
            <w:tcW w:w="709" w:type="dxa"/>
          </w:tcPr>
          <w:p w14:paraId="05D40E7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33B67B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kształt BLAKESLEY lub równoważny, szer. 3,5 mm, długość 11 cm – 1 szt.</w:t>
            </w:r>
          </w:p>
        </w:tc>
        <w:tc>
          <w:tcPr>
            <w:tcW w:w="1559" w:type="dxa"/>
          </w:tcPr>
          <w:p w14:paraId="0906765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7F72E3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0B5C84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0FBFF91" w14:textId="77777777" w:rsidTr="00310A25">
        <w:tc>
          <w:tcPr>
            <w:tcW w:w="709" w:type="dxa"/>
          </w:tcPr>
          <w:p w14:paraId="52ECF93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822A68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kształt typu BLAKESLEY lub równoważny, szer. 4,8 mm, długość 11 cm – 1 szt.</w:t>
            </w:r>
          </w:p>
        </w:tc>
        <w:tc>
          <w:tcPr>
            <w:tcW w:w="1559" w:type="dxa"/>
          </w:tcPr>
          <w:p w14:paraId="145C3FB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2046CA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EC9061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052ED0B" w14:textId="77777777" w:rsidTr="00310A25">
        <w:tc>
          <w:tcPr>
            <w:tcW w:w="709" w:type="dxa"/>
          </w:tcPr>
          <w:p w14:paraId="4E883BB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B678D6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proste, smukłe,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3 x 4 mm, długość robocza 12,5 cm – 1 szt.</w:t>
            </w:r>
          </w:p>
        </w:tc>
        <w:tc>
          <w:tcPr>
            <w:tcW w:w="1559" w:type="dxa"/>
          </w:tcPr>
          <w:p w14:paraId="2EA7C16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4B2FC8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18EDA2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A270C7" w14:paraId="72723F8D" w14:textId="77777777" w:rsidTr="00310A25">
        <w:tc>
          <w:tcPr>
            <w:tcW w:w="709" w:type="dxa"/>
          </w:tcPr>
          <w:p w14:paraId="785C9CA7" w14:textId="77777777" w:rsidR="00591180" w:rsidRPr="00DA0CB7" w:rsidRDefault="00591180" w:rsidP="00310A25">
            <w:pPr>
              <w:pStyle w:val="Akapitzlist"/>
              <w:numPr>
                <w:ilvl w:val="0"/>
                <w:numId w:val="14"/>
              </w:numPr>
              <w:spacing w:line="288" w:lineRule="auto"/>
              <w:ind w:left="0" w:firstLine="0"/>
              <w:jc w:val="center"/>
              <w:rPr>
                <w:rFonts w:ascii="Times New Roman" w:hAnsi="Times New Roman" w:cs="Times New Roman"/>
                <w:strike/>
                <w:color w:val="0070C0"/>
                <w:sz w:val="20"/>
                <w:szCs w:val="20"/>
              </w:rPr>
            </w:pPr>
          </w:p>
        </w:tc>
        <w:tc>
          <w:tcPr>
            <w:tcW w:w="5387" w:type="dxa"/>
            <w:vAlign w:val="bottom"/>
          </w:tcPr>
          <w:p w14:paraId="13F2B4D2" w14:textId="77777777" w:rsidR="00591180" w:rsidRPr="00DA0CB7" w:rsidRDefault="00591180" w:rsidP="00310A25">
            <w:pPr>
              <w:spacing w:line="288" w:lineRule="auto"/>
              <w:jc w:val="both"/>
              <w:rPr>
                <w:rFonts w:ascii="Times New Roman" w:hAnsi="Times New Roman" w:cs="Times New Roman"/>
                <w:strike/>
                <w:color w:val="0070C0"/>
                <w:sz w:val="20"/>
                <w:szCs w:val="20"/>
                <w:lang w:val="en-US"/>
              </w:rPr>
            </w:pPr>
            <w:r w:rsidRPr="00DA0CB7">
              <w:rPr>
                <w:rFonts w:ascii="Times New Roman" w:hAnsi="Times New Roman" w:cs="Times New Roman"/>
                <w:strike/>
                <w:color w:val="0070C0"/>
                <w:sz w:val="20"/>
                <w:szCs w:val="20"/>
                <w:lang w:val="en-US"/>
              </w:rPr>
              <w:t xml:space="preserve">Nasal cutting forceps through cutting – 1 </w:t>
            </w:r>
            <w:proofErr w:type="spellStart"/>
            <w:r w:rsidRPr="00DA0CB7">
              <w:rPr>
                <w:rFonts w:ascii="Times New Roman" w:hAnsi="Times New Roman" w:cs="Times New Roman"/>
                <w:strike/>
                <w:color w:val="0070C0"/>
                <w:sz w:val="20"/>
                <w:szCs w:val="20"/>
                <w:lang w:val="en-US"/>
              </w:rPr>
              <w:t>szt</w:t>
            </w:r>
            <w:proofErr w:type="spellEnd"/>
            <w:r w:rsidRPr="00DA0CB7">
              <w:rPr>
                <w:rFonts w:ascii="Times New Roman" w:hAnsi="Times New Roman" w:cs="Times New Roman"/>
                <w:strike/>
                <w:color w:val="0070C0"/>
                <w:sz w:val="20"/>
                <w:szCs w:val="20"/>
                <w:lang w:val="en-US"/>
              </w:rPr>
              <w:t>.</w:t>
            </w:r>
          </w:p>
        </w:tc>
        <w:tc>
          <w:tcPr>
            <w:tcW w:w="1559" w:type="dxa"/>
          </w:tcPr>
          <w:p w14:paraId="610FA365" w14:textId="77777777" w:rsidR="00591180" w:rsidRPr="00DA0CB7" w:rsidRDefault="00591180" w:rsidP="00310A25">
            <w:pPr>
              <w:spacing w:line="288" w:lineRule="auto"/>
              <w:jc w:val="both"/>
              <w:rPr>
                <w:rFonts w:ascii="Times New Roman" w:eastAsia="Times New Roman" w:hAnsi="Times New Roman" w:cs="Times New Roman"/>
                <w:strike/>
                <w:color w:val="0070C0"/>
                <w:sz w:val="20"/>
                <w:szCs w:val="20"/>
                <w:lang w:eastAsia="pl-PL"/>
              </w:rPr>
            </w:pPr>
            <w:r w:rsidRPr="00DA0CB7">
              <w:rPr>
                <w:rFonts w:ascii="Times New Roman" w:eastAsia="Times New Roman" w:hAnsi="Times New Roman" w:cs="Times New Roman"/>
                <w:strike/>
                <w:color w:val="0070C0"/>
                <w:sz w:val="20"/>
                <w:szCs w:val="20"/>
                <w:lang w:eastAsia="pl-PL"/>
              </w:rPr>
              <w:t>TAK, podać</w:t>
            </w:r>
          </w:p>
        </w:tc>
        <w:tc>
          <w:tcPr>
            <w:tcW w:w="3686" w:type="dxa"/>
            <w:vAlign w:val="bottom"/>
          </w:tcPr>
          <w:p w14:paraId="2FFC41FE" w14:textId="77777777" w:rsidR="00591180" w:rsidRPr="00A270C7" w:rsidRDefault="00591180" w:rsidP="00310A25">
            <w:pPr>
              <w:spacing w:line="288" w:lineRule="auto"/>
              <w:jc w:val="center"/>
              <w:rPr>
                <w:rFonts w:ascii="Times New Roman" w:eastAsia="Times New Roman" w:hAnsi="Times New Roman" w:cs="Times New Roman"/>
                <w:strike/>
                <w:color w:val="000000" w:themeColor="text1"/>
                <w:sz w:val="20"/>
                <w:szCs w:val="20"/>
                <w:lang w:eastAsia="pl-PL"/>
              </w:rPr>
            </w:pPr>
          </w:p>
        </w:tc>
        <w:tc>
          <w:tcPr>
            <w:tcW w:w="2800" w:type="dxa"/>
          </w:tcPr>
          <w:p w14:paraId="7B7C811D" w14:textId="77777777" w:rsidR="00591180" w:rsidRPr="00A270C7" w:rsidRDefault="00591180" w:rsidP="00310A25">
            <w:pPr>
              <w:spacing w:line="288" w:lineRule="auto"/>
              <w:rPr>
                <w:rFonts w:ascii="Times New Roman" w:hAnsi="Times New Roman" w:cs="Times New Roman"/>
                <w:strike/>
                <w:color w:val="000000" w:themeColor="text1"/>
                <w:sz w:val="20"/>
                <w:szCs w:val="20"/>
              </w:rPr>
            </w:pPr>
            <w:r w:rsidRPr="00A270C7">
              <w:rPr>
                <w:rFonts w:ascii="Times New Roman" w:hAnsi="Times New Roman" w:cs="Times New Roman"/>
                <w:strike/>
                <w:color w:val="000000" w:themeColor="text1"/>
                <w:sz w:val="20"/>
                <w:szCs w:val="20"/>
              </w:rPr>
              <w:t>- - -</w:t>
            </w:r>
          </w:p>
        </w:tc>
      </w:tr>
      <w:tr w:rsidR="00591180" w:rsidRPr="00545115" w14:paraId="3EE368FD" w14:textId="77777777" w:rsidTr="00310A25">
        <w:tc>
          <w:tcPr>
            <w:tcW w:w="709" w:type="dxa"/>
          </w:tcPr>
          <w:p w14:paraId="23FCF48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A3E36C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GRUENWALD-HENKE lub równoważny, tnące, proste, delikatne,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1,25 x 5 mm, długość robocza 12,5 cm – 1 szt.</w:t>
            </w:r>
          </w:p>
        </w:tc>
        <w:tc>
          <w:tcPr>
            <w:tcW w:w="1559" w:type="dxa"/>
          </w:tcPr>
          <w:p w14:paraId="7FC7AE8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A7E78A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0E6BCB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6AA6CD9" w14:textId="77777777" w:rsidTr="00310A25">
        <w:tc>
          <w:tcPr>
            <w:tcW w:w="709" w:type="dxa"/>
          </w:tcPr>
          <w:p w14:paraId="353F92F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2F50A01"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GRUENWALD-HENKE lub równoważny, tnące, proste, mocne,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2,5 x 6,5 mm, długość robocza 10,5 cm – 1 szt.</w:t>
            </w:r>
          </w:p>
        </w:tc>
        <w:tc>
          <w:tcPr>
            <w:tcW w:w="1559" w:type="dxa"/>
          </w:tcPr>
          <w:p w14:paraId="6D8DBC2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17709D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EC069D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25EC7B2" w14:textId="77777777" w:rsidTr="00310A25">
        <w:tc>
          <w:tcPr>
            <w:tcW w:w="709" w:type="dxa"/>
          </w:tcPr>
          <w:p w14:paraId="431E9CC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871068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typu BELLUCCI lub równoważny, proste, długość robocza 12,5 cm – 1 szt.</w:t>
            </w:r>
          </w:p>
        </w:tc>
        <w:tc>
          <w:tcPr>
            <w:tcW w:w="1559" w:type="dxa"/>
          </w:tcPr>
          <w:p w14:paraId="73148ED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6B966A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1A3577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8EC2773" w14:textId="77777777" w:rsidTr="00310A25">
        <w:tc>
          <w:tcPr>
            <w:tcW w:w="709" w:type="dxa"/>
          </w:tcPr>
          <w:p w14:paraId="791FC73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32B454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typu BELLUCCI lub równoważny, zakrzywione w lewo, długość robocza 12,5 cm – 1 szt.</w:t>
            </w:r>
          </w:p>
        </w:tc>
        <w:tc>
          <w:tcPr>
            <w:tcW w:w="1559" w:type="dxa"/>
          </w:tcPr>
          <w:p w14:paraId="3E0C9D3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4F80F3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B6C685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383A601" w14:textId="77777777" w:rsidTr="00310A25">
        <w:tc>
          <w:tcPr>
            <w:tcW w:w="709" w:type="dxa"/>
          </w:tcPr>
          <w:p w14:paraId="26B2500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1B5E46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typu BELLUCCI lub równoważny, zakrzywione w prawo, długość robocza 12,5 cm – 1 szt.</w:t>
            </w:r>
          </w:p>
        </w:tc>
        <w:tc>
          <w:tcPr>
            <w:tcW w:w="1559" w:type="dxa"/>
          </w:tcPr>
          <w:p w14:paraId="5A09246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BC6787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807EFB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A26F38B" w14:textId="77777777" w:rsidTr="00310A25">
        <w:tc>
          <w:tcPr>
            <w:tcW w:w="709" w:type="dxa"/>
          </w:tcPr>
          <w:p w14:paraId="4C84577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C1D6288"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zakrzywione do góry 45°, długość robocza 15 cm – 1 szt.</w:t>
            </w:r>
          </w:p>
        </w:tc>
        <w:tc>
          <w:tcPr>
            <w:tcW w:w="1559" w:type="dxa"/>
          </w:tcPr>
          <w:p w14:paraId="5E59A22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FAE3BC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A3764E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F04DFF3" w14:textId="77777777" w:rsidTr="00310A25">
        <w:tc>
          <w:tcPr>
            <w:tcW w:w="709" w:type="dxa"/>
          </w:tcPr>
          <w:p w14:paraId="5359FE7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E84662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Mikronożyczki</w:t>
            </w:r>
            <w:proofErr w:type="spellEnd"/>
            <w:r w:rsidRPr="00545115">
              <w:rPr>
                <w:rFonts w:ascii="Times New Roman" w:hAnsi="Times New Roman" w:cs="Times New Roman"/>
                <w:color w:val="000000" w:themeColor="text1"/>
                <w:sz w:val="20"/>
                <w:szCs w:val="20"/>
              </w:rPr>
              <w:t>, proste, długość robocza 8,5 cm – 1 szt.</w:t>
            </w:r>
          </w:p>
        </w:tc>
        <w:tc>
          <w:tcPr>
            <w:tcW w:w="1559" w:type="dxa"/>
          </w:tcPr>
          <w:p w14:paraId="784F220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EDA6F0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CE1D71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BAA6B25" w14:textId="77777777" w:rsidTr="00310A25">
        <w:tc>
          <w:tcPr>
            <w:tcW w:w="709" w:type="dxa"/>
          </w:tcPr>
          <w:p w14:paraId="6910446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01DA03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Mikronożyczki</w:t>
            </w:r>
            <w:proofErr w:type="spellEnd"/>
            <w:r w:rsidRPr="00545115">
              <w:rPr>
                <w:rFonts w:ascii="Times New Roman" w:hAnsi="Times New Roman" w:cs="Times New Roman"/>
                <w:color w:val="000000" w:themeColor="text1"/>
                <w:sz w:val="20"/>
                <w:szCs w:val="20"/>
              </w:rPr>
              <w:t>, zakrzywione do góry, długość robocza 8,5 cm – 1 szt.</w:t>
            </w:r>
          </w:p>
        </w:tc>
        <w:tc>
          <w:tcPr>
            <w:tcW w:w="1559" w:type="dxa"/>
          </w:tcPr>
          <w:p w14:paraId="7B98A55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A0CC7E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75D26E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75E0544" w14:textId="77777777" w:rsidTr="00310A25">
        <w:tc>
          <w:tcPr>
            <w:tcW w:w="709" w:type="dxa"/>
          </w:tcPr>
          <w:p w14:paraId="33DD549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D03F3A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Mikronożyczki</w:t>
            </w:r>
            <w:proofErr w:type="spellEnd"/>
            <w:r w:rsidRPr="00545115">
              <w:rPr>
                <w:rFonts w:ascii="Times New Roman" w:hAnsi="Times New Roman" w:cs="Times New Roman"/>
                <w:color w:val="000000" w:themeColor="text1"/>
                <w:sz w:val="20"/>
                <w:szCs w:val="20"/>
              </w:rPr>
              <w:t>, zakrzywione do góry, tnące horyzontalnie, długość robocza 8,5 cm – 1 szt.</w:t>
            </w:r>
          </w:p>
        </w:tc>
        <w:tc>
          <w:tcPr>
            <w:tcW w:w="1559" w:type="dxa"/>
          </w:tcPr>
          <w:p w14:paraId="2BA67D9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D2C1D3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0696BE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34992AF" w14:textId="77777777" w:rsidTr="00310A25">
        <w:tc>
          <w:tcPr>
            <w:tcW w:w="709" w:type="dxa"/>
          </w:tcPr>
          <w:p w14:paraId="2CFCD4F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A82408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w:t>
            </w:r>
            <w:r>
              <w:rPr>
                <w:rFonts w:ascii="Times New Roman" w:hAnsi="Times New Roman" w:cs="Times New Roman"/>
                <w:color w:val="000000" w:themeColor="text1"/>
                <w:sz w:val="20"/>
                <w:szCs w:val="20"/>
              </w:rPr>
              <w:t>s</w:t>
            </w:r>
            <w:r w:rsidRPr="00545115">
              <w:rPr>
                <w:rFonts w:ascii="Times New Roman" w:hAnsi="Times New Roman" w:cs="Times New Roman"/>
                <w:color w:val="000000" w:themeColor="text1"/>
                <w:sz w:val="20"/>
                <w:szCs w:val="20"/>
              </w:rPr>
              <w:t xml:space="preserve">zcze tnące typu GRÜNWALD-HENKE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szer. 3 mm, rozmiar 0, długość robocza 18 cm – 1 szt.</w:t>
            </w:r>
          </w:p>
        </w:tc>
        <w:tc>
          <w:tcPr>
            <w:tcW w:w="1559" w:type="dxa"/>
          </w:tcPr>
          <w:p w14:paraId="71F325A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7F78B8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EB14FA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D1A6EA5" w14:textId="77777777" w:rsidTr="00310A25">
        <w:tc>
          <w:tcPr>
            <w:tcW w:w="709" w:type="dxa"/>
          </w:tcPr>
          <w:p w14:paraId="788D155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777CB2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w:t>
            </w:r>
            <w:r>
              <w:rPr>
                <w:rFonts w:ascii="Times New Roman" w:hAnsi="Times New Roman" w:cs="Times New Roman"/>
                <w:color w:val="000000" w:themeColor="text1"/>
                <w:sz w:val="20"/>
                <w:szCs w:val="20"/>
              </w:rPr>
              <w:t>s</w:t>
            </w:r>
            <w:r w:rsidRPr="00545115">
              <w:rPr>
                <w:rFonts w:ascii="Times New Roman" w:hAnsi="Times New Roman" w:cs="Times New Roman"/>
                <w:color w:val="000000" w:themeColor="text1"/>
                <w:sz w:val="20"/>
                <w:szCs w:val="20"/>
              </w:rPr>
              <w:t xml:space="preserve">zcze tnące typu GRÜNWALD-HENKE lub równoważny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szer. 3 mm, rozmiar 0, długość robocza 18 cm – 1 szt.</w:t>
            </w:r>
          </w:p>
        </w:tc>
        <w:tc>
          <w:tcPr>
            <w:tcW w:w="1559" w:type="dxa"/>
          </w:tcPr>
          <w:p w14:paraId="29B93B0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21B888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550F02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717C3ED" w14:textId="77777777" w:rsidTr="00310A25">
        <w:tc>
          <w:tcPr>
            <w:tcW w:w="709" w:type="dxa"/>
          </w:tcPr>
          <w:p w14:paraId="7A13A5A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EC6DF4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Nożyczki typu Micro YASARGIL lub równoważny, bagnetowe, sprężynowe, ostrza proste, długość </w:t>
            </w:r>
            <w:proofErr w:type="spellStart"/>
            <w:r w:rsidRPr="00545115">
              <w:rPr>
                <w:rFonts w:ascii="Times New Roman" w:hAnsi="Times New Roman" w:cs="Times New Roman"/>
                <w:color w:val="000000" w:themeColor="text1"/>
                <w:sz w:val="20"/>
                <w:szCs w:val="20"/>
              </w:rPr>
              <w:t>całk</w:t>
            </w:r>
            <w:proofErr w:type="spellEnd"/>
            <w:r w:rsidRPr="00545115">
              <w:rPr>
                <w:rFonts w:ascii="Times New Roman" w:hAnsi="Times New Roman" w:cs="Times New Roman"/>
                <w:color w:val="000000" w:themeColor="text1"/>
                <w:sz w:val="20"/>
                <w:szCs w:val="20"/>
              </w:rPr>
              <w:t>. 20 cm – 1 szt.</w:t>
            </w:r>
            <w:r>
              <w:rPr>
                <w:rFonts w:ascii="Times New Roman" w:hAnsi="Times New Roman" w:cs="Times New Roman"/>
                <w:color w:val="000000" w:themeColor="text1"/>
                <w:sz w:val="20"/>
                <w:szCs w:val="20"/>
              </w:rPr>
              <w:t xml:space="preserve"> </w:t>
            </w:r>
            <w:r w:rsidRPr="002D1B8B">
              <w:rPr>
                <w:rFonts w:ascii="Times New Roman" w:hAnsi="Times New Roman" w:cs="Times New Roman"/>
                <w:color w:val="0070C0"/>
                <w:sz w:val="20"/>
                <w:szCs w:val="20"/>
              </w:rPr>
              <w:t xml:space="preserve">lub </w:t>
            </w:r>
            <w:r w:rsidRPr="002D1B8B">
              <w:rPr>
                <w:rFonts w:ascii="Times New Roman" w:hAnsi="Times New Roman" w:cs="Times New Roman"/>
                <w:color w:val="0070C0"/>
                <w:sz w:val="20"/>
                <w:szCs w:val="20"/>
              </w:rPr>
              <w:lastRenderedPageBreak/>
              <w:t>nożyczki, proste, długość robocza 18 cm – 1 szt. lub nożyczki, zakrzywione do góry 45°, delikatne, obrotowe 360°, dł. rob. 18 cm – 1 szt.</w:t>
            </w:r>
          </w:p>
        </w:tc>
        <w:tc>
          <w:tcPr>
            <w:tcW w:w="1559" w:type="dxa"/>
          </w:tcPr>
          <w:p w14:paraId="0E71222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lastRenderedPageBreak/>
              <w:t>TAK, podać</w:t>
            </w:r>
          </w:p>
        </w:tc>
        <w:tc>
          <w:tcPr>
            <w:tcW w:w="3686" w:type="dxa"/>
            <w:vAlign w:val="bottom"/>
          </w:tcPr>
          <w:p w14:paraId="253901B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702F25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90164C4" w14:textId="77777777" w:rsidTr="00310A25">
        <w:tc>
          <w:tcPr>
            <w:tcW w:w="709" w:type="dxa"/>
          </w:tcPr>
          <w:p w14:paraId="15C4508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7517D4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Nożyczki typu Micro YASARGIL lub równoważny, bagnetowe, sprężynowe, ostrza zakrzywione do dołu, długość </w:t>
            </w:r>
            <w:proofErr w:type="spellStart"/>
            <w:r w:rsidRPr="00545115">
              <w:rPr>
                <w:rFonts w:ascii="Times New Roman" w:hAnsi="Times New Roman" w:cs="Times New Roman"/>
                <w:color w:val="000000" w:themeColor="text1"/>
                <w:sz w:val="20"/>
                <w:szCs w:val="20"/>
              </w:rPr>
              <w:t>całk</w:t>
            </w:r>
            <w:proofErr w:type="spellEnd"/>
            <w:r w:rsidRPr="00545115">
              <w:rPr>
                <w:rFonts w:ascii="Times New Roman" w:hAnsi="Times New Roman" w:cs="Times New Roman"/>
                <w:color w:val="000000" w:themeColor="text1"/>
                <w:sz w:val="20"/>
                <w:szCs w:val="20"/>
              </w:rPr>
              <w:t>. 20 cm – 1 szt.</w:t>
            </w:r>
          </w:p>
        </w:tc>
        <w:tc>
          <w:tcPr>
            <w:tcW w:w="1559" w:type="dxa"/>
          </w:tcPr>
          <w:p w14:paraId="7C3F851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BE10EE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405AE6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DE91E7F" w14:textId="77777777" w:rsidTr="00310A25">
        <w:tc>
          <w:tcPr>
            <w:tcW w:w="709" w:type="dxa"/>
          </w:tcPr>
          <w:p w14:paraId="65836CA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DECE88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sierpowaty, lekko zakrzywiony, uchwyt okrągły, długość 21,5 cm – 1 szt.</w:t>
            </w:r>
          </w:p>
        </w:tc>
        <w:tc>
          <w:tcPr>
            <w:tcW w:w="1559" w:type="dxa"/>
          </w:tcPr>
          <w:p w14:paraId="04A1B8B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B393D4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DF1522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2EFB07A" w14:textId="77777777" w:rsidTr="00310A25">
        <w:tc>
          <w:tcPr>
            <w:tcW w:w="709" w:type="dxa"/>
          </w:tcPr>
          <w:p w14:paraId="5343CBD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AF10CC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okrągły, pionowy, uchwyt okrągły, 4,5 x 3 mm, długość 21,5 cm – 1 szt.</w:t>
            </w:r>
          </w:p>
        </w:tc>
        <w:tc>
          <w:tcPr>
            <w:tcW w:w="1559" w:type="dxa"/>
          </w:tcPr>
          <w:p w14:paraId="3C83A47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149BE1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50EC6D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5A07DCA" w14:textId="77777777" w:rsidTr="00310A25">
        <w:tc>
          <w:tcPr>
            <w:tcW w:w="709" w:type="dxa"/>
          </w:tcPr>
          <w:p w14:paraId="005207E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605B248"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okrągły, zagięty 30°, uchwyt okrągły, 2,1 x 2,5 mm, długość 21,5 cm – 1 szt.</w:t>
            </w:r>
          </w:p>
        </w:tc>
        <w:tc>
          <w:tcPr>
            <w:tcW w:w="1559" w:type="dxa"/>
          </w:tcPr>
          <w:p w14:paraId="0395690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5EBC10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05846C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B2C62DE" w14:textId="77777777" w:rsidTr="00310A25">
        <w:tc>
          <w:tcPr>
            <w:tcW w:w="709" w:type="dxa"/>
          </w:tcPr>
          <w:p w14:paraId="1906700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7044E2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ostry, zagięty 25°, na długość 6 mm, szer. 1 mm, uchwyt okrągły, długość 21,5 cm – 1 szt.</w:t>
            </w:r>
          </w:p>
        </w:tc>
        <w:tc>
          <w:tcPr>
            <w:tcW w:w="1559" w:type="dxa"/>
          </w:tcPr>
          <w:p w14:paraId="6B36FBF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76C3B3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E28B81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C6EEBED" w14:textId="77777777" w:rsidTr="00310A25">
        <w:tc>
          <w:tcPr>
            <w:tcW w:w="709" w:type="dxa"/>
          </w:tcPr>
          <w:p w14:paraId="40D99DD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788131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ostry, zagięty 10°, na długość 11,5 mm, szer. 1,2 mm, uchwyt okrągły, długość 21,5 cm – 1 szt.</w:t>
            </w:r>
          </w:p>
        </w:tc>
        <w:tc>
          <w:tcPr>
            <w:tcW w:w="1559" w:type="dxa"/>
          </w:tcPr>
          <w:p w14:paraId="3A526EF1"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776F5E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9C5984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DAB082D" w14:textId="77777777" w:rsidTr="00310A25">
        <w:tc>
          <w:tcPr>
            <w:tcW w:w="709" w:type="dxa"/>
          </w:tcPr>
          <w:p w14:paraId="365DB5B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412214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ostry, zagięty 25°, na długość 11,5 mm, szer. 1,2 mm, uchwyt okrągły, długość 21,5 cm – 1 szt.</w:t>
            </w:r>
          </w:p>
        </w:tc>
        <w:tc>
          <w:tcPr>
            <w:tcW w:w="1559" w:type="dxa"/>
          </w:tcPr>
          <w:p w14:paraId="06935FD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ECF58D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38F5B3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E4DDD79" w14:textId="77777777" w:rsidTr="00310A25">
        <w:tc>
          <w:tcPr>
            <w:tcW w:w="709" w:type="dxa"/>
          </w:tcPr>
          <w:p w14:paraId="65656CD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F0DE47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Mikropreparator</w:t>
            </w:r>
            <w:proofErr w:type="spellEnd"/>
            <w:r w:rsidRPr="00545115">
              <w:rPr>
                <w:rFonts w:ascii="Times New Roman" w:hAnsi="Times New Roman" w:cs="Times New Roman"/>
                <w:color w:val="000000" w:themeColor="text1"/>
                <w:sz w:val="20"/>
                <w:szCs w:val="20"/>
              </w:rPr>
              <w:t>; zakrzywiony w prawo, długość 21,5 cm – 1 szt.</w:t>
            </w:r>
          </w:p>
        </w:tc>
        <w:tc>
          <w:tcPr>
            <w:tcW w:w="1559" w:type="dxa"/>
          </w:tcPr>
          <w:p w14:paraId="5302EAC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1F5684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EAF188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A1A3C1B" w14:textId="77777777" w:rsidTr="00310A25">
        <w:tc>
          <w:tcPr>
            <w:tcW w:w="709" w:type="dxa"/>
          </w:tcPr>
          <w:p w14:paraId="5C36354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6A7128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Mikropreparator</w:t>
            </w:r>
            <w:proofErr w:type="spellEnd"/>
            <w:r w:rsidRPr="00545115">
              <w:rPr>
                <w:rFonts w:ascii="Times New Roman" w:hAnsi="Times New Roman" w:cs="Times New Roman"/>
                <w:color w:val="000000" w:themeColor="text1"/>
                <w:sz w:val="20"/>
                <w:szCs w:val="20"/>
              </w:rPr>
              <w:t>; zakrzywiony w lewo, długość 21,5 cm – 1 szt.</w:t>
            </w:r>
          </w:p>
        </w:tc>
        <w:tc>
          <w:tcPr>
            <w:tcW w:w="1559" w:type="dxa"/>
          </w:tcPr>
          <w:p w14:paraId="727F8DA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26B199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1C267F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E0EEBA5" w14:textId="77777777" w:rsidTr="00310A25">
        <w:tc>
          <w:tcPr>
            <w:tcW w:w="709" w:type="dxa"/>
          </w:tcPr>
          <w:p w14:paraId="7B808A1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D3E5A4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Uchwyt ssąco – płuczący typu THUMFART lub równoważny z przyciskiem z blokadą  – 1 szt.</w:t>
            </w:r>
          </w:p>
        </w:tc>
        <w:tc>
          <w:tcPr>
            <w:tcW w:w="1559" w:type="dxa"/>
          </w:tcPr>
          <w:p w14:paraId="2C19A85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F5AD51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AAD868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D1E0458" w14:textId="77777777" w:rsidTr="00310A25">
        <w:tc>
          <w:tcPr>
            <w:tcW w:w="709" w:type="dxa"/>
          </w:tcPr>
          <w:p w14:paraId="5D72E36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B8B6ED8"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Uchwyt ssąco - płuczący typu THUMFART lub równoważny z przyciskiem bez blokady  – 1 szt.</w:t>
            </w:r>
          </w:p>
        </w:tc>
        <w:tc>
          <w:tcPr>
            <w:tcW w:w="1559" w:type="dxa"/>
          </w:tcPr>
          <w:p w14:paraId="4F28085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DD3FFF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90E855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B92E437" w14:textId="77777777" w:rsidTr="00310A25">
        <w:tc>
          <w:tcPr>
            <w:tcW w:w="709" w:type="dxa"/>
          </w:tcPr>
          <w:p w14:paraId="23995E1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DBC569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Uchwyt ssąco - płuczący typu IRO lub równoważny z przyciskiem z blokadą – 1 szt.</w:t>
            </w:r>
          </w:p>
        </w:tc>
        <w:tc>
          <w:tcPr>
            <w:tcW w:w="1559" w:type="dxa"/>
          </w:tcPr>
          <w:p w14:paraId="4D522FA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4FAE2D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7DE709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03800CE" w14:textId="77777777" w:rsidTr="00310A25">
        <w:tc>
          <w:tcPr>
            <w:tcW w:w="709" w:type="dxa"/>
          </w:tcPr>
          <w:p w14:paraId="4D4A002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AF3A611"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Uchwyt ssąco - płuczący typu IRO lub równoważny z przyciskiem bez blokady  – 1 szt.</w:t>
            </w:r>
          </w:p>
        </w:tc>
        <w:tc>
          <w:tcPr>
            <w:tcW w:w="1559" w:type="dxa"/>
          </w:tcPr>
          <w:p w14:paraId="603696D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946A16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5ABF08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4B3C6B8" w14:textId="77777777" w:rsidTr="00310A25">
        <w:tc>
          <w:tcPr>
            <w:tcW w:w="709" w:type="dxa"/>
          </w:tcPr>
          <w:p w14:paraId="7F839F6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787E21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Płaszcz ssąco-płuczący,  owalny 3,5 x 4,7 mm,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uchwytem i optyką 30° – 1 szt.</w:t>
            </w:r>
          </w:p>
        </w:tc>
        <w:tc>
          <w:tcPr>
            <w:tcW w:w="1559" w:type="dxa"/>
          </w:tcPr>
          <w:p w14:paraId="32F9EF0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95331C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7A8E05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3AA9D44" w14:textId="77777777" w:rsidTr="00310A25">
        <w:tc>
          <w:tcPr>
            <w:tcW w:w="709" w:type="dxa"/>
          </w:tcPr>
          <w:p w14:paraId="6FDB5B8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D525BD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Płaszcz ssąco-płuczący, owalny 3,5 x 4,7 mm,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uchwytem i optyką 45° – 1 szt.</w:t>
            </w:r>
          </w:p>
        </w:tc>
        <w:tc>
          <w:tcPr>
            <w:tcW w:w="1559" w:type="dxa"/>
          </w:tcPr>
          <w:p w14:paraId="6B99802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AD60B1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0756B8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9D3E9DF" w14:textId="77777777" w:rsidTr="00310A25">
        <w:tc>
          <w:tcPr>
            <w:tcW w:w="709" w:type="dxa"/>
          </w:tcPr>
          <w:p w14:paraId="33600C4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6C3C538"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Płaszcz ssąco-płuczący, owalny 4,8 x 6 mm,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uchwytem i optyką  0°– 1 szt.</w:t>
            </w:r>
          </w:p>
        </w:tc>
        <w:tc>
          <w:tcPr>
            <w:tcW w:w="1559" w:type="dxa"/>
          </w:tcPr>
          <w:p w14:paraId="1F71A0C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5314FD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FD1AC8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909B609" w14:textId="77777777" w:rsidTr="00310A25">
        <w:tc>
          <w:tcPr>
            <w:tcW w:w="709" w:type="dxa"/>
          </w:tcPr>
          <w:p w14:paraId="71BFC00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4372A0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Płaszcz ssąco-płuczący, owalny 4,8 x 6 mm,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uchwytem i optyką 30° – 1 szt.</w:t>
            </w:r>
          </w:p>
        </w:tc>
        <w:tc>
          <w:tcPr>
            <w:tcW w:w="1559" w:type="dxa"/>
          </w:tcPr>
          <w:p w14:paraId="33544C0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3F64BB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AC37FC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A966EE6" w14:textId="77777777" w:rsidTr="00310A25">
        <w:tc>
          <w:tcPr>
            <w:tcW w:w="709" w:type="dxa"/>
          </w:tcPr>
          <w:p w14:paraId="2499285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2ADB73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Płaszcz ssąco-płuczący, owalny 4,8 x 6 mm,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uchwytem i optyką 45° – 1 szt.</w:t>
            </w:r>
          </w:p>
        </w:tc>
        <w:tc>
          <w:tcPr>
            <w:tcW w:w="1559" w:type="dxa"/>
          </w:tcPr>
          <w:p w14:paraId="7D59E35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C7342D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CD821D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FB516F1" w14:textId="77777777" w:rsidTr="00310A25">
        <w:tc>
          <w:tcPr>
            <w:tcW w:w="709" w:type="dxa"/>
          </w:tcPr>
          <w:p w14:paraId="38293FE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1854C4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Płaszcz ssąco-płuczący, owalny 4,8 x 6 mm,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uchwytem i optyką 70° – 1 szt.</w:t>
            </w:r>
          </w:p>
        </w:tc>
        <w:tc>
          <w:tcPr>
            <w:tcW w:w="1559" w:type="dxa"/>
          </w:tcPr>
          <w:p w14:paraId="11CCCF1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932344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60D1A4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00A5061" w14:textId="77777777" w:rsidTr="00310A25">
        <w:tc>
          <w:tcPr>
            <w:tcW w:w="709" w:type="dxa"/>
          </w:tcPr>
          <w:p w14:paraId="313DE18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E02114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Łącznik do czyszczenia kanału płuczącego,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płaszczami ssąco – płuczącymi – 1 szt.</w:t>
            </w:r>
          </w:p>
        </w:tc>
        <w:tc>
          <w:tcPr>
            <w:tcW w:w="1559" w:type="dxa"/>
          </w:tcPr>
          <w:p w14:paraId="205D6F5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B8620D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3A5F08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D7C09BB" w14:textId="77777777" w:rsidTr="00310A25">
        <w:tc>
          <w:tcPr>
            <w:tcW w:w="709" w:type="dxa"/>
          </w:tcPr>
          <w:p w14:paraId="16BA561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58529F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2, długość robocza 13 cm – 1 szt.</w:t>
            </w:r>
          </w:p>
        </w:tc>
        <w:tc>
          <w:tcPr>
            <w:tcW w:w="1559" w:type="dxa"/>
          </w:tcPr>
          <w:p w14:paraId="60A897E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ED7DC8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A33BA3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9224670" w14:textId="77777777" w:rsidTr="00310A25">
        <w:tc>
          <w:tcPr>
            <w:tcW w:w="709" w:type="dxa"/>
          </w:tcPr>
          <w:p w14:paraId="0A8E098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60F40A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MACKAY-GRÜNWALD lub równoważny, tnące, proste, 11,5x3,5 mm, rozmiar 2, długość robocza 13 cm – 1 szt.</w:t>
            </w:r>
          </w:p>
        </w:tc>
        <w:tc>
          <w:tcPr>
            <w:tcW w:w="1559" w:type="dxa"/>
          </w:tcPr>
          <w:p w14:paraId="12310A2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E5E99A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E39C40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62A96A4" w14:textId="77777777" w:rsidTr="00310A25">
        <w:tc>
          <w:tcPr>
            <w:tcW w:w="709" w:type="dxa"/>
          </w:tcPr>
          <w:p w14:paraId="12F5273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1EED587"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MACKAY-GRÜNWALD lub równoważny , tnące, </w:t>
            </w:r>
            <w:proofErr w:type="spellStart"/>
            <w:r w:rsidRPr="00545115">
              <w:rPr>
                <w:rFonts w:ascii="Times New Roman" w:hAnsi="Times New Roman" w:cs="Times New Roman"/>
                <w:color w:val="000000" w:themeColor="text1"/>
                <w:sz w:val="20"/>
                <w:szCs w:val="20"/>
              </w:rPr>
              <w:t>zakrzy</w:t>
            </w:r>
            <w:proofErr w:type="spellEnd"/>
            <w:r w:rsidRPr="00545115">
              <w:rPr>
                <w:rFonts w:ascii="Times New Roman" w:hAnsi="Times New Roman" w:cs="Times New Roman"/>
                <w:color w:val="000000" w:themeColor="text1"/>
                <w:sz w:val="20"/>
                <w:szCs w:val="20"/>
              </w:rPr>
              <w:t>. 45°, 11,5 x 3,5mm, rozmiar2, długośćrobocza13cm – 1 szt.</w:t>
            </w:r>
          </w:p>
        </w:tc>
        <w:tc>
          <w:tcPr>
            <w:tcW w:w="1559" w:type="dxa"/>
          </w:tcPr>
          <w:p w14:paraId="228286B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477F3A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8CC06B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1811B32" w14:textId="77777777" w:rsidTr="00310A25">
        <w:tc>
          <w:tcPr>
            <w:tcW w:w="709" w:type="dxa"/>
          </w:tcPr>
          <w:p w14:paraId="7AE1C43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231DD2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Aplikator klipsów, prosty, długość13cm – 1 szt.</w:t>
            </w:r>
          </w:p>
        </w:tc>
        <w:tc>
          <w:tcPr>
            <w:tcW w:w="1559" w:type="dxa"/>
          </w:tcPr>
          <w:p w14:paraId="0DFF0E2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CCE728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70BF9F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3C47041" w14:textId="77777777" w:rsidTr="00310A25">
        <w:tc>
          <w:tcPr>
            <w:tcW w:w="709" w:type="dxa"/>
          </w:tcPr>
          <w:p w14:paraId="60FD3C4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DFE7E4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Aplikator klipsów, zakrzywiony w prawo, długość13cm – 1 szt.</w:t>
            </w:r>
          </w:p>
        </w:tc>
        <w:tc>
          <w:tcPr>
            <w:tcW w:w="1559" w:type="dxa"/>
          </w:tcPr>
          <w:p w14:paraId="5740629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C13C04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CC45A2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D673873" w14:textId="77777777" w:rsidTr="00310A25">
        <w:tc>
          <w:tcPr>
            <w:tcW w:w="709" w:type="dxa"/>
          </w:tcPr>
          <w:p w14:paraId="7213237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3453CE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Aplikator klipsów, zakrzywiony w lewo, długość 13cm – 1 szt.</w:t>
            </w:r>
          </w:p>
        </w:tc>
        <w:tc>
          <w:tcPr>
            <w:tcW w:w="1559" w:type="dxa"/>
          </w:tcPr>
          <w:p w14:paraId="723DBF9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5EB9F4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B4A533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2965ACE" w14:textId="77777777" w:rsidTr="00310A25">
        <w:tc>
          <w:tcPr>
            <w:tcW w:w="709" w:type="dxa"/>
          </w:tcPr>
          <w:p w14:paraId="2BED7B1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09880D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 lub równoważny, tnące do tyłu, obrotowe 360°, długość robocza 10 cm – 1 szt.</w:t>
            </w:r>
          </w:p>
        </w:tc>
        <w:tc>
          <w:tcPr>
            <w:tcW w:w="1559" w:type="dxa"/>
          </w:tcPr>
          <w:p w14:paraId="0594981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09C9E1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3691D5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D2FBA0A" w14:textId="77777777" w:rsidTr="00310A25">
        <w:tc>
          <w:tcPr>
            <w:tcW w:w="709" w:type="dxa"/>
          </w:tcPr>
          <w:p w14:paraId="0D267B6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85843D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Adapter czyszczący, do kleszczy zatokowych, tnących, obrotowych  – 1 szt.</w:t>
            </w:r>
          </w:p>
        </w:tc>
        <w:tc>
          <w:tcPr>
            <w:tcW w:w="1559" w:type="dxa"/>
          </w:tcPr>
          <w:p w14:paraId="0D2F051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FE229F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713CA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9E29325" w14:textId="77777777" w:rsidTr="00310A25">
        <w:tc>
          <w:tcPr>
            <w:tcW w:w="709" w:type="dxa"/>
          </w:tcPr>
          <w:p w14:paraId="3B00EB6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D5389C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PARSONS lub równoważny, średnica 2,5 mm, prawe, tnące do tyłu, długość robocza 10 cm – 1 szt.</w:t>
            </w:r>
          </w:p>
        </w:tc>
        <w:tc>
          <w:tcPr>
            <w:tcW w:w="1559" w:type="dxa"/>
          </w:tcPr>
          <w:p w14:paraId="78D8D24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108093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C55928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39D3625" w14:textId="77777777" w:rsidTr="00310A25">
        <w:tc>
          <w:tcPr>
            <w:tcW w:w="709" w:type="dxa"/>
          </w:tcPr>
          <w:p w14:paraId="2433A6F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C99383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PARSONS lub równoważny, średnica 2,5 mm, lewe, tnące do tyłu, długość robocza 10 cm – 1 szt.</w:t>
            </w:r>
          </w:p>
        </w:tc>
        <w:tc>
          <w:tcPr>
            <w:tcW w:w="1559" w:type="dxa"/>
          </w:tcPr>
          <w:p w14:paraId="4D0F1BD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7AC741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DEEF79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E513B56" w14:textId="77777777" w:rsidTr="00310A25">
        <w:tc>
          <w:tcPr>
            <w:tcW w:w="709" w:type="dxa"/>
          </w:tcPr>
          <w:p w14:paraId="6132FE8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C5C9AF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HEUWIESER lub równoważny, zakrzywione do góry 90°, rozwarcie </w:t>
            </w:r>
            <w:proofErr w:type="spellStart"/>
            <w:r w:rsidRPr="00545115">
              <w:rPr>
                <w:rFonts w:ascii="Times New Roman" w:hAnsi="Times New Roman" w:cs="Times New Roman"/>
                <w:color w:val="000000" w:themeColor="text1"/>
                <w:sz w:val="20"/>
                <w:szCs w:val="20"/>
              </w:rPr>
              <w:t>branszy</w:t>
            </w:r>
            <w:proofErr w:type="spellEnd"/>
            <w:r w:rsidRPr="00545115">
              <w:rPr>
                <w:rFonts w:ascii="Times New Roman" w:hAnsi="Times New Roman" w:cs="Times New Roman"/>
                <w:color w:val="000000" w:themeColor="text1"/>
                <w:sz w:val="20"/>
                <w:szCs w:val="20"/>
              </w:rPr>
              <w:t xml:space="preserve"> do 120°, długość robocza 10 cm – 1 szt.</w:t>
            </w:r>
          </w:p>
        </w:tc>
        <w:tc>
          <w:tcPr>
            <w:tcW w:w="1559" w:type="dxa"/>
          </w:tcPr>
          <w:p w14:paraId="07B2394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B4CCF6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CBCB3F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6737D91" w14:textId="77777777" w:rsidTr="00310A25">
        <w:tc>
          <w:tcPr>
            <w:tcW w:w="709" w:type="dxa"/>
          </w:tcPr>
          <w:p w14:paraId="6D5E30F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188CAE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HEUWIESER lub równoważny, zakrzywione w lewo 90°, rozwarcie </w:t>
            </w:r>
            <w:proofErr w:type="spellStart"/>
            <w:r w:rsidRPr="00545115">
              <w:rPr>
                <w:rFonts w:ascii="Times New Roman" w:hAnsi="Times New Roman" w:cs="Times New Roman"/>
                <w:color w:val="000000" w:themeColor="text1"/>
                <w:sz w:val="20"/>
                <w:szCs w:val="20"/>
              </w:rPr>
              <w:t>branszy</w:t>
            </w:r>
            <w:proofErr w:type="spellEnd"/>
            <w:r w:rsidRPr="00545115">
              <w:rPr>
                <w:rFonts w:ascii="Times New Roman" w:hAnsi="Times New Roman" w:cs="Times New Roman"/>
                <w:color w:val="000000" w:themeColor="text1"/>
                <w:sz w:val="20"/>
                <w:szCs w:val="20"/>
              </w:rPr>
              <w:t xml:space="preserve"> do 120°, długość robocza 10 cm – 1 szt.</w:t>
            </w:r>
          </w:p>
        </w:tc>
        <w:tc>
          <w:tcPr>
            <w:tcW w:w="1559" w:type="dxa"/>
          </w:tcPr>
          <w:p w14:paraId="07DC8D5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326BD1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02FD7B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BF3FADB" w14:textId="77777777" w:rsidTr="00310A25">
        <w:tc>
          <w:tcPr>
            <w:tcW w:w="709" w:type="dxa"/>
          </w:tcPr>
          <w:p w14:paraId="47A507B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125711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HEUWIESER lub równoważny, zakrzywione do dołu 115°, rozwarcie </w:t>
            </w:r>
            <w:proofErr w:type="spellStart"/>
            <w:r w:rsidRPr="00545115">
              <w:rPr>
                <w:rFonts w:ascii="Times New Roman" w:hAnsi="Times New Roman" w:cs="Times New Roman"/>
                <w:color w:val="000000" w:themeColor="text1"/>
                <w:sz w:val="20"/>
                <w:szCs w:val="20"/>
              </w:rPr>
              <w:t>branszy</w:t>
            </w:r>
            <w:proofErr w:type="spellEnd"/>
            <w:r w:rsidRPr="00545115">
              <w:rPr>
                <w:rFonts w:ascii="Times New Roman" w:hAnsi="Times New Roman" w:cs="Times New Roman"/>
                <w:color w:val="000000" w:themeColor="text1"/>
                <w:sz w:val="20"/>
                <w:szCs w:val="20"/>
              </w:rPr>
              <w:t xml:space="preserve"> do 140°, długość robocza 10 cm – 1 szt.</w:t>
            </w:r>
          </w:p>
        </w:tc>
        <w:tc>
          <w:tcPr>
            <w:tcW w:w="1559" w:type="dxa"/>
          </w:tcPr>
          <w:p w14:paraId="34712E8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51254A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B461DD9"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3FC8F96" w14:textId="77777777" w:rsidTr="00310A25">
        <w:tc>
          <w:tcPr>
            <w:tcW w:w="709" w:type="dxa"/>
          </w:tcPr>
          <w:p w14:paraId="49EB620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61D52E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HEUWIESER lub równoważny, zakrzywione do dołu 140°, rozwarcie </w:t>
            </w:r>
            <w:proofErr w:type="spellStart"/>
            <w:r w:rsidRPr="00545115">
              <w:rPr>
                <w:rFonts w:ascii="Times New Roman" w:hAnsi="Times New Roman" w:cs="Times New Roman"/>
                <w:color w:val="000000" w:themeColor="text1"/>
                <w:sz w:val="20"/>
                <w:szCs w:val="20"/>
              </w:rPr>
              <w:t>branszy</w:t>
            </w:r>
            <w:proofErr w:type="spellEnd"/>
            <w:r w:rsidRPr="00545115">
              <w:rPr>
                <w:rFonts w:ascii="Times New Roman" w:hAnsi="Times New Roman" w:cs="Times New Roman"/>
                <w:color w:val="000000" w:themeColor="text1"/>
                <w:sz w:val="20"/>
                <w:szCs w:val="20"/>
              </w:rPr>
              <w:t xml:space="preserve"> do 155°, długość robocza 10 cm – 1 szt.</w:t>
            </w:r>
          </w:p>
        </w:tc>
        <w:tc>
          <w:tcPr>
            <w:tcW w:w="1559" w:type="dxa"/>
          </w:tcPr>
          <w:p w14:paraId="0E0355D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102049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576A74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DFFF44A" w14:textId="77777777" w:rsidTr="00310A25">
        <w:tc>
          <w:tcPr>
            <w:tcW w:w="709" w:type="dxa"/>
          </w:tcPr>
          <w:p w14:paraId="2B1D2ED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99A63D8"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nosowe , zakrzywione do góry, długość robocza 13 cm – 1 szt.</w:t>
            </w:r>
          </w:p>
        </w:tc>
        <w:tc>
          <w:tcPr>
            <w:tcW w:w="1559" w:type="dxa"/>
          </w:tcPr>
          <w:p w14:paraId="52F50D5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E0E95F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09BA46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AA182E3" w14:textId="77777777" w:rsidTr="00310A25">
        <w:tc>
          <w:tcPr>
            <w:tcW w:w="709" w:type="dxa"/>
          </w:tcPr>
          <w:p w14:paraId="3F4B9D0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2D4608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nosowe , zakrzywione do dołu, długość robocza 13 cm – 1 szt.</w:t>
            </w:r>
          </w:p>
        </w:tc>
        <w:tc>
          <w:tcPr>
            <w:tcW w:w="1559" w:type="dxa"/>
          </w:tcPr>
          <w:p w14:paraId="3887D0F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D6971B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13C8AB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AD97F4E" w14:textId="77777777" w:rsidTr="00310A25">
        <w:tc>
          <w:tcPr>
            <w:tcW w:w="709" w:type="dxa"/>
          </w:tcPr>
          <w:p w14:paraId="51272F7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754720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HEUWIESER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zakrzyw. do dołu, obie ruchome, regulowane, długość robocza 10 cm – 1 szt.</w:t>
            </w:r>
          </w:p>
        </w:tc>
        <w:tc>
          <w:tcPr>
            <w:tcW w:w="1559" w:type="dxa"/>
          </w:tcPr>
          <w:p w14:paraId="2DA80855"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25473C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CEA7D6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E585666" w14:textId="77777777" w:rsidTr="00310A25">
        <w:tc>
          <w:tcPr>
            <w:tcW w:w="709" w:type="dxa"/>
          </w:tcPr>
          <w:p w14:paraId="34F5B79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190F731"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koagulacyjne bipolarne, ssące typu STAMMBERGER lub równoważny do zatok;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do góry 15°, długość robocza 12,5 cm – 1 szt.</w:t>
            </w:r>
          </w:p>
        </w:tc>
        <w:tc>
          <w:tcPr>
            <w:tcW w:w="1559" w:type="dxa"/>
          </w:tcPr>
          <w:p w14:paraId="4167FCC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D58257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9A15C2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A05DAD7" w14:textId="77777777" w:rsidTr="00310A25">
        <w:tc>
          <w:tcPr>
            <w:tcW w:w="709" w:type="dxa"/>
          </w:tcPr>
          <w:p w14:paraId="2DF75CE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5B4A9B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koagulacyjne bipolarne, ssące typu STAMMBERGER lub równoważny do zatok;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do góry 45°, długość robocza 12,5 cm – 1 szt.</w:t>
            </w:r>
          </w:p>
        </w:tc>
        <w:tc>
          <w:tcPr>
            <w:tcW w:w="1559" w:type="dxa"/>
          </w:tcPr>
          <w:p w14:paraId="7EDFC57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9A76D53"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719F62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8CEDA4C" w14:textId="77777777" w:rsidTr="00310A25">
        <w:tc>
          <w:tcPr>
            <w:tcW w:w="709" w:type="dxa"/>
          </w:tcPr>
          <w:p w14:paraId="6DA9305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EAF4E7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bipolarne z płaskimi </w:t>
            </w:r>
            <w:proofErr w:type="spellStart"/>
            <w:r w:rsidRPr="00545115">
              <w:rPr>
                <w:rFonts w:ascii="Times New Roman" w:hAnsi="Times New Roman" w:cs="Times New Roman"/>
                <w:color w:val="000000" w:themeColor="text1"/>
                <w:sz w:val="20"/>
                <w:szCs w:val="20"/>
              </w:rPr>
              <w:t>branszami</w:t>
            </w:r>
            <w:proofErr w:type="spellEnd"/>
            <w:r w:rsidRPr="00545115">
              <w:rPr>
                <w:rFonts w:ascii="Times New Roman" w:hAnsi="Times New Roman" w:cs="Times New Roman"/>
                <w:color w:val="000000" w:themeColor="text1"/>
                <w:sz w:val="20"/>
                <w:szCs w:val="20"/>
              </w:rPr>
              <w:t xml:space="preserve">, krótkie,  szerokość 2 mm,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zagięte 45°, średnica zewnętrzna płaszcza 3,4 mm, długość robocza 14 cm, składające się z czterech części, - rączka, płaszcz zewnętrzny, płaszcz wewnętrzny, wkład roboczy   – 1 szt.– 1 szt.</w:t>
            </w:r>
          </w:p>
        </w:tc>
        <w:tc>
          <w:tcPr>
            <w:tcW w:w="1559" w:type="dxa"/>
          </w:tcPr>
          <w:p w14:paraId="7662308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FEC8A3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07EBAB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A5E1C0E" w14:textId="77777777" w:rsidTr="00310A25">
        <w:tc>
          <w:tcPr>
            <w:tcW w:w="709" w:type="dxa"/>
          </w:tcPr>
          <w:p w14:paraId="7299763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45814D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typu HOSEMANN lub równoważny do zatoki czołowej, zagięty 70° do góry, średnica końcówki 5,5 mm, długość robocza 13 cm – 1 szt.</w:t>
            </w:r>
          </w:p>
        </w:tc>
        <w:tc>
          <w:tcPr>
            <w:tcW w:w="1559" w:type="dxa"/>
          </w:tcPr>
          <w:p w14:paraId="42232F5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ADB731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FDB47C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1D15E86" w14:textId="77777777" w:rsidTr="00310A25">
        <w:tc>
          <w:tcPr>
            <w:tcW w:w="709" w:type="dxa"/>
          </w:tcPr>
          <w:p w14:paraId="5766E86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1ED99E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do zatoki czołowej, zagięty 70° do góry,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2,5 x 2 mm, długość robocza 13 cm, łańcuchowy – 1 szt.</w:t>
            </w:r>
          </w:p>
        </w:tc>
        <w:tc>
          <w:tcPr>
            <w:tcW w:w="1559" w:type="dxa"/>
          </w:tcPr>
          <w:p w14:paraId="3336AD8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3ACEA9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BB1748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F73D3A2" w14:textId="77777777" w:rsidTr="00310A25">
        <w:tc>
          <w:tcPr>
            <w:tcW w:w="709" w:type="dxa"/>
          </w:tcPr>
          <w:p w14:paraId="68242CF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EDD19D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do zatoki czołowej, zagięty 70° do góry,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3,5 x 3 mm, długość robocza 13 cm, łańcuchowy – 1 szt.</w:t>
            </w:r>
          </w:p>
        </w:tc>
        <w:tc>
          <w:tcPr>
            <w:tcW w:w="1559" w:type="dxa"/>
          </w:tcPr>
          <w:p w14:paraId="1334B2A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7B6AC4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5FCD49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D906700" w14:textId="77777777" w:rsidTr="00310A25">
        <w:tc>
          <w:tcPr>
            <w:tcW w:w="709" w:type="dxa"/>
          </w:tcPr>
          <w:p w14:paraId="098ACB9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CB11C4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do zatoki czołowej, zagięty 70° do góry,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5,5 x 5 mm, długość robocza 13 cm, łańcuchowy – 1 szt.</w:t>
            </w:r>
          </w:p>
        </w:tc>
        <w:tc>
          <w:tcPr>
            <w:tcW w:w="1559" w:type="dxa"/>
          </w:tcPr>
          <w:p w14:paraId="2195862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048B49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0454C6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37E05E3" w14:textId="77777777" w:rsidTr="00310A25">
        <w:tc>
          <w:tcPr>
            <w:tcW w:w="709" w:type="dxa"/>
          </w:tcPr>
          <w:p w14:paraId="27CC6EF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8C8BC6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KUHN-BOLGER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3 mm, pionowe, zakrzyw. 55°, długość robocza 13 cm – 1 szt.</w:t>
            </w:r>
          </w:p>
        </w:tc>
        <w:tc>
          <w:tcPr>
            <w:tcW w:w="1559" w:type="dxa"/>
          </w:tcPr>
          <w:p w14:paraId="77EFFB9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C933FE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8071A0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5AA9F80" w14:textId="77777777" w:rsidTr="00310A25">
        <w:tc>
          <w:tcPr>
            <w:tcW w:w="709" w:type="dxa"/>
          </w:tcPr>
          <w:p w14:paraId="24B4A7AA"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190E23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KUHN-BOLGER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3 mm, poziome, zakrzyw. 55°, długość robocza 13 cm – 1 szt.</w:t>
            </w:r>
          </w:p>
        </w:tc>
        <w:tc>
          <w:tcPr>
            <w:tcW w:w="1559" w:type="dxa"/>
          </w:tcPr>
          <w:p w14:paraId="6E42964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B8BA37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709FFE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9B9871B" w14:textId="77777777" w:rsidTr="00310A25">
        <w:tc>
          <w:tcPr>
            <w:tcW w:w="709" w:type="dxa"/>
          </w:tcPr>
          <w:p w14:paraId="1DB5CAE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2355B0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KUHN-BOLGER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2 mm, poziome, zakrzyw. 90°, długość robocza 13 cm – 1 szt.</w:t>
            </w:r>
          </w:p>
        </w:tc>
        <w:tc>
          <w:tcPr>
            <w:tcW w:w="1559" w:type="dxa"/>
          </w:tcPr>
          <w:p w14:paraId="33F2F3D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A814B1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D2A458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210AB64" w14:textId="77777777" w:rsidTr="00310A25">
        <w:tc>
          <w:tcPr>
            <w:tcW w:w="709" w:type="dxa"/>
          </w:tcPr>
          <w:p w14:paraId="5D8112D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BBBA71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KUHN-BOLGER lub równoważny,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2 mm, pionowe, zakrzyw. 90°, długość robocza 13 cm – 1 szt.</w:t>
            </w:r>
          </w:p>
        </w:tc>
        <w:tc>
          <w:tcPr>
            <w:tcW w:w="1559" w:type="dxa"/>
          </w:tcPr>
          <w:p w14:paraId="29058B3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4BAE53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0F780B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F3C9EE6" w14:textId="77777777" w:rsidTr="00310A25">
        <w:tc>
          <w:tcPr>
            <w:tcW w:w="709" w:type="dxa"/>
          </w:tcPr>
          <w:p w14:paraId="648BF1C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7C7EA1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tnące typu KUHN lub równoważny, szer.1,5mm, zakrzyw. 60°, otwierane do tyłu, długośćrobocza12cm – 1 szt.</w:t>
            </w:r>
          </w:p>
        </w:tc>
        <w:tc>
          <w:tcPr>
            <w:tcW w:w="1559" w:type="dxa"/>
          </w:tcPr>
          <w:p w14:paraId="7B6D2D8D"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679845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D5E84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D9DA4F4" w14:textId="77777777" w:rsidTr="00310A25">
        <w:tc>
          <w:tcPr>
            <w:tcW w:w="709" w:type="dxa"/>
          </w:tcPr>
          <w:p w14:paraId="23A88C6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41E799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tnące typu KUHN lub równoważny, szer.1,5mm, zakrzyw. 60°, otwierane w lewo, </w:t>
            </w:r>
            <w:proofErr w:type="spellStart"/>
            <w:r w:rsidRPr="00545115">
              <w:rPr>
                <w:rFonts w:ascii="Times New Roman" w:hAnsi="Times New Roman" w:cs="Times New Roman"/>
                <w:color w:val="000000" w:themeColor="text1"/>
                <w:sz w:val="20"/>
                <w:szCs w:val="20"/>
              </w:rPr>
              <w:t>długośćrobocza</w:t>
            </w:r>
            <w:proofErr w:type="spellEnd"/>
            <w:r w:rsidRPr="00545115">
              <w:rPr>
                <w:rFonts w:ascii="Times New Roman" w:hAnsi="Times New Roman" w:cs="Times New Roman"/>
                <w:color w:val="000000" w:themeColor="text1"/>
                <w:sz w:val="20"/>
                <w:szCs w:val="20"/>
              </w:rPr>
              <w:t xml:space="preserve"> 12cm – 1 szt.</w:t>
            </w:r>
          </w:p>
        </w:tc>
        <w:tc>
          <w:tcPr>
            <w:tcW w:w="1559" w:type="dxa"/>
          </w:tcPr>
          <w:p w14:paraId="702BAEE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6E2E42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958C58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ED77393" w14:textId="77777777" w:rsidTr="00310A25">
        <w:tc>
          <w:tcPr>
            <w:tcW w:w="709" w:type="dxa"/>
          </w:tcPr>
          <w:p w14:paraId="63CDFC3B"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0524A3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tnące typu KUHN lub równoważny, szer.1,5mm, zakrzyw. 60°, otwierane w prawo, długośćrobocza12cm – 1 szt.</w:t>
            </w:r>
          </w:p>
        </w:tc>
        <w:tc>
          <w:tcPr>
            <w:tcW w:w="1559" w:type="dxa"/>
          </w:tcPr>
          <w:p w14:paraId="1FF6C1B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872E5F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AEE30E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027EA69" w14:textId="77777777" w:rsidTr="00310A25">
        <w:tc>
          <w:tcPr>
            <w:tcW w:w="709" w:type="dxa"/>
          </w:tcPr>
          <w:p w14:paraId="1A799DD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6A8962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tnące typu KUHN lub równoważny, szer.1,5mm, zakrzyw. 90°, otwierane do tyłu, długośćrobocza12cm – 1 szt.</w:t>
            </w:r>
          </w:p>
        </w:tc>
        <w:tc>
          <w:tcPr>
            <w:tcW w:w="1559" w:type="dxa"/>
          </w:tcPr>
          <w:p w14:paraId="4C95ECC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EA868A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DC2AB0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6D1A490" w14:textId="77777777" w:rsidTr="00310A25">
        <w:tc>
          <w:tcPr>
            <w:tcW w:w="709" w:type="dxa"/>
          </w:tcPr>
          <w:p w14:paraId="165880D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C53382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tnące typu KUHN lub równoważny, szer.1,5mm, zakrzyw. 90°, otwierane w lewo, długość</w:t>
            </w:r>
            <w:r>
              <w:rPr>
                <w:rFonts w:ascii="Times New Roman" w:hAnsi="Times New Roman" w:cs="Times New Roman"/>
                <w:color w:val="000000" w:themeColor="text1"/>
                <w:sz w:val="20"/>
                <w:szCs w:val="20"/>
              </w:rPr>
              <w:t xml:space="preserve"> </w:t>
            </w:r>
            <w:r w:rsidRPr="00545115">
              <w:rPr>
                <w:rFonts w:ascii="Times New Roman" w:hAnsi="Times New Roman" w:cs="Times New Roman"/>
                <w:color w:val="000000" w:themeColor="text1"/>
                <w:sz w:val="20"/>
                <w:szCs w:val="20"/>
              </w:rPr>
              <w:t xml:space="preserve">robocza 12cm – 1 szt. </w:t>
            </w:r>
          </w:p>
        </w:tc>
        <w:tc>
          <w:tcPr>
            <w:tcW w:w="1559" w:type="dxa"/>
          </w:tcPr>
          <w:p w14:paraId="7F9F2BE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863741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A695AE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0DE54917" w14:textId="77777777" w:rsidTr="00310A25">
        <w:tc>
          <w:tcPr>
            <w:tcW w:w="709" w:type="dxa"/>
          </w:tcPr>
          <w:p w14:paraId="63A3152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270831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tnące typu KUHN lub równoważny, szer.1,5mm, zakrzyw. 90°, otwierane w lewo, długość</w:t>
            </w:r>
            <w:r>
              <w:rPr>
                <w:rFonts w:ascii="Times New Roman" w:hAnsi="Times New Roman" w:cs="Times New Roman"/>
                <w:color w:val="000000" w:themeColor="text1"/>
                <w:sz w:val="20"/>
                <w:szCs w:val="20"/>
              </w:rPr>
              <w:t xml:space="preserve"> </w:t>
            </w:r>
            <w:r w:rsidRPr="00545115">
              <w:rPr>
                <w:rFonts w:ascii="Times New Roman" w:hAnsi="Times New Roman" w:cs="Times New Roman"/>
                <w:color w:val="000000" w:themeColor="text1"/>
                <w:sz w:val="20"/>
                <w:szCs w:val="20"/>
              </w:rPr>
              <w:t>robocza 12cm  – 1 szt.</w:t>
            </w:r>
          </w:p>
        </w:tc>
        <w:tc>
          <w:tcPr>
            <w:tcW w:w="1559" w:type="dxa"/>
          </w:tcPr>
          <w:p w14:paraId="3160F89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02DBBC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588D87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EA612E8" w14:textId="77777777" w:rsidTr="00310A25">
        <w:tc>
          <w:tcPr>
            <w:tcW w:w="709" w:type="dxa"/>
          </w:tcPr>
          <w:p w14:paraId="3031B48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DE64E5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średnica 4 mm, otwierane pionowo, zagięte do góry 70°, długość robocza 12 cm – 1 szt.</w:t>
            </w:r>
          </w:p>
        </w:tc>
        <w:tc>
          <w:tcPr>
            <w:tcW w:w="1559" w:type="dxa"/>
          </w:tcPr>
          <w:p w14:paraId="07594B0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79F641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8CEBFF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E2308A9" w14:textId="77777777" w:rsidTr="00310A25">
        <w:tc>
          <w:tcPr>
            <w:tcW w:w="709" w:type="dxa"/>
          </w:tcPr>
          <w:p w14:paraId="44303B60"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962BDB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średnica 4 mm, otwierane pionowo, zagięte do góry 110°, długość robocza 12 cm – 1 szt.</w:t>
            </w:r>
          </w:p>
        </w:tc>
        <w:tc>
          <w:tcPr>
            <w:tcW w:w="1559" w:type="dxa"/>
          </w:tcPr>
          <w:p w14:paraId="2C143E1E"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F9FC05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EA1BED6"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4E5DF5E" w14:textId="77777777" w:rsidTr="00310A25">
        <w:tc>
          <w:tcPr>
            <w:tcW w:w="709" w:type="dxa"/>
          </w:tcPr>
          <w:p w14:paraId="11100AF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F81A23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średnica 4 mm, otwierane poziomo, zagięte do góry 70°, długość robocza 12 cm – 1 szt.</w:t>
            </w:r>
          </w:p>
        </w:tc>
        <w:tc>
          <w:tcPr>
            <w:tcW w:w="1559" w:type="dxa"/>
          </w:tcPr>
          <w:p w14:paraId="1B37D9F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8B199F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06D872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032D48F" w14:textId="77777777" w:rsidTr="00310A25">
        <w:tc>
          <w:tcPr>
            <w:tcW w:w="709" w:type="dxa"/>
          </w:tcPr>
          <w:p w14:paraId="61B705F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56BE4D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średnica 4 mm, otwierane poziomo, zagięte do góry 110°, długość robocza 12 cm – 1 szt.</w:t>
            </w:r>
          </w:p>
        </w:tc>
        <w:tc>
          <w:tcPr>
            <w:tcW w:w="1559" w:type="dxa"/>
          </w:tcPr>
          <w:p w14:paraId="5737C4DB"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187E5D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589529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CAA6622" w14:textId="77777777" w:rsidTr="00310A25">
        <w:tc>
          <w:tcPr>
            <w:tcW w:w="709" w:type="dxa"/>
          </w:tcPr>
          <w:p w14:paraId="59113A0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4EC14B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sierpowaty, lekko zakrzywiony, ostry, długość 18 cm – 1 szt.</w:t>
            </w:r>
          </w:p>
        </w:tc>
        <w:tc>
          <w:tcPr>
            <w:tcW w:w="1559" w:type="dxa"/>
          </w:tcPr>
          <w:p w14:paraId="6FE3286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891467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84A123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6BD4D56" w14:textId="77777777" w:rsidTr="00310A25">
        <w:tc>
          <w:tcPr>
            <w:tcW w:w="709" w:type="dxa"/>
          </w:tcPr>
          <w:p w14:paraId="401CF43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1D13E2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okrągły, tnący pionowo, 3,5 x 2,5 mm, długość 18 cm – 1 szt.</w:t>
            </w:r>
          </w:p>
        </w:tc>
        <w:tc>
          <w:tcPr>
            <w:tcW w:w="1559" w:type="dxa"/>
          </w:tcPr>
          <w:p w14:paraId="434AB1D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395641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52E92A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8495A69" w14:textId="77777777" w:rsidTr="00310A25">
        <w:tc>
          <w:tcPr>
            <w:tcW w:w="709" w:type="dxa"/>
          </w:tcPr>
          <w:p w14:paraId="374CC45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7143CB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okrągły, zagięty 45°, średnica 2 mm, długość 18 cm – 1 szt.</w:t>
            </w:r>
          </w:p>
        </w:tc>
        <w:tc>
          <w:tcPr>
            <w:tcW w:w="1559" w:type="dxa"/>
          </w:tcPr>
          <w:p w14:paraId="7E6A9B96"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ADFB88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3B7411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EDE9796" w14:textId="77777777" w:rsidTr="00310A25">
        <w:tc>
          <w:tcPr>
            <w:tcW w:w="709" w:type="dxa"/>
          </w:tcPr>
          <w:p w14:paraId="711E516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3268FE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ostry, zakrzywiony w prawo, długość 18 cm – 1 szt.</w:t>
            </w:r>
          </w:p>
        </w:tc>
        <w:tc>
          <w:tcPr>
            <w:tcW w:w="1559" w:type="dxa"/>
          </w:tcPr>
          <w:p w14:paraId="696C3BF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844FD1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9AD77E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90D74E7" w14:textId="77777777" w:rsidTr="00310A25">
        <w:tc>
          <w:tcPr>
            <w:tcW w:w="709" w:type="dxa"/>
          </w:tcPr>
          <w:p w14:paraId="1C6A433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3A05F48"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ostry, zakrzywiony w lewo, długość 18 cm – 1 szt.</w:t>
            </w:r>
          </w:p>
        </w:tc>
        <w:tc>
          <w:tcPr>
            <w:tcW w:w="1559" w:type="dxa"/>
          </w:tcPr>
          <w:p w14:paraId="2A7414A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24895FE"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5AF16E0"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F1C63E9" w14:textId="77777777" w:rsidTr="00310A25">
        <w:tc>
          <w:tcPr>
            <w:tcW w:w="709" w:type="dxa"/>
          </w:tcPr>
          <w:p w14:paraId="744AA08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DFE2AD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tępy, z podziałką, długość 20 cm – 1 szt.</w:t>
            </w:r>
          </w:p>
        </w:tc>
        <w:tc>
          <w:tcPr>
            <w:tcW w:w="1559" w:type="dxa"/>
          </w:tcPr>
          <w:p w14:paraId="4ABF8B5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151A32F"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3EE115A"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1C57F63" w14:textId="77777777" w:rsidTr="00310A25">
        <w:tc>
          <w:tcPr>
            <w:tcW w:w="709" w:type="dxa"/>
          </w:tcPr>
          <w:p w14:paraId="7F31E70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8786A95" w14:textId="77777777" w:rsidR="00591180" w:rsidRPr="00545115" w:rsidRDefault="00591180" w:rsidP="00310A25">
            <w:pPr>
              <w:spacing w:line="288" w:lineRule="auto"/>
              <w:jc w:val="both"/>
              <w:rPr>
                <w:rFonts w:ascii="Times New Roman" w:hAnsi="Times New Roman" w:cs="Times New Roman"/>
                <w:b/>
                <w:color w:val="000000" w:themeColor="text1"/>
                <w:sz w:val="20"/>
                <w:szCs w:val="20"/>
              </w:rPr>
            </w:pPr>
            <w:r w:rsidRPr="00545115">
              <w:rPr>
                <w:rFonts w:ascii="Times New Roman" w:hAnsi="Times New Roman" w:cs="Times New Roman"/>
                <w:b/>
                <w:color w:val="000000" w:themeColor="text1"/>
                <w:sz w:val="20"/>
                <w:szCs w:val="20"/>
              </w:rPr>
              <w:t xml:space="preserve">Chirurgia dostępu przez nosowego </w:t>
            </w:r>
          </w:p>
        </w:tc>
        <w:tc>
          <w:tcPr>
            <w:tcW w:w="1559" w:type="dxa"/>
          </w:tcPr>
          <w:p w14:paraId="7E9D9FC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0007AAB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12C765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737854E" w14:textId="77777777" w:rsidTr="00310A25">
        <w:tc>
          <w:tcPr>
            <w:tcW w:w="709" w:type="dxa"/>
          </w:tcPr>
          <w:p w14:paraId="70B4E9E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77D52A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COTTLE lub równoważny, z podziałką; półostry / tępy; długość 20 cm – 1 szt.</w:t>
            </w:r>
          </w:p>
        </w:tc>
        <w:tc>
          <w:tcPr>
            <w:tcW w:w="1559" w:type="dxa"/>
          </w:tcPr>
          <w:p w14:paraId="4DD98D17"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E0687D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B953C4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19C23CC" w14:textId="77777777" w:rsidTr="00310A25">
        <w:tc>
          <w:tcPr>
            <w:tcW w:w="709" w:type="dxa"/>
          </w:tcPr>
          <w:p w14:paraId="6801DCA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A7B9C6F"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Łyżeczka zatokowa, prostokątna, mała, długość 19 cm – 1 szt.</w:t>
            </w:r>
          </w:p>
        </w:tc>
        <w:tc>
          <w:tcPr>
            <w:tcW w:w="1559" w:type="dxa"/>
          </w:tcPr>
          <w:p w14:paraId="632D220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57EEF8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1B82CD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4CF886E" w14:textId="77777777" w:rsidTr="00310A25">
        <w:tc>
          <w:tcPr>
            <w:tcW w:w="709" w:type="dxa"/>
          </w:tcPr>
          <w:p w14:paraId="2E1602B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D73A491"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Łyżeczka typu KUHN-BOLGER lub równoważny, do zatok czołowych, prostokątna, mała, zakrzywiona 55°, długość 19 cm – 1 szt.</w:t>
            </w:r>
          </w:p>
        </w:tc>
        <w:tc>
          <w:tcPr>
            <w:tcW w:w="1559" w:type="dxa"/>
          </w:tcPr>
          <w:p w14:paraId="787CFFF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E75079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AB109B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9E71D49" w14:textId="77777777" w:rsidTr="00310A25">
        <w:tc>
          <w:tcPr>
            <w:tcW w:w="709" w:type="dxa"/>
          </w:tcPr>
          <w:p w14:paraId="78B1A59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22ABCEA"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Łyżeczka typu KUHN-BOLGER lub równoważny, do zatok czołowych, zakrzywiona 90°, długość 19 cm – 1 szt.</w:t>
            </w:r>
          </w:p>
        </w:tc>
        <w:tc>
          <w:tcPr>
            <w:tcW w:w="1559" w:type="dxa"/>
          </w:tcPr>
          <w:p w14:paraId="4C9E513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09EC6F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6446BC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050DC22" w14:textId="77777777" w:rsidTr="00310A25">
        <w:tc>
          <w:tcPr>
            <w:tcW w:w="709" w:type="dxa"/>
          </w:tcPr>
          <w:p w14:paraId="125B669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77C80DB"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CASTELNUOVO lub równoważny , tnące, </w:t>
            </w:r>
            <w:proofErr w:type="spellStart"/>
            <w:r w:rsidRPr="00545115">
              <w:rPr>
                <w:rFonts w:ascii="Times New Roman" w:hAnsi="Times New Roman" w:cs="Times New Roman"/>
                <w:color w:val="000000" w:themeColor="text1"/>
                <w:sz w:val="20"/>
                <w:szCs w:val="20"/>
              </w:rPr>
              <w:t>zakrzy</w:t>
            </w:r>
            <w:proofErr w:type="spellEnd"/>
            <w:r w:rsidRPr="00545115">
              <w:rPr>
                <w:rFonts w:ascii="Times New Roman" w:hAnsi="Times New Roman" w:cs="Times New Roman"/>
                <w:color w:val="000000" w:themeColor="text1"/>
                <w:sz w:val="20"/>
                <w:szCs w:val="20"/>
              </w:rPr>
              <w:t>. 25° do góry, szer. 3 mm, długość robocza 13 cm – 1 szt.</w:t>
            </w:r>
          </w:p>
        </w:tc>
        <w:tc>
          <w:tcPr>
            <w:tcW w:w="1559" w:type="dxa"/>
          </w:tcPr>
          <w:p w14:paraId="5E683A0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F86408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C6596A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10ED657" w14:textId="77777777" w:rsidTr="00310A25">
        <w:tc>
          <w:tcPr>
            <w:tcW w:w="709" w:type="dxa"/>
          </w:tcPr>
          <w:p w14:paraId="5919D3E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EE40131"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CASTELNUOVO lub równoważny , tnące, 45°, płaszcz 25°, szer. 3 mm, długość robocza 13 cm – 1 szt.</w:t>
            </w:r>
          </w:p>
        </w:tc>
        <w:tc>
          <w:tcPr>
            <w:tcW w:w="1559" w:type="dxa"/>
          </w:tcPr>
          <w:p w14:paraId="1C0E835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3D0EEC6"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1652A2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D90888C" w14:textId="77777777" w:rsidTr="00310A25">
        <w:tc>
          <w:tcPr>
            <w:tcW w:w="709" w:type="dxa"/>
          </w:tcPr>
          <w:p w14:paraId="0141759E"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749CFB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 lub równoważny, tnące, proste, rozmiar 0, długość robocza 13 cm – 1 szt.</w:t>
            </w:r>
          </w:p>
        </w:tc>
        <w:tc>
          <w:tcPr>
            <w:tcW w:w="1559" w:type="dxa"/>
          </w:tcPr>
          <w:p w14:paraId="75B37F5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22937A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49A01F"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6317301" w14:textId="77777777" w:rsidTr="00310A25">
        <w:tc>
          <w:tcPr>
            <w:tcW w:w="709" w:type="dxa"/>
          </w:tcPr>
          <w:p w14:paraId="0CD3580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2E5737E"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 lub równoważny, tnące, proste, rozmiar 1, długość robocza 13 cm – 1 szt.</w:t>
            </w:r>
          </w:p>
        </w:tc>
        <w:tc>
          <w:tcPr>
            <w:tcW w:w="1559" w:type="dxa"/>
          </w:tcPr>
          <w:p w14:paraId="578C65E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02EA43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85F970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97C3D0A" w14:textId="77777777" w:rsidTr="00310A25">
        <w:tc>
          <w:tcPr>
            <w:tcW w:w="709" w:type="dxa"/>
          </w:tcPr>
          <w:p w14:paraId="1215E58D"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D14132F"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 lub równoważny, tnące, zakrzywione 45° do góry, rozmiar 0, długość robocza 13cm – 1 szt.</w:t>
            </w:r>
          </w:p>
        </w:tc>
        <w:tc>
          <w:tcPr>
            <w:tcW w:w="1559" w:type="dxa"/>
          </w:tcPr>
          <w:p w14:paraId="3630DE6C"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BD1A1E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43C5457"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335EEAF5" w14:textId="77777777" w:rsidTr="00310A25">
        <w:tc>
          <w:tcPr>
            <w:tcW w:w="709" w:type="dxa"/>
          </w:tcPr>
          <w:p w14:paraId="4E3E5B4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940D14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 lub równoważny, tnące, zakrzywione 45° do góry, rozmiar 1, długość robocza 13cm – 1 szt.</w:t>
            </w:r>
          </w:p>
        </w:tc>
        <w:tc>
          <w:tcPr>
            <w:tcW w:w="1559" w:type="dxa"/>
          </w:tcPr>
          <w:p w14:paraId="56A8FE0F"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C2775EB"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0E3848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A9C8426" w14:textId="77777777" w:rsidTr="00310A25">
        <w:tc>
          <w:tcPr>
            <w:tcW w:w="709" w:type="dxa"/>
          </w:tcPr>
          <w:p w14:paraId="5B688548"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3CDFD0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 lub równoważny, tnące, zakrzywione 45° do góry, rozmiar 1, długość robocza 13cm – 1 szt.</w:t>
            </w:r>
          </w:p>
        </w:tc>
        <w:tc>
          <w:tcPr>
            <w:tcW w:w="1559" w:type="dxa"/>
          </w:tcPr>
          <w:p w14:paraId="2071AE7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43E1345"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C761F53"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783131F" w14:textId="77777777" w:rsidTr="00310A25">
        <w:tc>
          <w:tcPr>
            <w:tcW w:w="709" w:type="dxa"/>
          </w:tcPr>
          <w:p w14:paraId="61868D3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1E3F73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 lub równoważny, tnące, proste, rozmiar 0, długość robocza 13 cm – 1 szt.</w:t>
            </w:r>
          </w:p>
        </w:tc>
        <w:tc>
          <w:tcPr>
            <w:tcW w:w="1559" w:type="dxa"/>
          </w:tcPr>
          <w:p w14:paraId="218F74A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77A568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B564432"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6985304" w14:textId="77777777" w:rsidTr="00310A25">
        <w:tc>
          <w:tcPr>
            <w:tcW w:w="709" w:type="dxa"/>
          </w:tcPr>
          <w:p w14:paraId="0A8167C1"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1760246"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 lub równoważny, tnące, proste, rozmiar 1, długość robocza 13 cm – 1 szt.</w:t>
            </w:r>
          </w:p>
        </w:tc>
        <w:tc>
          <w:tcPr>
            <w:tcW w:w="1559" w:type="dxa"/>
          </w:tcPr>
          <w:p w14:paraId="474202E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A756E92"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61FA20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D7F6029" w14:textId="77777777" w:rsidTr="00310A25">
        <w:tc>
          <w:tcPr>
            <w:tcW w:w="709" w:type="dxa"/>
          </w:tcPr>
          <w:p w14:paraId="2CB5A42F"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F686FD9"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 lub równoważny, tnące, zakrzywione 45° do góry, rozmiar 0, długość robocza 13cm – 1 szt.</w:t>
            </w:r>
          </w:p>
        </w:tc>
        <w:tc>
          <w:tcPr>
            <w:tcW w:w="1559" w:type="dxa"/>
          </w:tcPr>
          <w:p w14:paraId="7497AA53"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96E31D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37A7FA4"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214EFF6E" w14:textId="77777777" w:rsidTr="00310A25">
        <w:tc>
          <w:tcPr>
            <w:tcW w:w="709" w:type="dxa"/>
          </w:tcPr>
          <w:p w14:paraId="7A98FDD3"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A4E8E4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 lub równoważny, tnące, zakrzywione 45° do góry, rozmiar 1, długość robocza 13cm – 1 szt.</w:t>
            </w:r>
          </w:p>
        </w:tc>
        <w:tc>
          <w:tcPr>
            <w:tcW w:w="1559" w:type="dxa"/>
          </w:tcPr>
          <w:p w14:paraId="12B5E33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6D9594A"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B43563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7F197A9" w14:textId="77777777" w:rsidTr="00310A25">
        <w:tc>
          <w:tcPr>
            <w:tcW w:w="709" w:type="dxa"/>
          </w:tcPr>
          <w:p w14:paraId="6EA9E012"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6060CD3"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PARSONS lub równoważny , średnica 2,5 mm, górne, tnące do tyłu, długość. robocza 10 cm – 1 szt.</w:t>
            </w:r>
          </w:p>
        </w:tc>
        <w:tc>
          <w:tcPr>
            <w:tcW w:w="1559" w:type="dxa"/>
          </w:tcPr>
          <w:p w14:paraId="3126BEEA"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676DCB1"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8FD494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7983B4A6" w14:textId="77777777" w:rsidTr="00310A25">
        <w:tc>
          <w:tcPr>
            <w:tcW w:w="709" w:type="dxa"/>
          </w:tcPr>
          <w:p w14:paraId="0A54314C"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AF3F0AC"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OSTRUM lub równoważny, obrotowe 360°, tnące do tyłu,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2,3 x 4 mm, długość robocza 9 cm – 1 szt.</w:t>
            </w:r>
          </w:p>
        </w:tc>
        <w:tc>
          <w:tcPr>
            <w:tcW w:w="1559" w:type="dxa"/>
          </w:tcPr>
          <w:p w14:paraId="5B64DBF0"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7565DC7"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7588218"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A30D1A2" w14:textId="77777777" w:rsidTr="00310A25">
        <w:tc>
          <w:tcPr>
            <w:tcW w:w="709" w:type="dxa"/>
          </w:tcPr>
          <w:p w14:paraId="4CB62DA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402487F"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 lub równoważny, tnące w prawo do dołu, długość robocza 10 cm – 1 szt.</w:t>
            </w:r>
          </w:p>
        </w:tc>
        <w:tc>
          <w:tcPr>
            <w:tcW w:w="1559" w:type="dxa"/>
          </w:tcPr>
          <w:p w14:paraId="66A3E80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9096814"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8EA93B1"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5170D062" w14:textId="77777777" w:rsidTr="00310A25">
        <w:tc>
          <w:tcPr>
            <w:tcW w:w="709" w:type="dxa"/>
          </w:tcPr>
          <w:p w14:paraId="5DE6EFA5"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F8464D4"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 lub równoważny, tnące w lewo do dołu, długość robocza 10 cm – 1 szt.</w:t>
            </w:r>
          </w:p>
        </w:tc>
        <w:tc>
          <w:tcPr>
            <w:tcW w:w="1559" w:type="dxa"/>
          </w:tcPr>
          <w:p w14:paraId="151D1BB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8BC26C0"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27583D"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C9FDAAC" w14:textId="77777777" w:rsidTr="00310A25">
        <w:tc>
          <w:tcPr>
            <w:tcW w:w="709" w:type="dxa"/>
          </w:tcPr>
          <w:p w14:paraId="6FF73097"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9100DC2"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zagięta, z LUER-Lock lub równoważny, z uchwytem i otworem odcinającym, średnica zew. 3 mm, długość robocza 14 cm – 1 szt.</w:t>
            </w:r>
          </w:p>
        </w:tc>
        <w:tc>
          <w:tcPr>
            <w:tcW w:w="1559" w:type="dxa"/>
          </w:tcPr>
          <w:p w14:paraId="77ECC3E2"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123B168"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159C9CE"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68C899EA" w14:textId="77777777" w:rsidTr="00310A25">
        <w:tc>
          <w:tcPr>
            <w:tcW w:w="709" w:type="dxa"/>
          </w:tcPr>
          <w:p w14:paraId="2B94D579"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7CE4665"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typu FERGUSON lub równoważny, z otworem odcinającym, z LUER, z mandrynem, 10 Fr., długość robocza 15 cm – 1 szt.</w:t>
            </w:r>
          </w:p>
        </w:tc>
        <w:tc>
          <w:tcPr>
            <w:tcW w:w="1559" w:type="dxa"/>
          </w:tcPr>
          <w:p w14:paraId="0F6F5674"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D5457BD"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7B6BEF5"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1D1CAA28" w14:textId="77777777" w:rsidTr="00310A25">
        <w:tc>
          <w:tcPr>
            <w:tcW w:w="709" w:type="dxa"/>
          </w:tcPr>
          <w:p w14:paraId="72C588D6"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F1F69FD"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typu FERGUSON-CASTELNUOVO lub równoważny, z otworem odcinającym i mandrynem, średnica 2,5 mm, długość robocza 15 cm – 1 szt.</w:t>
            </w:r>
          </w:p>
        </w:tc>
        <w:tc>
          <w:tcPr>
            <w:tcW w:w="1559" w:type="dxa"/>
          </w:tcPr>
          <w:p w14:paraId="1331C649"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7909AE9"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193C5EC"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91180" w:rsidRPr="00545115" w14:paraId="4A73EB56" w14:textId="77777777" w:rsidTr="00310A25">
        <w:tc>
          <w:tcPr>
            <w:tcW w:w="709" w:type="dxa"/>
          </w:tcPr>
          <w:p w14:paraId="6FB87594" w14:textId="77777777" w:rsidR="00591180" w:rsidRPr="00545115" w:rsidRDefault="00591180" w:rsidP="00310A25">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283AB30" w14:textId="77777777" w:rsidR="00591180" w:rsidRPr="00545115" w:rsidRDefault="00591180" w:rsidP="00310A25">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typu FERGUSON-CASTELNUOVO lub równoważny, z LUER lub równoważny, z mandrynem, średnica 2 mm, długość robocza 15 cm – 1 szt.</w:t>
            </w:r>
          </w:p>
        </w:tc>
        <w:tc>
          <w:tcPr>
            <w:tcW w:w="1559" w:type="dxa"/>
          </w:tcPr>
          <w:p w14:paraId="604B0868" w14:textId="77777777" w:rsidR="00591180" w:rsidRPr="00545115" w:rsidRDefault="00591180" w:rsidP="00310A2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98E71EC" w14:textId="77777777" w:rsidR="00591180" w:rsidRPr="00545115" w:rsidRDefault="00591180" w:rsidP="00310A25">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8B5330B" w14:textId="77777777" w:rsidR="00591180" w:rsidRPr="00545115" w:rsidRDefault="00591180" w:rsidP="00310A25">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59241A88" w14:textId="77777777" w:rsidTr="00CC3B39">
        <w:tc>
          <w:tcPr>
            <w:tcW w:w="709" w:type="dxa"/>
            <w:shd w:val="clear" w:color="auto" w:fill="E7E6E6" w:themeFill="background2"/>
          </w:tcPr>
          <w:p w14:paraId="5C1820E0"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shd w:val="clear" w:color="auto" w:fill="E7E6E6" w:themeFill="background2"/>
          </w:tcPr>
          <w:p w14:paraId="754416F3" w14:textId="77777777" w:rsidR="00CC3B39" w:rsidRPr="00CC3B39" w:rsidRDefault="00CC3B39" w:rsidP="00CC3B39">
            <w:pPr>
              <w:shd w:val="clear" w:color="auto" w:fill="E7E6E6" w:themeFill="background2"/>
              <w:spacing w:line="288" w:lineRule="auto"/>
              <w:jc w:val="both"/>
              <w:rPr>
                <w:rFonts w:ascii="Times New Roman" w:eastAsia="Times New Roman" w:hAnsi="Times New Roman" w:cs="Times New Roman"/>
                <w:color w:val="0070C0"/>
                <w:sz w:val="20"/>
                <w:szCs w:val="20"/>
                <w:lang w:eastAsia="pl-PL"/>
              </w:rPr>
            </w:pPr>
            <w:r w:rsidRPr="00545115">
              <w:rPr>
                <w:rFonts w:ascii="Times New Roman" w:hAnsi="Times New Roman" w:cs="Times New Roman"/>
                <w:b/>
                <w:bCs/>
                <w:color w:val="000000" w:themeColor="text1"/>
                <w:sz w:val="20"/>
                <w:szCs w:val="20"/>
              </w:rPr>
              <w:t xml:space="preserve">Zestaw do ezofagoskopii  </w:t>
            </w:r>
            <w:r w:rsidRPr="00CC3B39">
              <w:rPr>
                <w:rFonts w:ascii="Times New Roman" w:hAnsi="Times New Roman" w:cs="Times New Roman"/>
                <w:b/>
                <w:bCs/>
                <w:color w:val="000000" w:themeColor="text1"/>
                <w:sz w:val="20"/>
                <w:szCs w:val="20"/>
              </w:rPr>
              <w:t xml:space="preserve">/ </w:t>
            </w:r>
            <w:r w:rsidRPr="00CC3B39">
              <w:rPr>
                <w:rFonts w:ascii="Times New Roman" w:eastAsia="Times New Roman" w:hAnsi="Times New Roman" w:cs="Times New Roman"/>
                <w:b/>
                <w:color w:val="0070C0"/>
                <w:sz w:val="20"/>
                <w:szCs w:val="20"/>
                <w:lang w:eastAsia="pl-PL"/>
              </w:rPr>
              <w:t xml:space="preserve">zestaw do endoskopii operacyjnej  (FESS) </w:t>
            </w:r>
            <w:r w:rsidRPr="00CC3B39">
              <w:rPr>
                <w:rFonts w:ascii="Times New Roman" w:eastAsia="Times New Roman" w:hAnsi="Times New Roman" w:cs="Times New Roman"/>
                <w:color w:val="0070C0"/>
                <w:sz w:val="20"/>
                <w:szCs w:val="20"/>
                <w:lang w:eastAsia="pl-PL"/>
              </w:rPr>
              <w:t>– zestaw nr 2 (ezofagoskopia)</w:t>
            </w:r>
          </w:p>
          <w:p w14:paraId="24B21B07" w14:textId="71593B0E" w:rsidR="00CC3B39" w:rsidRPr="00545115" w:rsidRDefault="00CC3B39" w:rsidP="00097980">
            <w:pPr>
              <w:shd w:val="clear" w:color="auto" w:fill="E7E6E6" w:themeFill="background2"/>
              <w:spacing w:line="288" w:lineRule="auto"/>
              <w:jc w:val="both"/>
              <w:rPr>
                <w:rFonts w:ascii="Times New Roman" w:hAnsi="Times New Roman" w:cs="Times New Roman"/>
                <w:b/>
                <w:bCs/>
                <w:color w:val="000000" w:themeColor="text1"/>
                <w:sz w:val="20"/>
                <w:szCs w:val="20"/>
              </w:rPr>
            </w:pPr>
            <w:r w:rsidRPr="00CC3B39">
              <w:rPr>
                <w:rFonts w:ascii="Times New Roman" w:hAnsi="Times New Roman" w:cs="Times New Roman"/>
                <w:b/>
                <w:bCs/>
                <w:color w:val="0070C0"/>
                <w:sz w:val="20"/>
                <w:szCs w:val="20"/>
              </w:rPr>
              <w:lastRenderedPageBreak/>
              <w:t xml:space="preserve">Osprzęt do ezofagoskopii  </w:t>
            </w:r>
            <w:r>
              <w:rPr>
                <w:rFonts w:ascii="Times New Roman" w:hAnsi="Times New Roman" w:cs="Times New Roman"/>
                <w:b/>
                <w:bCs/>
                <w:color w:val="0070C0"/>
                <w:sz w:val="20"/>
                <w:szCs w:val="20"/>
              </w:rPr>
              <w:t>(pkt. 39</w:t>
            </w:r>
            <w:r w:rsidR="00097980">
              <w:rPr>
                <w:rFonts w:ascii="Times New Roman" w:hAnsi="Times New Roman" w:cs="Times New Roman"/>
                <w:b/>
                <w:bCs/>
                <w:color w:val="0070C0"/>
                <w:sz w:val="20"/>
                <w:szCs w:val="20"/>
              </w:rPr>
              <w:t>6</w:t>
            </w:r>
            <w:r>
              <w:rPr>
                <w:rFonts w:ascii="Times New Roman" w:hAnsi="Times New Roman" w:cs="Times New Roman"/>
                <w:b/>
                <w:bCs/>
                <w:color w:val="0070C0"/>
                <w:sz w:val="20"/>
                <w:szCs w:val="20"/>
              </w:rPr>
              <w:t xml:space="preserve">-417) </w:t>
            </w:r>
            <w:r w:rsidRPr="00CC3B39">
              <w:rPr>
                <w:rFonts w:ascii="Times New Roman" w:hAnsi="Times New Roman" w:cs="Times New Roman"/>
                <w:b/>
                <w:bCs/>
                <w:color w:val="0070C0"/>
                <w:sz w:val="20"/>
                <w:szCs w:val="20"/>
              </w:rPr>
              <w:t>- współpracujący z opisanym wyżej</w:t>
            </w:r>
            <w:r w:rsidRPr="00BB6A78">
              <w:rPr>
                <w:rFonts w:ascii="Times New Roman" w:hAnsi="Times New Roman" w:cs="Times New Roman"/>
                <w:b/>
                <w:bCs/>
                <w:strike/>
                <w:color w:val="0070C0"/>
                <w:sz w:val="20"/>
                <w:szCs w:val="20"/>
              </w:rPr>
              <w:t xml:space="preserve"> </w:t>
            </w:r>
            <w:r w:rsidRPr="00CC3B39">
              <w:rPr>
                <w:rFonts w:ascii="Times New Roman" w:hAnsi="Times New Roman" w:cs="Times New Roman"/>
                <w:b/>
                <w:bCs/>
                <w:color w:val="0070C0"/>
                <w:sz w:val="20"/>
                <w:szCs w:val="20"/>
              </w:rPr>
              <w:t>t</w:t>
            </w:r>
            <w:r>
              <w:rPr>
                <w:rFonts w:ascii="Times New Roman" w:hAnsi="Times New Roman" w:cs="Times New Roman"/>
                <w:b/>
                <w:bCs/>
                <w:color w:val="0070C0"/>
                <w:sz w:val="20"/>
                <w:szCs w:val="20"/>
              </w:rPr>
              <w:t>orem wizyjnym i jego elementami</w:t>
            </w:r>
          </w:p>
        </w:tc>
        <w:tc>
          <w:tcPr>
            <w:tcW w:w="1559" w:type="dxa"/>
            <w:shd w:val="clear" w:color="auto" w:fill="E7E6E6" w:themeFill="background2"/>
          </w:tcPr>
          <w:p w14:paraId="5FC3935D"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lastRenderedPageBreak/>
              <w:t>TAK</w:t>
            </w:r>
          </w:p>
        </w:tc>
        <w:tc>
          <w:tcPr>
            <w:tcW w:w="3686" w:type="dxa"/>
            <w:shd w:val="clear" w:color="auto" w:fill="E7E6E6" w:themeFill="background2"/>
          </w:tcPr>
          <w:p w14:paraId="6CF93CFC" w14:textId="171C67C0"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shd w:val="clear" w:color="auto" w:fill="E7E6E6" w:themeFill="background2"/>
          </w:tcPr>
          <w:p w14:paraId="30A58676"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2E5E35D9" w14:textId="77777777" w:rsidTr="00C57D23">
        <w:tc>
          <w:tcPr>
            <w:tcW w:w="709" w:type="dxa"/>
          </w:tcPr>
          <w:p w14:paraId="591AC00D"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2469B18"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Wziernik do gardła dolnego ROBERTS-JESBERG lub równoważny, owalny, rozmiar 12 x 16, długość 20 cm – 1 szt.</w:t>
            </w:r>
          </w:p>
        </w:tc>
        <w:tc>
          <w:tcPr>
            <w:tcW w:w="1559" w:type="dxa"/>
          </w:tcPr>
          <w:p w14:paraId="19B8E8E6"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tcPr>
          <w:p w14:paraId="65CB78B9" w14:textId="7A799AD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9E341C0"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50B5654B" w14:textId="77777777" w:rsidTr="00310A25">
        <w:tc>
          <w:tcPr>
            <w:tcW w:w="709" w:type="dxa"/>
          </w:tcPr>
          <w:p w14:paraId="6F448A2A"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3756046"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Wziernik do gardła dolnego ROBERTS-JESBERG lub równoważny, owalny, rozmiar 10 x 14, długość 20 cm – 1 szt.</w:t>
            </w:r>
          </w:p>
        </w:tc>
        <w:tc>
          <w:tcPr>
            <w:tcW w:w="1559" w:type="dxa"/>
          </w:tcPr>
          <w:p w14:paraId="38FB3060"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77BAFA4"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F0DD51B"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7752CDA0" w14:textId="77777777" w:rsidTr="00310A25">
        <w:tc>
          <w:tcPr>
            <w:tcW w:w="709" w:type="dxa"/>
          </w:tcPr>
          <w:p w14:paraId="59FBCB15"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BAAC07E"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Ezofagoskop owalny ROBERTS-JESBERG lub równoważny, rozmiar 10 x 14, długość 30 cm – 1 szt.</w:t>
            </w:r>
          </w:p>
        </w:tc>
        <w:tc>
          <w:tcPr>
            <w:tcW w:w="1559" w:type="dxa"/>
          </w:tcPr>
          <w:p w14:paraId="50A76FC6"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277DC24"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B45296C"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60C56C76" w14:textId="77777777" w:rsidTr="00310A25">
        <w:tc>
          <w:tcPr>
            <w:tcW w:w="709" w:type="dxa"/>
          </w:tcPr>
          <w:p w14:paraId="3EA77893"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9C96636"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Ezofagoskop owalny ROBERTS-JESBERG lub równoważny, rozmiar 10 x 14, długość 40 cm – 1 szt.</w:t>
            </w:r>
          </w:p>
        </w:tc>
        <w:tc>
          <w:tcPr>
            <w:tcW w:w="1559" w:type="dxa"/>
          </w:tcPr>
          <w:p w14:paraId="7E62F20A"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4EC7453"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E377661"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1415C272" w14:textId="77777777" w:rsidTr="00310A25">
        <w:tc>
          <w:tcPr>
            <w:tcW w:w="709" w:type="dxa"/>
          </w:tcPr>
          <w:p w14:paraId="10DEC336"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CF3A803"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Ezofagoskop owalny ROBERTS-JESBERG lub równoważny, rozmiar 10 x 14, długość 50 cm – 1 szt.</w:t>
            </w:r>
          </w:p>
        </w:tc>
        <w:tc>
          <w:tcPr>
            <w:tcW w:w="1559" w:type="dxa"/>
          </w:tcPr>
          <w:p w14:paraId="3A815A2D"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F6D3715"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BE6E616"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2D98F5DF" w14:textId="77777777" w:rsidTr="00310A25">
        <w:tc>
          <w:tcPr>
            <w:tcW w:w="709" w:type="dxa"/>
          </w:tcPr>
          <w:p w14:paraId="21D14AFC"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5366888"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Pryzmat oświetlający proksymalnie; z przyłączem światłowodu giętkiego, </w:t>
            </w:r>
            <w:proofErr w:type="spellStart"/>
            <w:r w:rsidRPr="00545115">
              <w:rPr>
                <w:rFonts w:ascii="Times New Roman" w:hAnsi="Times New Roman" w:cs="Times New Roman"/>
                <w:color w:val="000000" w:themeColor="text1"/>
                <w:sz w:val="20"/>
                <w:szCs w:val="20"/>
              </w:rPr>
              <w:t>autoklawowalny</w:t>
            </w:r>
            <w:proofErr w:type="spellEnd"/>
            <w:r w:rsidRPr="00545115">
              <w:rPr>
                <w:rFonts w:ascii="Times New Roman" w:hAnsi="Times New Roman" w:cs="Times New Roman"/>
                <w:color w:val="000000" w:themeColor="text1"/>
                <w:sz w:val="20"/>
                <w:szCs w:val="20"/>
              </w:rPr>
              <w:t xml:space="preserve"> – 1 szt.</w:t>
            </w:r>
          </w:p>
        </w:tc>
        <w:tc>
          <w:tcPr>
            <w:tcW w:w="1559" w:type="dxa"/>
          </w:tcPr>
          <w:p w14:paraId="43551215"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1A38007"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873628F"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76E05E5D" w14:textId="77777777" w:rsidTr="00310A25">
        <w:tc>
          <w:tcPr>
            <w:tcW w:w="709" w:type="dxa"/>
          </w:tcPr>
          <w:p w14:paraId="601D3165"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AFCD12C"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Lupa powiększająca, </w:t>
            </w: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 1 szt.</w:t>
            </w:r>
          </w:p>
        </w:tc>
        <w:tc>
          <w:tcPr>
            <w:tcW w:w="1559" w:type="dxa"/>
          </w:tcPr>
          <w:p w14:paraId="2FF16AE3"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B9E6180"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60F5FF0"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20D3823F" w14:textId="77777777" w:rsidTr="00310A25">
        <w:tc>
          <w:tcPr>
            <w:tcW w:w="709" w:type="dxa"/>
          </w:tcPr>
          <w:p w14:paraId="1891105F"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02DC649"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20 cm, do zastosowania z wziernikami do gardła dolnego – 1 szt.</w:t>
            </w:r>
          </w:p>
        </w:tc>
        <w:tc>
          <w:tcPr>
            <w:tcW w:w="1559" w:type="dxa"/>
          </w:tcPr>
          <w:p w14:paraId="471C93B8"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E5BD256"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3A0F494"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2601B554" w14:textId="77777777" w:rsidTr="00310A25">
        <w:tc>
          <w:tcPr>
            <w:tcW w:w="709" w:type="dxa"/>
          </w:tcPr>
          <w:p w14:paraId="6D38725E"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98864EE"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30 cm, do zastosowania z ezofagoskopami – 1 szt.</w:t>
            </w:r>
          </w:p>
        </w:tc>
        <w:tc>
          <w:tcPr>
            <w:tcW w:w="1559" w:type="dxa"/>
          </w:tcPr>
          <w:p w14:paraId="7094BDC6"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541416E"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377CD0A"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1B57E9FB" w14:textId="77777777" w:rsidTr="00310A25">
        <w:tc>
          <w:tcPr>
            <w:tcW w:w="709" w:type="dxa"/>
          </w:tcPr>
          <w:p w14:paraId="2A960FF0"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9EE3B69"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40 cm, do zastosowania z ezofagoskopami – 1 szt.</w:t>
            </w:r>
          </w:p>
        </w:tc>
        <w:tc>
          <w:tcPr>
            <w:tcW w:w="1559" w:type="dxa"/>
          </w:tcPr>
          <w:p w14:paraId="236A0117"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4B88FF2"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777006C"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3306DB01" w14:textId="77777777" w:rsidTr="00310A25">
        <w:tc>
          <w:tcPr>
            <w:tcW w:w="709" w:type="dxa"/>
          </w:tcPr>
          <w:p w14:paraId="16B8053F"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CAE0B2B"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50 cm, do zastosowania z ezofagoskopami – 1 szt.</w:t>
            </w:r>
          </w:p>
        </w:tc>
        <w:tc>
          <w:tcPr>
            <w:tcW w:w="1559" w:type="dxa"/>
          </w:tcPr>
          <w:p w14:paraId="2BEF3CD3"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3FD3A14"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4A9D96B"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1A46E795" w14:textId="77777777" w:rsidTr="00310A25">
        <w:tc>
          <w:tcPr>
            <w:tcW w:w="709" w:type="dxa"/>
          </w:tcPr>
          <w:p w14:paraId="290C7607"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E18BB04"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Uchwyt do ezofagoskopów – 1 szt.</w:t>
            </w:r>
          </w:p>
        </w:tc>
        <w:tc>
          <w:tcPr>
            <w:tcW w:w="1559" w:type="dxa"/>
          </w:tcPr>
          <w:p w14:paraId="75CB6570"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6FF637D"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E98782B"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7D0D1358" w14:textId="77777777" w:rsidTr="00310A25">
        <w:tc>
          <w:tcPr>
            <w:tcW w:w="709" w:type="dxa"/>
          </w:tcPr>
          <w:p w14:paraId="2D2F106D"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1960283"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typu krokodylki, do twardych ciał obcych,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3,5mm; średnica 2,5mm, długość 35cm – 1 szt.</w:t>
            </w:r>
          </w:p>
        </w:tc>
        <w:tc>
          <w:tcPr>
            <w:tcW w:w="1559" w:type="dxa"/>
          </w:tcPr>
          <w:p w14:paraId="72EB180E"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006C154"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E339CA3"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17B4CEC2" w14:textId="77777777" w:rsidTr="00310A25">
        <w:tc>
          <w:tcPr>
            <w:tcW w:w="709" w:type="dxa"/>
          </w:tcPr>
          <w:p w14:paraId="79AC1A04"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A6EFFD1"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do orzeszków i miękkich ciał obcych,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3,5 mm; średnica 2,5 mm, długość 35 cm – 1 szt.</w:t>
            </w:r>
          </w:p>
        </w:tc>
        <w:tc>
          <w:tcPr>
            <w:tcW w:w="1559" w:type="dxa"/>
          </w:tcPr>
          <w:p w14:paraId="6F58D235"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D8540ED"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C189FBC"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4073B202" w14:textId="77777777" w:rsidTr="00310A25">
        <w:tc>
          <w:tcPr>
            <w:tcW w:w="709" w:type="dxa"/>
          </w:tcPr>
          <w:p w14:paraId="0E6CABB1"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A035627"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biopsyjne, miseczki okrągłe,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średnica 2,5 mm, długość 35 cm – 1 szt.</w:t>
            </w:r>
          </w:p>
        </w:tc>
        <w:tc>
          <w:tcPr>
            <w:tcW w:w="1559" w:type="dxa"/>
          </w:tcPr>
          <w:p w14:paraId="6D0D007D"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6D8B206"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2325855"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13D700F7" w14:textId="77777777" w:rsidTr="00310A25">
        <w:tc>
          <w:tcPr>
            <w:tcW w:w="709" w:type="dxa"/>
          </w:tcPr>
          <w:p w14:paraId="3180DD9B"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7C245D9"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do orzeszków i miękkich ciał obcych, obie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ruchome, średnica 2 mm, długość 35 cm – 1 szt.</w:t>
            </w:r>
          </w:p>
        </w:tc>
        <w:tc>
          <w:tcPr>
            <w:tcW w:w="1559" w:type="dxa"/>
          </w:tcPr>
          <w:p w14:paraId="32FE54B3"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20419B6"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25B4E48"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12F57084" w14:textId="77777777" w:rsidTr="00310A25">
        <w:tc>
          <w:tcPr>
            <w:tcW w:w="709" w:type="dxa"/>
          </w:tcPr>
          <w:p w14:paraId="3A4CD148"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00590EC"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typu aligator, do twardych ciał obcych, obie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ruchome; średnica 2 mm, długość 35 cm – 1 szt.</w:t>
            </w:r>
          </w:p>
        </w:tc>
        <w:tc>
          <w:tcPr>
            <w:tcW w:w="1559" w:type="dxa"/>
          </w:tcPr>
          <w:p w14:paraId="60957870"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13A3E32"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270F862"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7F08E14F" w14:textId="77777777" w:rsidTr="00310A25">
        <w:tc>
          <w:tcPr>
            <w:tcW w:w="709" w:type="dxa"/>
          </w:tcPr>
          <w:p w14:paraId="6CEA322C"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F93A0FE"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średnica 4 mm, długość robocza 55 cm – 1 szt.</w:t>
            </w:r>
          </w:p>
        </w:tc>
        <w:tc>
          <w:tcPr>
            <w:tcW w:w="1559" w:type="dxa"/>
          </w:tcPr>
          <w:p w14:paraId="0D941667"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52C3714"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C499C96"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4093609A" w14:textId="77777777" w:rsidTr="00310A25">
        <w:tc>
          <w:tcPr>
            <w:tcW w:w="709" w:type="dxa"/>
          </w:tcPr>
          <w:p w14:paraId="12B88418"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BB051E1"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z prostą gumową końcówką, średnica 4 mm, długość robocza 45 cm – 1 szt.</w:t>
            </w:r>
          </w:p>
        </w:tc>
        <w:tc>
          <w:tcPr>
            <w:tcW w:w="1559" w:type="dxa"/>
          </w:tcPr>
          <w:p w14:paraId="4641F151"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AD37C53"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E557C6E"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2575DCE4" w14:textId="77777777" w:rsidTr="00310A25">
        <w:tc>
          <w:tcPr>
            <w:tcW w:w="709" w:type="dxa"/>
          </w:tcPr>
          <w:p w14:paraId="70EDC936"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D4D1194" w14:textId="20A187DC"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średnica 3 mm, długość robocza 35 cm</w:t>
            </w:r>
            <w:r>
              <w:rPr>
                <w:rFonts w:ascii="Times New Roman" w:hAnsi="Times New Roman" w:cs="Times New Roman"/>
                <w:color w:val="000000" w:themeColor="text1"/>
                <w:sz w:val="20"/>
                <w:szCs w:val="20"/>
              </w:rPr>
              <w:t xml:space="preserve"> </w:t>
            </w:r>
          </w:p>
        </w:tc>
        <w:tc>
          <w:tcPr>
            <w:tcW w:w="1559" w:type="dxa"/>
          </w:tcPr>
          <w:p w14:paraId="40A8496F"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3160C1B"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FDB270C"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65E4769E" w14:textId="77777777" w:rsidTr="00310A25">
        <w:tc>
          <w:tcPr>
            <w:tcW w:w="709" w:type="dxa"/>
          </w:tcPr>
          <w:p w14:paraId="35A7CF06"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1BDFBDD" w14:textId="47B3A893" w:rsidR="00CC3B39" w:rsidRPr="00545115" w:rsidRDefault="00CC3B39" w:rsidP="00CC3B3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średnica 4 mm, długość 35 cm</w:t>
            </w:r>
            <w:r>
              <w:rPr>
                <w:rFonts w:ascii="Times New Roman" w:hAnsi="Times New Roman" w:cs="Times New Roman"/>
                <w:color w:val="000000" w:themeColor="text1"/>
                <w:sz w:val="20"/>
                <w:szCs w:val="20"/>
              </w:rPr>
              <w:t xml:space="preserve"> </w:t>
            </w:r>
          </w:p>
        </w:tc>
        <w:tc>
          <w:tcPr>
            <w:tcW w:w="1559" w:type="dxa"/>
          </w:tcPr>
          <w:p w14:paraId="7074093A"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E92DBE7" w14:textId="77777777" w:rsidR="00CC3B39" w:rsidRPr="00545115" w:rsidRDefault="00CC3B39" w:rsidP="00CC3B3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30AF1A0"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54A91D14" w14:textId="77777777" w:rsidTr="00310A25">
        <w:tc>
          <w:tcPr>
            <w:tcW w:w="709" w:type="dxa"/>
          </w:tcPr>
          <w:p w14:paraId="08A77008"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A819436" w14:textId="77777777" w:rsidR="00CC3B39" w:rsidRPr="00545115" w:rsidRDefault="00CC3B39" w:rsidP="00CC3B39">
            <w:pPr>
              <w:autoSpaceDE w:val="0"/>
              <w:autoSpaceDN w:val="0"/>
              <w:adjustRightInd w:val="0"/>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b/>
                <w:bCs/>
                <w:color w:val="000000" w:themeColor="text1"/>
                <w:sz w:val="20"/>
                <w:szCs w:val="20"/>
              </w:rPr>
              <w:t>Kompatybilność z posiadanym sprzętem</w:t>
            </w:r>
          </w:p>
        </w:tc>
        <w:tc>
          <w:tcPr>
            <w:tcW w:w="1559" w:type="dxa"/>
            <w:vAlign w:val="bottom"/>
          </w:tcPr>
          <w:p w14:paraId="781FA305"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tcPr>
          <w:p w14:paraId="70BDFAFD"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p>
        </w:tc>
        <w:tc>
          <w:tcPr>
            <w:tcW w:w="2800" w:type="dxa"/>
          </w:tcPr>
          <w:p w14:paraId="4352A5A2"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CC3B39" w:rsidRPr="00545115" w14:paraId="41B3C39B" w14:textId="77777777" w:rsidTr="00310A25">
        <w:tc>
          <w:tcPr>
            <w:tcW w:w="709" w:type="dxa"/>
          </w:tcPr>
          <w:p w14:paraId="76CD7150" w14:textId="77777777" w:rsidR="00CC3B39" w:rsidRPr="00545115" w:rsidRDefault="00CC3B39" w:rsidP="00CC3B3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280FD3A" w14:textId="77777777" w:rsidR="00CC3B39" w:rsidRPr="00545115" w:rsidRDefault="00CC3B39" w:rsidP="00CC3B39">
            <w:pPr>
              <w:autoSpaceDE w:val="0"/>
              <w:autoSpaceDN w:val="0"/>
              <w:adjustRightInd w:val="0"/>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Oferowane urządzenia (min. procesor video z wbudowanym źródłem światła, </w:t>
            </w:r>
            <w:proofErr w:type="spellStart"/>
            <w:r w:rsidRPr="00545115">
              <w:rPr>
                <w:rFonts w:ascii="Times New Roman" w:hAnsi="Times New Roman" w:cs="Times New Roman"/>
                <w:color w:val="000000" w:themeColor="text1"/>
                <w:sz w:val="20"/>
                <w:szCs w:val="20"/>
              </w:rPr>
              <w:t>insuflator</w:t>
            </w:r>
            <w:proofErr w:type="spellEnd"/>
            <w:r w:rsidRPr="00545115">
              <w:rPr>
                <w:rFonts w:ascii="Times New Roman" w:hAnsi="Times New Roman" w:cs="Times New Roman"/>
                <w:color w:val="000000" w:themeColor="text1"/>
                <w:sz w:val="20"/>
                <w:szCs w:val="20"/>
              </w:rPr>
              <w:t xml:space="preserve">, diatermia) mają być kompatybilne z posiadanym przez zamawiającego systemem </w:t>
            </w:r>
            <w:proofErr w:type="spellStart"/>
            <w:r w:rsidRPr="00545115">
              <w:rPr>
                <w:rFonts w:ascii="Times New Roman" w:hAnsi="Times New Roman" w:cs="Times New Roman"/>
                <w:color w:val="000000" w:themeColor="text1"/>
                <w:sz w:val="20"/>
                <w:szCs w:val="20"/>
              </w:rPr>
              <w:t>sal</w:t>
            </w:r>
            <w:proofErr w:type="spellEnd"/>
            <w:r w:rsidRPr="00545115">
              <w:rPr>
                <w:rFonts w:ascii="Times New Roman" w:hAnsi="Times New Roman" w:cs="Times New Roman"/>
                <w:color w:val="000000" w:themeColor="text1"/>
                <w:sz w:val="20"/>
                <w:szCs w:val="20"/>
              </w:rPr>
              <w:t xml:space="preserve"> zintegrowanych </w:t>
            </w:r>
            <w:proofErr w:type="spellStart"/>
            <w:r w:rsidRPr="00545115">
              <w:rPr>
                <w:rFonts w:ascii="Times New Roman" w:hAnsi="Times New Roman" w:cs="Times New Roman"/>
                <w:color w:val="000000" w:themeColor="text1"/>
                <w:sz w:val="20"/>
                <w:szCs w:val="20"/>
              </w:rPr>
              <w:t>EndoAlpha</w:t>
            </w:r>
            <w:proofErr w:type="spellEnd"/>
            <w:r w:rsidRPr="00545115">
              <w:rPr>
                <w:rFonts w:ascii="Times New Roman" w:hAnsi="Times New Roman" w:cs="Times New Roman"/>
                <w:color w:val="000000" w:themeColor="text1"/>
                <w:sz w:val="20"/>
                <w:szCs w:val="20"/>
              </w:rPr>
              <w:t xml:space="preserve"> zainstalowanych na 20 salach operacyjnych i 12 salach endoskopowych. </w:t>
            </w:r>
            <w:r w:rsidRPr="00545115">
              <w:rPr>
                <w:rFonts w:ascii="Times New Roman" w:hAnsi="Times New Roman" w:cs="Times New Roman"/>
                <w:color w:val="000000" w:themeColor="text1"/>
                <w:sz w:val="20"/>
                <w:szCs w:val="20"/>
                <w:u w:val="single"/>
              </w:rPr>
              <w:t xml:space="preserve">Załączyć oświadczenie Producenta systemu </w:t>
            </w:r>
            <w:proofErr w:type="spellStart"/>
            <w:r w:rsidRPr="00545115">
              <w:rPr>
                <w:rFonts w:ascii="Times New Roman" w:hAnsi="Times New Roman" w:cs="Times New Roman"/>
                <w:color w:val="000000" w:themeColor="text1"/>
                <w:sz w:val="20"/>
                <w:szCs w:val="20"/>
                <w:u w:val="single"/>
              </w:rPr>
              <w:t>sal</w:t>
            </w:r>
            <w:proofErr w:type="spellEnd"/>
            <w:r w:rsidRPr="00545115">
              <w:rPr>
                <w:rFonts w:ascii="Times New Roman" w:hAnsi="Times New Roman" w:cs="Times New Roman"/>
                <w:color w:val="000000" w:themeColor="text1"/>
                <w:sz w:val="20"/>
                <w:szCs w:val="20"/>
                <w:u w:val="single"/>
              </w:rPr>
              <w:t xml:space="preserve"> zintegrowanych </w:t>
            </w:r>
            <w:proofErr w:type="spellStart"/>
            <w:r w:rsidRPr="00545115">
              <w:rPr>
                <w:rFonts w:ascii="Times New Roman" w:hAnsi="Times New Roman" w:cs="Times New Roman"/>
                <w:color w:val="000000" w:themeColor="text1"/>
                <w:sz w:val="20"/>
                <w:szCs w:val="20"/>
                <w:u w:val="single"/>
              </w:rPr>
              <w:t>EndoAlpha</w:t>
            </w:r>
            <w:proofErr w:type="spellEnd"/>
            <w:r w:rsidRPr="00545115">
              <w:rPr>
                <w:rFonts w:ascii="Times New Roman" w:hAnsi="Times New Roman" w:cs="Times New Roman"/>
                <w:color w:val="000000" w:themeColor="text1"/>
                <w:sz w:val="20"/>
                <w:szCs w:val="20"/>
                <w:u w:val="single"/>
              </w:rPr>
              <w:t xml:space="preserve"> potwierdzające kompatybilność oferowanych urządzeń</w:t>
            </w:r>
            <w:r w:rsidRPr="00545115">
              <w:rPr>
                <w:rStyle w:val="Odwoaniedokomentarza"/>
                <w:color w:val="000000" w:themeColor="text1"/>
                <w:u w:val="single"/>
              </w:rPr>
              <w:t>.</w:t>
            </w:r>
          </w:p>
        </w:tc>
        <w:tc>
          <w:tcPr>
            <w:tcW w:w="1559" w:type="dxa"/>
            <w:vAlign w:val="bottom"/>
          </w:tcPr>
          <w:p w14:paraId="697F7AF3" w14:textId="77777777" w:rsidR="00CC3B39" w:rsidRPr="00545115" w:rsidRDefault="00CC3B39" w:rsidP="00CC3B3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podać</w:t>
            </w:r>
          </w:p>
        </w:tc>
        <w:tc>
          <w:tcPr>
            <w:tcW w:w="3686" w:type="dxa"/>
          </w:tcPr>
          <w:p w14:paraId="5A9CB729" w14:textId="77777777" w:rsidR="00CC3B39" w:rsidRPr="00545115" w:rsidRDefault="00CC3B39" w:rsidP="00CC3B39">
            <w:pPr>
              <w:spacing w:line="288" w:lineRule="auto"/>
              <w:jc w:val="both"/>
              <w:rPr>
                <w:rFonts w:ascii="Times New Roman" w:hAnsi="Times New Roman" w:cs="Times New Roman"/>
                <w:color w:val="000000" w:themeColor="text1"/>
                <w:sz w:val="20"/>
                <w:szCs w:val="20"/>
              </w:rPr>
            </w:pPr>
          </w:p>
        </w:tc>
        <w:tc>
          <w:tcPr>
            <w:tcW w:w="2800" w:type="dxa"/>
          </w:tcPr>
          <w:p w14:paraId="492B758A"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Tak – 10 pkt.</w:t>
            </w:r>
          </w:p>
          <w:p w14:paraId="2348FA37" w14:textId="77777777" w:rsidR="00CC3B39" w:rsidRPr="00545115" w:rsidRDefault="00CC3B39" w:rsidP="00CC3B3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Nie – 0 pkt.</w:t>
            </w:r>
          </w:p>
        </w:tc>
      </w:tr>
    </w:tbl>
    <w:p w14:paraId="2863F0EB" w14:textId="77777777" w:rsidR="00591180" w:rsidRPr="00545115" w:rsidRDefault="00591180" w:rsidP="00591180">
      <w:pPr>
        <w:spacing w:before="60" w:after="60" w:line="288" w:lineRule="auto"/>
        <w:rPr>
          <w:rFonts w:ascii="Times New Roman" w:hAnsi="Times New Roman" w:cs="Times New Roman"/>
          <w:b/>
          <w:bCs/>
          <w:color w:val="000000" w:themeColor="text1"/>
          <w:sz w:val="20"/>
          <w:szCs w:val="20"/>
        </w:rPr>
      </w:pPr>
    </w:p>
    <w:p w14:paraId="1D1E3885" w14:textId="77777777" w:rsidR="00591180" w:rsidRPr="00545115" w:rsidRDefault="00591180" w:rsidP="00591180">
      <w:pPr>
        <w:spacing w:line="288" w:lineRule="auto"/>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WARUNKI GWARANCJI I SERWISU</w:t>
      </w:r>
      <w:r w:rsidRPr="00545115">
        <w:rPr>
          <w:rFonts w:ascii="Times New Roman" w:eastAsia="Times New Roman" w:hAnsi="Times New Roman" w:cs="Times New Roman"/>
          <w:b/>
          <w:bCs/>
          <w:color w:val="000000" w:themeColor="text1"/>
          <w:sz w:val="20"/>
          <w:szCs w:val="20"/>
        </w:rPr>
        <w:br/>
        <w:t>POZYCJA 1 ORAZ POZYCJA 2</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591180" w:rsidRPr="00545115" w14:paraId="3C6A349A" w14:textId="77777777" w:rsidTr="00310A25">
        <w:tc>
          <w:tcPr>
            <w:tcW w:w="676" w:type="dxa"/>
            <w:tcBorders>
              <w:top w:val="single" w:sz="4" w:space="0" w:color="auto"/>
              <w:left w:val="single" w:sz="4" w:space="0" w:color="auto"/>
              <w:bottom w:val="single" w:sz="4" w:space="0" w:color="auto"/>
              <w:right w:val="single" w:sz="4" w:space="0" w:color="auto"/>
            </w:tcBorders>
            <w:vAlign w:val="center"/>
            <w:hideMark/>
          </w:tcPr>
          <w:p w14:paraId="2B6B154B" w14:textId="77777777" w:rsidR="00591180" w:rsidRPr="00545115" w:rsidRDefault="00591180" w:rsidP="00310A25">
            <w:pPr>
              <w:spacing w:line="288" w:lineRule="auto"/>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14:paraId="461CA2F5" w14:textId="77777777" w:rsidR="00591180" w:rsidRPr="00545115" w:rsidRDefault="00591180" w:rsidP="00310A25">
            <w:pPr>
              <w:spacing w:line="288" w:lineRule="auto"/>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A45A22" w14:textId="77777777" w:rsidR="00591180" w:rsidRPr="00545115" w:rsidRDefault="00591180" w:rsidP="00310A25">
            <w:pPr>
              <w:spacing w:line="288" w:lineRule="auto"/>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14:paraId="6322AEFA" w14:textId="77777777" w:rsidR="00591180" w:rsidRPr="00545115" w:rsidRDefault="00591180" w:rsidP="00310A25">
            <w:pPr>
              <w:spacing w:line="288" w:lineRule="auto"/>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14:paraId="449FAADA" w14:textId="77777777" w:rsidR="00591180" w:rsidRPr="00545115" w:rsidRDefault="00591180" w:rsidP="00310A25">
            <w:pPr>
              <w:spacing w:line="288" w:lineRule="auto"/>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Ocena pkt.</w:t>
            </w:r>
          </w:p>
        </w:tc>
      </w:tr>
      <w:tr w:rsidR="00591180" w:rsidRPr="00545115" w14:paraId="6CD4D132"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5170D5C1"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70C536D6" w14:textId="77777777" w:rsidR="00591180" w:rsidRPr="00545115" w:rsidRDefault="00591180" w:rsidP="00310A25">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Gwarancja na system oraz wszystkich współpracujących z nim urządzeń i osprzętu [miesiące]</w:t>
            </w:r>
          </w:p>
          <w:p w14:paraId="58D594E5" w14:textId="77777777" w:rsidR="00591180" w:rsidRPr="00545115" w:rsidRDefault="00591180" w:rsidP="00310A25">
            <w:pPr>
              <w:pStyle w:val="Standard"/>
              <w:snapToGrid w:val="0"/>
              <w:spacing w:line="288" w:lineRule="auto"/>
              <w:rPr>
                <w:rFonts w:cs="Times New Roman"/>
                <w:color w:val="000000" w:themeColor="text1"/>
                <w:sz w:val="20"/>
                <w:szCs w:val="20"/>
              </w:rPr>
            </w:pPr>
          </w:p>
          <w:p w14:paraId="14BDF76D" w14:textId="77777777" w:rsidR="00591180" w:rsidRPr="009E3D72" w:rsidRDefault="00591180" w:rsidP="00310A25">
            <w:pPr>
              <w:pStyle w:val="Standard"/>
              <w:snapToGrid w:val="0"/>
              <w:spacing w:line="288" w:lineRule="auto"/>
              <w:rPr>
                <w:rFonts w:cs="Times New Roman"/>
                <w:i/>
                <w:color w:val="000000" w:themeColor="text1"/>
                <w:sz w:val="20"/>
                <w:szCs w:val="20"/>
              </w:rPr>
            </w:pPr>
            <w:r w:rsidRPr="009E3D72">
              <w:rPr>
                <w:rFonts w:cs="Times New Roman"/>
                <w:bCs/>
                <w:i/>
                <w:iCs/>
                <w:color w:val="000000" w:themeColor="text1"/>
                <w:sz w:val="20"/>
                <w:szCs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14:paraId="56C9C918"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&gt;= 24</w:t>
            </w:r>
          </w:p>
        </w:tc>
        <w:tc>
          <w:tcPr>
            <w:tcW w:w="4535" w:type="dxa"/>
            <w:tcBorders>
              <w:top w:val="single" w:sz="4" w:space="0" w:color="auto"/>
              <w:left w:val="single" w:sz="4" w:space="0" w:color="auto"/>
              <w:bottom w:val="single" w:sz="4" w:space="0" w:color="auto"/>
              <w:right w:val="single" w:sz="4" w:space="0" w:color="auto"/>
            </w:tcBorders>
            <w:vAlign w:val="center"/>
          </w:tcPr>
          <w:p w14:paraId="163475EA" w14:textId="77777777" w:rsidR="00591180" w:rsidRPr="00545115" w:rsidRDefault="00591180" w:rsidP="00310A25">
            <w:pPr>
              <w:spacing w:line="288" w:lineRule="auto"/>
              <w:jc w:val="center"/>
              <w:rPr>
                <w:rFonts w:ascii="Times New Roman" w:eastAsia="Times New Roman" w:hAnsi="Times New Roman" w:cs="Times New Roman"/>
                <w:b/>
                <w:bCs/>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14:paraId="759C3D77" w14:textId="77777777" w:rsidR="00591180" w:rsidRPr="00545115" w:rsidRDefault="00591180" w:rsidP="00310A25">
            <w:pPr>
              <w:spacing w:line="288" w:lineRule="auto"/>
              <w:jc w:val="both"/>
              <w:rPr>
                <w:rFonts w:ascii="Times New Roman" w:eastAsia="Times New Roman" w:hAnsi="Times New Roman" w:cs="Times New Roman"/>
                <w:bCs/>
                <w:color w:val="000000" w:themeColor="text1"/>
                <w:sz w:val="20"/>
                <w:szCs w:val="20"/>
              </w:rPr>
            </w:pPr>
            <w:r w:rsidRPr="00545115">
              <w:rPr>
                <w:rFonts w:ascii="Times New Roman" w:eastAsia="Times New Roman" w:hAnsi="Times New Roman" w:cs="Times New Roman"/>
                <w:bCs/>
                <w:color w:val="000000" w:themeColor="text1"/>
                <w:sz w:val="20"/>
                <w:szCs w:val="20"/>
              </w:rPr>
              <w:t>najdłuższy okres – 10 pkt.,</w:t>
            </w:r>
          </w:p>
          <w:p w14:paraId="05EEE58F" w14:textId="77777777" w:rsidR="00591180" w:rsidRPr="00545115" w:rsidRDefault="00591180" w:rsidP="00310A25">
            <w:pPr>
              <w:spacing w:line="288" w:lineRule="auto"/>
              <w:jc w:val="both"/>
              <w:rPr>
                <w:rFonts w:ascii="Times New Roman" w:eastAsia="Times New Roman" w:hAnsi="Times New Roman" w:cs="Times New Roman"/>
                <w:bCs/>
                <w:color w:val="000000" w:themeColor="text1"/>
                <w:sz w:val="20"/>
                <w:szCs w:val="20"/>
              </w:rPr>
            </w:pPr>
            <w:r w:rsidRPr="00545115">
              <w:rPr>
                <w:rFonts w:ascii="Times New Roman" w:eastAsia="Times New Roman" w:hAnsi="Times New Roman" w:cs="Times New Roman"/>
                <w:bCs/>
                <w:color w:val="000000" w:themeColor="text1"/>
                <w:sz w:val="20"/>
                <w:szCs w:val="20"/>
              </w:rPr>
              <w:t>inne – proporcjonalnie mniej (względem najdłuższej zaoferowanej gwarancji)</w:t>
            </w:r>
          </w:p>
          <w:p w14:paraId="38E96502" w14:textId="77777777" w:rsidR="00591180" w:rsidRPr="00545115" w:rsidRDefault="00591180" w:rsidP="00310A25">
            <w:pPr>
              <w:spacing w:line="288" w:lineRule="auto"/>
              <w:jc w:val="both"/>
              <w:rPr>
                <w:rFonts w:ascii="Times New Roman" w:eastAsia="Times New Roman" w:hAnsi="Times New Roman" w:cs="Times New Roman"/>
                <w:b/>
                <w:bCs/>
                <w:color w:val="000000" w:themeColor="text1"/>
                <w:sz w:val="20"/>
                <w:szCs w:val="20"/>
              </w:rPr>
            </w:pPr>
          </w:p>
        </w:tc>
      </w:tr>
      <w:tr w:rsidR="00591180" w:rsidRPr="00545115" w14:paraId="6ED3EFA5"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3B6A5257"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78E5B216" w14:textId="77777777" w:rsidR="00591180" w:rsidRPr="00545115" w:rsidRDefault="00591180" w:rsidP="00310A25">
            <w:pPr>
              <w:pStyle w:val="Standard"/>
              <w:snapToGrid w:val="0"/>
              <w:spacing w:line="288" w:lineRule="auto"/>
              <w:jc w:val="both"/>
              <w:rPr>
                <w:rFonts w:cs="Times New Roman"/>
                <w:color w:val="000000" w:themeColor="text1"/>
                <w:sz w:val="20"/>
                <w:szCs w:val="20"/>
              </w:rPr>
            </w:pPr>
            <w:r w:rsidRPr="00545115">
              <w:rPr>
                <w:rFonts w:cs="Times New Roman"/>
                <w:color w:val="000000" w:themeColor="text1"/>
                <w:sz w:val="20"/>
                <w:szCs w:val="20"/>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14:paraId="1EEDF812"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2A528A9B"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tcPr>
          <w:p w14:paraId="3B9C1B66"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91180" w:rsidRPr="00545115" w14:paraId="6E292FA8"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539D73BE"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5A6E21F4" w14:textId="77777777" w:rsidR="00591180" w:rsidRPr="00545115" w:rsidRDefault="00591180" w:rsidP="00310A25">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Liczba przeglądów okresowych niezbędnych do wykonywania po upływie gwarancji dla potwierdzenia bezpiecznej eksploatacji aparatu – podać, opisać zakres.</w:t>
            </w:r>
          </w:p>
          <w:p w14:paraId="4E1976FD" w14:textId="77777777" w:rsidR="00591180" w:rsidRPr="00545115" w:rsidRDefault="00591180" w:rsidP="00310A25">
            <w:pPr>
              <w:pStyle w:val="Standard"/>
              <w:snapToGrid w:val="0"/>
              <w:spacing w:line="288" w:lineRule="auto"/>
              <w:rPr>
                <w:rFonts w:cs="Times New Roman"/>
                <w:color w:val="000000" w:themeColor="text1"/>
                <w:sz w:val="20"/>
                <w:szCs w:val="20"/>
              </w:rPr>
            </w:pPr>
          </w:p>
          <w:p w14:paraId="41F6B096" w14:textId="77777777" w:rsidR="00591180" w:rsidRPr="00545115" w:rsidRDefault="00591180" w:rsidP="00310A25">
            <w:pPr>
              <w:pStyle w:val="Standard"/>
              <w:snapToGrid w:val="0"/>
              <w:spacing w:line="288" w:lineRule="auto"/>
              <w:rPr>
                <w:rFonts w:cs="Times New Roman"/>
                <w:i/>
                <w:color w:val="000000" w:themeColor="text1"/>
                <w:sz w:val="20"/>
                <w:szCs w:val="20"/>
              </w:rPr>
            </w:pPr>
            <w:r w:rsidRPr="00545115">
              <w:rPr>
                <w:rFonts w:cs="Times New Roman"/>
                <w:i/>
                <w:color w:val="000000" w:themeColor="text1"/>
                <w:sz w:val="20"/>
                <w:szCs w:val="20"/>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14:paraId="2FE13AD1"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podać</w:t>
            </w:r>
          </w:p>
        </w:tc>
        <w:tc>
          <w:tcPr>
            <w:tcW w:w="4535" w:type="dxa"/>
            <w:tcBorders>
              <w:top w:val="single" w:sz="4" w:space="0" w:color="auto"/>
              <w:left w:val="single" w:sz="4" w:space="0" w:color="auto"/>
              <w:bottom w:val="single" w:sz="4" w:space="0" w:color="auto"/>
              <w:right w:val="single" w:sz="4" w:space="0" w:color="auto"/>
            </w:tcBorders>
          </w:tcPr>
          <w:p w14:paraId="6E9A32F9"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2CA26C80"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xml:space="preserve"> - - -</w:t>
            </w:r>
          </w:p>
        </w:tc>
      </w:tr>
      <w:tr w:rsidR="00591180" w:rsidRPr="00545115" w14:paraId="2576E8DA"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3D1632F9"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17AE4683" w14:textId="77777777" w:rsidR="00591180" w:rsidRPr="00545115" w:rsidRDefault="00591180" w:rsidP="00310A25">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14:paraId="13D3D115"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4008BCAA"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2A3A9BC7"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91180" w:rsidRPr="00545115" w14:paraId="4162E8C0"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5DCFB894"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04E8E740" w14:textId="77777777" w:rsidR="00591180" w:rsidRPr="00545115" w:rsidRDefault="00591180" w:rsidP="00310A25">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14:paraId="75FC41C9"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6974BD6B"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3E93A663"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xml:space="preserve"> - - -</w:t>
            </w:r>
          </w:p>
        </w:tc>
      </w:tr>
      <w:tr w:rsidR="00591180" w:rsidRPr="00545115" w14:paraId="66F445F6"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0A87DDDA"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1956AE58" w14:textId="77777777" w:rsidR="00591180" w:rsidRPr="00545115" w:rsidRDefault="00591180" w:rsidP="00310A25">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14:paraId="2D6B17A6"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0076FF32"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7028C401"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91180" w:rsidRPr="00545115" w14:paraId="32DA4544"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442CCD74"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05D2A1E0" w14:textId="77777777" w:rsidR="00591180" w:rsidRPr="00545115" w:rsidRDefault="00591180" w:rsidP="00310A25">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 xml:space="preserve">Możliwość zgłoszeń 24 </w:t>
            </w:r>
            <w:proofErr w:type="spellStart"/>
            <w:r w:rsidRPr="00545115">
              <w:rPr>
                <w:rFonts w:cs="Times New Roman"/>
                <w:color w:val="000000" w:themeColor="text1"/>
                <w:sz w:val="20"/>
                <w:szCs w:val="20"/>
              </w:rPr>
              <w:t>godz</w:t>
            </w:r>
            <w:proofErr w:type="spellEnd"/>
            <w:r w:rsidRPr="00545115">
              <w:rPr>
                <w:rFonts w:cs="Times New Roman"/>
                <w:color w:val="000000" w:themeColor="text1"/>
                <w:sz w:val="20"/>
                <w:szCs w:val="20"/>
              </w:rPr>
              <w:t>/dobę, 365 dni/rok</w:t>
            </w:r>
          </w:p>
        </w:tc>
        <w:tc>
          <w:tcPr>
            <w:tcW w:w="1984" w:type="dxa"/>
            <w:tcBorders>
              <w:top w:val="single" w:sz="4" w:space="0" w:color="auto"/>
              <w:left w:val="single" w:sz="4" w:space="0" w:color="auto"/>
              <w:bottom w:val="single" w:sz="4" w:space="0" w:color="auto"/>
              <w:right w:val="single" w:sz="4" w:space="0" w:color="auto"/>
            </w:tcBorders>
          </w:tcPr>
          <w:p w14:paraId="7C98D3D5"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0E037AD5"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368BF8F3"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xml:space="preserve"> - - -</w:t>
            </w:r>
          </w:p>
        </w:tc>
      </w:tr>
      <w:tr w:rsidR="00591180" w:rsidRPr="00545115" w14:paraId="579CD831"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7AA00403"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67C6DDC6" w14:textId="77777777" w:rsidR="00591180" w:rsidRPr="00545115" w:rsidRDefault="00591180" w:rsidP="00310A25">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Czas reakcji serwisu (przyjęte zgłoszenie – podjęta naprawa) 2 dni robocze.</w:t>
            </w:r>
          </w:p>
          <w:p w14:paraId="5336EA57" w14:textId="77777777" w:rsidR="00591180" w:rsidRPr="00545115" w:rsidRDefault="00591180" w:rsidP="00310A25">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14:paraId="7CC8FDA5"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45B78E50"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2DDB7824"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91180" w:rsidRPr="00545115" w14:paraId="413AB7D2"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371EA4D8"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2DA6D287" w14:textId="77777777" w:rsidR="00591180" w:rsidRPr="00545115" w:rsidRDefault="00591180" w:rsidP="00310A25">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14:paraId="73E759A2"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 podać</w:t>
            </w:r>
          </w:p>
        </w:tc>
        <w:tc>
          <w:tcPr>
            <w:tcW w:w="4535" w:type="dxa"/>
            <w:tcBorders>
              <w:top w:val="single" w:sz="4" w:space="0" w:color="auto"/>
              <w:left w:val="single" w:sz="4" w:space="0" w:color="auto"/>
              <w:bottom w:val="single" w:sz="4" w:space="0" w:color="auto"/>
              <w:right w:val="single" w:sz="4" w:space="0" w:color="auto"/>
            </w:tcBorders>
          </w:tcPr>
          <w:p w14:paraId="0D669ED4"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34E7F1F9"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91180" w:rsidRPr="00545115" w14:paraId="153D0C0E"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04AACF61"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27E278C8" w14:textId="77777777" w:rsidR="00591180" w:rsidRPr="00545115" w:rsidRDefault="00591180" w:rsidP="00310A25">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 xml:space="preserve">Szkolenia dla personelu  medycznego z zakresu obsługi urządzenia (5 osób) w momencie jego instalacji i odbioru; w razie potrzeby możliwość </w:t>
            </w:r>
            <w:r w:rsidRPr="00545115">
              <w:rPr>
                <w:rFonts w:cs="Times New Roman"/>
                <w:color w:val="000000" w:themeColor="text1"/>
                <w:sz w:val="20"/>
                <w:szCs w:val="20"/>
              </w:rPr>
              <w:lastRenderedPageBreak/>
              <w:t>stałego wsparcia aplikacyjnego w początkowym okresie pracy urządzeń (dodatkowe szkolenie, dodatkowa grupa osób, konsultacje, itp. również 5 osób) – potwierdzone certyfikatem.</w:t>
            </w:r>
          </w:p>
          <w:p w14:paraId="36406181" w14:textId="77777777" w:rsidR="00591180" w:rsidRPr="00545115" w:rsidRDefault="00591180" w:rsidP="00310A25">
            <w:pPr>
              <w:pStyle w:val="Standard"/>
              <w:snapToGrid w:val="0"/>
              <w:spacing w:line="288" w:lineRule="auto"/>
              <w:rPr>
                <w:rFonts w:cs="Times New Roman"/>
                <w:color w:val="000000" w:themeColor="text1"/>
                <w:sz w:val="20"/>
                <w:szCs w:val="20"/>
              </w:rPr>
            </w:pPr>
          </w:p>
          <w:p w14:paraId="5EE96B53" w14:textId="77777777" w:rsidR="00591180" w:rsidRPr="00545115" w:rsidRDefault="00591180" w:rsidP="00310A25">
            <w:pPr>
              <w:pStyle w:val="Standard"/>
              <w:snapToGrid w:val="0"/>
              <w:spacing w:line="288" w:lineRule="auto"/>
              <w:jc w:val="both"/>
              <w:rPr>
                <w:rFonts w:cs="Times New Roman"/>
                <w:i/>
                <w:color w:val="000000" w:themeColor="text1"/>
                <w:sz w:val="20"/>
                <w:szCs w:val="20"/>
              </w:rPr>
            </w:pPr>
            <w:r w:rsidRPr="00545115">
              <w:rPr>
                <w:rFonts w:cs="Times New Roman"/>
                <w:i/>
                <w:color w:val="000000" w:themeColor="text1"/>
                <w:sz w:val="20"/>
                <w:szCs w:val="20"/>
              </w:rPr>
              <w:t>uwaga (1) - Należy przewidzieć szkolenia w wymiarze do 2 dni roboczych oraz zapewnić możliwość stałego wsparcia aplikacyjnego</w:t>
            </w:r>
          </w:p>
          <w:p w14:paraId="3BC74AB6" w14:textId="77777777" w:rsidR="00591180" w:rsidRPr="00545115" w:rsidRDefault="00591180" w:rsidP="00310A25">
            <w:pPr>
              <w:pStyle w:val="Standard"/>
              <w:snapToGrid w:val="0"/>
              <w:spacing w:line="288" w:lineRule="auto"/>
              <w:jc w:val="both"/>
              <w:rPr>
                <w:rFonts w:cs="Times New Roman"/>
                <w:i/>
                <w:color w:val="000000" w:themeColor="text1"/>
                <w:sz w:val="20"/>
                <w:szCs w:val="20"/>
              </w:rPr>
            </w:pPr>
          </w:p>
          <w:p w14:paraId="6789EFBF" w14:textId="77777777" w:rsidR="00591180" w:rsidRPr="00545115" w:rsidRDefault="00591180" w:rsidP="00310A25">
            <w:pPr>
              <w:pStyle w:val="Akapitzlist"/>
              <w:spacing w:after="0" w:line="288" w:lineRule="auto"/>
              <w:ind w:left="0"/>
              <w:jc w:val="both"/>
              <w:rPr>
                <w:rFonts w:ascii="Times New Roman" w:eastAsia="Times New Roman" w:hAnsi="Times New Roman" w:cs="Times New Roman"/>
                <w:color w:val="000000" w:themeColor="text1"/>
                <w:sz w:val="20"/>
                <w:szCs w:val="20"/>
              </w:rPr>
            </w:pPr>
            <w:r w:rsidRPr="00545115">
              <w:rPr>
                <w:rFonts w:ascii="Times New Roman" w:hAnsi="Times New Roman"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14:paraId="31BF651A"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169673CF"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24E58C1D"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xml:space="preserve"> - - -</w:t>
            </w:r>
          </w:p>
        </w:tc>
      </w:tr>
      <w:tr w:rsidR="00591180" w:rsidRPr="00545115" w14:paraId="6C0606B9"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62042E8E"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557AE3A3" w14:textId="77777777" w:rsidR="00591180" w:rsidRPr="00545115" w:rsidRDefault="00591180" w:rsidP="00310A25">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Szkolenia dla personelu technicznego (pracownicy Działu Aparatury – 1 osoba)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1 osoba) – potwierdzone certyfikatem</w:t>
            </w:r>
          </w:p>
          <w:p w14:paraId="667BCD30" w14:textId="77777777" w:rsidR="00591180" w:rsidRPr="00545115" w:rsidRDefault="00591180" w:rsidP="00310A25">
            <w:pPr>
              <w:pStyle w:val="Standard"/>
              <w:snapToGrid w:val="0"/>
              <w:spacing w:line="288" w:lineRule="auto"/>
              <w:jc w:val="both"/>
              <w:rPr>
                <w:rFonts w:cs="Times New Roman"/>
                <w:color w:val="000000" w:themeColor="text1"/>
                <w:sz w:val="20"/>
                <w:szCs w:val="20"/>
              </w:rPr>
            </w:pPr>
          </w:p>
          <w:p w14:paraId="367B96A3" w14:textId="77777777" w:rsidR="00591180" w:rsidRPr="00545115" w:rsidRDefault="00591180" w:rsidP="00310A25">
            <w:pPr>
              <w:pStyle w:val="Standard"/>
              <w:snapToGrid w:val="0"/>
              <w:spacing w:line="288" w:lineRule="auto"/>
              <w:jc w:val="both"/>
              <w:rPr>
                <w:rFonts w:cs="Times New Roman"/>
                <w:i/>
                <w:color w:val="000000" w:themeColor="text1"/>
                <w:sz w:val="20"/>
                <w:szCs w:val="20"/>
              </w:rPr>
            </w:pPr>
            <w:r w:rsidRPr="00545115">
              <w:rPr>
                <w:rFonts w:cs="Times New Roman"/>
                <w:i/>
                <w:color w:val="000000" w:themeColor="text1"/>
                <w:sz w:val="20"/>
                <w:szCs w:val="20"/>
              </w:rPr>
              <w:lastRenderedPageBreak/>
              <w:t>uwaga (1) - Należy przewidzieć szkolenia w wymiarze do 2 dni roboczych oraz zapewnić możliwość stałego wsparcia aplikacyjnego</w:t>
            </w:r>
          </w:p>
          <w:p w14:paraId="3E4EA9C8" w14:textId="77777777" w:rsidR="00591180" w:rsidRPr="00545115" w:rsidRDefault="00591180" w:rsidP="00310A25">
            <w:pPr>
              <w:pStyle w:val="Standard"/>
              <w:snapToGrid w:val="0"/>
              <w:spacing w:line="288" w:lineRule="auto"/>
              <w:jc w:val="both"/>
              <w:rPr>
                <w:rFonts w:cs="Times New Roman"/>
                <w:i/>
                <w:color w:val="000000" w:themeColor="text1"/>
                <w:sz w:val="20"/>
                <w:szCs w:val="20"/>
              </w:rPr>
            </w:pPr>
          </w:p>
          <w:p w14:paraId="6AD42AD5" w14:textId="77777777" w:rsidR="00591180" w:rsidRPr="00545115" w:rsidRDefault="00591180" w:rsidP="00310A25">
            <w:pPr>
              <w:pStyle w:val="Standard"/>
              <w:snapToGrid w:val="0"/>
              <w:spacing w:line="288" w:lineRule="auto"/>
              <w:jc w:val="both"/>
              <w:rPr>
                <w:rFonts w:cs="Times New Roman"/>
                <w:i/>
                <w:color w:val="000000" w:themeColor="text1"/>
                <w:sz w:val="20"/>
                <w:szCs w:val="20"/>
              </w:rPr>
            </w:pPr>
            <w:r w:rsidRPr="00545115">
              <w:rPr>
                <w:rFonts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p w14:paraId="687C0AAA" w14:textId="77777777" w:rsidR="00591180" w:rsidRPr="00545115" w:rsidRDefault="00591180" w:rsidP="00310A25">
            <w:pPr>
              <w:pStyle w:val="Standard"/>
              <w:snapToGrid w:val="0"/>
              <w:spacing w:line="288" w:lineRule="auto"/>
              <w:jc w:val="both"/>
              <w:rPr>
                <w:rFonts w:cs="Times New Roman"/>
                <w:i/>
                <w:color w:val="000000" w:themeColor="text1"/>
                <w:sz w:val="20"/>
                <w:szCs w:val="20"/>
              </w:rPr>
            </w:pPr>
          </w:p>
          <w:p w14:paraId="79B1FB23" w14:textId="77777777" w:rsidR="00591180" w:rsidRPr="00545115" w:rsidRDefault="00591180" w:rsidP="00310A25">
            <w:pPr>
              <w:pStyle w:val="Standard"/>
              <w:snapToGrid w:val="0"/>
              <w:spacing w:line="288" w:lineRule="auto"/>
              <w:jc w:val="both"/>
              <w:rPr>
                <w:rFonts w:cs="Times New Roman"/>
                <w:color w:val="000000" w:themeColor="text1"/>
                <w:sz w:val="20"/>
                <w:szCs w:val="20"/>
              </w:rPr>
            </w:pPr>
            <w:r w:rsidRPr="00545115">
              <w:rPr>
                <w:rFonts w:cs="Times New Roman"/>
                <w:i/>
                <w:color w:val="000000" w:themeColor="text1"/>
                <w:sz w:val="20"/>
                <w:szCs w:val="20"/>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14:paraId="3BFC76AF"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lastRenderedPageBreak/>
              <w:t>tak</w:t>
            </w:r>
          </w:p>
          <w:p w14:paraId="5F61F2E9"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BB0BE98"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568CA0EA"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91180" w:rsidRPr="00545115" w14:paraId="4522F650"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3E3CDF9E"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405B8657" w14:textId="77777777" w:rsidR="00591180" w:rsidRPr="00545115" w:rsidRDefault="00591180" w:rsidP="00310A25">
            <w:pPr>
              <w:pStyle w:val="Standard"/>
              <w:snapToGrid w:val="0"/>
              <w:spacing w:line="288" w:lineRule="auto"/>
              <w:jc w:val="both"/>
              <w:rPr>
                <w:rFonts w:cs="Times New Roman"/>
                <w:b/>
                <w:color w:val="000000" w:themeColor="text1"/>
                <w:sz w:val="20"/>
                <w:szCs w:val="20"/>
              </w:rPr>
            </w:pPr>
            <w:r w:rsidRPr="003058BD">
              <w:rPr>
                <w:rFonts w:cs="Times New Roman"/>
                <w:color w:val="000000" w:themeColor="text1"/>
                <w:sz w:val="20"/>
                <w:szCs w:val="20"/>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w:t>
            </w:r>
            <w:r w:rsidRPr="003058BD">
              <w:rPr>
                <w:rFonts w:cs="Times New Roman"/>
                <w:color w:val="000000" w:themeColor="text1"/>
                <w:sz w:val="20"/>
                <w:szCs w:val="20"/>
              </w:rPr>
              <w:lastRenderedPageBreak/>
              <w:t>akcesoriów, przystawek, itd</w:t>
            </w:r>
            <w:r w:rsidRPr="003A4AA0">
              <w:rPr>
                <w:rFonts w:cs="Times New Roman"/>
                <w:color w:val="000000" w:themeColor="text1"/>
                <w:sz w:val="20"/>
                <w:szCs w:val="20"/>
              </w:rPr>
              <w:t xml:space="preserve">.) </w:t>
            </w:r>
            <w:r w:rsidRPr="003A4AA0">
              <w:rPr>
                <w:rFonts w:cs="Times New Roman"/>
                <w:color w:val="0070C0"/>
                <w:sz w:val="20"/>
                <w:szCs w:val="20"/>
              </w:rPr>
              <w:t xml:space="preserve">lub </w:t>
            </w:r>
            <w:r w:rsidRPr="003A4AA0">
              <w:rPr>
                <w:color w:val="0070C0"/>
                <w:sz w:val="20"/>
                <w:szCs w:val="20"/>
              </w:rPr>
              <w:t>dostarczenie dokumentacji serwisowej lub obsługowej zapewniającej podstawową diagnostykę urządzenia oraz wykonywanie drobnych napraw w zakresie opisanym w tej dokumentacji</w:t>
            </w:r>
          </w:p>
        </w:tc>
        <w:tc>
          <w:tcPr>
            <w:tcW w:w="1984" w:type="dxa"/>
            <w:tcBorders>
              <w:top w:val="single" w:sz="4" w:space="0" w:color="auto"/>
              <w:left w:val="single" w:sz="4" w:space="0" w:color="auto"/>
              <w:bottom w:val="single" w:sz="4" w:space="0" w:color="auto"/>
              <w:right w:val="single" w:sz="4" w:space="0" w:color="auto"/>
            </w:tcBorders>
          </w:tcPr>
          <w:p w14:paraId="123D9E8F"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60F89D74"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3CBD4C40"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xml:space="preserve"> - - -</w:t>
            </w:r>
          </w:p>
        </w:tc>
      </w:tr>
      <w:tr w:rsidR="00591180" w:rsidRPr="00545115" w14:paraId="5F30D089"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69502457"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428F102C" w14:textId="77777777" w:rsidR="00591180" w:rsidRPr="00545115" w:rsidRDefault="00591180" w:rsidP="00310A25">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 xml:space="preserve">Dokumentacja serwisowa i/lub oprogramowanie serwisowe na potrzeby Zamawiającego (dokumentacja zapewni co najmniej </w:t>
            </w:r>
            <w:r w:rsidRPr="004421A5">
              <w:rPr>
                <w:rFonts w:cs="Times New Roman"/>
                <w:strike/>
                <w:color w:val="0070C0"/>
                <w:sz w:val="20"/>
                <w:szCs w:val="20"/>
              </w:rPr>
              <w:t xml:space="preserve">pełną </w:t>
            </w:r>
            <w:r w:rsidRPr="004421A5">
              <w:rPr>
                <w:rFonts w:cs="Times New Roman"/>
                <w:color w:val="0070C0"/>
                <w:sz w:val="20"/>
                <w:szCs w:val="20"/>
              </w:rPr>
              <w:t xml:space="preserve">podstawową </w:t>
            </w:r>
            <w:r w:rsidRPr="003058BD">
              <w:rPr>
                <w:rFonts w:cs="Times New Roman"/>
                <w:color w:val="000000" w:themeColor="text1"/>
                <w:sz w:val="20"/>
                <w:szCs w:val="20"/>
              </w:rPr>
              <w:t>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14:paraId="056C376A"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23967F4D"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5F9E83BD"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91180" w:rsidRPr="00545115" w14:paraId="53550AD3" w14:textId="77777777" w:rsidTr="00310A25">
        <w:tc>
          <w:tcPr>
            <w:tcW w:w="676" w:type="dxa"/>
            <w:tcBorders>
              <w:top w:val="single" w:sz="4" w:space="0" w:color="auto"/>
              <w:left w:val="single" w:sz="4" w:space="0" w:color="auto"/>
              <w:bottom w:val="single" w:sz="4" w:space="0" w:color="auto"/>
              <w:right w:val="single" w:sz="4" w:space="0" w:color="auto"/>
            </w:tcBorders>
            <w:vAlign w:val="center"/>
          </w:tcPr>
          <w:p w14:paraId="6EBD00AB" w14:textId="77777777" w:rsidR="00591180" w:rsidRPr="00545115" w:rsidRDefault="00591180" w:rsidP="00310A25">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63CF8559" w14:textId="77777777" w:rsidR="00591180" w:rsidRPr="00545115" w:rsidRDefault="00591180" w:rsidP="00310A25">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14:paraId="2B3B9075" w14:textId="77777777" w:rsidR="00591180" w:rsidRPr="00545115" w:rsidRDefault="00591180" w:rsidP="00310A25">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2721AC47" w14:textId="77777777" w:rsidR="00591180" w:rsidRPr="00545115" w:rsidRDefault="00591180" w:rsidP="00310A25">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51DAD61D" w14:textId="77777777" w:rsidR="00591180" w:rsidRPr="00545115" w:rsidRDefault="00591180" w:rsidP="00310A25">
            <w:pPr>
              <w:pStyle w:val="Zawartotabeli"/>
              <w:snapToGrid w:val="0"/>
              <w:spacing w:line="288" w:lineRule="auto"/>
              <w:jc w:val="center"/>
              <w:rPr>
                <w:color w:val="000000" w:themeColor="text1"/>
                <w:sz w:val="20"/>
                <w:szCs w:val="20"/>
              </w:rPr>
            </w:pPr>
            <w:r w:rsidRPr="00545115">
              <w:rPr>
                <w:color w:val="000000" w:themeColor="text1"/>
                <w:sz w:val="20"/>
                <w:szCs w:val="20"/>
              </w:rPr>
              <w:t xml:space="preserve"> - - -</w:t>
            </w:r>
          </w:p>
        </w:tc>
      </w:tr>
    </w:tbl>
    <w:p w14:paraId="008D16E6" w14:textId="77777777" w:rsidR="00591180" w:rsidRPr="00545115" w:rsidRDefault="00591180" w:rsidP="00591180">
      <w:pPr>
        <w:spacing w:line="288" w:lineRule="auto"/>
        <w:rPr>
          <w:rFonts w:ascii="Times New Roman" w:hAnsi="Times New Roman" w:cs="Times New Roman"/>
          <w:color w:val="000000" w:themeColor="text1"/>
          <w:sz w:val="20"/>
          <w:szCs w:val="20"/>
        </w:rPr>
      </w:pPr>
    </w:p>
    <w:p w14:paraId="3FB42BA7" w14:textId="77777777" w:rsidR="00591180" w:rsidRPr="00545115" w:rsidRDefault="00591180" w:rsidP="00591180">
      <w:pPr>
        <w:spacing w:line="288" w:lineRule="auto"/>
        <w:rPr>
          <w:rFonts w:ascii="Times New Roman" w:hAnsi="Times New Roman" w:cs="Times New Roman"/>
          <w:color w:val="000000" w:themeColor="text1"/>
          <w:sz w:val="20"/>
          <w:szCs w:val="20"/>
        </w:rPr>
      </w:pPr>
    </w:p>
    <w:p w14:paraId="13C14B55" w14:textId="77777777" w:rsidR="00591180" w:rsidRPr="00545115" w:rsidRDefault="00591180" w:rsidP="009B620D">
      <w:pPr>
        <w:spacing w:line="288" w:lineRule="auto"/>
        <w:rPr>
          <w:rFonts w:ascii="Times New Roman" w:hAnsi="Times New Roman" w:cs="Times New Roman"/>
          <w:b/>
          <w:color w:val="000000" w:themeColor="text1"/>
          <w:sz w:val="20"/>
          <w:szCs w:val="20"/>
        </w:rPr>
      </w:pPr>
    </w:p>
    <w:sectPr w:rsidR="00591180" w:rsidRPr="00545115" w:rsidSect="00D76402">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A496E" w14:textId="77777777" w:rsidR="00477896" w:rsidRDefault="00477896" w:rsidP="005759B6">
      <w:pPr>
        <w:spacing w:after="0" w:line="240" w:lineRule="auto"/>
      </w:pPr>
      <w:r>
        <w:separator/>
      </w:r>
    </w:p>
  </w:endnote>
  <w:endnote w:type="continuationSeparator" w:id="0">
    <w:p w14:paraId="67399B09" w14:textId="77777777" w:rsidR="00477896" w:rsidRDefault="00477896" w:rsidP="0057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03019"/>
      <w:docPartObj>
        <w:docPartGallery w:val="Page Numbers (Bottom of Page)"/>
        <w:docPartUnique/>
      </w:docPartObj>
    </w:sdtPr>
    <w:sdtEndPr/>
    <w:sdtContent>
      <w:p w14:paraId="0AE40EF4" w14:textId="7A576183" w:rsidR="00E236B9" w:rsidRDefault="00E236B9">
        <w:pPr>
          <w:pStyle w:val="Stopka"/>
          <w:jc w:val="right"/>
        </w:pPr>
        <w:r>
          <w:fldChar w:fldCharType="begin"/>
        </w:r>
        <w:r>
          <w:instrText>PAGE   \* MERGEFORMAT</w:instrText>
        </w:r>
        <w:r>
          <w:fldChar w:fldCharType="separate"/>
        </w:r>
        <w:r w:rsidR="009D2243">
          <w:rPr>
            <w:noProof/>
          </w:rPr>
          <w:t>22</w:t>
        </w:r>
        <w:r>
          <w:fldChar w:fldCharType="end"/>
        </w:r>
      </w:p>
    </w:sdtContent>
  </w:sdt>
  <w:p w14:paraId="6A1E607C" w14:textId="77777777" w:rsidR="00E236B9" w:rsidRDefault="00E236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A8439" w14:textId="77777777" w:rsidR="00477896" w:rsidRDefault="00477896" w:rsidP="005759B6">
      <w:pPr>
        <w:spacing w:after="0" w:line="240" w:lineRule="auto"/>
      </w:pPr>
      <w:r>
        <w:separator/>
      </w:r>
    </w:p>
  </w:footnote>
  <w:footnote w:type="continuationSeparator" w:id="0">
    <w:p w14:paraId="386923F1" w14:textId="77777777" w:rsidR="00477896" w:rsidRDefault="00477896" w:rsidP="00575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B6F5" w14:textId="77777777" w:rsidR="00E236B9" w:rsidRPr="00B46C39" w:rsidRDefault="00E236B9" w:rsidP="00E75783">
    <w:pPr>
      <w:pStyle w:val="Nagwek"/>
      <w:rPr>
        <w:rFonts w:ascii="Times New Roman" w:hAnsi="Times New Roman" w:cs="Times New Roman"/>
      </w:rPr>
    </w:pPr>
    <w:r w:rsidRPr="00B46C39">
      <w:rPr>
        <w:rFonts w:ascii="Times New Roman" w:hAnsi="Times New Roman" w:cs="Times New Roman"/>
        <w:noProof/>
        <w:sz w:val="18"/>
        <w:szCs w:val="18"/>
        <w:lang w:eastAsia="pl-PL"/>
      </w:rPr>
      <w:drawing>
        <wp:anchor distT="0" distB="0" distL="114300" distR="114300" simplePos="0" relativeHeight="251659264" behindDoc="0" locked="0" layoutInCell="1" allowOverlap="1" wp14:anchorId="663D0F6B" wp14:editId="4F8575A1">
          <wp:simplePos x="0" y="0"/>
          <wp:positionH relativeFrom="margin">
            <wp:align>center</wp:align>
          </wp:positionH>
          <wp:positionV relativeFrom="paragraph">
            <wp:posOffset>-229870</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B46C39">
      <w:rPr>
        <w:rFonts w:ascii="Times New Roman" w:hAnsi="Times New Roman" w:cs="Times New Roman"/>
      </w:rPr>
      <w:t>NSSU.DFP.271.15.2019.AM</w:t>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1a do specyfikacji</w:t>
    </w:r>
  </w:p>
  <w:p w14:paraId="51A0CC10" w14:textId="77777777" w:rsidR="00E236B9" w:rsidRPr="00B46C39" w:rsidRDefault="00E236B9" w:rsidP="00E75783">
    <w:pPr>
      <w:pStyle w:val="Nagwek"/>
      <w:rPr>
        <w:rFonts w:ascii="Times New Roman" w:hAnsi="Times New Roman" w:cs="Times New Roman"/>
      </w:rPr>
    </w:pP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 do umowy</w:t>
    </w:r>
  </w:p>
  <w:p w14:paraId="20C173B5" w14:textId="77777777" w:rsidR="00E236B9" w:rsidRPr="00282646" w:rsidRDefault="00E236B9" w:rsidP="00E75783">
    <w:pPr>
      <w:pStyle w:val="Nagwek"/>
      <w:jc w:val="center"/>
      <w:rPr>
        <w:rFonts w:ascii="Times New Roman" w:hAnsi="Times New Roman" w:cs="Times New Roman"/>
      </w:rPr>
    </w:pPr>
    <w:r>
      <w:rPr>
        <w:rFonts w:ascii="Times New Roman" w:hAnsi="Times New Roman" w:cs="Times New Roman"/>
      </w:rPr>
      <w:t>Część 5</w:t>
    </w:r>
  </w:p>
  <w:p w14:paraId="38809DD4" w14:textId="77777777" w:rsidR="00E236B9" w:rsidRDefault="00E236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right"/>
      <w:pPr>
        <w:tabs>
          <w:tab w:val="num" w:pos="720"/>
        </w:tabs>
        <w:ind w:left="567" w:hanging="279"/>
      </w:pPr>
      <w:rPr>
        <w:rFonts w:hint="default"/>
      </w:rPr>
    </w:lvl>
  </w:abstractNum>
  <w:abstractNum w:abstractNumId="1" w15:restartNumberingAfterBreak="0">
    <w:nsid w:val="00254A1E"/>
    <w:multiLevelType w:val="hybridMultilevel"/>
    <w:tmpl w:val="272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3C6D0A"/>
    <w:multiLevelType w:val="hybridMultilevel"/>
    <w:tmpl w:val="8DBE4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C212CC"/>
    <w:multiLevelType w:val="hybridMultilevel"/>
    <w:tmpl w:val="3BC456F0"/>
    <w:lvl w:ilvl="0" w:tplc="C9F68A9E">
      <w:start w:val="49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5CE5143"/>
    <w:multiLevelType w:val="hybridMultilevel"/>
    <w:tmpl w:val="9FBED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1F5EE5"/>
    <w:multiLevelType w:val="hybridMultilevel"/>
    <w:tmpl w:val="8DBE4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B65CB6"/>
    <w:multiLevelType w:val="hybridMultilevel"/>
    <w:tmpl w:val="570CB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D568D7"/>
    <w:multiLevelType w:val="hybridMultilevel"/>
    <w:tmpl w:val="8DBE4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C75970"/>
    <w:multiLevelType w:val="hybridMultilevel"/>
    <w:tmpl w:val="A6D4BED2"/>
    <w:lvl w:ilvl="0" w:tplc="26AABCE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FD0903"/>
    <w:multiLevelType w:val="hybridMultilevel"/>
    <w:tmpl w:val="8DBE4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DF3487"/>
    <w:multiLevelType w:val="hybridMultilevel"/>
    <w:tmpl w:val="988CAE0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6"/>
  </w:num>
  <w:num w:numId="5">
    <w:abstractNumId w:val="1"/>
  </w:num>
  <w:num w:numId="6">
    <w:abstractNumId w:val="7"/>
  </w:num>
  <w:num w:numId="7">
    <w:abstractNumId w:val="0"/>
  </w:num>
  <w:num w:numId="8">
    <w:abstractNumId w:val="10"/>
  </w:num>
  <w:num w:numId="9">
    <w:abstractNumId w:val="4"/>
  </w:num>
  <w:num w:numId="10">
    <w:abstractNumId w:val="13"/>
  </w:num>
  <w:num w:numId="11">
    <w:abstractNumId w:val="3"/>
  </w:num>
  <w:num w:numId="12">
    <w:abstractNumId w:val="8"/>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45"/>
    <w:rsid w:val="00032EDD"/>
    <w:rsid w:val="0004496B"/>
    <w:rsid w:val="00057C28"/>
    <w:rsid w:val="00061D10"/>
    <w:rsid w:val="00091DFD"/>
    <w:rsid w:val="00097338"/>
    <w:rsid w:val="00097980"/>
    <w:rsid w:val="000B529E"/>
    <w:rsid w:val="000B5799"/>
    <w:rsid w:val="000B7A53"/>
    <w:rsid w:val="000C3533"/>
    <w:rsid w:val="000D354E"/>
    <w:rsid w:val="000D3DBE"/>
    <w:rsid w:val="000F3A98"/>
    <w:rsid w:val="00100C0D"/>
    <w:rsid w:val="00121EDF"/>
    <w:rsid w:val="00124AC0"/>
    <w:rsid w:val="00127F86"/>
    <w:rsid w:val="001554DA"/>
    <w:rsid w:val="001C1D78"/>
    <w:rsid w:val="001D2F3E"/>
    <w:rsid w:val="001E2ACD"/>
    <w:rsid w:val="002146D6"/>
    <w:rsid w:val="00273A4E"/>
    <w:rsid w:val="00281F4A"/>
    <w:rsid w:val="002858EE"/>
    <w:rsid w:val="0029538A"/>
    <w:rsid w:val="00296B4E"/>
    <w:rsid w:val="002A1C2C"/>
    <w:rsid w:val="002A55F7"/>
    <w:rsid w:val="002B2107"/>
    <w:rsid w:val="002C4643"/>
    <w:rsid w:val="002C6055"/>
    <w:rsid w:val="002D1B8B"/>
    <w:rsid w:val="002D2548"/>
    <w:rsid w:val="002E32C3"/>
    <w:rsid w:val="002E60C1"/>
    <w:rsid w:val="002E787F"/>
    <w:rsid w:val="002F76D5"/>
    <w:rsid w:val="00300A5A"/>
    <w:rsid w:val="00320D36"/>
    <w:rsid w:val="00324875"/>
    <w:rsid w:val="00341B9D"/>
    <w:rsid w:val="0034452C"/>
    <w:rsid w:val="00365DE0"/>
    <w:rsid w:val="00376899"/>
    <w:rsid w:val="00377260"/>
    <w:rsid w:val="00380C20"/>
    <w:rsid w:val="00392679"/>
    <w:rsid w:val="003A3D7A"/>
    <w:rsid w:val="003A4AA0"/>
    <w:rsid w:val="003A6DF3"/>
    <w:rsid w:val="003B4607"/>
    <w:rsid w:val="003C19D0"/>
    <w:rsid w:val="003D19D7"/>
    <w:rsid w:val="003D20E6"/>
    <w:rsid w:val="003D5A03"/>
    <w:rsid w:val="003F14C8"/>
    <w:rsid w:val="003F7B41"/>
    <w:rsid w:val="004025EE"/>
    <w:rsid w:val="00403EE8"/>
    <w:rsid w:val="004116B7"/>
    <w:rsid w:val="00427B02"/>
    <w:rsid w:val="004421A5"/>
    <w:rsid w:val="00454B4E"/>
    <w:rsid w:val="00456D52"/>
    <w:rsid w:val="00457EB8"/>
    <w:rsid w:val="00462088"/>
    <w:rsid w:val="00474E6E"/>
    <w:rsid w:val="00477896"/>
    <w:rsid w:val="004829D2"/>
    <w:rsid w:val="004832A3"/>
    <w:rsid w:val="00493843"/>
    <w:rsid w:val="004B118B"/>
    <w:rsid w:val="004C0897"/>
    <w:rsid w:val="004C2249"/>
    <w:rsid w:val="004C53F3"/>
    <w:rsid w:val="004C58FD"/>
    <w:rsid w:val="004D4F45"/>
    <w:rsid w:val="004E1116"/>
    <w:rsid w:val="004E3133"/>
    <w:rsid w:val="004E6754"/>
    <w:rsid w:val="004E7620"/>
    <w:rsid w:val="005007B7"/>
    <w:rsid w:val="00505B5E"/>
    <w:rsid w:val="00507C24"/>
    <w:rsid w:val="00525B27"/>
    <w:rsid w:val="00525B3C"/>
    <w:rsid w:val="0052668E"/>
    <w:rsid w:val="005334B1"/>
    <w:rsid w:val="00542194"/>
    <w:rsid w:val="00545115"/>
    <w:rsid w:val="005556A2"/>
    <w:rsid w:val="0056332B"/>
    <w:rsid w:val="00564255"/>
    <w:rsid w:val="005759B6"/>
    <w:rsid w:val="00577738"/>
    <w:rsid w:val="00590530"/>
    <w:rsid w:val="00591180"/>
    <w:rsid w:val="005A3199"/>
    <w:rsid w:val="005A7CF8"/>
    <w:rsid w:val="005C126F"/>
    <w:rsid w:val="005C442E"/>
    <w:rsid w:val="005C506A"/>
    <w:rsid w:val="005C638D"/>
    <w:rsid w:val="005E3A78"/>
    <w:rsid w:val="005E6D49"/>
    <w:rsid w:val="006025D7"/>
    <w:rsid w:val="00611213"/>
    <w:rsid w:val="00615220"/>
    <w:rsid w:val="00651455"/>
    <w:rsid w:val="006548BB"/>
    <w:rsid w:val="00674FEB"/>
    <w:rsid w:val="0068196A"/>
    <w:rsid w:val="00683F8A"/>
    <w:rsid w:val="00696361"/>
    <w:rsid w:val="00697DF2"/>
    <w:rsid w:val="006B270D"/>
    <w:rsid w:val="006C050A"/>
    <w:rsid w:val="006C1DEC"/>
    <w:rsid w:val="006C6234"/>
    <w:rsid w:val="006D056E"/>
    <w:rsid w:val="006D24A0"/>
    <w:rsid w:val="0070213D"/>
    <w:rsid w:val="00703390"/>
    <w:rsid w:val="00711BBF"/>
    <w:rsid w:val="00714E8E"/>
    <w:rsid w:val="00717CA4"/>
    <w:rsid w:val="00753E50"/>
    <w:rsid w:val="00785957"/>
    <w:rsid w:val="007A288C"/>
    <w:rsid w:val="007A4F01"/>
    <w:rsid w:val="007A642B"/>
    <w:rsid w:val="007B54C1"/>
    <w:rsid w:val="007C0032"/>
    <w:rsid w:val="007C4268"/>
    <w:rsid w:val="007E0DBF"/>
    <w:rsid w:val="007E4061"/>
    <w:rsid w:val="008038A7"/>
    <w:rsid w:val="00821EA5"/>
    <w:rsid w:val="00853676"/>
    <w:rsid w:val="008600CE"/>
    <w:rsid w:val="00883209"/>
    <w:rsid w:val="008968AF"/>
    <w:rsid w:val="008A1BDB"/>
    <w:rsid w:val="008A2A2E"/>
    <w:rsid w:val="008B2ECA"/>
    <w:rsid w:val="008B3706"/>
    <w:rsid w:val="008B4255"/>
    <w:rsid w:val="008C1D21"/>
    <w:rsid w:val="008D288D"/>
    <w:rsid w:val="008D290D"/>
    <w:rsid w:val="008D7C5A"/>
    <w:rsid w:val="008E402C"/>
    <w:rsid w:val="00913F0B"/>
    <w:rsid w:val="009165C0"/>
    <w:rsid w:val="009171BF"/>
    <w:rsid w:val="009239B9"/>
    <w:rsid w:val="00944637"/>
    <w:rsid w:val="00974EEE"/>
    <w:rsid w:val="009814C9"/>
    <w:rsid w:val="00981EE4"/>
    <w:rsid w:val="0099382D"/>
    <w:rsid w:val="009A3F03"/>
    <w:rsid w:val="009A3FE2"/>
    <w:rsid w:val="009B620D"/>
    <w:rsid w:val="009C1B99"/>
    <w:rsid w:val="009D2243"/>
    <w:rsid w:val="009D3708"/>
    <w:rsid w:val="009E3D72"/>
    <w:rsid w:val="009E69C6"/>
    <w:rsid w:val="009F09B8"/>
    <w:rsid w:val="00A01895"/>
    <w:rsid w:val="00A05881"/>
    <w:rsid w:val="00A13B3F"/>
    <w:rsid w:val="00A15E1F"/>
    <w:rsid w:val="00A45887"/>
    <w:rsid w:val="00A47156"/>
    <w:rsid w:val="00A53ED8"/>
    <w:rsid w:val="00A56EB3"/>
    <w:rsid w:val="00A62D40"/>
    <w:rsid w:val="00A716FC"/>
    <w:rsid w:val="00A815AE"/>
    <w:rsid w:val="00A8592F"/>
    <w:rsid w:val="00AC0EFE"/>
    <w:rsid w:val="00AD21D7"/>
    <w:rsid w:val="00AD426F"/>
    <w:rsid w:val="00AF767B"/>
    <w:rsid w:val="00B02D43"/>
    <w:rsid w:val="00B06E19"/>
    <w:rsid w:val="00B10943"/>
    <w:rsid w:val="00B325C7"/>
    <w:rsid w:val="00B469DA"/>
    <w:rsid w:val="00B5145C"/>
    <w:rsid w:val="00B551EF"/>
    <w:rsid w:val="00B620F5"/>
    <w:rsid w:val="00B67DCA"/>
    <w:rsid w:val="00B74CE4"/>
    <w:rsid w:val="00B86686"/>
    <w:rsid w:val="00BB1162"/>
    <w:rsid w:val="00BB6A78"/>
    <w:rsid w:val="00BD0DAB"/>
    <w:rsid w:val="00BF05B9"/>
    <w:rsid w:val="00BF1108"/>
    <w:rsid w:val="00C0648F"/>
    <w:rsid w:val="00C27598"/>
    <w:rsid w:val="00C55AD6"/>
    <w:rsid w:val="00C678B4"/>
    <w:rsid w:val="00C73866"/>
    <w:rsid w:val="00C96890"/>
    <w:rsid w:val="00CA0759"/>
    <w:rsid w:val="00CA7282"/>
    <w:rsid w:val="00CB06B2"/>
    <w:rsid w:val="00CC3B39"/>
    <w:rsid w:val="00CF04EE"/>
    <w:rsid w:val="00D00E4C"/>
    <w:rsid w:val="00D01949"/>
    <w:rsid w:val="00D157F2"/>
    <w:rsid w:val="00D16AC5"/>
    <w:rsid w:val="00D20A6D"/>
    <w:rsid w:val="00D20F2D"/>
    <w:rsid w:val="00D30E21"/>
    <w:rsid w:val="00D36086"/>
    <w:rsid w:val="00D51591"/>
    <w:rsid w:val="00D570DD"/>
    <w:rsid w:val="00D67A74"/>
    <w:rsid w:val="00D76402"/>
    <w:rsid w:val="00D9170D"/>
    <w:rsid w:val="00D961AA"/>
    <w:rsid w:val="00DA0CB7"/>
    <w:rsid w:val="00DA4211"/>
    <w:rsid w:val="00DB06A9"/>
    <w:rsid w:val="00DC4FD3"/>
    <w:rsid w:val="00DE38A6"/>
    <w:rsid w:val="00DE7D6E"/>
    <w:rsid w:val="00DF0AF5"/>
    <w:rsid w:val="00E00283"/>
    <w:rsid w:val="00E10F60"/>
    <w:rsid w:val="00E14332"/>
    <w:rsid w:val="00E14F5E"/>
    <w:rsid w:val="00E236B9"/>
    <w:rsid w:val="00E373E1"/>
    <w:rsid w:val="00E411A7"/>
    <w:rsid w:val="00E65B7E"/>
    <w:rsid w:val="00E721FD"/>
    <w:rsid w:val="00E75783"/>
    <w:rsid w:val="00E810D6"/>
    <w:rsid w:val="00EB7CAB"/>
    <w:rsid w:val="00EC5F48"/>
    <w:rsid w:val="00ED1E80"/>
    <w:rsid w:val="00ED2D58"/>
    <w:rsid w:val="00EE4AAD"/>
    <w:rsid w:val="00EE6AA8"/>
    <w:rsid w:val="00EF6662"/>
    <w:rsid w:val="00F1535D"/>
    <w:rsid w:val="00F36FBF"/>
    <w:rsid w:val="00F41C3B"/>
    <w:rsid w:val="00F504CA"/>
    <w:rsid w:val="00F64AFF"/>
    <w:rsid w:val="00F71BCA"/>
    <w:rsid w:val="00F91A6E"/>
    <w:rsid w:val="00F96219"/>
    <w:rsid w:val="00FA4933"/>
    <w:rsid w:val="00FC3CCA"/>
    <w:rsid w:val="00FC6D76"/>
    <w:rsid w:val="00FC704E"/>
    <w:rsid w:val="00FD0161"/>
    <w:rsid w:val="00FD14C2"/>
    <w:rsid w:val="00FD1846"/>
    <w:rsid w:val="00FE292B"/>
    <w:rsid w:val="00FE5CDE"/>
    <w:rsid w:val="00FF0F83"/>
    <w:rsid w:val="00FF3C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26C32"/>
  <w15:chartTrackingRefBased/>
  <w15:docId w15:val="{18FCA005-AC99-4BF3-BDE8-B4A2B447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64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sw tekst"/>
    <w:basedOn w:val="Normalny"/>
    <w:link w:val="AkapitzlistZnak"/>
    <w:uiPriority w:val="34"/>
    <w:qFormat/>
    <w:rsid w:val="00A8592F"/>
    <w:pPr>
      <w:ind w:left="720"/>
      <w:contextualSpacing/>
    </w:pPr>
  </w:style>
  <w:style w:type="character" w:customStyle="1" w:styleId="AkapitzlistZnak">
    <w:name w:val="Akapit z listą Znak"/>
    <w:aliases w:val="Numerowanie Znak,List Paragraph Znak,Akapit z listą BS Znak,Kolorowa lista — akcent 11 Znak,sw tekst Znak"/>
    <w:link w:val="Akapitzlist"/>
    <w:uiPriority w:val="34"/>
    <w:locked/>
    <w:rsid w:val="00324875"/>
  </w:style>
  <w:style w:type="paragraph" w:styleId="Nagwek">
    <w:name w:val="header"/>
    <w:basedOn w:val="Normalny"/>
    <w:link w:val="NagwekZnak"/>
    <w:uiPriority w:val="99"/>
    <w:unhideWhenUsed/>
    <w:rsid w:val="005759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9B6"/>
  </w:style>
  <w:style w:type="paragraph" w:styleId="Stopka">
    <w:name w:val="footer"/>
    <w:basedOn w:val="Normalny"/>
    <w:link w:val="StopkaZnak"/>
    <w:uiPriority w:val="99"/>
    <w:unhideWhenUsed/>
    <w:rsid w:val="005759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9B6"/>
  </w:style>
  <w:style w:type="paragraph" w:customStyle="1" w:styleId="Zawartotabeli">
    <w:name w:val="Zawartość tabeli"/>
    <w:basedOn w:val="Normalny"/>
    <w:rsid w:val="005759B6"/>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5759B6"/>
    <w:pPr>
      <w:suppressAutoHyphens/>
      <w:autoSpaceDN w:val="0"/>
      <w:spacing w:after="0" w:line="240" w:lineRule="auto"/>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6D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6D056E"/>
    <w:pPr>
      <w:widowControl w:val="0"/>
      <w:suppressAutoHyphens/>
      <w:spacing w:after="200" w:line="276"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6D056E"/>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6D056E"/>
    <w:pPr>
      <w:widowControl w:val="0"/>
      <w:suppressAutoHyphens/>
      <w:spacing w:after="0" w:line="240" w:lineRule="auto"/>
    </w:pPr>
    <w:rPr>
      <w:rFonts w:ascii="Times New Roman" w:eastAsia="Andale Sans UI" w:hAnsi="Times New Roman" w:cs="Times New Roman"/>
      <w:kern w:val="1"/>
      <w:sz w:val="24"/>
      <w:szCs w:val="20"/>
      <w:lang w:eastAsia="pl-PL"/>
    </w:rPr>
  </w:style>
  <w:style w:type="character" w:styleId="Odwoaniedokomentarza">
    <w:name w:val="annotation reference"/>
    <w:basedOn w:val="Domylnaczcionkaakapitu"/>
    <w:uiPriority w:val="99"/>
    <w:semiHidden/>
    <w:unhideWhenUsed/>
    <w:rsid w:val="007C4268"/>
    <w:rPr>
      <w:sz w:val="16"/>
      <w:szCs w:val="16"/>
    </w:rPr>
  </w:style>
  <w:style w:type="paragraph" w:styleId="Tekstkomentarza">
    <w:name w:val="annotation text"/>
    <w:basedOn w:val="Normalny"/>
    <w:link w:val="TekstkomentarzaZnak"/>
    <w:uiPriority w:val="99"/>
    <w:semiHidden/>
    <w:unhideWhenUsed/>
    <w:rsid w:val="007C42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4268"/>
    <w:rPr>
      <w:sz w:val="20"/>
      <w:szCs w:val="20"/>
    </w:rPr>
  </w:style>
  <w:style w:type="paragraph" w:styleId="Tematkomentarza">
    <w:name w:val="annotation subject"/>
    <w:basedOn w:val="Tekstkomentarza"/>
    <w:next w:val="Tekstkomentarza"/>
    <w:link w:val="TematkomentarzaZnak"/>
    <w:uiPriority w:val="99"/>
    <w:semiHidden/>
    <w:unhideWhenUsed/>
    <w:rsid w:val="007C4268"/>
    <w:rPr>
      <w:b/>
      <w:bCs/>
    </w:rPr>
  </w:style>
  <w:style w:type="character" w:customStyle="1" w:styleId="TematkomentarzaZnak">
    <w:name w:val="Temat komentarza Znak"/>
    <w:basedOn w:val="TekstkomentarzaZnak"/>
    <w:link w:val="Tematkomentarza"/>
    <w:uiPriority w:val="99"/>
    <w:semiHidden/>
    <w:rsid w:val="007C4268"/>
    <w:rPr>
      <w:b/>
      <w:bCs/>
      <w:sz w:val="20"/>
      <w:szCs w:val="20"/>
    </w:rPr>
  </w:style>
  <w:style w:type="paragraph" w:styleId="Tekstdymka">
    <w:name w:val="Balloon Text"/>
    <w:basedOn w:val="Normalny"/>
    <w:link w:val="TekstdymkaZnak"/>
    <w:uiPriority w:val="99"/>
    <w:semiHidden/>
    <w:unhideWhenUsed/>
    <w:rsid w:val="007C42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4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8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62</Pages>
  <Words>11428</Words>
  <Characters>68569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Anna Matys</cp:lastModifiedBy>
  <cp:revision>261</cp:revision>
  <cp:lastPrinted>2019-04-23T08:57:00Z</cp:lastPrinted>
  <dcterms:created xsi:type="dcterms:W3CDTF">2019-02-08T07:48:00Z</dcterms:created>
  <dcterms:modified xsi:type="dcterms:W3CDTF">2019-04-23T11:11:00Z</dcterms:modified>
</cp:coreProperties>
</file>