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649BC" w14:textId="4D976157" w:rsidR="009324AF" w:rsidRPr="000114FC" w:rsidRDefault="00491ACE" w:rsidP="000114FC">
      <w:pPr>
        <w:suppressAutoHyphens/>
        <w:spacing w:after="0"/>
        <w:jc w:val="center"/>
        <w:rPr>
          <w:rFonts w:ascii="Garamond" w:eastAsia="Times New Roman" w:hAnsi="Garamond" w:cs="Times New Roman"/>
          <w:b/>
          <w:color w:val="002060"/>
          <w:lang w:eastAsia="ar-SA"/>
        </w:rPr>
      </w:pPr>
      <w:r w:rsidRPr="000114FC">
        <w:rPr>
          <w:rFonts w:ascii="Garamond" w:eastAsia="Times New Roman" w:hAnsi="Garamond" w:cs="Times New Roman"/>
          <w:b/>
          <w:color w:val="002060"/>
          <w:lang w:eastAsia="ar-SA"/>
        </w:rPr>
        <w:t xml:space="preserve">OPIS PRZEDMIOTU ZAMÓWIENIA </w:t>
      </w:r>
    </w:p>
    <w:p w14:paraId="6ED776E7" w14:textId="0845E546" w:rsidR="009324AF" w:rsidRPr="000114FC" w:rsidRDefault="009324AF" w:rsidP="000114FC">
      <w:pPr>
        <w:suppressAutoHyphens/>
        <w:spacing w:after="0"/>
        <w:jc w:val="center"/>
        <w:rPr>
          <w:rFonts w:ascii="Garamond" w:eastAsia="Times New Roman" w:hAnsi="Garamond" w:cs="Times New Roman"/>
          <w:b/>
          <w:color w:val="002060"/>
          <w:lang w:eastAsia="ar-SA"/>
        </w:rPr>
      </w:pPr>
      <w:r w:rsidRPr="000114FC">
        <w:rPr>
          <w:rFonts w:ascii="Garamond" w:eastAsia="Times New Roman" w:hAnsi="Garamond" w:cs="Times New Roman"/>
          <w:b/>
          <w:color w:val="002060"/>
          <w:lang w:eastAsia="ar-SA"/>
        </w:rPr>
        <w:t xml:space="preserve"> </w:t>
      </w:r>
      <w:r w:rsidR="00AE1C56" w:rsidRPr="000114FC">
        <w:rPr>
          <w:rFonts w:ascii="Garamond" w:eastAsia="Times New Roman" w:hAnsi="Garamond" w:cs="Times New Roman"/>
          <w:b/>
          <w:color w:val="002060"/>
          <w:lang w:eastAsia="ar-SA"/>
        </w:rPr>
        <w:t xml:space="preserve">Cytometr przepływowy </w:t>
      </w:r>
      <w:r w:rsidR="00636B75">
        <w:rPr>
          <w:rFonts w:ascii="Garamond" w:eastAsia="Times New Roman" w:hAnsi="Garamond" w:cs="Times New Roman"/>
          <w:b/>
          <w:color w:val="002060"/>
          <w:lang w:eastAsia="ar-SA"/>
        </w:rPr>
        <w:t xml:space="preserve">- </w:t>
      </w:r>
      <w:r w:rsidR="000114FC" w:rsidRPr="000114FC">
        <w:rPr>
          <w:rFonts w:ascii="Garamond" w:eastAsia="Times New Roman" w:hAnsi="Garamond" w:cs="Times New Roman"/>
          <w:b/>
          <w:color w:val="002060"/>
          <w:lang w:eastAsia="ar-SA"/>
        </w:rPr>
        <w:t>1 sztuka</w:t>
      </w:r>
    </w:p>
    <w:p w14:paraId="5AF9724E" w14:textId="77777777" w:rsidR="00AE1C56" w:rsidRPr="00AE1C56" w:rsidRDefault="00AE1C56" w:rsidP="00AE1C56">
      <w:pPr>
        <w:pStyle w:val="Skrconyadreszwrotny"/>
        <w:spacing w:line="288" w:lineRule="auto"/>
        <w:jc w:val="both"/>
        <w:rPr>
          <w:rFonts w:ascii="Garamond" w:hAnsi="Garamond"/>
          <w:b/>
          <w:sz w:val="22"/>
          <w:szCs w:val="22"/>
          <w:u w:val="single"/>
        </w:rPr>
      </w:pPr>
      <w:r w:rsidRPr="00AE1C56">
        <w:rPr>
          <w:rFonts w:ascii="Garamond" w:hAnsi="Garamond"/>
          <w:b/>
          <w:sz w:val="22"/>
          <w:szCs w:val="22"/>
          <w:u w:val="single"/>
        </w:rPr>
        <w:t>Uwagi i objaśnienia:</w:t>
      </w:r>
    </w:p>
    <w:p w14:paraId="2EA2F3E0" w14:textId="77777777" w:rsidR="009324AF" w:rsidRPr="00AE1C56" w:rsidRDefault="00AE1C56" w:rsidP="000114FC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="009324AF" w:rsidRPr="00AE1C56">
        <w:rPr>
          <w:rFonts w:ascii="Garamond" w:eastAsia="Lucida Sans Unicode" w:hAnsi="Garamond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3C72B48A" w14:textId="77777777" w:rsidR="009324AF" w:rsidRPr="00632953" w:rsidRDefault="00AE1C56" w:rsidP="000114FC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="009324AF" w:rsidRPr="00AE1C56">
        <w:rPr>
          <w:rFonts w:ascii="Garamond" w:eastAsia="Lucida Sans Unicode" w:hAnsi="Garamond" w:cs="Times New Roman"/>
          <w:kern w:val="3"/>
          <w:lang w:eastAsia="zh-CN" w:bidi="hi-IN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14:paraId="1784D5A5" w14:textId="77777777" w:rsidR="009324AF" w:rsidRPr="00AE1C56" w:rsidRDefault="00AE1C56" w:rsidP="000114FC">
      <w:pPr>
        <w:suppressAutoHyphens/>
        <w:autoSpaceDN w:val="0"/>
        <w:spacing w:after="0" w:line="360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="009324AF" w:rsidRPr="00AE1C56">
        <w:rPr>
          <w:rFonts w:ascii="Garamond" w:eastAsia="Lucida Sans Unicode" w:hAnsi="Garamond" w:cs="Times New Roman"/>
          <w:kern w:val="3"/>
          <w:lang w:eastAsia="zh-CN" w:bidi="hi-IN"/>
        </w:rPr>
        <w:t>Wykonawca zobowiązany jest do podania parametrów w jednostkach wskazanych w niniejszym opisie.</w:t>
      </w:r>
    </w:p>
    <w:p w14:paraId="5E04E7AB" w14:textId="77777777" w:rsidR="009324AF" w:rsidRPr="00AE1C56" w:rsidRDefault="00AE1C56" w:rsidP="000114FC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="009324AF" w:rsidRPr="00AE1C56">
        <w:rPr>
          <w:rFonts w:ascii="Garamond" w:eastAsia="Lucida Sans Unicode" w:hAnsi="Garamond" w:cs="Times New Roman"/>
          <w:kern w:val="3"/>
          <w:lang w:eastAsia="zh-CN" w:bidi="hi-IN"/>
        </w:rPr>
        <w:t>Wykonawca gwarantuje niniejszym, że sprzęt jest fabrycznie nowy (rok produkcji: nie wcześniej niż 201</w:t>
      </w:r>
      <w:r w:rsidR="009418B4" w:rsidRPr="00AE1C56">
        <w:rPr>
          <w:rFonts w:ascii="Garamond" w:eastAsia="Lucida Sans Unicode" w:hAnsi="Garamond" w:cs="Times New Roman"/>
          <w:kern w:val="3"/>
          <w:lang w:eastAsia="zh-CN" w:bidi="hi-IN"/>
        </w:rPr>
        <w:t>9</w:t>
      </w:r>
      <w:r w:rsidR="009324AF" w:rsidRPr="00AE1C56">
        <w:rPr>
          <w:rFonts w:ascii="Garamond" w:eastAsia="Lucida Sans Unicode" w:hAnsi="Garamond" w:cs="Times New Roman"/>
          <w:kern w:val="3"/>
          <w:lang w:eastAsia="zh-CN" w:bidi="hi-IN"/>
        </w:rPr>
        <w:t>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14:paraId="7D3864F5" w14:textId="77777777" w:rsidR="00AE1C56" w:rsidRDefault="00AE1C56" w:rsidP="000114FC">
      <w:pPr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="00F41388" w:rsidRPr="00AE1C56">
        <w:rPr>
          <w:rFonts w:ascii="Garamond" w:eastAsia="Lucida Sans Unicode" w:hAnsi="Garamond" w:cs="Times New Roman"/>
          <w:kern w:val="3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pozostałe proporcjonalnie mniej w stosunku do najkorzystniejszej wartości.</w:t>
      </w:r>
    </w:p>
    <w:p w14:paraId="77860309" w14:textId="18CB09DE" w:rsidR="00604C51" w:rsidRPr="00AE1C56" w:rsidRDefault="00AE1C56" w:rsidP="000114FC">
      <w:pPr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="00604C51" w:rsidRPr="00AE1C56">
        <w:rPr>
          <w:rFonts w:ascii="Garamond" w:eastAsia="Lucida Sans Unicode" w:hAnsi="Garamond" w:cs="Times New Roman"/>
          <w:kern w:val="3"/>
          <w:lang w:eastAsia="zh-CN" w:bidi="hi-IN"/>
        </w:rPr>
        <w:t>Gdziekolwiek w Specyfikacji Istotnych Warunków</w:t>
      </w:r>
      <w:r w:rsidR="00E61FCD">
        <w:rPr>
          <w:rFonts w:ascii="Garamond" w:eastAsia="Lucida Sans Unicode" w:hAnsi="Garamond" w:cs="Times New Roman"/>
          <w:kern w:val="3"/>
          <w:lang w:eastAsia="zh-CN" w:bidi="hi-IN"/>
        </w:rPr>
        <w:t xml:space="preserve"> Zamówienia przywołane są normy</w:t>
      </w:r>
      <w:r w:rsidR="00604C51" w:rsidRPr="00AE1C56">
        <w:rPr>
          <w:rFonts w:ascii="Garamond" w:eastAsia="Lucida Sans Unicode" w:hAnsi="Garamond" w:cs="Times New Roman"/>
          <w:kern w:val="3"/>
          <w:lang w:eastAsia="zh-CN" w:bidi="hi-IN"/>
        </w:rPr>
        <w:t xml:space="preserve"> lub </w:t>
      </w:r>
      <w:r w:rsidR="00604C51" w:rsidRPr="00FA22C7">
        <w:rPr>
          <w:rFonts w:ascii="Garamond" w:eastAsia="Lucida Sans Unicode" w:hAnsi="Garamond" w:cs="Times New Roman"/>
          <w:kern w:val="3"/>
          <w:lang w:eastAsia="zh-CN" w:bidi="hi-IN"/>
        </w:rPr>
        <w:t>nazwy własne lub znaki towarowe lub patenty lub pochodzenie, źródło lub szczególny proces, który charakteryzuje produkty dostarczane przez konkretnego Wykonawcę, Zamawiający dopuszcza rozwiązania równoważne.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8217"/>
      </w:tblGrid>
      <w:tr w:rsidR="006821B1" w:rsidRPr="00AE1C56" w14:paraId="5EE8706F" w14:textId="77777777" w:rsidTr="00992664">
        <w:trPr>
          <w:trHeight w:val="652"/>
        </w:trPr>
        <w:tc>
          <w:tcPr>
            <w:tcW w:w="5211" w:type="dxa"/>
            <w:vAlign w:val="bottom"/>
          </w:tcPr>
          <w:p w14:paraId="26EBAD12" w14:textId="77777777" w:rsidR="006821B1" w:rsidRPr="00AE1C56" w:rsidRDefault="006821B1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Nazwa i typ:</w:t>
            </w:r>
          </w:p>
        </w:tc>
        <w:tc>
          <w:tcPr>
            <w:tcW w:w="8217" w:type="dxa"/>
            <w:vAlign w:val="bottom"/>
          </w:tcPr>
          <w:p w14:paraId="3A5B62C2" w14:textId="77777777" w:rsidR="006821B1" w:rsidRPr="00AE1C56" w:rsidRDefault="006821B1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6821B1" w:rsidRPr="00AE1C56" w14:paraId="175EA7FA" w14:textId="77777777" w:rsidTr="00992664">
        <w:trPr>
          <w:trHeight w:val="548"/>
        </w:trPr>
        <w:tc>
          <w:tcPr>
            <w:tcW w:w="5211" w:type="dxa"/>
            <w:vAlign w:val="bottom"/>
          </w:tcPr>
          <w:p w14:paraId="162E48DD" w14:textId="77777777" w:rsidR="006821B1" w:rsidRPr="00AE1C56" w:rsidRDefault="006821B1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Producent:</w:t>
            </w:r>
          </w:p>
        </w:tc>
        <w:tc>
          <w:tcPr>
            <w:tcW w:w="8217" w:type="dxa"/>
            <w:vAlign w:val="bottom"/>
          </w:tcPr>
          <w:p w14:paraId="08AE0767" w14:textId="77777777" w:rsidR="006821B1" w:rsidRPr="00AE1C56" w:rsidRDefault="006821B1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6821B1" w:rsidRPr="00AE1C56" w14:paraId="4E13C90E" w14:textId="77777777" w:rsidTr="00992664">
        <w:trPr>
          <w:trHeight w:val="429"/>
        </w:trPr>
        <w:tc>
          <w:tcPr>
            <w:tcW w:w="5211" w:type="dxa"/>
            <w:vAlign w:val="bottom"/>
          </w:tcPr>
          <w:p w14:paraId="255EE615" w14:textId="77777777" w:rsidR="006821B1" w:rsidRPr="00AE1C56" w:rsidRDefault="006821B1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Kraj produkcji:</w:t>
            </w:r>
          </w:p>
        </w:tc>
        <w:tc>
          <w:tcPr>
            <w:tcW w:w="8217" w:type="dxa"/>
            <w:vAlign w:val="bottom"/>
          </w:tcPr>
          <w:p w14:paraId="44AD7950" w14:textId="77777777" w:rsidR="006821B1" w:rsidRPr="00AE1C56" w:rsidRDefault="006821B1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6821B1" w:rsidRPr="00AE1C56" w14:paraId="39EDC768" w14:textId="77777777" w:rsidTr="00992664">
        <w:trPr>
          <w:trHeight w:val="549"/>
        </w:trPr>
        <w:tc>
          <w:tcPr>
            <w:tcW w:w="5211" w:type="dxa"/>
            <w:vAlign w:val="bottom"/>
          </w:tcPr>
          <w:p w14:paraId="6814F381" w14:textId="77777777" w:rsidR="006821B1" w:rsidRPr="00AE1C56" w:rsidRDefault="006821B1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Rok produkcji:</w:t>
            </w:r>
          </w:p>
        </w:tc>
        <w:tc>
          <w:tcPr>
            <w:tcW w:w="8217" w:type="dxa"/>
            <w:vAlign w:val="bottom"/>
          </w:tcPr>
          <w:p w14:paraId="06CE7867" w14:textId="77777777" w:rsidR="006821B1" w:rsidRPr="00AE1C56" w:rsidRDefault="006821B1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6821B1" w:rsidRPr="00AE1C56" w14:paraId="1F5C1BF0" w14:textId="77777777" w:rsidTr="00992664">
        <w:trPr>
          <w:trHeight w:val="629"/>
        </w:trPr>
        <w:tc>
          <w:tcPr>
            <w:tcW w:w="5211" w:type="dxa"/>
            <w:vAlign w:val="bottom"/>
          </w:tcPr>
          <w:p w14:paraId="7207BF43" w14:textId="77777777" w:rsidR="006821B1" w:rsidRPr="00AE1C56" w:rsidRDefault="006821B1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Klasa wyrobu medycznego</w:t>
            </w:r>
            <w:r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 xml:space="preserve"> (jeżeli dotyczy):</w:t>
            </w:r>
          </w:p>
        </w:tc>
        <w:tc>
          <w:tcPr>
            <w:tcW w:w="8217" w:type="dxa"/>
            <w:vAlign w:val="bottom"/>
          </w:tcPr>
          <w:p w14:paraId="2E416F6B" w14:textId="77777777" w:rsidR="006821B1" w:rsidRPr="00AE1C56" w:rsidRDefault="006821B1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</w:tbl>
    <w:p w14:paraId="72C82885" w14:textId="77777777" w:rsidR="009324AF" w:rsidRPr="00AE1C56" w:rsidRDefault="009324AF" w:rsidP="009324AF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p w14:paraId="03C77805" w14:textId="77777777" w:rsidR="00BC771B" w:rsidRPr="00AE1C56" w:rsidRDefault="00BC771B" w:rsidP="00D15F1D">
      <w:pPr>
        <w:pStyle w:val="Standard"/>
        <w:spacing w:line="288" w:lineRule="auto"/>
        <w:rPr>
          <w:rFonts w:ascii="Garamond" w:hAnsi="Garamond"/>
          <w:sz w:val="20"/>
          <w:szCs w:val="20"/>
        </w:rPr>
      </w:pPr>
    </w:p>
    <w:p w14:paraId="16541B7B" w14:textId="77777777" w:rsidR="00BC771B" w:rsidRPr="00AE1C56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4"/>
        <w:gridCol w:w="1818"/>
        <w:gridCol w:w="3631"/>
        <w:gridCol w:w="5221"/>
      </w:tblGrid>
      <w:tr w:rsidR="000114FC" w:rsidRPr="000B2010" w14:paraId="0FB7F13C" w14:textId="77777777" w:rsidTr="00EB6721">
        <w:trPr>
          <w:trHeight w:val="623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AEF1FC" w14:textId="77777777" w:rsidR="000114FC" w:rsidRPr="000B2010" w:rsidRDefault="00AE1C56" w:rsidP="00EB672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8"/>
                <w:szCs w:val="28"/>
                <w:lang w:eastAsia="ar-SA"/>
              </w:rPr>
              <w:br w:type="page"/>
            </w:r>
            <w:r w:rsidR="000114FC" w:rsidRPr="000B2010">
              <w:rPr>
                <w:rFonts w:ascii="Garamond" w:hAnsi="Garamond" w:cs="Arial"/>
                <w:b/>
                <w:bCs/>
                <w:sz w:val="22"/>
                <w:szCs w:val="22"/>
              </w:rPr>
              <w:br w:type="page"/>
            </w:r>
            <w:r w:rsidR="000114FC" w:rsidRPr="000B2010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862224" w14:textId="77777777" w:rsidR="000114FC" w:rsidRPr="000B2010" w:rsidRDefault="000114FC" w:rsidP="00EB672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D8B7DE" w14:textId="77777777" w:rsidR="000114FC" w:rsidRPr="000B2010" w:rsidRDefault="000114FC" w:rsidP="00EB672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sz w:val="22"/>
                <w:szCs w:val="22"/>
              </w:rPr>
              <w:t>Cena jednostkowa brutto sprzętu</w:t>
            </w:r>
            <w:r>
              <w:rPr>
                <w:rFonts w:ascii="Garamond" w:hAnsi="Garamond"/>
                <w:sz w:val="22"/>
                <w:szCs w:val="22"/>
              </w:rPr>
              <w:t xml:space="preserve"> wraz z dostawą</w:t>
            </w:r>
            <w:r w:rsidRPr="000B2010">
              <w:rPr>
                <w:rFonts w:ascii="Garamond" w:hAnsi="Garamond"/>
                <w:sz w:val="22"/>
                <w:szCs w:val="22"/>
              </w:rPr>
              <w:t xml:space="preserve"> (w zł)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126BA1" w14:textId="77777777" w:rsidR="000114FC" w:rsidRPr="000B2010" w:rsidRDefault="000114FC" w:rsidP="00EB6721">
            <w:pPr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b/>
                <w:sz w:val="22"/>
                <w:szCs w:val="22"/>
              </w:rPr>
              <w:t>A:</w:t>
            </w:r>
            <w:r w:rsidRPr="000B2010">
              <w:rPr>
                <w:rFonts w:ascii="Garamond" w:hAnsi="Garamond"/>
                <w:sz w:val="22"/>
                <w:szCs w:val="22"/>
              </w:rPr>
              <w:t xml:space="preserve"> Cena brutto sprzętu wraz z dostawą (w zł):</w:t>
            </w:r>
          </w:p>
        </w:tc>
      </w:tr>
      <w:tr w:rsidR="000114FC" w:rsidRPr="000B2010" w14:paraId="30AF3713" w14:textId="77777777" w:rsidTr="000114FC">
        <w:trPr>
          <w:trHeight w:val="373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AE33EF" w14:textId="77777777" w:rsidR="000114FC" w:rsidRPr="000114FC" w:rsidRDefault="000114FC" w:rsidP="00EB6721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0114FC">
              <w:rPr>
                <w:rFonts w:ascii="Garamond" w:hAnsi="Garamond"/>
                <w:b/>
                <w:sz w:val="22"/>
                <w:szCs w:val="22"/>
                <w:lang w:eastAsia="ar-SA"/>
              </w:rPr>
              <w:t>Cytometr przepływowy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0B26F3" w14:textId="77777777" w:rsidR="000114FC" w:rsidRPr="000B2010" w:rsidRDefault="000114FC" w:rsidP="00EB672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0AEC" w14:textId="77777777" w:rsidR="000114FC" w:rsidRPr="000B2010" w:rsidRDefault="000114FC" w:rsidP="00EB6721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E6FC" w14:textId="77777777" w:rsidR="000114FC" w:rsidRPr="000B2010" w:rsidRDefault="000114FC" w:rsidP="00EB6721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4CE0B276" w14:textId="77777777" w:rsidR="000114FC" w:rsidRPr="000B2010" w:rsidRDefault="000114FC" w:rsidP="000114FC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8"/>
        <w:gridCol w:w="4127"/>
        <w:gridCol w:w="4038"/>
        <w:gridCol w:w="5256"/>
      </w:tblGrid>
      <w:tr w:rsidR="000114FC" w:rsidRPr="000B2010" w14:paraId="2F42CD03" w14:textId="77777777" w:rsidTr="00EB6721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632B3B8C" w14:textId="77777777" w:rsidR="000114FC" w:rsidRPr="000B2010" w:rsidRDefault="000114FC" w:rsidP="00EB6721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84C2B" w14:textId="77777777" w:rsidR="000114FC" w:rsidRPr="000B2010" w:rsidRDefault="000114FC" w:rsidP="00EB6721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AECD16" w14:textId="77777777" w:rsidR="000114FC" w:rsidRPr="000B2010" w:rsidRDefault="000114FC" w:rsidP="00EB6721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FE9910" w14:textId="77777777" w:rsidR="000114FC" w:rsidRPr="000B2010" w:rsidRDefault="000114FC" w:rsidP="00EB6721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0B2010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B: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</w:t>
            </w:r>
            <w:r w:rsidRPr="000B2010">
              <w:rPr>
                <w:rFonts w:ascii="Garamond" w:hAnsi="Garamond"/>
                <w:sz w:val="22"/>
                <w:szCs w:val="22"/>
              </w:rPr>
              <w:t>Cena brutto instalacji i uruchomienia sprzętu w nowej siedzibie Szpitala Uniwersyteckiego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(w zł):</w:t>
            </w:r>
          </w:p>
        </w:tc>
      </w:tr>
      <w:tr w:rsidR="000114FC" w:rsidRPr="000B2010" w14:paraId="05BD4C67" w14:textId="77777777" w:rsidTr="00EB6721">
        <w:trPr>
          <w:trHeight w:val="751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30BFA988" w14:textId="77777777" w:rsidR="000114FC" w:rsidRPr="000B2010" w:rsidRDefault="000114FC" w:rsidP="00EB6721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D79E26" w14:textId="77777777" w:rsidR="000114FC" w:rsidRPr="000B2010" w:rsidRDefault="000114FC" w:rsidP="00EB6721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  <w:vAlign w:val="center"/>
          </w:tcPr>
          <w:p w14:paraId="41DAE62E" w14:textId="77777777" w:rsidR="000114FC" w:rsidRPr="000B2010" w:rsidRDefault="000114FC" w:rsidP="00EB6721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4A28CF27" w14:textId="77777777" w:rsidR="000114FC" w:rsidRPr="000B2010" w:rsidRDefault="000114FC" w:rsidP="000114FC">
      <w:pPr>
        <w:rPr>
          <w:rFonts w:ascii="Garamond" w:hAnsi="Garamond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323"/>
      </w:tblGrid>
      <w:tr w:rsidR="000114FC" w:rsidRPr="000B2010" w14:paraId="044C41F4" w14:textId="77777777" w:rsidTr="00EB6721">
        <w:trPr>
          <w:trHeight w:val="70"/>
          <w:jc w:val="right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9FECCD" w14:textId="77777777" w:rsidR="000114FC" w:rsidRPr="000B2010" w:rsidRDefault="000114FC" w:rsidP="00EB6721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0B2010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C: </w:t>
            </w:r>
            <w:r w:rsidRPr="000B2010">
              <w:rPr>
                <w:rFonts w:ascii="Garamond" w:hAnsi="Garamond"/>
                <w:sz w:val="22"/>
                <w:szCs w:val="22"/>
              </w:rPr>
              <w:t>Cena brutto szkoleń w nowej siedzibie Szpitala Uniwersyteckiego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(w zł):</w:t>
            </w:r>
          </w:p>
        </w:tc>
      </w:tr>
      <w:tr w:rsidR="000114FC" w:rsidRPr="000B2010" w14:paraId="75DCD9B9" w14:textId="77777777" w:rsidTr="00EB6721">
        <w:trPr>
          <w:trHeight w:val="631"/>
          <w:jc w:val="right"/>
        </w:trPr>
        <w:tc>
          <w:tcPr>
            <w:tcW w:w="5323" w:type="dxa"/>
            <w:tcBorders>
              <w:left w:val="single" w:sz="4" w:space="0" w:color="auto"/>
            </w:tcBorders>
            <w:vAlign w:val="center"/>
          </w:tcPr>
          <w:p w14:paraId="7C8ADA12" w14:textId="77777777" w:rsidR="000114FC" w:rsidRPr="000B2010" w:rsidRDefault="000114FC" w:rsidP="00EB6721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349991B5" w14:textId="77777777" w:rsidR="000114FC" w:rsidRPr="000B2010" w:rsidRDefault="000114FC" w:rsidP="000114FC">
      <w:pPr>
        <w:rPr>
          <w:rFonts w:ascii="Garamond" w:hAnsi="Garamond"/>
        </w:rPr>
      </w:pPr>
    </w:p>
    <w:p w14:paraId="02779E34" w14:textId="77777777" w:rsidR="000114FC" w:rsidRPr="000B2010" w:rsidRDefault="000114FC" w:rsidP="000114FC">
      <w:pPr>
        <w:rPr>
          <w:rFonts w:ascii="Garamond" w:eastAsia="Times New Roman" w:hAnsi="Garamond" w:cs="Arial"/>
          <w:b/>
          <w:bCs/>
        </w:rPr>
      </w:pPr>
    </w:p>
    <w:tbl>
      <w:tblPr>
        <w:tblpPr w:leftFromText="141" w:rightFromText="141" w:vertAnchor="text" w:horzAnchor="margin" w:tblpXSpec="right" w:tblpY="41"/>
        <w:tblOverlap w:val="never"/>
        <w:tblW w:w="314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2"/>
        <w:gridCol w:w="5276"/>
      </w:tblGrid>
      <w:tr w:rsidR="000114FC" w:rsidRPr="000B2010" w14:paraId="5A8F3CDC" w14:textId="77777777" w:rsidTr="00EB6721">
        <w:trPr>
          <w:trHeight w:val="527"/>
        </w:trPr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FCF560" w14:textId="77777777" w:rsidR="000114FC" w:rsidRPr="000B2010" w:rsidRDefault="000114FC" w:rsidP="000114FC">
            <w:pPr>
              <w:snapToGrid w:val="0"/>
              <w:spacing w:after="0"/>
              <w:jc w:val="center"/>
              <w:rPr>
                <w:rFonts w:ascii="Garamond" w:hAnsi="Garamond"/>
                <w:bCs/>
              </w:rPr>
            </w:pPr>
            <w:r w:rsidRPr="000B2010">
              <w:rPr>
                <w:rFonts w:ascii="Garamond" w:hAnsi="Garamond"/>
                <w:b/>
                <w:bCs/>
              </w:rPr>
              <w:t>A+ B + C</w:t>
            </w:r>
            <w:r w:rsidRPr="000B2010">
              <w:rPr>
                <w:rFonts w:ascii="Garamond" w:hAnsi="Garamond"/>
                <w:bCs/>
              </w:rPr>
              <w:t xml:space="preserve">: Cena brutto oferty </w:t>
            </w:r>
            <w:r w:rsidRPr="000B2010">
              <w:rPr>
                <w:rFonts w:ascii="Garamond" w:hAnsi="Garamond"/>
              </w:rPr>
              <w:t>(w zł)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E3E78" w14:textId="77777777" w:rsidR="000114FC" w:rsidRPr="000B2010" w:rsidRDefault="000114FC" w:rsidP="00EB6721">
            <w:pPr>
              <w:snapToGrid w:val="0"/>
              <w:rPr>
                <w:rFonts w:ascii="Garamond" w:hAnsi="Garamond"/>
                <w:bCs/>
              </w:rPr>
            </w:pPr>
          </w:p>
        </w:tc>
      </w:tr>
    </w:tbl>
    <w:p w14:paraId="441EB7C3" w14:textId="77777777" w:rsidR="000114FC" w:rsidRPr="000B2010" w:rsidRDefault="000114FC" w:rsidP="000114FC">
      <w:pPr>
        <w:spacing w:line="288" w:lineRule="auto"/>
        <w:rPr>
          <w:rFonts w:ascii="Garamond" w:eastAsia="Times New Roman" w:hAnsi="Garamond" w:cs="Arial"/>
          <w:b/>
          <w:bCs/>
        </w:rPr>
      </w:pPr>
    </w:p>
    <w:p w14:paraId="697C86A2" w14:textId="0FAE5E63" w:rsidR="00BC771B" w:rsidRPr="000114FC" w:rsidRDefault="000114FC" w:rsidP="000114FC">
      <w:pPr>
        <w:rPr>
          <w:rFonts w:ascii="Garamond" w:eastAsia="Times New Roman" w:hAnsi="Garamond" w:cs="Arial"/>
          <w:b/>
          <w:bCs/>
        </w:rPr>
      </w:pPr>
      <w:r w:rsidRPr="000B2010">
        <w:rPr>
          <w:rFonts w:ascii="Garamond" w:eastAsia="Times New Roman" w:hAnsi="Garamond" w:cs="Arial"/>
          <w:b/>
          <w:bCs/>
        </w:rPr>
        <w:br w:type="page"/>
      </w:r>
      <w:r w:rsidR="003C0015" w:rsidRPr="00AE1C56">
        <w:rPr>
          <w:rFonts w:ascii="Garamond" w:eastAsia="Times New Roman" w:hAnsi="Garamond" w:cs="Times New Roman"/>
          <w:b/>
          <w:lang w:eastAsia="ar-SA"/>
        </w:rPr>
        <w:lastRenderedPageBreak/>
        <w:t>PARAMETRY TECHNICZNE I EKSPLOATACYJNE</w:t>
      </w: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9105"/>
        <w:gridCol w:w="1559"/>
        <w:gridCol w:w="1701"/>
        <w:gridCol w:w="1701"/>
      </w:tblGrid>
      <w:tr w:rsidR="008A7E6F" w:rsidRPr="00AE1C56" w14:paraId="3DE48F97" w14:textId="77777777" w:rsidTr="008A7E6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5EA0A" w14:textId="6195BDFC" w:rsidR="008A7E6F" w:rsidRPr="00AE1C56" w:rsidRDefault="003C0015" w:rsidP="008A7E6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05EC5" w14:textId="32A9DECE" w:rsidR="008A7E6F" w:rsidRPr="00AE1C56" w:rsidRDefault="003C0015" w:rsidP="008A7E6F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CB07CF0" w14:textId="4667C982" w:rsidR="008A7E6F" w:rsidRPr="00AE1C56" w:rsidRDefault="003C0015" w:rsidP="008A7E6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B5E711" w14:textId="1EA4A2FD" w:rsidR="008A7E6F" w:rsidRPr="00AE1C56" w:rsidRDefault="003C0015" w:rsidP="008A7E6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55F5" w14:textId="7DC2E7EB" w:rsidR="008A7E6F" w:rsidRPr="00AE1C56" w:rsidRDefault="003C0015" w:rsidP="008A7E6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411E0C" w:rsidRPr="00AE1C56" w14:paraId="7807A3A8" w14:textId="77777777" w:rsidTr="003C001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569CD" w14:textId="77777777" w:rsidR="00411E0C" w:rsidRPr="00AE1C56" w:rsidRDefault="00411E0C" w:rsidP="00F3619D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89E10" w14:textId="77777777" w:rsidR="00411E0C" w:rsidRPr="00AE1C56" w:rsidRDefault="00411E0C" w:rsidP="00F3619D">
            <w:pPr>
              <w:spacing w:after="0"/>
              <w:jc w:val="both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Cytometr kliniczny posiadający certyfikat zgodności oferowanego zestawu z dyrektywą 98/79/EC z dn. 27.10.1998 lub równoważne, dla urządzeń medycznych do diagnostyki in vitro</w:t>
            </w:r>
            <w:r w:rsidR="000114FC">
              <w:rPr>
                <w:rFonts w:ascii="Garamond" w:hAnsi="Garamond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6F49552" w14:textId="77777777" w:rsidR="00411E0C" w:rsidRPr="00AE1C56" w:rsidRDefault="00411E0C" w:rsidP="00F3619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112588" w14:textId="77777777" w:rsidR="00411E0C" w:rsidRPr="00AE1C56" w:rsidRDefault="00411E0C" w:rsidP="00F3619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BBD4" w14:textId="77777777" w:rsidR="00411E0C" w:rsidRPr="00AE1C56" w:rsidRDefault="00411E0C" w:rsidP="00F3619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11E0C" w:rsidRPr="00AE1C56" w14:paraId="329AF15D" w14:textId="77777777" w:rsidTr="003C001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E56BF" w14:textId="77777777" w:rsidR="00411E0C" w:rsidRPr="00AE1C56" w:rsidRDefault="00411E0C" w:rsidP="00F3619D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2BAD3" w14:textId="77777777" w:rsidR="00411E0C" w:rsidRPr="00AE1C56" w:rsidRDefault="00411E0C" w:rsidP="00F3619D">
            <w:pPr>
              <w:spacing w:after="0"/>
              <w:jc w:val="both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 xml:space="preserve">Cytometr cyfrowy </w:t>
            </w:r>
            <w:r w:rsidRPr="000F1027">
              <w:rPr>
                <w:rFonts w:ascii="Garamond" w:hAnsi="Garamond"/>
                <w:strike/>
                <w:color w:val="C00000"/>
              </w:rPr>
              <w:t xml:space="preserve">(sygnał przetwarzany na postać cyfrową natychmiast po wyjściu z elektroniki detektora) </w:t>
            </w:r>
            <w:r w:rsidRPr="00AE1C56">
              <w:rPr>
                <w:rFonts w:ascii="Garamond" w:hAnsi="Garamond"/>
              </w:rPr>
              <w:t xml:space="preserve">wyposażony w trzy lasery chłodzone powietrzem: </w:t>
            </w:r>
          </w:p>
          <w:p w14:paraId="60F5F788" w14:textId="77777777" w:rsidR="00411E0C" w:rsidRPr="00AE1C56" w:rsidRDefault="00411E0C" w:rsidP="00F3619D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 xml:space="preserve">Niebieski (488 nm, 20 mW), </w:t>
            </w:r>
          </w:p>
          <w:p w14:paraId="5726162A" w14:textId="77777777" w:rsidR="00411E0C" w:rsidRPr="00AE1C56" w:rsidRDefault="000114FC" w:rsidP="00F3619D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Czerwony (640 nm, 40 mW),</w:t>
            </w:r>
          </w:p>
          <w:p w14:paraId="6B2D2977" w14:textId="77777777" w:rsidR="00411E0C" w:rsidRPr="00AE1C56" w:rsidRDefault="00411E0C" w:rsidP="00F3619D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Fioletowy (405 nm, 40 mW)</w:t>
            </w:r>
            <w:r w:rsidR="000114FC">
              <w:rPr>
                <w:rFonts w:ascii="Garamond" w:hAnsi="Garamond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E9C9CC3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36B949" w14:textId="77777777" w:rsidR="00411E0C" w:rsidRPr="00AE1C56" w:rsidRDefault="00411E0C" w:rsidP="00F3619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F431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11E0C" w:rsidRPr="00AE1C56" w14:paraId="61DA14C6" w14:textId="77777777" w:rsidTr="003C001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A5665" w14:textId="77777777" w:rsidR="00411E0C" w:rsidRPr="00AE1C56" w:rsidRDefault="00411E0C" w:rsidP="00F3619D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16A2F" w14:textId="41CF4A9C" w:rsidR="00411E0C" w:rsidRPr="006821B1" w:rsidRDefault="00411E0C" w:rsidP="00F3619D">
            <w:pPr>
              <w:spacing w:after="0"/>
              <w:rPr>
                <w:rFonts w:ascii="Garamond" w:hAnsi="Garamond"/>
              </w:rPr>
            </w:pPr>
            <w:r w:rsidRPr="006821B1">
              <w:rPr>
                <w:rFonts w:ascii="Garamond" w:hAnsi="Garamond"/>
              </w:rPr>
              <w:t xml:space="preserve">Każdy laser ma zamontowany układ stabilizujący temperaturę i utrzymujący </w:t>
            </w:r>
            <w:r w:rsidR="00E80E90" w:rsidRPr="006821B1">
              <w:rPr>
                <w:rFonts w:ascii="Garamond" w:hAnsi="Garamond"/>
              </w:rPr>
              <w:t>jej stałą wartość na poziomie 35 °C (+/-2°C)</w:t>
            </w:r>
            <w:r w:rsidR="006821B1">
              <w:rPr>
                <w:rFonts w:ascii="Garamond" w:hAnsi="Garamond"/>
              </w:rPr>
              <w:t>.</w:t>
            </w:r>
          </w:p>
          <w:p w14:paraId="549372E7" w14:textId="77777777" w:rsidR="00411E0C" w:rsidRPr="006821B1" w:rsidRDefault="00411E0C" w:rsidP="00F3619D">
            <w:pPr>
              <w:spacing w:after="0"/>
              <w:jc w:val="both"/>
              <w:rPr>
                <w:rFonts w:ascii="Garamond" w:hAnsi="Garamond"/>
              </w:rPr>
            </w:pPr>
            <w:r w:rsidRPr="006821B1">
              <w:rPr>
                <w:rFonts w:ascii="Garamond" w:hAnsi="Garamond"/>
              </w:rPr>
              <w:t>Każdy z laserów wyposażony jest w precyzyjny silnik krokowy, sterowany przez oprogramowanie, pozwalający na automatyczne dostrajanie laserów, jeśli jest to konieczne, podczas kontroli jakości wykonywanej na kulkach kalibracyjnych.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7ABDBFD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234B1B" w14:textId="77777777" w:rsidR="00411E0C" w:rsidRPr="00AE1C56" w:rsidRDefault="00411E0C" w:rsidP="00F3619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2E9E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11E0C" w:rsidRPr="00AE1C56" w14:paraId="5735EFEB" w14:textId="77777777" w:rsidTr="003C001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BE4AC" w14:textId="77777777" w:rsidR="00411E0C" w:rsidRPr="00AE1C56" w:rsidRDefault="00411E0C" w:rsidP="00F3619D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05BAD" w14:textId="77777777" w:rsidR="00411E0C" w:rsidRPr="00AE1C56" w:rsidRDefault="00411E0C" w:rsidP="00F3619D">
            <w:pPr>
              <w:spacing w:after="0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 xml:space="preserve">Cytometr mierzy jednocześnie na jednej komórce: </w:t>
            </w:r>
          </w:p>
          <w:p w14:paraId="21A9B060" w14:textId="7EC20F6C" w:rsidR="00411E0C" w:rsidRPr="00AE1C56" w:rsidRDefault="00411E0C" w:rsidP="00F3619D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Garamond" w:hAnsi="Garamond"/>
              </w:rPr>
            </w:pPr>
            <w:r w:rsidRPr="000F1027">
              <w:rPr>
                <w:rFonts w:ascii="Garamond" w:hAnsi="Garamond"/>
                <w:strike/>
                <w:color w:val="C00000"/>
              </w:rPr>
              <w:t>10</w:t>
            </w:r>
            <w:r w:rsidR="000F1027" w:rsidRPr="000F1027">
              <w:rPr>
                <w:rFonts w:ascii="Garamond" w:hAnsi="Garamond"/>
                <w:color w:val="C00000"/>
              </w:rPr>
              <w:t xml:space="preserve"> 12</w:t>
            </w:r>
            <w:r w:rsidRPr="000F1027">
              <w:rPr>
                <w:rFonts w:ascii="Garamond" w:hAnsi="Garamond"/>
                <w:color w:val="C00000"/>
              </w:rPr>
              <w:t xml:space="preserve"> </w:t>
            </w:r>
            <w:r w:rsidRPr="00AE1C56">
              <w:rPr>
                <w:rFonts w:ascii="Garamond" w:hAnsi="Garamond"/>
              </w:rPr>
              <w:t>fluorescencji z trzech laserów (4 z lasera niebie</w:t>
            </w:r>
            <w:r w:rsidR="00E80E90" w:rsidRPr="00AE1C56">
              <w:rPr>
                <w:rFonts w:ascii="Garamond" w:hAnsi="Garamond"/>
              </w:rPr>
              <w:t>skiego, 3 z lasera czerwonego, 5</w:t>
            </w:r>
            <w:r w:rsidRPr="00AE1C56">
              <w:rPr>
                <w:rFonts w:ascii="Garamond" w:hAnsi="Garamond"/>
              </w:rPr>
              <w:t xml:space="preserve"> z lasera fioletowego), </w:t>
            </w:r>
          </w:p>
          <w:p w14:paraId="05E01304" w14:textId="77777777" w:rsidR="00411E0C" w:rsidRPr="00AE1C56" w:rsidRDefault="00411E0C" w:rsidP="00F3619D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FSC, SSC.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0464684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0BE310" w14:textId="77777777" w:rsidR="00411E0C" w:rsidRPr="00AE1C56" w:rsidRDefault="00411E0C" w:rsidP="00F3619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9DA1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11E0C" w:rsidRPr="00AE1C56" w14:paraId="10914552" w14:textId="77777777" w:rsidTr="003C001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200AF" w14:textId="77777777" w:rsidR="00411E0C" w:rsidRPr="00AE1C56" w:rsidRDefault="00411E0C" w:rsidP="00F3619D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10C25" w14:textId="77777777" w:rsidR="00411E0C" w:rsidRPr="00AE1C56" w:rsidRDefault="00411E0C" w:rsidP="00F3619D">
            <w:pPr>
              <w:spacing w:after="0"/>
              <w:ind w:left="33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 xml:space="preserve">Konstrukcja układu optycznego: </w:t>
            </w:r>
          </w:p>
          <w:p w14:paraId="14DBC7BA" w14:textId="77777777" w:rsidR="00411E0C" w:rsidRPr="00AE1C56" w:rsidRDefault="00411E0C" w:rsidP="00F3619D">
            <w:pPr>
              <w:spacing w:after="0"/>
              <w:ind w:left="742" w:hanging="425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•</w:t>
            </w:r>
            <w:r w:rsidRPr="00AE1C56">
              <w:rPr>
                <w:rFonts w:ascii="Garamond" w:hAnsi="Garamond"/>
              </w:rPr>
              <w:tab/>
              <w:t xml:space="preserve">pomiar jednoczesny fluorescencji w kolejności od fali najdłuższej do najkrótszej, </w:t>
            </w:r>
          </w:p>
          <w:p w14:paraId="4E89EDB5" w14:textId="77777777" w:rsidR="00411E0C" w:rsidRPr="00AE1C56" w:rsidRDefault="00411E0C" w:rsidP="00F3619D">
            <w:pPr>
              <w:spacing w:after="0"/>
              <w:ind w:left="742" w:hanging="425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•</w:t>
            </w:r>
            <w:r w:rsidRPr="00AE1C56">
              <w:rPr>
                <w:rFonts w:ascii="Garamond" w:hAnsi="Garamond"/>
              </w:rPr>
              <w:tab/>
              <w:t>kuweta przepływowa połączona z obiektywem zbierającym fluorescencje i SSC za pomocą żelu optycznego, dopasowującego współczynnik załamania światła, Apertura cyfrowa 1,2.</w:t>
            </w:r>
          </w:p>
          <w:p w14:paraId="1C710901" w14:textId="77777777" w:rsidR="00411E0C" w:rsidRPr="00AE1C56" w:rsidRDefault="00411E0C" w:rsidP="00F3619D">
            <w:pPr>
              <w:spacing w:after="0"/>
              <w:ind w:left="742" w:hanging="425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•</w:t>
            </w:r>
            <w:r w:rsidRPr="00AE1C56">
              <w:rPr>
                <w:rFonts w:ascii="Garamond" w:hAnsi="Garamond"/>
              </w:rPr>
              <w:tab/>
              <w:t xml:space="preserve">optyka rozdzielająca sygnały fluorescencji oparta na filtrach odbijających, </w:t>
            </w:r>
          </w:p>
          <w:p w14:paraId="37733372" w14:textId="77777777" w:rsidR="00411E0C" w:rsidRPr="00AE1C56" w:rsidRDefault="00411E0C" w:rsidP="00F3619D">
            <w:pPr>
              <w:spacing w:after="0"/>
              <w:ind w:left="742" w:hanging="425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•</w:t>
            </w:r>
            <w:r w:rsidRPr="00AE1C56">
              <w:rPr>
                <w:rFonts w:ascii="Garamond" w:hAnsi="Garamond"/>
              </w:rPr>
              <w:tab/>
              <w:t xml:space="preserve">prowadzenie sygnałów fluorescencji z każdego lasera światłowodami do zestawów detektorów dedykowanych poszczególnym laserom, </w:t>
            </w:r>
          </w:p>
          <w:p w14:paraId="59896C36" w14:textId="77777777" w:rsidR="00411E0C" w:rsidRPr="00AE1C56" w:rsidRDefault="00411E0C" w:rsidP="00F3619D">
            <w:pPr>
              <w:spacing w:after="0"/>
              <w:ind w:left="742" w:hanging="425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•</w:t>
            </w:r>
            <w:r w:rsidRPr="00AE1C56">
              <w:rPr>
                <w:rFonts w:ascii="Garamond" w:hAnsi="Garamond"/>
              </w:rPr>
              <w:tab/>
              <w:t>zintegrowane filtry optyczne z układem elektronicznym, pozwalającym na automatyczne rozpoznanie konfiguracji optyki przez urządz</w:t>
            </w:r>
            <w:r w:rsidR="0090098E">
              <w:rPr>
                <w:rFonts w:ascii="Garamond" w:hAnsi="Garamond"/>
              </w:rPr>
              <w:t>enie.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093E9E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B3F58F" w14:textId="77777777" w:rsidR="00411E0C" w:rsidRPr="00AE1C56" w:rsidRDefault="00411E0C" w:rsidP="00F3619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57B3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11E0C" w:rsidRPr="00AE1C56" w14:paraId="0FE6A1CA" w14:textId="77777777" w:rsidTr="003C001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D25B8" w14:textId="77777777" w:rsidR="00411E0C" w:rsidRPr="00AE1C56" w:rsidRDefault="00411E0C" w:rsidP="00F3619D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CCFE5" w14:textId="77777777" w:rsidR="00411E0C" w:rsidRPr="00AE1C56" w:rsidRDefault="00411E0C" w:rsidP="00F3619D">
            <w:pPr>
              <w:spacing w:after="0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Czułość systemu optyki w jednostkach MESF:</w:t>
            </w:r>
          </w:p>
          <w:p w14:paraId="5D006C0A" w14:textId="77777777" w:rsidR="00411E0C" w:rsidRPr="00AE1C56" w:rsidRDefault="00411E0C" w:rsidP="00F3619D">
            <w:pPr>
              <w:spacing w:after="0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FITC: &lt;85 MESF</w:t>
            </w:r>
          </w:p>
          <w:p w14:paraId="743DB264" w14:textId="77777777" w:rsidR="00411E0C" w:rsidRPr="00AE1C56" w:rsidRDefault="00411E0C" w:rsidP="00F3619D">
            <w:pPr>
              <w:spacing w:after="0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PE: &lt;20 MESF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DF1A2B5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FBE7AD" w14:textId="77777777" w:rsidR="00411E0C" w:rsidRPr="00AE1C56" w:rsidRDefault="00411E0C" w:rsidP="00F3619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39D4F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11E0C" w:rsidRPr="00AE1C56" w14:paraId="47B5DB1A" w14:textId="77777777" w:rsidTr="003C001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97DCE" w14:textId="77777777" w:rsidR="00411E0C" w:rsidRPr="00AE1C56" w:rsidRDefault="00411E0C" w:rsidP="00F3619D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BFCE3" w14:textId="63C57D50" w:rsidR="00411E0C" w:rsidRPr="00AE1C56" w:rsidRDefault="00411E0C" w:rsidP="00F3619D">
            <w:pPr>
              <w:spacing w:after="0"/>
              <w:jc w:val="both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Oprogramowanie cytometru pozwala na ustawienie progu detekcji n</w:t>
            </w:r>
            <w:r w:rsidR="003C0015">
              <w:rPr>
                <w:rFonts w:ascii="Garamond" w:hAnsi="Garamond"/>
              </w:rPr>
              <w:t>a każdym mierzonym parametrze z </w:t>
            </w:r>
            <w:r w:rsidRPr="00AE1C56">
              <w:rPr>
                <w:rFonts w:ascii="Garamond" w:hAnsi="Garamond"/>
              </w:rPr>
              <w:t>dowolnego lasera.</w:t>
            </w:r>
          </w:p>
          <w:p w14:paraId="35E15B05" w14:textId="13F384A2" w:rsidR="00411E0C" w:rsidRPr="00AE1C56" w:rsidRDefault="00411E0C" w:rsidP="00F3619D">
            <w:pPr>
              <w:spacing w:after="0"/>
              <w:jc w:val="both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 xml:space="preserve">Próg detekcji można ustawić na więcej niż </w:t>
            </w:r>
            <w:r w:rsidRPr="000F1027">
              <w:rPr>
                <w:rFonts w:ascii="Garamond" w:hAnsi="Garamond"/>
                <w:strike/>
                <w:color w:val="C00000"/>
              </w:rPr>
              <w:t>jednym</w:t>
            </w:r>
            <w:bookmarkStart w:id="0" w:name="_GoBack"/>
            <w:bookmarkEnd w:id="0"/>
            <w:r w:rsidR="000F1027" w:rsidRPr="000F1027">
              <w:rPr>
                <w:rFonts w:ascii="Garamond" w:hAnsi="Garamond"/>
                <w:color w:val="C00000"/>
              </w:rPr>
              <w:t xml:space="preserve"> </w:t>
            </w:r>
            <w:r w:rsidR="000F1027" w:rsidRPr="000F1027">
              <w:rPr>
                <w:rFonts w:ascii="Garamond" w:hAnsi="Garamond"/>
                <w:color w:val="C00000"/>
              </w:rPr>
              <w:t xml:space="preserve">dwóch </w:t>
            </w:r>
            <w:r w:rsidRPr="00AE1C56">
              <w:rPr>
                <w:rFonts w:ascii="Garamond" w:hAnsi="Garamond"/>
              </w:rPr>
              <w:t>parametrze jednocześnie (maksymalnie można wybrać wszystkie parametry). Progi detekcji z poszczególnych parametrów można łączyć operatorami logicznymi OR (lub) albo AND (i).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16D9E64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62386D" w14:textId="77777777" w:rsidR="00411E0C" w:rsidRPr="00AE1C56" w:rsidRDefault="00411E0C" w:rsidP="00F3619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55C3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11E0C" w:rsidRPr="00AE1C56" w14:paraId="116501BB" w14:textId="77777777" w:rsidTr="003C001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3564E" w14:textId="77777777" w:rsidR="00411E0C" w:rsidRPr="00AE1C56" w:rsidRDefault="00411E0C" w:rsidP="00F3619D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2AA5A" w14:textId="77777777" w:rsidR="00411E0C" w:rsidRPr="00AE1C56" w:rsidRDefault="00411E0C" w:rsidP="00F3619D">
            <w:pPr>
              <w:spacing w:after="0"/>
              <w:jc w:val="both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Możliwość jednoczesnego pomiaru trzech wielkości opisujących mierzony sygnał: pole powierzchni po krzywą sygnału, szerokość sygnału i jego wysokość. Można dowolnie wybrać, jaką wielkość (ci) chcemy mierzyć dla każdego parametru. Każdy parametr może mieć mierzony dowolny zestaw wielkości sygnału, w szczególności wszystkie wielkości sygnału dla wszystkich parametrów.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9BE2B7E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9750B8" w14:textId="77777777" w:rsidR="00411E0C" w:rsidRPr="00AE1C56" w:rsidRDefault="00411E0C" w:rsidP="00F3619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9BC7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11E0C" w:rsidRPr="00AE1C56" w14:paraId="14E7D365" w14:textId="77777777" w:rsidTr="003C001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00DB7" w14:textId="77777777" w:rsidR="00411E0C" w:rsidRPr="00AE1C56" w:rsidRDefault="00411E0C" w:rsidP="00F3619D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B1AD1" w14:textId="0FA6F430" w:rsidR="00411E0C" w:rsidRPr="00AE1C56" w:rsidRDefault="00411E0C" w:rsidP="00F3619D">
            <w:pPr>
              <w:spacing w:after="0"/>
              <w:jc w:val="both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Cytometr wyposażony jest w zintegrowany podajnik próbek z pły</w:t>
            </w:r>
            <w:r w:rsidR="003C0015">
              <w:rPr>
                <w:rFonts w:ascii="Garamond" w:hAnsi="Garamond"/>
              </w:rPr>
              <w:t>tek wielodołkowych i probówek o </w:t>
            </w:r>
            <w:r w:rsidRPr="00AE1C56">
              <w:rPr>
                <w:rFonts w:ascii="Garamond" w:hAnsi="Garamond"/>
              </w:rPr>
              <w:t>cechach:</w:t>
            </w:r>
          </w:p>
          <w:p w14:paraId="36E0AF26" w14:textId="77777777" w:rsidR="00411E0C" w:rsidRPr="00AE1C56" w:rsidRDefault="00411E0C" w:rsidP="00F3619D">
            <w:pPr>
              <w:spacing w:after="0"/>
              <w:ind w:left="742" w:hanging="425"/>
              <w:jc w:val="both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•</w:t>
            </w:r>
            <w:r w:rsidRPr="00AE1C56">
              <w:rPr>
                <w:rFonts w:ascii="Garamond" w:hAnsi="Garamond"/>
              </w:rPr>
              <w:tab/>
              <w:t>Podawanie 30 probówek oznaczonych kodem pas</w:t>
            </w:r>
            <w:r w:rsidR="00660FA5">
              <w:rPr>
                <w:rFonts w:ascii="Garamond" w:hAnsi="Garamond"/>
              </w:rPr>
              <w:t>kowym lub 40 probówek bez kodów;</w:t>
            </w:r>
          </w:p>
          <w:p w14:paraId="64AC1BF2" w14:textId="77777777" w:rsidR="00411E0C" w:rsidRPr="00AE1C56" w:rsidRDefault="00411E0C" w:rsidP="00F3619D">
            <w:pPr>
              <w:spacing w:after="0"/>
              <w:ind w:left="742" w:hanging="425"/>
              <w:jc w:val="both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•</w:t>
            </w:r>
            <w:r w:rsidRPr="00AE1C56">
              <w:rPr>
                <w:rFonts w:ascii="Garamond" w:hAnsi="Garamond"/>
              </w:rPr>
              <w:tab/>
              <w:t>Podawanie 96 probówek w postaci macierzy probówek</w:t>
            </w:r>
            <w:r w:rsidR="00660FA5">
              <w:rPr>
                <w:rFonts w:ascii="Garamond" w:hAnsi="Garamond"/>
              </w:rPr>
              <w:t>;</w:t>
            </w:r>
          </w:p>
          <w:p w14:paraId="39B8F645" w14:textId="77777777" w:rsidR="00411E0C" w:rsidRPr="00AE1C56" w:rsidRDefault="00411E0C" w:rsidP="00F3619D">
            <w:pPr>
              <w:spacing w:after="0"/>
              <w:ind w:left="742" w:hanging="425"/>
              <w:jc w:val="both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•</w:t>
            </w:r>
            <w:r w:rsidRPr="00AE1C56">
              <w:rPr>
                <w:rFonts w:ascii="Garamond" w:hAnsi="Garamond"/>
              </w:rPr>
              <w:tab/>
              <w:t>Podawanie próbek z płytek 96 dołkowych o dowolnym kształcie dna, o standardowej wysokości oraz z płytek głębokich</w:t>
            </w:r>
            <w:r w:rsidR="00660FA5">
              <w:rPr>
                <w:rFonts w:ascii="Garamond" w:hAnsi="Garamond"/>
              </w:rPr>
              <w:t>;</w:t>
            </w:r>
          </w:p>
          <w:p w14:paraId="07CC895D" w14:textId="77777777" w:rsidR="00411E0C" w:rsidRPr="00AE1C56" w:rsidRDefault="00411E0C" w:rsidP="00F3619D">
            <w:pPr>
              <w:spacing w:after="0"/>
              <w:ind w:left="742" w:hanging="425"/>
              <w:jc w:val="both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•</w:t>
            </w:r>
            <w:r w:rsidRPr="00AE1C56">
              <w:rPr>
                <w:rFonts w:ascii="Garamond" w:hAnsi="Garamond"/>
              </w:rPr>
              <w:tab/>
              <w:t>Podawanie probówek z płytek 384 dołkowych</w:t>
            </w:r>
            <w:r w:rsidR="00660FA5">
              <w:rPr>
                <w:rFonts w:ascii="Garamond" w:hAnsi="Garamond"/>
              </w:rPr>
              <w:t>;</w:t>
            </w:r>
          </w:p>
          <w:p w14:paraId="4CBE7586" w14:textId="77777777" w:rsidR="00411E0C" w:rsidRPr="00AE1C56" w:rsidRDefault="00411E0C" w:rsidP="00F3619D">
            <w:pPr>
              <w:spacing w:after="0"/>
              <w:ind w:left="742" w:hanging="425"/>
              <w:jc w:val="both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•</w:t>
            </w:r>
            <w:r w:rsidRPr="00AE1C56">
              <w:rPr>
                <w:rFonts w:ascii="Garamond" w:hAnsi="Garamond"/>
              </w:rPr>
              <w:tab/>
              <w:t>Wbudowany worteks</w:t>
            </w:r>
            <w:r w:rsidR="00660FA5">
              <w:rPr>
                <w:rFonts w:ascii="Garamond" w:hAnsi="Garamond"/>
              </w:rPr>
              <w:t>;</w:t>
            </w:r>
          </w:p>
          <w:p w14:paraId="41AF6D1F" w14:textId="77777777" w:rsidR="00411E0C" w:rsidRPr="00AE1C56" w:rsidRDefault="00411E0C" w:rsidP="00F3619D">
            <w:pPr>
              <w:spacing w:after="0"/>
              <w:ind w:left="742" w:hanging="425"/>
              <w:jc w:val="both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•</w:t>
            </w:r>
            <w:r w:rsidRPr="00AE1C56">
              <w:rPr>
                <w:rFonts w:ascii="Garamond" w:hAnsi="Garamond"/>
              </w:rPr>
              <w:tab/>
              <w:t>Skanery kodów paskowych czytające kody na wszystkich probówkach</w:t>
            </w:r>
            <w:r w:rsidR="00660FA5">
              <w:rPr>
                <w:rFonts w:ascii="Garamond" w:hAnsi="Garamond"/>
              </w:rPr>
              <w:t>;</w:t>
            </w:r>
          </w:p>
          <w:p w14:paraId="01FA1721" w14:textId="77777777" w:rsidR="00411E0C" w:rsidRPr="00AE1C56" w:rsidRDefault="00411E0C" w:rsidP="00F3619D">
            <w:pPr>
              <w:spacing w:after="0"/>
              <w:ind w:left="742" w:hanging="425"/>
              <w:jc w:val="both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•</w:t>
            </w:r>
            <w:r w:rsidRPr="00AE1C56">
              <w:rPr>
                <w:rFonts w:ascii="Garamond" w:hAnsi="Garamond"/>
              </w:rPr>
              <w:tab/>
              <w:t>Skaner kodów czytający kod płytki</w:t>
            </w:r>
            <w:r w:rsidR="00660FA5">
              <w:rPr>
                <w:rFonts w:ascii="Garamond" w:hAnsi="Garamond"/>
              </w:rPr>
              <w:t>;</w:t>
            </w:r>
          </w:p>
          <w:p w14:paraId="725610CC" w14:textId="77777777" w:rsidR="00411E0C" w:rsidRPr="00AE1C56" w:rsidRDefault="00411E0C" w:rsidP="00F3619D">
            <w:pPr>
              <w:spacing w:after="0"/>
              <w:ind w:left="742" w:hanging="425"/>
              <w:jc w:val="both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•</w:t>
            </w:r>
            <w:r w:rsidRPr="00AE1C56">
              <w:rPr>
                <w:rFonts w:ascii="Garamond" w:hAnsi="Garamond"/>
              </w:rPr>
              <w:tab/>
              <w:t>Kamera porównująca na żywo obraz rozmieszczenia próbek w statywie z zaprojektow</w:t>
            </w:r>
            <w:r w:rsidR="00660FA5">
              <w:rPr>
                <w:rFonts w:ascii="Garamond" w:hAnsi="Garamond"/>
              </w:rPr>
              <w:t>anym eksperymentem w komputerze;</w:t>
            </w:r>
          </w:p>
          <w:p w14:paraId="6ACF4AB6" w14:textId="77777777" w:rsidR="00411E0C" w:rsidRPr="00AE1C56" w:rsidRDefault="00411E0C" w:rsidP="00F3619D">
            <w:pPr>
              <w:spacing w:after="0"/>
              <w:ind w:left="742" w:hanging="425"/>
              <w:jc w:val="both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•</w:t>
            </w:r>
            <w:r w:rsidRPr="00AE1C56">
              <w:rPr>
                <w:rFonts w:ascii="Garamond" w:hAnsi="Garamond"/>
              </w:rPr>
              <w:tab/>
              <w:t>Płukanie sondy</w:t>
            </w:r>
            <w:r w:rsidR="00660FA5">
              <w:rPr>
                <w:rFonts w:ascii="Garamond" w:hAnsi="Garamond"/>
              </w:rPr>
              <w:t>;</w:t>
            </w:r>
          </w:p>
          <w:p w14:paraId="2D72088D" w14:textId="77777777" w:rsidR="00411E0C" w:rsidRPr="00AE1C56" w:rsidRDefault="00411E0C" w:rsidP="00F3619D">
            <w:pPr>
              <w:spacing w:after="0"/>
              <w:ind w:left="742" w:hanging="425"/>
              <w:jc w:val="both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•</w:t>
            </w:r>
            <w:r w:rsidRPr="00AE1C56">
              <w:rPr>
                <w:rFonts w:ascii="Garamond" w:hAnsi="Garamond"/>
              </w:rPr>
              <w:tab/>
              <w:t>Możliwość ręcznego pobierania materiału z probówek 6 ml, 15 ml, 50 ml oraz z mikroprobówek 1,5 ml i 0,5 ml.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ABEDA60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CC3D7C" w14:textId="77777777" w:rsidR="00411E0C" w:rsidRPr="00AE1C56" w:rsidRDefault="00411E0C" w:rsidP="00F3619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FA91E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11E0C" w:rsidRPr="00AE1C56" w14:paraId="223C0C58" w14:textId="77777777" w:rsidTr="003C001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587F6" w14:textId="77777777" w:rsidR="00411E0C" w:rsidRPr="00AE1C56" w:rsidRDefault="00411E0C" w:rsidP="00F3619D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D99AC" w14:textId="77777777" w:rsidR="00411E0C" w:rsidRPr="00AE1C56" w:rsidRDefault="00411E0C" w:rsidP="00F3619D">
            <w:pPr>
              <w:spacing w:after="0"/>
              <w:jc w:val="both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Oprogramowanie cytometru pozwala na automatyczną charakteryzację pracy parametrów cytometru, szumów, tła, minimalnej czułości, minimalnych napięć pracy dla fotopowielaczy,</w:t>
            </w:r>
            <w:r w:rsidR="00E80E90" w:rsidRPr="00AE1C56">
              <w:rPr>
                <w:rFonts w:ascii="Garamond" w:hAnsi="Garamond"/>
              </w:rPr>
              <w:t xml:space="preserve"> zakresów liniowości </w:t>
            </w:r>
            <w:r w:rsidR="00E80E90" w:rsidRPr="00AE1C56">
              <w:rPr>
                <w:rFonts w:ascii="Garamond" w:hAnsi="Garamond"/>
              </w:rPr>
              <w:lastRenderedPageBreak/>
              <w:t>odczytów,</w:t>
            </w:r>
            <w:r w:rsidRPr="00AE1C56">
              <w:rPr>
                <w:rFonts w:ascii="Garamond" w:hAnsi="Garamond"/>
              </w:rPr>
              <w:t xml:space="preserve"> regulowania czasu opóźnienia laserów, tworzenia raportów statystyki Levy-Jennings. Oprócz kontroli tych ustawień bazowych, moduł umożliwia automatyczną codzienną kontrolę jakości pracy cytometru oraz automatyczną optymalizację ustawienia laserów, jeśli potrzeba (automatyczne dostrajanie).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DD22E4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lastRenderedPageBreak/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9062A4" w14:textId="77777777" w:rsidR="00411E0C" w:rsidRPr="00AE1C56" w:rsidRDefault="00411E0C" w:rsidP="00F3619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F0F1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11E0C" w:rsidRPr="00AE1C56" w14:paraId="63DDC253" w14:textId="77777777" w:rsidTr="003C001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247AF" w14:textId="77777777" w:rsidR="00411E0C" w:rsidRPr="00AE1C56" w:rsidRDefault="00411E0C" w:rsidP="00F3619D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4FBDB" w14:textId="77777777" w:rsidR="00411E0C" w:rsidRPr="00AE1C56" w:rsidRDefault="00411E0C" w:rsidP="00F3619D">
            <w:pPr>
              <w:spacing w:after="0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Cytometr posiada oprogramowanie o dodatkowych cechach:</w:t>
            </w:r>
          </w:p>
          <w:p w14:paraId="00EF075C" w14:textId="176B16CE" w:rsidR="00411E0C" w:rsidRPr="003C0015" w:rsidRDefault="00411E0C" w:rsidP="00F3619D">
            <w:pPr>
              <w:pStyle w:val="Akapitzlist"/>
              <w:numPr>
                <w:ilvl w:val="1"/>
                <w:numId w:val="19"/>
              </w:numPr>
              <w:spacing w:after="0" w:line="360" w:lineRule="auto"/>
              <w:ind w:left="533"/>
              <w:rPr>
                <w:rFonts w:ascii="Garamond" w:hAnsi="Garamond"/>
              </w:rPr>
            </w:pPr>
            <w:r w:rsidRPr="003C0015">
              <w:rPr>
                <w:rFonts w:ascii="Garamond" w:hAnsi="Garamond"/>
              </w:rPr>
              <w:t>Multitasking - możliwość pracy na kilku eksperymentach jednocześnie</w:t>
            </w:r>
            <w:r w:rsidR="00660FA5" w:rsidRPr="003C0015">
              <w:rPr>
                <w:rFonts w:ascii="Garamond" w:hAnsi="Garamond"/>
              </w:rPr>
              <w:t>;</w:t>
            </w:r>
          </w:p>
          <w:p w14:paraId="6CF9FF34" w14:textId="7FF21F74" w:rsidR="00411E0C" w:rsidRPr="003C0015" w:rsidRDefault="00411E0C" w:rsidP="00F3619D">
            <w:pPr>
              <w:pStyle w:val="Akapitzlist"/>
              <w:numPr>
                <w:ilvl w:val="1"/>
                <w:numId w:val="19"/>
              </w:numPr>
              <w:spacing w:after="0" w:line="360" w:lineRule="auto"/>
              <w:ind w:left="533"/>
              <w:rPr>
                <w:rFonts w:ascii="Garamond" w:hAnsi="Garamond"/>
              </w:rPr>
            </w:pPr>
            <w:r w:rsidRPr="003C0015">
              <w:rPr>
                <w:rFonts w:ascii="Garamond" w:hAnsi="Garamond"/>
              </w:rPr>
              <w:t>Prekonfigurowany tok pracy dla oznaczeń ze statusem IVD – w pełni automatyczne wykon</w:t>
            </w:r>
            <w:r w:rsidR="00660FA5" w:rsidRPr="003C0015">
              <w:rPr>
                <w:rFonts w:ascii="Garamond" w:hAnsi="Garamond"/>
              </w:rPr>
              <w:t>ywanie fenotypowania limfocytów;</w:t>
            </w:r>
          </w:p>
          <w:p w14:paraId="4DC0633B" w14:textId="08653917" w:rsidR="00411E0C" w:rsidRPr="003C0015" w:rsidRDefault="00411E0C" w:rsidP="00F3619D">
            <w:pPr>
              <w:pStyle w:val="Akapitzlist"/>
              <w:numPr>
                <w:ilvl w:val="1"/>
                <w:numId w:val="19"/>
              </w:numPr>
              <w:spacing w:after="0" w:line="360" w:lineRule="auto"/>
              <w:ind w:left="533"/>
              <w:rPr>
                <w:rFonts w:ascii="Garamond" w:hAnsi="Garamond"/>
              </w:rPr>
            </w:pPr>
            <w:r w:rsidRPr="003C0015">
              <w:rPr>
                <w:rFonts w:ascii="Garamond" w:hAnsi="Garamond"/>
              </w:rPr>
              <w:t>Wszystkie informacje, zawierające ustawienia aparatu, eksperymenty, oznaczenia oraz dane dla probówek przechowywane są w zintegrowanej bazie danych</w:t>
            </w:r>
            <w:r w:rsidR="00660FA5" w:rsidRPr="003C0015">
              <w:rPr>
                <w:rFonts w:ascii="Garamond" w:hAnsi="Garamond"/>
              </w:rPr>
              <w:t>;</w:t>
            </w:r>
          </w:p>
          <w:p w14:paraId="68AB9EAE" w14:textId="4187BD71" w:rsidR="00411E0C" w:rsidRPr="003C0015" w:rsidRDefault="00411E0C" w:rsidP="00F3619D">
            <w:pPr>
              <w:pStyle w:val="Akapitzlist"/>
              <w:numPr>
                <w:ilvl w:val="1"/>
                <w:numId w:val="19"/>
              </w:numPr>
              <w:spacing w:after="0" w:line="360" w:lineRule="auto"/>
              <w:ind w:left="533"/>
              <w:rPr>
                <w:rFonts w:ascii="Garamond" w:hAnsi="Garamond"/>
              </w:rPr>
            </w:pPr>
            <w:r w:rsidRPr="003C0015">
              <w:rPr>
                <w:rFonts w:ascii="Garamond" w:hAnsi="Garamond"/>
              </w:rPr>
              <w:t>Tworzenie wzorów oznaczeń</w:t>
            </w:r>
            <w:r w:rsidR="00660FA5" w:rsidRPr="003C0015">
              <w:rPr>
                <w:rFonts w:ascii="Garamond" w:hAnsi="Garamond"/>
              </w:rPr>
              <w:t>;</w:t>
            </w:r>
          </w:p>
          <w:p w14:paraId="1AF367A8" w14:textId="60C577AF" w:rsidR="00411E0C" w:rsidRPr="003C0015" w:rsidRDefault="00660FA5" w:rsidP="00F3619D">
            <w:pPr>
              <w:pStyle w:val="Akapitzlist"/>
              <w:numPr>
                <w:ilvl w:val="1"/>
                <w:numId w:val="19"/>
              </w:numPr>
              <w:spacing w:after="0" w:line="360" w:lineRule="auto"/>
              <w:ind w:left="533"/>
              <w:rPr>
                <w:rFonts w:ascii="Garamond" w:hAnsi="Garamond"/>
              </w:rPr>
            </w:pPr>
            <w:r w:rsidRPr="003C0015">
              <w:rPr>
                <w:rFonts w:ascii="Garamond" w:hAnsi="Garamond"/>
              </w:rPr>
              <w:t>Eksport statystyk;</w:t>
            </w:r>
          </w:p>
          <w:p w14:paraId="06DC67D5" w14:textId="6EE67324" w:rsidR="00411E0C" w:rsidRPr="003C0015" w:rsidRDefault="00411E0C" w:rsidP="00F3619D">
            <w:pPr>
              <w:pStyle w:val="Akapitzlist"/>
              <w:numPr>
                <w:ilvl w:val="1"/>
                <w:numId w:val="19"/>
              </w:numPr>
              <w:spacing w:after="0" w:line="360" w:lineRule="auto"/>
              <w:ind w:left="533"/>
              <w:rPr>
                <w:rFonts w:ascii="Garamond" w:hAnsi="Garamond"/>
              </w:rPr>
            </w:pPr>
            <w:r w:rsidRPr="003C0015">
              <w:rPr>
                <w:rFonts w:ascii="Garamond" w:hAnsi="Garamond"/>
              </w:rPr>
              <w:t>Prezentacji danych na różnych wykresach z możliwością nakładania histogramów i wykresów kropkowych</w:t>
            </w:r>
            <w:r w:rsidR="00660FA5" w:rsidRPr="003C0015">
              <w:rPr>
                <w:rFonts w:ascii="Garamond" w:hAnsi="Garamond"/>
              </w:rPr>
              <w:t>;</w:t>
            </w:r>
          </w:p>
          <w:p w14:paraId="2C49A168" w14:textId="77777777" w:rsidR="003C0015" w:rsidRDefault="00411E0C" w:rsidP="00F3619D">
            <w:pPr>
              <w:pStyle w:val="Akapitzlist"/>
              <w:numPr>
                <w:ilvl w:val="1"/>
                <w:numId w:val="19"/>
              </w:numPr>
              <w:spacing w:after="0" w:line="360" w:lineRule="auto"/>
              <w:ind w:left="533"/>
              <w:rPr>
                <w:rFonts w:ascii="Garamond" w:hAnsi="Garamond"/>
              </w:rPr>
            </w:pPr>
            <w:r w:rsidRPr="003C0015">
              <w:rPr>
                <w:rFonts w:ascii="Garamond" w:hAnsi="Garamond"/>
              </w:rPr>
              <w:t>Jedno-probówkowa kontrola jakości z kulkami kalibracyjnymi</w:t>
            </w:r>
            <w:r w:rsidR="00660FA5" w:rsidRPr="003C0015">
              <w:rPr>
                <w:rFonts w:ascii="Garamond" w:hAnsi="Garamond"/>
              </w:rPr>
              <w:t>;</w:t>
            </w:r>
          </w:p>
          <w:p w14:paraId="10812A9E" w14:textId="6C0238CA" w:rsidR="00411E0C" w:rsidRPr="003C0015" w:rsidRDefault="00411E0C" w:rsidP="00F3619D">
            <w:pPr>
              <w:pStyle w:val="Akapitzlist"/>
              <w:numPr>
                <w:ilvl w:val="1"/>
                <w:numId w:val="19"/>
              </w:numPr>
              <w:spacing w:after="0" w:line="360" w:lineRule="auto"/>
              <w:ind w:left="533"/>
              <w:rPr>
                <w:rFonts w:ascii="Garamond" w:hAnsi="Garamond"/>
              </w:rPr>
            </w:pPr>
            <w:r w:rsidRPr="003C0015">
              <w:rPr>
                <w:rFonts w:ascii="Garamond" w:hAnsi="Garamond"/>
              </w:rPr>
              <w:t xml:space="preserve">Raport laboratoryjny, lekarski </w:t>
            </w:r>
            <w:r w:rsidR="00E80E90" w:rsidRPr="003C0015">
              <w:rPr>
                <w:rFonts w:ascii="Garamond" w:hAnsi="Garamond"/>
              </w:rPr>
              <w:t>i dodatkowy (</w:t>
            </w:r>
            <w:r w:rsidRPr="003C0015">
              <w:rPr>
                <w:rFonts w:ascii="Garamond" w:hAnsi="Garamond"/>
              </w:rPr>
              <w:t xml:space="preserve">pdf).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64CB1C9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4D4351" w14:textId="77777777" w:rsidR="00411E0C" w:rsidRPr="00AE1C56" w:rsidRDefault="00411E0C" w:rsidP="00F3619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1EFE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11E0C" w:rsidRPr="00AE1C56" w14:paraId="0F07338C" w14:textId="77777777" w:rsidTr="003C001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4D201" w14:textId="77777777" w:rsidR="00411E0C" w:rsidRPr="00AE1C56" w:rsidRDefault="00411E0C" w:rsidP="00F3619D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940C4" w14:textId="30374505" w:rsidR="00411E0C" w:rsidRPr="00AE1C56" w:rsidRDefault="00411E0C" w:rsidP="00F3619D">
            <w:pPr>
              <w:spacing w:after="0"/>
              <w:jc w:val="both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 xml:space="preserve">Program </w:t>
            </w:r>
            <w:r w:rsidRPr="006E0862">
              <w:rPr>
                <w:rFonts w:ascii="Garamond" w:hAnsi="Garamond"/>
              </w:rPr>
              <w:t>cytometryczny dodatkowo wspiera zgodność z zaleceniami FDA’s Electronic Records and Electronic Signatures Rule (21 CFR Part 11)</w:t>
            </w:r>
            <w:r w:rsidR="00F601B2" w:rsidRPr="006E0862">
              <w:rPr>
                <w:rFonts w:ascii="Garamond" w:hAnsi="Garamond"/>
              </w:rPr>
              <w:t xml:space="preserve"> lub</w:t>
            </w:r>
            <w:r w:rsidR="00F601B2">
              <w:rPr>
                <w:rFonts w:ascii="Garamond" w:hAnsi="Garamond"/>
              </w:rPr>
              <w:t xml:space="preserve"> równoważny</w:t>
            </w:r>
            <w:r w:rsidRPr="00AE1C56">
              <w:rPr>
                <w:rFonts w:ascii="Garamond" w:hAnsi="Garamond"/>
              </w:rPr>
              <w:t xml:space="preserve"> celem zapewnienia bezpieczeństwa danych i ich integralności poprzez elektroniczny podpis i elektroniczny szyfrowany zapis z unikalną identyfikacją użytkownika:</w:t>
            </w:r>
          </w:p>
          <w:p w14:paraId="19264EDC" w14:textId="77777777" w:rsidR="00411E0C" w:rsidRPr="00AE1C56" w:rsidRDefault="00411E0C" w:rsidP="00F3619D">
            <w:pPr>
              <w:pStyle w:val="Akapitzlist"/>
              <w:numPr>
                <w:ilvl w:val="0"/>
                <w:numId w:val="34"/>
              </w:numPr>
              <w:spacing w:after="0"/>
              <w:jc w:val="both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Kontrolę dostępu użytkowników</w:t>
            </w:r>
            <w:r w:rsidR="00094847">
              <w:rPr>
                <w:rFonts w:ascii="Garamond" w:hAnsi="Garamond"/>
              </w:rPr>
              <w:t>;</w:t>
            </w:r>
          </w:p>
          <w:p w14:paraId="6DAC157A" w14:textId="77777777" w:rsidR="00411E0C" w:rsidRPr="00AE1C56" w:rsidRDefault="00094847" w:rsidP="00F3619D">
            <w:pPr>
              <w:pStyle w:val="Akapitzlist"/>
              <w:numPr>
                <w:ilvl w:val="0"/>
                <w:numId w:val="34"/>
              </w:num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Audit Trails (Ślady audytowe);</w:t>
            </w:r>
          </w:p>
          <w:p w14:paraId="7DC0D510" w14:textId="77777777" w:rsidR="00411E0C" w:rsidRPr="00AE1C56" w:rsidRDefault="00411E0C" w:rsidP="00F3619D">
            <w:pPr>
              <w:pStyle w:val="Akapitzlist"/>
              <w:numPr>
                <w:ilvl w:val="0"/>
                <w:numId w:val="34"/>
              </w:numPr>
              <w:spacing w:after="0"/>
              <w:jc w:val="both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Podpisy elektroniczne</w:t>
            </w:r>
            <w:r w:rsidR="00094847">
              <w:rPr>
                <w:rFonts w:ascii="Garamond" w:hAnsi="Garamond"/>
              </w:rPr>
              <w:t>;</w:t>
            </w:r>
          </w:p>
          <w:p w14:paraId="69BACECE" w14:textId="77777777" w:rsidR="00411E0C" w:rsidRPr="00AE1C56" w:rsidRDefault="00411E0C" w:rsidP="00F3619D">
            <w:pPr>
              <w:pStyle w:val="Akapitzlist"/>
              <w:numPr>
                <w:ilvl w:val="0"/>
                <w:numId w:val="34"/>
              </w:numPr>
              <w:spacing w:after="0"/>
              <w:jc w:val="both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Szyfrowanie danych</w:t>
            </w:r>
            <w:r w:rsidR="00094847">
              <w:rPr>
                <w:rFonts w:ascii="Garamond" w:hAnsi="Garamond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E9CA8C0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02A784" w14:textId="77777777" w:rsidR="00411E0C" w:rsidRPr="00AE1C56" w:rsidRDefault="00411E0C" w:rsidP="00F3619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3DA8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11E0C" w:rsidRPr="00AE1C56" w14:paraId="1C3FAC98" w14:textId="77777777" w:rsidTr="003C001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12959" w14:textId="77777777" w:rsidR="00411E0C" w:rsidRPr="00AE1C56" w:rsidRDefault="00411E0C" w:rsidP="00F3619D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C0A9C" w14:textId="77777777" w:rsidR="00411E0C" w:rsidRPr="00AE1C56" w:rsidRDefault="00411E0C" w:rsidP="00F3619D">
            <w:pPr>
              <w:spacing w:after="0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Zachowanie kompensacji podczas zbierania danych niezależne od wielkości napięcia na detektorach – przy zmianie napięć podczas zbierania próbki kompensacja jest automatycznie przeliczana dla zachowania prawidłowych ustawień pomiarowych.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91FBCE4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9E55D6" w14:textId="77777777" w:rsidR="00411E0C" w:rsidRPr="00AE1C56" w:rsidRDefault="00411E0C" w:rsidP="00F3619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D8DF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11E0C" w:rsidRPr="00AE1C56" w14:paraId="76806B32" w14:textId="77777777" w:rsidTr="003C001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D04EE" w14:textId="64F8838B" w:rsidR="00411E0C" w:rsidRPr="00AE1C56" w:rsidRDefault="00E61FCD" w:rsidP="00F3619D">
            <w:pPr>
              <w:pStyle w:val="Zawartotabeli"/>
              <w:snapToGri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14.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303C4" w14:textId="77777777" w:rsidR="00411E0C" w:rsidRPr="00AE1C56" w:rsidRDefault="00411E0C" w:rsidP="00F3619D">
            <w:pPr>
              <w:spacing w:after="0"/>
              <w:jc w:val="both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Cytometrem steruje stacja komputerowa o konfiguracji co najmniej:</w:t>
            </w:r>
          </w:p>
          <w:p w14:paraId="42F43FDC" w14:textId="00828625" w:rsidR="00411E0C" w:rsidRPr="003C0015" w:rsidRDefault="00411E0C" w:rsidP="00F3619D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ascii="Garamond" w:hAnsi="Garamond"/>
              </w:rPr>
            </w:pPr>
            <w:r w:rsidRPr="003C0015">
              <w:rPr>
                <w:rFonts w:ascii="Garamond" w:hAnsi="Garamond"/>
              </w:rPr>
              <w:t>Procesor</w:t>
            </w:r>
            <w:r w:rsidR="00094847" w:rsidRPr="003C0015">
              <w:rPr>
                <w:rFonts w:ascii="Garamond" w:hAnsi="Garamond"/>
              </w:rPr>
              <w:t xml:space="preserve"> Intel (lub równoważny) 3.4 GHz;</w:t>
            </w:r>
          </w:p>
          <w:p w14:paraId="2F42A39B" w14:textId="4E113E80" w:rsidR="00411E0C" w:rsidRPr="003C0015" w:rsidRDefault="00411E0C" w:rsidP="00F3619D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ascii="Garamond" w:hAnsi="Garamond"/>
              </w:rPr>
            </w:pPr>
            <w:r w:rsidRPr="003C0015">
              <w:rPr>
                <w:rFonts w:ascii="Garamond" w:hAnsi="Garamond"/>
              </w:rPr>
              <w:t>RAM 8 GB</w:t>
            </w:r>
            <w:r w:rsidR="00803190" w:rsidRPr="003C0015">
              <w:rPr>
                <w:rFonts w:ascii="Garamond" w:hAnsi="Garamond"/>
              </w:rPr>
              <w:t>- lub równoważny</w:t>
            </w:r>
            <w:r w:rsidR="00094847" w:rsidRPr="003C0015">
              <w:rPr>
                <w:rFonts w:ascii="Garamond" w:hAnsi="Garamond"/>
              </w:rPr>
              <w:t>;</w:t>
            </w:r>
          </w:p>
          <w:p w14:paraId="2A8B2C21" w14:textId="52314F31" w:rsidR="00411E0C" w:rsidRPr="003C0015" w:rsidRDefault="00411E0C" w:rsidP="00F3619D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ascii="Garamond" w:hAnsi="Garamond"/>
              </w:rPr>
            </w:pPr>
            <w:r w:rsidRPr="003C0015">
              <w:rPr>
                <w:rFonts w:ascii="Garamond" w:hAnsi="Garamond"/>
              </w:rPr>
              <w:t>Grafika AMD FirePro V3900 1GB lub równoważna</w:t>
            </w:r>
            <w:r w:rsidR="00094847" w:rsidRPr="003C0015">
              <w:rPr>
                <w:rFonts w:ascii="Garamond" w:hAnsi="Garamond"/>
              </w:rPr>
              <w:t>;</w:t>
            </w:r>
          </w:p>
          <w:p w14:paraId="3828B805" w14:textId="29ADF07D" w:rsidR="00411E0C" w:rsidRPr="003C0015" w:rsidRDefault="00411E0C" w:rsidP="00F3619D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ascii="Garamond" w:hAnsi="Garamond"/>
              </w:rPr>
            </w:pPr>
            <w:r w:rsidRPr="003C0015">
              <w:rPr>
                <w:rFonts w:ascii="Garamond" w:hAnsi="Garamond"/>
              </w:rPr>
              <w:t>2 dyski twarde HP 500 GB SATA 7200</w:t>
            </w:r>
            <w:r w:rsidR="00803190" w:rsidRPr="003C0015">
              <w:rPr>
                <w:rFonts w:ascii="Garamond" w:hAnsi="Garamond"/>
              </w:rPr>
              <w:t>- lub równoważny</w:t>
            </w:r>
            <w:r w:rsidR="0062368C" w:rsidRPr="003C0015">
              <w:rPr>
                <w:rFonts w:ascii="Garamond" w:hAnsi="Garamond"/>
              </w:rPr>
              <w:t>;</w:t>
            </w:r>
          </w:p>
          <w:p w14:paraId="0D285CFB" w14:textId="47CA51A3" w:rsidR="00411E0C" w:rsidRPr="003C0015" w:rsidRDefault="004C7A7C" w:rsidP="00F3619D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ascii="Garamond" w:hAnsi="Garamond"/>
              </w:rPr>
            </w:pPr>
            <w:r w:rsidRPr="003C0015">
              <w:rPr>
                <w:rFonts w:ascii="Garamond" w:hAnsi="Garamond"/>
              </w:rPr>
              <w:t>wbudowane 2 karty sieciowe Intel 100 CT GbE lub równoważne</w:t>
            </w:r>
            <w:r w:rsidR="0062368C" w:rsidRPr="003C0015">
              <w:rPr>
                <w:rFonts w:ascii="Garamond" w:hAnsi="Garamond"/>
              </w:rPr>
              <w:t>;</w:t>
            </w:r>
          </w:p>
          <w:p w14:paraId="6083AF65" w14:textId="1BAE1C3D" w:rsidR="00411E0C" w:rsidRPr="003C0015" w:rsidRDefault="00411E0C" w:rsidP="00F3619D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ascii="Garamond" w:hAnsi="Garamond"/>
              </w:rPr>
            </w:pPr>
            <w:r w:rsidRPr="003C0015">
              <w:rPr>
                <w:rFonts w:ascii="Garamond" w:hAnsi="Garamond"/>
              </w:rPr>
              <w:t>nagrywarka  DVD-RW SuperMulti SATA</w:t>
            </w:r>
            <w:r w:rsidR="00803190" w:rsidRPr="003C0015">
              <w:rPr>
                <w:rFonts w:ascii="Garamond" w:hAnsi="Garamond"/>
              </w:rPr>
              <w:t>- lub równoważny</w:t>
            </w:r>
            <w:r w:rsidR="0062368C" w:rsidRPr="003C0015">
              <w:rPr>
                <w:rFonts w:ascii="Garamond" w:hAnsi="Garamond"/>
              </w:rPr>
              <w:t>;</w:t>
            </w:r>
          </w:p>
          <w:p w14:paraId="36ECA7F5" w14:textId="731755A4" w:rsidR="00411E0C" w:rsidRPr="003C0015" w:rsidRDefault="0062368C" w:rsidP="00F3619D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ascii="Garamond" w:hAnsi="Garamond"/>
              </w:rPr>
            </w:pPr>
            <w:r w:rsidRPr="003C0015">
              <w:rPr>
                <w:rFonts w:ascii="Garamond" w:hAnsi="Garamond"/>
              </w:rPr>
              <w:t>mysz optyczna;</w:t>
            </w:r>
          </w:p>
          <w:p w14:paraId="2FF43BEB" w14:textId="5591AA7D" w:rsidR="00411E0C" w:rsidRPr="003C0015" w:rsidRDefault="00411E0C" w:rsidP="00F3619D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ascii="Garamond" w:hAnsi="Garamond"/>
              </w:rPr>
            </w:pPr>
            <w:r w:rsidRPr="003C0015">
              <w:rPr>
                <w:rFonts w:ascii="Garamond" w:hAnsi="Garamond"/>
              </w:rPr>
              <w:t>klawiatura USB</w:t>
            </w:r>
            <w:r w:rsidR="0062368C" w:rsidRPr="003C0015">
              <w:rPr>
                <w:rFonts w:ascii="Garamond" w:hAnsi="Garamond"/>
              </w:rPr>
              <w:t>;</w:t>
            </w:r>
          </w:p>
          <w:p w14:paraId="47AB7F03" w14:textId="6B758EAA" w:rsidR="00411E0C" w:rsidRPr="003C0015" w:rsidRDefault="00E61FCD" w:rsidP="00F3619D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ascii="Garamond" w:hAnsi="Garamond"/>
              </w:rPr>
            </w:pPr>
            <w:r w:rsidRPr="003C0015">
              <w:rPr>
                <w:rFonts w:ascii="Garamond" w:hAnsi="Garamond"/>
              </w:rPr>
              <w:t xml:space="preserve">monitor LCD </w:t>
            </w:r>
            <w:r w:rsidR="0062368C" w:rsidRPr="003C0015">
              <w:rPr>
                <w:rFonts w:ascii="Garamond" w:hAnsi="Garamond"/>
              </w:rPr>
              <w:t>29”</w:t>
            </w:r>
          </w:p>
          <w:p w14:paraId="19346B5C" w14:textId="51E1F880" w:rsidR="00411E0C" w:rsidRPr="003C0015" w:rsidRDefault="00411E0C" w:rsidP="00F3619D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ascii="Garamond" w:hAnsi="Garamond"/>
              </w:rPr>
            </w:pPr>
            <w:r w:rsidRPr="003C0015">
              <w:rPr>
                <w:rFonts w:ascii="Garamond" w:hAnsi="Garamond"/>
              </w:rPr>
              <w:t>kolorowa drukarka laserowa klasy HP L</w:t>
            </w:r>
            <w:r w:rsidR="00E61FCD" w:rsidRPr="003C0015">
              <w:rPr>
                <w:rFonts w:ascii="Garamond" w:hAnsi="Garamond"/>
              </w:rPr>
              <w:t>aserjet Color M25 lub równoważna;</w:t>
            </w:r>
          </w:p>
          <w:p w14:paraId="0B077706" w14:textId="79B2FD59" w:rsidR="00411E0C" w:rsidRPr="00AE1C56" w:rsidRDefault="00411E0C" w:rsidP="00F3619D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System operacyjny co najmniej Windows 7 Pro 64 bit lub równoważny</w:t>
            </w:r>
            <w:r w:rsidR="00E61FCD">
              <w:rPr>
                <w:rFonts w:ascii="Garamond" w:hAnsi="Garamond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86DE969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A03EE1" w14:textId="77777777" w:rsidR="00411E0C" w:rsidRPr="00AE1C56" w:rsidRDefault="00411E0C" w:rsidP="00F3619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207E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C7A7C" w:rsidRPr="00AE1C56" w14:paraId="0948F5AB" w14:textId="77777777" w:rsidTr="003C001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D4CE2" w14:textId="35A0C48E" w:rsidR="004C7A7C" w:rsidRPr="00AE1C56" w:rsidRDefault="00E61FCD" w:rsidP="00F3619D">
            <w:pPr>
              <w:pStyle w:val="Zawartotabeli"/>
              <w:snapToGri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15</w:t>
            </w:r>
            <w:r w:rsidR="004C7A7C" w:rsidRPr="00AE1C56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B4D59" w14:textId="77777777" w:rsidR="004C7A7C" w:rsidRPr="00AE1C56" w:rsidRDefault="004C7A7C" w:rsidP="00F3619D">
            <w:pPr>
              <w:spacing w:after="0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Mobilna stacja robocza do analizy danych cytometrycznych off-line:</w:t>
            </w:r>
          </w:p>
          <w:p w14:paraId="68F3219A" w14:textId="11522EB0" w:rsidR="004C7A7C" w:rsidRPr="00AE1C56" w:rsidRDefault="004C7A7C" w:rsidP="00F3619D">
            <w:pPr>
              <w:spacing w:after="0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- Procesor Intel Core i7 lub równoważny</w:t>
            </w:r>
            <w:r w:rsidR="00B7306F">
              <w:rPr>
                <w:rFonts w:ascii="Garamond" w:hAnsi="Garamond"/>
              </w:rPr>
              <w:t>;</w:t>
            </w:r>
          </w:p>
          <w:p w14:paraId="525CFBB8" w14:textId="5C512971" w:rsidR="004C7A7C" w:rsidRPr="00AE1C56" w:rsidRDefault="004C7A7C" w:rsidP="00F3619D">
            <w:pPr>
              <w:spacing w:after="0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- GTX 1050Ti 4GB lub równoważna</w:t>
            </w:r>
            <w:r w:rsidR="00B7306F">
              <w:rPr>
                <w:rFonts w:ascii="Garamond" w:hAnsi="Garamond"/>
              </w:rPr>
              <w:t>;</w:t>
            </w:r>
          </w:p>
          <w:p w14:paraId="54319576" w14:textId="04BA2C2E" w:rsidR="004C7A7C" w:rsidRPr="00AE1C56" w:rsidRDefault="004C7A7C" w:rsidP="00F3619D">
            <w:pPr>
              <w:spacing w:after="0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- 16 GB RAM, 1TB HDD, zewnętrzny SSD 1 TB</w:t>
            </w:r>
            <w:r w:rsidR="00803190" w:rsidRPr="00AE1C56">
              <w:rPr>
                <w:rFonts w:ascii="Garamond" w:hAnsi="Garamond"/>
              </w:rPr>
              <w:t>- lub równoważny</w:t>
            </w:r>
            <w:r w:rsidR="00B7306F">
              <w:rPr>
                <w:rFonts w:ascii="Garamond" w:hAnsi="Garamond"/>
              </w:rPr>
              <w:t>;</w:t>
            </w:r>
          </w:p>
          <w:p w14:paraId="0D3FC4FC" w14:textId="07836C50" w:rsidR="004C7A7C" w:rsidRPr="00AE1C56" w:rsidRDefault="004C7A7C" w:rsidP="00F3619D">
            <w:pPr>
              <w:spacing w:after="0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- Win 10 Pro Eng 64b</w:t>
            </w:r>
            <w:r w:rsidR="00803190" w:rsidRPr="00AE1C56">
              <w:rPr>
                <w:rFonts w:ascii="Garamond" w:hAnsi="Garamond"/>
              </w:rPr>
              <w:t>- lub równoważny</w:t>
            </w:r>
            <w:r w:rsidR="00B7306F">
              <w:rPr>
                <w:rFonts w:ascii="Garamond" w:hAnsi="Garamond"/>
              </w:rPr>
              <w:t>;</w:t>
            </w:r>
          </w:p>
          <w:p w14:paraId="6274A759" w14:textId="05F0C2F7" w:rsidR="004C7A7C" w:rsidRPr="00AE1C56" w:rsidRDefault="004C7A7C" w:rsidP="00F3619D">
            <w:pPr>
              <w:spacing w:after="0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- MS Office – licencja wieczysta</w:t>
            </w:r>
            <w:r w:rsidR="00B7306F">
              <w:rPr>
                <w:rFonts w:ascii="Garamond" w:hAnsi="Garamond"/>
              </w:rPr>
              <w:t>;</w:t>
            </w:r>
          </w:p>
          <w:p w14:paraId="3044FD31" w14:textId="2EA2B44A" w:rsidR="004C7A7C" w:rsidRPr="00AE1C56" w:rsidRDefault="004C7A7C" w:rsidP="00F3619D">
            <w:pPr>
              <w:spacing w:after="0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- Oprogramowanie antywirusowe</w:t>
            </w:r>
            <w:r w:rsidR="00B7306F">
              <w:rPr>
                <w:rFonts w:ascii="Garamond" w:hAnsi="Garamond"/>
              </w:rPr>
              <w:t>;</w:t>
            </w:r>
          </w:p>
          <w:p w14:paraId="61B1FDF1" w14:textId="5BD8BD22" w:rsidR="004C7A7C" w:rsidRPr="00AE1C56" w:rsidRDefault="004C7A7C" w:rsidP="00F3619D">
            <w:pPr>
              <w:spacing w:after="0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- Program do analizy danych z oferowanego cytometru tożsamy z programem zainstalowanym na stacji roboczej cytometru</w:t>
            </w:r>
            <w:r w:rsidR="00B7306F">
              <w:rPr>
                <w:rFonts w:ascii="Garamond" w:hAnsi="Garamond"/>
              </w:rPr>
              <w:t>;</w:t>
            </w:r>
          </w:p>
          <w:p w14:paraId="0467E8C9" w14:textId="77777777" w:rsidR="004C7A7C" w:rsidRPr="00AE1C56" w:rsidRDefault="004C7A7C" w:rsidP="00F3619D">
            <w:pPr>
              <w:spacing w:after="0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- Program Infinicyt Basic+ Advance 2,0 do zaawansowanej analizy danych cytometrycznych.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15A1F85" w14:textId="32B806D4" w:rsidR="004C7A7C" w:rsidRPr="00AE1C56" w:rsidRDefault="00632953" w:rsidP="00F3619D">
            <w:pPr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77E325" w14:textId="77777777" w:rsidR="004C7A7C" w:rsidRPr="00AE1C56" w:rsidRDefault="004C7A7C" w:rsidP="00F3619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D444" w14:textId="3E476D9A" w:rsidR="004C7A7C" w:rsidRPr="00AE1C56" w:rsidRDefault="00F601B2" w:rsidP="00F3619D">
            <w:pPr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11E0C" w:rsidRPr="00AE1C56" w14:paraId="2314308B" w14:textId="77777777" w:rsidTr="003C001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5671B" w14:textId="677B2CEE" w:rsidR="00411E0C" w:rsidRPr="00AE1C56" w:rsidRDefault="00E61FCD" w:rsidP="00F3619D">
            <w:pPr>
              <w:pStyle w:val="Zawartotabeli"/>
              <w:snapToGri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16</w:t>
            </w:r>
            <w:r w:rsidR="008C3772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14350" w14:textId="77777777" w:rsidR="00411E0C" w:rsidRPr="00AE1C56" w:rsidRDefault="00411E0C" w:rsidP="00F3619D">
            <w:pPr>
              <w:spacing w:after="0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Wraz z cytometrem dostarczany jest pakiet odczynników startowych do instalacji cytometru i szkolenia operatorskiego.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19018FF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1BCCAD" w14:textId="77777777" w:rsidR="00411E0C" w:rsidRPr="00AE1C56" w:rsidRDefault="00411E0C" w:rsidP="00F3619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BABF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11E0C" w:rsidRPr="00AE1C56" w14:paraId="5D670DD4" w14:textId="77777777" w:rsidTr="003C001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70156" w14:textId="545440C6" w:rsidR="00411E0C" w:rsidRPr="00AE1C56" w:rsidRDefault="00E61FCD" w:rsidP="00F3619D">
            <w:pPr>
              <w:pStyle w:val="Zawartotabeli"/>
              <w:snapToGri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17</w:t>
            </w:r>
            <w:r w:rsidR="008C3772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B2CF7" w14:textId="77777777" w:rsidR="00411E0C" w:rsidRPr="00AE1C56" w:rsidRDefault="00411E0C" w:rsidP="00F3619D">
            <w:pPr>
              <w:spacing w:after="0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Serwis cytometru gwarancyjny i pogwara</w:t>
            </w:r>
            <w:r w:rsidR="002352D2" w:rsidRPr="00AE1C56">
              <w:rPr>
                <w:rFonts w:ascii="Garamond" w:hAnsi="Garamond"/>
              </w:rPr>
              <w:t>ncyjny.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198C8B7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58C4D0" w14:textId="77777777" w:rsidR="00411E0C" w:rsidRPr="00AE1C56" w:rsidRDefault="00411E0C" w:rsidP="00F3619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191C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11E0C" w:rsidRPr="00AE1C56" w14:paraId="4368E356" w14:textId="77777777" w:rsidTr="003C001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A62DE" w14:textId="36F92DBC" w:rsidR="00411E0C" w:rsidRPr="00AE1C56" w:rsidRDefault="00E61FCD" w:rsidP="00F3619D">
            <w:pPr>
              <w:pStyle w:val="Zawartotabeli"/>
              <w:snapToGri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18</w:t>
            </w:r>
            <w:r w:rsidR="008C3772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FCB38" w14:textId="77777777" w:rsidR="00411E0C" w:rsidRPr="00AE1C56" w:rsidRDefault="00411E0C" w:rsidP="00F3619D">
            <w:pPr>
              <w:spacing w:after="0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Możliwość jednoczesnego obniżenia prędkości przepływu próbki przez wiązki laserowe oraz obniżenia prędkości przepływu buforu roboczego przez komorę przepływową, co pozwala na dłuższy czas pomiaru (tryb podwyższonej czułości).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82404C0" w14:textId="77777777" w:rsidR="00411E0C" w:rsidRPr="00AE1C56" w:rsidRDefault="00411E0C" w:rsidP="00F3619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D718B0" w14:textId="77777777" w:rsidR="00411E0C" w:rsidRPr="00AE1C56" w:rsidRDefault="00411E0C" w:rsidP="00F3619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D0BB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Tak 10 pkt</w:t>
            </w:r>
          </w:p>
          <w:p w14:paraId="0B868A00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Nie 0 pkt</w:t>
            </w:r>
          </w:p>
        </w:tc>
      </w:tr>
      <w:tr w:rsidR="00411E0C" w:rsidRPr="00AE1C56" w14:paraId="5FFB1B35" w14:textId="77777777" w:rsidTr="003C001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64312" w14:textId="54973D07" w:rsidR="00411E0C" w:rsidRPr="00AE1C56" w:rsidRDefault="00E61FCD" w:rsidP="00F3619D">
            <w:pPr>
              <w:pStyle w:val="Zawartotabeli"/>
              <w:snapToGri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</w:t>
            </w:r>
            <w:r w:rsidR="008C3772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7C171" w14:textId="77777777" w:rsidR="00411E0C" w:rsidRPr="00AE1C56" w:rsidRDefault="00411E0C" w:rsidP="00F3619D">
            <w:pPr>
              <w:spacing w:after="0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Możliwość ręcznego podawania probówek z całkowitym ominięciem podajnika.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BB4AC7F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4A5090" w14:textId="77777777" w:rsidR="00411E0C" w:rsidRPr="00AE1C56" w:rsidRDefault="00411E0C" w:rsidP="00F3619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9425" w14:textId="37A4C3C6" w:rsidR="00411E0C" w:rsidRPr="00AE1C56" w:rsidRDefault="003C0015" w:rsidP="00F3619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Tak - </w:t>
            </w:r>
            <w:r w:rsidR="00411E0C" w:rsidRPr="00AE1C56">
              <w:rPr>
                <w:rFonts w:ascii="Garamond" w:hAnsi="Garamond"/>
              </w:rPr>
              <w:t>10 pkt</w:t>
            </w:r>
          </w:p>
          <w:p w14:paraId="029D1A00" w14:textId="0E8D044D" w:rsidR="00411E0C" w:rsidRPr="00AE1C56" w:rsidRDefault="003C0015" w:rsidP="00F3619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Nie -</w:t>
            </w:r>
            <w:r w:rsidR="00411E0C" w:rsidRPr="00AE1C56">
              <w:rPr>
                <w:rFonts w:ascii="Garamond" w:hAnsi="Garamond"/>
              </w:rPr>
              <w:t xml:space="preserve"> 0 pkt</w:t>
            </w:r>
          </w:p>
        </w:tc>
      </w:tr>
      <w:tr w:rsidR="00411E0C" w:rsidRPr="00AE1C56" w14:paraId="2EF238A2" w14:textId="77777777" w:rsidTr="003C001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FBCB6" w14:textId="13F71CD7" w:rsidR="00411E0C" w:rsidRPr="00AE1C56" w:rsidRDefault="00E61FCD" w:rsidP="00F3619D">
            <w:pPr>
              <w:pStyle w:val="Zawartotabeli"/>
              <w:snapToGri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</w:t>
            </w:r>
            <w:r w:rsidR="008C3772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777A4" w14:textId="77777777" w:rsidR="00411E0C" w:rsidRPr="00AE1C56" w:rsidRDefault="00411E0C" w:rsidP="00F3619D">
            <w:pPr>
              <w:spacing w:after="0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Układ przepływowy posiada temperaturowe sprzężenie zwrotne stabilizujące przepływ pomimo zmian temperatury otoczenia.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685D380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FB855" w14:textId="77777777" w:rsidR="00411E0C" w:rsidRPr="00AE1C56" w:rsidRDefault="00411E0C" w:rsidP="00F3619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5EC2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Tak – 10 pkt</w:t>
            </w:r>
          </w:p>
          <w:p w14:paraId="3B831610" w14:textId="6B62BE83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 xml:space="preserve">Nie </w:t>
            </w:r>
            <w:r w:rsidR="003C0015">
              <w:rPr>
                <w:rFonts w:ascii="Garamond" w:hAnsi="Garamond"/>
              </w:rPr>
              <w:t xml:space="preserve">- </w:t>
            </w:r>
            <w:r w:rsidRPr="00AE1C56">
              <w:rPr>
                <w:rFonts w:ascii="Garamond" w:hAnsi="Garamond"/>
              </w:rPr>
              <w:t>0 pkt</w:t>
            </w:r>
          </w:p>
        </w:tc>
      </w:tr>
      <w:tr w:rsidR="00411E0C" w:rsidRPr="00AE1C56" w14:paraId="6587D375" w14:textId="77777777" w:rsidTr="003C001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36A02" w14:textId="187DCE92" w:rsidR="00411E0C" w:rsidRPr="00AE1C56" w:rsidRDefault="00E61FCD" w:rsidP="00F3619D">
            <w:pPr>
              <w:pStyle w:val="Zawartotabeli"/>
              <w:snapToGri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21</w:t>
            </w:r>
            <w:r w:rsidR="008C3772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68951" w14:textId="77777777" w:rsidR="00411E0C" w:rsidRPr="00AE1C56" w:rsidRDefault="00411E0C" w:rsidP="00F3619D">
            <w:pPr>
              <w:spacing w:after="0"/>
              <w:ind w:left="33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Brak konieczności codziennego i każdorazowego ustawiania parametrów pracy dla eksperymentów – cytometr posiada ustawienia uniwersalne wykonywane raz na 60 dni.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8BEEA47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2E7763" w14:textId="77777777" w:rsidR="00411E0C" w:rsidRPr="00AE1C56" w:rsidRDefault="00411E0C" w:rsidP="00F3619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09C1" w14:textId="77777777" w:rsidR="00411E0C" w:rsidRPr="00AE1C56" w:rsidRDefault="00411E0C" w:rsidP="00F3619D">
            <w:pPr>
              <w:spacing w:after="0"/>
              <w:ind w:left="33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Tak – 20 pkt</w:t>
            </w:r>
          </w:p>
          <w:p w14:paraId="672DDD18" w14:textId="77777777" w:rsidR="00411E0C" w:rsidRPr="00AE1C56" w:rsidRDefault="00411E0C" w:rsidP="00F3619D">
            <w:pPr>
              <w:spacing w:after="0"/>
              <w:ind w:left="33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Nie – 0 pkt</w:t>
            </w:r>
          </w:p>
        </w:tc>
      </w:tr>
      <w:tr w:rsidR="00411E0C" w:rsidRPr="00AE1C56" w14:paraId="674E5645" w14:textId="77777777" w:rsidTr="00DF43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8255E" w14:textId="1C8BF321" w:rsidR="00411E0C" w:rsidRPr="00AE1C56" w:rsidRDefault="00DF43FA" w:rsidP="006821B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b/>
                <w:sz w:val="24"/>
                <w:szCs w:val="20"/>
                <w:lang w:eastAsia="ar-SA"/>
              </w:rPr>
              <w:t>WARUNKI ENERGETYCZNE URZĄDZENIA</w:t>
            </w:r>
          </w:p>
        </w:tc>
      </w:tr>
      <w:tr w:rsidR="003C0015" w:rsidRPr="00AE1C56" w14:paraId="190A9D29" w14:textId="77777777" w:rsidTr="003C0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08E13" w14:textId="77777777" w:rsidR="003C0015" w:rsidRPr="00AE1C56" w:rsidRDefault="003C0015" w:rsidP="003C0015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Garamond" w:eastAsia="Times New Roman" w:hAnsi="Garamond"/>
                <w:szCs w:val="20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75628" w14:textId="19FC2926" w:rsidR="003C0015" w:rsidRPr="00AE1C56" w:rsidRDefault="003C0015" w:rsidP="003C0015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>Tryb niskiego poboru mocy [kW/h]</w:t>
            </w: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0FB8D" w14:textId="36775466" w:rsidR="003C0015" w:rsidRPr="00AE1C56" w:rsidRDefault="003C0015" w:rsidP="003C0015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  <w:r w:rsidRPr="00FB0D76">
              <w:rPr>
                <w:rFonts w:ascii="Garamond" w:eastAsia="Times New Roman" w:hAnsi="Garamond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EFA7C" w14:textId="77777777" w:rsidR="003C0015" w:rsidRPr="00AE1C56" w:rsidRDefault="003C0015" w:rsidP="003C0015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C2B9B" w14:textId="43D1DFD9" w:rsidR="003C0015" w:rsidRPr="00AE1C56" w:rsidRDefault="003C0015" w:rsidP="003C0015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>T</w:t>
            </w: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>ak</w:t>
            </w: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 xml:space="preserve"> – 1 pkt.</w:t>
            </w:r>
          </w:p>
          <w:p w14:paraId="3021BADE" w14:textId="30C4A16B" w:rsidR="003C0015" w:rsidRPr="00AE1C56" w:rsidRDefault="003C0015" w:rsidP="003C0015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>Nie</w:t>
            </w: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 xml:space="preserve"> – 0 pkt.</w:t>
            </w:r>
          </w:p>
        </w:tc>
      </w:tr>
      <w:tr w:rsidR="003C0015" w:rsidRPr="00AE1C56" w14:paraId="51FAF480" w14:textId="77777777" w:rsidTr="003C0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BDE73" w14:textId="77777777" w:rsidR="003C0015" w:rsidRPr="00AE1C56" w:rsidRDefault="003C0015" w:rsidP="003C0015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1B03A" w14:textId="33706EF0" w:rsidR="003C0015" w:rsidRPr="00AE1C56" w:rsidRDefault="003C0015" w:rsidP="003C0015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>Instrukcja obsługi zawierająca wskazówki zarządzania wydajnością i energooszczędnością urządzenia</w:t>
            </w: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281BB" w14:textId="28CCA083" w:rsidR="003C0015" w:rsidRPr="00AE1C56" w:rsidRDefault="003C0015" w:rsidP="003C0015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eastAsia="ar-SA"/>
              </w:rPr>
            </w:pPr>
            <w:r w:rsidRPr="00FB0D76">
              <w:rPr>
                <w:rFonts w:ascii="Garamond" w:eastAsia="Times New Roman" w:hAnsi="Garamond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7A28C" w14:textId="77777777" w:rsidR="003C0015" w:rsidRPr="00AE1C56" w:rsidRDefault="003C0015" w:rsidP="003C0015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6732E" w14:textId="77777777" w:rsidR="003C0015" w:rsidRPr="00AE1C56" w:rsidRDefault="003C0015" w:rsidP="003C0015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>T</w:t>
            </w: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>ak</w:t>
            </w: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 xml:space="preserve"> – 1 pkt.</w:t>
            </w:r>
          </w:p>
          <w:p w14:paraId="0F4B2C9B" w14:textId="014D6A0E" w:rsidR="003C0015" w:rsidRPr="00AE1C56" w:rsidRDefault="003C0015" w:rsidP="003C0015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>Nie</w:t>
            </w: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 xml:space="preserve"> – 0 pkt.</w:t>
            </w:r>
          </w:p>
        </w:tc>
      </w:tr>
      <w:tr w:rsidR="003C0015" w:rsidRPr="00AE1C56" w14:paraId="6178CDAD" w14:textId="77777777" w:rsidTr="003C0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2A333" w14:textId="77777777" w:rsidR="003C0015" w:rsidRPr="00AE1C56" w:rsidRDefault="003C0015" w:rsidP="003C0015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BA70E" w14:textId="04FDB013" w:rsidR="003C0015" w:rsidRPr="00AE1C56" w:rsidRDefault="003C0015" w:rsidP="003C0015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>S</w:t>
            </w: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>zkolenia dla personelu medycznego i technicznego w zakresie efektywności energetycznej urządzenia</w:t>
            </w: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 xml:space="preserve"> </w:t>
            </w: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>(2 medyczne, 1 techniczna)</w:t>
            </w: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4A185" w14:textId="42E17D8A" w:rsidR="003C0015" w:rsidRPr="00AE1C56" w:rsidRDefault="003C0015" w:rsidP="003C0015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eastAsia="ar-SA"/>
              </w:rPr>
            </w:pPr>
            <w:r w:rsidRPr="00FB0D76">
              <w:rPr>
                <w:rFonts w:ascii="Garamond" w:eastAsia="Times New Roman" w:hAnsi="Garamond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55890" w14:textId="77777777" w:rsidR="003C0015" w:rsidRPr="00AE1C56" w:rsidRDefault="003C0015" w:rsidP="003C0015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16D75" w14:textId="77777777" w:rsidR="003C0015" w:rsidRPr="00AE1C56" w:rsidRDefault="003C0015" w:rsidP="003C0015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>T</w:t>
            </w: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>ak</w:t>
            </w: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 xml:space="preserve"> – 1 pkt.</w:t>
            </w:r>
          </w:p>
          <w:p w14:paraId="6D5142B3" w14:textId="1D011BF0" w:rsidR="003C0015" w:rsidRPr="00AE1C56" w:rsidRDefault="003C0015" w:rsidP="003C0015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>Nie</w:t>
            </w: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 xml:space="preserve"> – 0 pkt.</w:t>
            </w:r>
          </w:p>
        </w:tc>
      </w:tr>
      <w:tr w:rsidR="003C0015" w:rsidRPr="00AE1C56" w14:paraId="03EDC53F" w14:textId="77777777" w:rsidTr="003C0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76167" w14:textId="77777777" w:rsidR="003C0015" w:rsidRPr="00AE1C56" w:rsidRDefault="003C0015" w:rsidP="003C0015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09A69" w14:textId="4474003E" w:rsidR="003C0015" w:rsidRPr="00AE1C56" w:rsidRDefault="003C0015" w:rsidP="003C0015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>Certyfikaty producenta potwierdzające w</w:t>
            </w: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>prowadzenie systemu zarządzania</w:t>
            </w: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 xml:space="preserve"> produkcji zgodnego z dyrektywami i/lub normami dotyczącymi ekologii, energooszczędności</w:t>
            </w: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0A0DD" w14:textId="2E400355" w:rsidR="003C0015" w:rsidRPr="00AE1C56" w:rsidRDefault="003C0015" w:rsidP="003C0015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eastAsia="ar-SA"/>
              </w:rPr>
            </w:pPr>
            <w:r w:rsidRPr="00FB0D76">
              <w:rPr>
                <w:rFonts w:ascii="Garamond" w:eastAsia="Times New Roman" w:hAnsi="Garamond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7F548" w14:textId="77777777" w:rsidR="003C0015" w:rsidRPr="00AE1C56" w:rsidRDefault="003C0015" w:rsidP="003C0015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</w:p>
          <w:p w14:paraId="0309B170" w14:textId="77777777" w:rsidR="003C0015" w:rsidRPr="00AE1C56" w:rsidRDefault="003C0015" w:rsidP="003C0015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5D04F" w14:textId="77777777" w:rsidR="003C0015" w:rsidRPr="00AE1C56" w:rsidRDefault="003C0015" w:rsidP="003C0015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>T</w:t>
            </w: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>ak</w:t>
            </w: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 xml:space="preserve"> – 1 pkt.</w:t>
            </w:r>
          </w:p>
          <w:p w14:paraId="6E2105F0" w14:textId="6D052C4E" w:rsidR="003C0015" w:rsidRPr="00AE1C56" w:rsidRDefault="003C0015" w:rsidP="003C0015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>Nie</w:t>
            </w: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 xml:space="preserve"> – 0 pkt.</w:t>
            </w:r>
          </w:p>
        </w:tc>
      </w:tr>
      <w:tr w:rsidR="003C0015" w:rsidRPr="00AE1C56" w14:paraId="4A57AEC6" w14:textId="77777777" w:rsidTr="003C0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4BB81" w14:textId="77777777" w:rsidR="003C0015" w:rsidRPr="00AE1C56" w:rsidRDefault="003C0015" w:rsidP="003C0015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A37DA" w14:textId="75EBF692" w:rsidR="003C0015" w:rsidRPr="00AE1C56" w:rsidRDefault="003C0015" w:rsidP="003C0015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>T</w:t>
            </w: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>rwałość produktu rozumiana jako gwarantowany okres pełnego wsparcia serwisowego oraz pełnego dostępu części zamiennych i oprogramowania</w:t>
            </w: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D86ED" w14:textId="0B06CD80" w:rsidR="003C0015" w:rsidRPr="00AE1C56" w:rsidRDefault="003C0015" w:rsidP="003C0015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eastAsia="ar-SA"/>
              </w:rPr>
            </w:pPr>
            <w:r w:rsidRPr="00FB0D76">
              <w:rPr>
                <w:rFonts w:ascii="Garamond" w:eastAsia="Times New Roman" w:hAnsi="Garamond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E1F0C" w14:textId="77777777" w:rsidR="003C0015" w:rsidRPr="00AE1C56" w:rsidRDefault="003C0015" w:rsidP="003C0015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D403A" w14:textId="77777777" w:rsidR="003C0015" w:rsidRPr="00AE1C56" w:rsidRDefault="003C0015" w:rsidP="003C0015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>T</w:t>
            </w: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>ak</w:t>
            </w: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 xml:space="preserve"> – 1 pkt.</w:t>
            </w:r>
          </w:p>
          <w:p w14:paraId="23D5562C" w14:textId="2E15A6B8" w:rsidR="003C0015" w:rsidRPr="00AE1C56" w:rsidRDefault="003C0015" w:rsidP="003C0015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>Nie</w:t>
            </w: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 xml:space="preserve"> – 0 pkt.</w:t>
            </w:r>
          </w:p>
        </w:tc>
      </w:tr>
      <w:tr w:rsidR="003C0015" w:rsidRPr="00AE1C56" w14:paraId="0A4EABAF" w14:textId="77777777" w:rsidTr="003C0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8C523" w14:textId="77777777" w:rsidR="003C0015" w:rsidRPr="00AE1C56" w:rsidRDefault="003C0015" w:rsidP="003C0015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F9613" w14:textId="0AC98D58" w:rsidR="003C0015" w:rsidRPr="00AE1C56" w:rsidRDefault="003C0015" w:rsidP="003C0015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>M</w:t>
            </w: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>ożliwość automatycznego przechodzenia urządzenia w tryb czuwania/niskiego poboru mocy</w:t>
            </w: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D1FE1" w14:textId="50F424F8" w:rsidR="003C0015" w:rsidRPr="00AE1C56" w:rsidRDefault="003C0015" w:rsidP="003C0015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eastAsia="ar-SA"/>
              </w:rPr>
            </w:pPr>
            <w:r w:rsidRPr="00FB0D76">
              <w:rPr>
                <w:rFonts w:ascii="Garamond" w:eastAsia="Times New Roman" w:hAnsi="Garamond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CF7CB" w14:textId="77777777" w:rsidR="003C0015" w:rsidRPr="00AE1C56" w:rsidRDefault="003C0015" w:rsidP="003C0015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238B9" w14:textId="77777777" w:rsidR="003C0015" w:rsidRPr="00AE1C56" w:rsidRDefault="003C0015" w:rsidP="003C0015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>T</w:t>
            </w: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>ak</w:t>
            </w: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 xml:space="preserve"> – 1 pkt.</w:t>
            </w:r>
          </w:p>
          <w:p w14:paraId="6EBE018F" w14:textId="2356DE9C" w:rsidR="003C0015" w:rsidRPr="00AE1C56" w:rsidRDefault="003C0015" w:rsidP="003C0015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>Nie</w:t>
            </w: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 xml:space="preserve"> – 0 pkt.</w:t>
            </w:r>
          </w:p>
        </w:tc>
      </w:tr>
    </w:tbl>
    <w:p w14:paraId="071D1F3C" w14:textId="77777777" w:rsidR="00BC771B" w:rsidRPr="00AE1C56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0343FF4B" w14:textId="77777777" w:rsidR="00BC771B" w:rsidRPr="00AE1C56" w:rsidRDefault="005838E5" w:rsidP="008A7E6F">
      <w:pPr>
        <w:suppressAutoHyphens/>
        <w:spacing w:after="12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AE1C56">
        <w:rPr>
          <w:rFonts w:ascii="Garamond" w:eastAsia="Times New Roman" w:hAnsi="Garamond" w:cs="Times New Roman"/>
          <w:b/>
          <w:lang w:eastAsia="ar-SA"/>
        </w:rPr>
        <w:t xml:space="preserve">WARUNKI GWARANCJI </w:t>
      </w: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072"/>
        <w:gridCol w:w="1559"/>
        <w:gridCol w:w="1701"/>
        <w:gridCol w:w="1701"/>
      </w:tblGrid>
      <w:tr w:rsidR="00BC771B" w:rsidRPr="00AE1C56" w14:paraId="092DC056" w14:textId="77777777" w:rsidTr="006E08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58017" w14:textId="77777777" w:rsidR="00BC771B" w:rsidRPr="00AE1C56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b/>
                <w:bCs/>
                <w:lang w:eastAsia="ar-SA"/>
              </w:rPr>
              <w:lastRenderedPageBreak/>
              <w:t>LP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FD3C5" w14:textId="77777777" w:rsidR="00BC771B" w:rsidRPr="00AE1C56" w:rsidRDefault="00BC771B" w:rsidP="00BC771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BD5C6" w14:textId="77777777" w:rsidR="00BC771B" w:rsidRPr="00AE1C56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50964" w14:textId="77777777" w:rsidR="00BC771B" w:rsidRPr="00AE1C56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6007E" w14:textId="77777777" w:rsidR="00BC771B" w:rsidRPr="00AE1C56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966E35" w:rsidRPr="00AE1C56" w14:paraId="0C2C9ECC" w14:textId="77777777" w:rsidTr="006E08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85F8F" w14:textId="77777777" w:rsidR="00966E35" w:rsidRPr="00AE1C56" w:rsidRDefault="00966E35" w:rsidP="006E0862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6D340" w14:textId="5EF0A440" w:rsidR="00966E35" w:rsidRPr="00AE1C56" w:rsidRDefault="00966E35" w:rsidP="006E0862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AE1C56">
              <w:rPr>
                <w:rFonts w:ascii="Garamond" w:hAnsi="Garamond" w:cs="Times New Roman"/>
                <w:color w:val="000000" w:themeColor="text1"/>
              </w:rPr>
              <w:t>Okres gwarancji dla wszystkich głównych składników oferty oraz współpracujących z nimi urządzeń  [liczba miesięcy]</w:t>
            </w:r>
            <w:r w:rsidR="00B7306F">
              <w:rPr>
                <w:rFonts w:ascii="Garamond" w:hAnsi="Garamond" w:cs="Times New Roman"/>
                <w:color w:val="000000" w:themeColor="text1"/>
              </w:rPr>
              <w:t>.</w:t>
            </w:r>
          </w:p>
          <w:p w14:paraId="0CD34A72" w14:textId="77777777" w:rsidR="00C56CF9" w:rsidRPr="00B7306F" w:rsidRDefault="00C56CF9" w:rsidP="006E0862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B7306F">
              <w:rPr>
                <w:rFonts w:ascii="Garamond" w:hAnsi="Garamond"/>
                <w:color w:val="000000" w:themeColor="text1"/>
              </w:rPr>
              <w:t>UWAGA - należy podać pełną liczbę miesięcy. Wartości ułamkowe będą przy ocenie zaokrąglane w dół – do pełnych miesięcy. Zamawiający zastrzega, że okres rękojmi musi być równy okresowi gwarancji. Zamawiający zastrzega, że górną granicą punktacji gwarancji będzie 5 lat.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BA533" w14:textId="77777777" w:rsidR="00966E35" w:rsidRPr="00AE1C56" w:rsidRDefault="00C83FFD" w:rsidP="006E08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&gt;= 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D4855" w14:textId="77777777" w:rsidR="00966E35" w:rsidRPr="00AE1C56" w:rsidRDefault="00966E35" w:rsidP="006E08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C9E34" w14:textId="77777777" w:rsidR="00C83FFD" w:rsidRPr="00AE1C56" w:rsidRDefault="00C83FFD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24 miesiące – 0 pkt.</w:t>
            </w:r>
          </w:p>
          <w:p w14:paraId="273DE2A5" w14:textId="77777777" w:rsidR="00966E35" w:rsidRPr="00AE1C56" w:rsidRDefault="00C83FFD" w:rsidP="006E08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25 i więcej – 5 pkt.</w:t>
            </w:r>
          </w:p>
        </w:tc>
      </w:tr>
      <w:tr w:rsidR="00966E35" w:rsidRPr="00AE1C56" w14:paraId="2A1478E4" w14:textId="77777777" w:rsidTr="006E0862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4BD32" w14:textId="77777777" w:rsidR="00966E35" w:rsidRPr="00AE1C56" w:rsidRDefault="00966E35" w:rsidP="006E0862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AECC6" w14:textId="72E0A696" w:rsidR="00966E35" w:rsidRPr="00AE1C56" w:rsidRDefault="00966E35" w:rsidP="006E0862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AE1C56">
              <w:rPr>
                <w:rFonts w:ascii="Garamond" w:hAnsi="Garamond" w:cs="Times New Roman"/>
                <w:color w:val="000000" w:themeColor="text1"/>
              </w:rPr>
              <w:t>Gwarancja produkcji części zamie</w:t>
            </w:r>
            <w:r w:rsidR="00B7306F">
              <w:rPr>
                <w:rFonts w:ascii="Garamond" w:hAnsi="Garamond" w:cs="Times New Roman"/>
                <w:color w:val="000000" w:themeColor="text1"/>
              </w:rPr>
              <w:t>nnych [liczba lat] – min. 8 lat.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A37F5" w14:textId="0E029ABC" w:rsidR="00966E35" w:rsidRPr="00AE1C56" w:rsidRDefault="00DF43FA" w:rsidP="006E08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1652E" w14:textId="77777777" w:rsidR="00966E35" w:rsidRPr="00AE1C56" w:rsidRDefault="00966E35" w:rsidP="006E08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371E0" w14:textId="77777777" w:rsidR="00966E35" w:rsidRPr="00AE1C56" w:rsidRDefault="00B866E3" w:rsidP="006E08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966E35" w:rsidRPr="00AE1C56" w14:paraId="0C6B9728" w14:textId="77777777" w:rsidTr="006E08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E867C" w14:textId="77777777" w:rsidR="00966E35" w:rsidRPr="00AE1C56" w:rsidRDefault="00966E35" w:rsidP="006E0862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A4413" w14:textId="66EFF62D" w:rsidR="00966E35" w:rsidRPr="00AE1C56" w:rsidRDefault="00966E35" w:rsidP="006E0862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AE1C56">
              <w:rPr>
                <w:rFonts w:ascii="Garamond" w:hAnsi="Garamond" w:cs="Times New Roman"/>
                <w:color w:val="000000" w:themeColor="text1"/>
              </w:rPr>
              <w:t>Przedłużenie okresu gwarancji o każdy dzień trwającej naprawy</w:t>
            </w:r>
            <w:r w:rsidR="00B7306F">
              <w:rPr>
                <w:rFonts w:ascii="Garamond" w:hAnsi="Garamond" w:cs="Times New Roman"/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25EA6" w14:textId="1E006CEB" w:rsidR="00966E35" w:rsidRPr="00AE1C56" w:rsidRDefault="00DF43FA" w:rsidP="006E08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5E6AA" w14:textId="77777777" w:rsidR="00966E35" w:rsidRPr="00AE1C56" w:rsidRDefault="00966E35" w:rsidP="006E0862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ED202" w14:textId="77777777" w:rsidR="00966E35" w:rsidRPr="00AE1C56" w:rsidRDefault="00966E35" w:rsidP="006E08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966E35" w:rsidRPr="00AE1C56" w14:paraId="60A6EBC3" w14:textId="77777777" w:rsidTr="006E08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299E6" w14:textId="77777777" w:rsidR="00966E35" w:rsidRPr="00AE1C56" w:rsidRDefault="00966E35" w:rsidP="006E0862">
            <w:pPr>
              <w:pStyle w:val="Akapitzlist"/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6C128" w14:textId="637B4051" w:rsidR="00966E35" w:rsidRPr="00AE1C56" w:rsidRDefault="00966E35" w:rsidP="006E08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Ilość przeglądów okresowych koniecznych do wykonywania po upływie okresu gwarancyjnego w celu zapewnienia sprawnej pracy aparatu (w okresie 1 roku)</w:t>
            </w:r>
            <w:r w:rsidR="00B7306F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CE2A4" w14:textId="7E952A66" w:rsidR="00966E35" w:rsidRPr="00AE1C56" w:rsidRDefault="00DF43FA" w:rsidP="006E08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F6F84" w14:textId="77777777" w:rsidR="00966E35" w:rsidRPr="00AE1C56" w:rsidRDefault="00966E35" w:rsidP="006E08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5EECC" w14:textId="113D0FBC" w:rsidR="00966E35" w:rsidRPr="00AE1C56" w:rsidRDefault="00DF43FA" w:rsidP="006E08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J</w:t>
            </w:r>
            <w:r w:rsidR="00966E35" w:rsidRPr="00AE1C56">
              <w:rPr>
                <w:rFonts w:ascii="Garamond" w:eastAsia="Times New Roman" w:hAnsi="Garamond" w:cs="Times New Roman"/>
                <w:lang w:eastAsia="ar-SA"/>
              </w:rPr>
              <w:t>eden – 5 pkt, więcej – 0 pkt</w:t>
            </w:r>
          </w:p>
        </w:tc>
      </w:tr>
      <w:tr w:rsidR="00966E35" w:rsidRPr="00AE1C56" w14:paraId="14E03045" w14:textId="77777777" w:rsidTr="006E08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F8801" w14:textId="77777777" w:rsidR="00966E35" w:rsidRPr="00AE1C56" w:rsidRDefault="00966E35" w:rsidP="006E0862">
            <w:pPr>
              <w:pStyle w:val="Akapitzlist"/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18B58" w14:textId="06C9C201" w:rsidR="00966E35" w:rsidRPr="00AE1C56" w:rsidRDefault="00966E35" w:rsidP="006E0862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Aparat jest lub będzie pozbawiony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  <w:r w:rsidR="00B7306F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B87E8" w14:textId="77777777" w:rsidR="00966E35" w:rsidRPr="00AE1C56" w:rsidRDefault="005838E5" w:rsidP="006E08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P</w:t>
            </w:r>
            <w:r w:rsidR="00966E35" w:rsidRPr="00AE1C56">
              <w:rPr>
                <w:rFonts w:ascii="Garamond" w:eastAsia="Times New Roman" w:hAnsi="Garamond" w:cs="Times New Roman"/>
                <w:lang w:eastAsia="ar-SA"/>
              </w:rPr>
              <w:t>odać</w:t>
            </w:r>
            <w:r w:rsidRPr="00AE1C56"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9C06D" w14:textId="77777777" w:rsidR="00966E35" w:rsidRPr="00AE1C56" w:rsidRDefault="00966E35" w:rsidP="006E08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7D3B7" w14:textId="77777777" w:rsidR="00966E35" w:rsidRPr="00AE1C56" w:rsidRDefault="00966E35" w:rsidP="006E08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Tak</w:t>
            </w:r>
            <w:r w:rsidR="005838E5" w:rsidRPr="00AE1C56">
              <w:rPr>
                <w:rFonts w:ascii="Garamond" w:eastAsia="Times New Roman" w:hAnsi="Garamond" w:cs="Times New Roman"/>
                <w:lang w:eastAsia="ar-SA"/>
              </w:rPr>
              <w:t>- 5 pkt.</w:t>
            </w:r>
          </w:p>
          <w:p w14:paraId="3691DD36" w14:textId="77777777" w:rsidR="005838E5" w:rsidRPr="00AE1C56" w:rsidRDefault="005838E5" w:rsidP="006E08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Nie - 0 pkt.</w:t>
            </w:r>
          </w:p>
        </w:tc>
      </w:tr>
    </w:tbl>
    <w:p w14:paraId="77A87DC3" w14:textId="77777777" w:rsidR="00BC771B" w:rsidRPr="00AE1C56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15ED929C" w14:textId="77777777" w:rsidR="00BC771B" w:rsidRPr="00AE1C56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561E2C62" w14:textId="6ED8E2BF" w:rsidR="00BC771B" w:rsidRPr="00AE1C56" w:rsidRDefault="003C0015" w:rsidP="008A7E6F">
      <w:pPr>
        <w:suppressAutoHyphens/>
        <w:spacing w:after="120" w:line="240" w:lineRule="auto"/>
        <w:jc w:val="center"/>
        <w:rPr>
          <w:rFonts w:ascii="Garamond" w:eastAsia="Times New Roman" w:hAnsi="Garamond" w:cs="Times New Roman"/>
          <w:b/>
          <w:sz w:val="24"/>
          <w:lang w:eastAsia="ar-SA"/>
        </w:rPr>
      </w:pPr>
      <w:r w:rsidRPr="00AE1C56">
        <w:rPr>
          <w:rFonts w:ascii="Garamond" w:eastAsia="Times New Roman" w:hAnsi="Garamond" w:cs="Times New Roman"/>
          <w:b/>
          <w:sz w:val="24"/>
          <w:lang w:eastAsia="ar-SA"/>
        </w:rPr>
        <w:t>WARUNKI SERWISU</w:t>
      </w: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072"/>
        <w:gridCol w:w="1559"/>
        <w:gridCol w:w="1701"/>
        <w:gridCol w:w="1701"/>
      </w:tblGrid>
      <w:tr w:rsidR="00BC771B" w:rsidRPr="00AE1C56" w14:paraId="5867774D" w14:textId="77777777" w:rsidTr="006E08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990E7" w14:textId="77777777" w:rsidR="00BC771B" w:rsidRPr="00AE1C56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8DDF0" w14:textId="77777777" w:rsidR="00BC771B" w:rsidRPr="00AE1C56" w:rsidRDefault="00BC771B" w:rsidP="00BC771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708DF" w14:textId="77777777" w:rsidR="00BC771B" w:rsidRPr="00AE1C56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C0DD4" w14:textId="77777777" w:rsidR="00BC771B" w:rsidRPr="00AE1C56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6E69" w14:textId="77777777" w:rsidR="00BC771B" w:rsidRPr="00AE1C56" w:rsidRDefault="00BC771B" w:rsidP="00BC77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E42DA8" w:rsidRPr="00AE1C56" w14:paraId="47394960" w14:textId="77777777" w:rsidTr="006E08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8B7EA" w14:textId="77777777" w:rsidR="00E42DA8" w:rsidRPr="00AE1C56" w:rsidRDefault="00E42DA8" w:rsidP="006E0862">
            <w:pPr>
              <w:pStyle w:val="Akapitzlist"/>
              <w:numPr>
                <w:ilvl w:val="0"/>
                <w:numId w:val="36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457E9" w14:textId="1B67CC9D" w:rsidR="00E42DA8" w:rsidRPr="00AE1C56" w:rsidRDefault="00E42DA8" w:rsidP="006E0862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AE1C56">
              <w:rPr>
                <w:rFonts w:ascii="Garamond" w:hAnsi="Garamond" w:cs="Times New Roman"/>
                <w:color w:val="000000" w:themeColor="text1"/>
              </w:rPr>
              <w:t>W cenie oferty -  przeglądy okresowe w okresie gwarancji (w częstotliwości i w zakresie zgodnym z wymogami producenta)</w:t>
            </w:r>
            <w:r w:rsidR="00B7306F">
              <w:rPr>
                <w:rFonts w:ascii="Garamond" w:hAnsi="Garamond" w:cs="Times New Roman"/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D5F90" w14:textId="669AD493" w:rsidR="00E42DA8" w:rsidRPr="00AE1C56" w:rsidRDefault="00DF43FA" w:rsidP="006E08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7C996" w14:textId="77777777" w:rsidR="00E42DA8" w:rsidRPr="00AE1C56" w:rsidRDefault="00E42DA8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D7B1F" w14:textId="77777777" w:rsidR="00E42DA8" w:rsidRPr="00AE1C56" w:rsidRDefault="00E42DA8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AE1C56" w14:paraId="462D3149" w14:textId="77777777" w:rsidTr="006E08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0BE0A" w14:textId="77777777" w:rsidR="00E42DA8" w:rsidRPr="00AE1C56" w:rsidRDefault="00E42DA8" w:rsidP="006E0862">
            <w:pPr>
              <w:pStyle w:val="Akapitzlist"/>
              <w:numPr>
                <w:ilvl w:val="0"/>
                <w:numId w:val="36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7817E" w14:textId="45FBFB55" w:rsidR="00E42DA8" w:rsidRPr="00AE1C56" w:rsidRDefault="00E42DA8" w:rsidP="006E0862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AE1C56">
              <w:rPr>
                <w:rFonts w:ascii="Garamond" w:hAnsi="Garamond" w:cs="Times New Roman"/>
                <w:color w:val="000000" w:themeColor="text1"/>
              </w:rPr>
              <w:t>Wszystkie czynności serwisowe, w tym przeglądy konserwacyjne, w okresie gwarancji - w ramach wynagrodzenia umownego</w:t>
            </w:r>
            <w:r w:rsidR="00B7306F">
              <w:rPr>
                <w:rFonts w:ascii="Garamond" w:hAnsi="Garamond" w:cs="Times New Roman"/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F7BFD" w14:textId="3207E17C" w:rsidR="00E42DA8" w:rsidRPr="00AE1C56" w:rsidRDefault="00DF43FA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4821B" w14:textId="77777777" w:rsidR="00E42DA8" w:rsidRPr="00AE1C56" w:rsidRDefault="00E42DA8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046EA" w14:textId="77777777" w:rsidR="00E42DA8" w:rsidRPr="00AE1C56" w:rsidRDefault="00E42DA8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AE1C56" w14:paraId="1861B3E3" w14:textId="77777777" w:rsidTr="006E08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892CA" w14:textId="77777777" w:rsidR="00E42DA8" w:rsidRPr="00AE1C56" w:rsidRDefault="00E42DA8" w:rsidP="006E0862">
            <w:pPr>
              <w:pStyle w:val="Akapitzlist"/>
              <w:numPr>
                <w:ilvl w:val="0"/>
                <w:numId w:val="36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41DFB" w14:textId="29600023" w:rsidR="00E42DA8" w:rsidRPr="00AE1C56" w:rsidRDefault="00E42DA8" w:rsidP="00764F9C">
            <w:pPr>
              <w:pStyle w:val="Lista-kontynuacja24"/>
              <w:snapToGrid w:val="0"/>
              <w:spacing w:after="0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E1C56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Czas reakcji (dotyczy także reakcji zdalnej): „przyjęte zgłoszenie – podjęta naprawa” =&lt; </w:t>
            </w:r>
            <w:r w:rsidR="00764F9C">
              <w:rPr>
                <w:rFonts w:ascii="Garamond" w:hAnsi="Garamond"/>
                <w:color w:val="000000" w:themeColor="text1"/>
                <w:sz w:val="22"/>
                <w:szCs w:val="22"/>
              </w:rPr>
              <w:t>1</w:t>
            </w:r>
            <w:r w:rsidRPr="00AE1C56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="00764F9C">
              <w:rPr>
                <w:rFonts w:ascii="Garamond" w:hAnsi="Garamond"/>
                <w:color w:val="000000" w:themeColor="text1"/>
                <w:sz w:val="22"/>
                <w:szCs w:val="22"/>
              </w:rPr>
              <w:t>dzień roboczy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F14C7" w14:textId="16630A59" w:rsidR="00E42DA8" w:rsidRPr="00AE1C56" w:rsidRDefault="00DF43FA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CF407" w14:textId="77777777" w:rsidR="00E42DA8" w:rsidRPr="00AE1C56" w:rsidRDefault="00E42DA8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934C" w14:textId="77777777" w:rsidR="00E42DA8" w:rsidRPr="00AE1C56" w:rsidRDefault="00E42DA8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AE1C56" w14:paraId="04B77780" w14:textId="77777777" w:rsidTr="006E08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EC6CE" w14:textId="77777777" w:rsidR="00E42DA8" w:rsidRPr="00AE1C56" w:rsidRDefault="00E42DA8" w:rsidP="006E0862">
            <w:pPr>
              <w:pStyle w:val="Akapitzlist"/>
              <w:numPr>
                <w:ilvl w:val="0"/>
                <w:numId w:val="36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DC7A5" w14:textId="416F6989" w:rsidR="00E42DA8" w:rsidRPr="00AE1C56" w:rsidRDefault="00E42DA8" w:rsidP="006E0862">
            <w:pPr>
              <w:pStyle w:val="Lista-kontynuacja24"/>
              <w:snapToGrid w:val="0"/>
              <w:spacing w:after="0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E1C56">
              <w:rPr>
                <w:rFonts w:ascii="Garamond" w:hAnsi="Garamond"/>
                <w:color w:val="000000" w:themeColor="text1"/>
                <w:sz w:val="22"/>
                <w:szCs w:val="22"/>
              </w:rPr>
              <w:t>Możliwość</w:t>
            </w:r>
            <w:r w:rsidR="00B7306F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zgłoszeń 24h/dobę, 365 dni/rok.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0D3B1" w14:textId="7C9CCD85" w:rsidR="00E42DA8" w:rsidRPr="00AE1C56" w:rsidRDefault="00DF43FA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60378" w14:textId="77777777" w:rsidR="00E42DA8" w:rsidRPr="00AE1C56" w:rsidRDefault="00E42DA8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FE816" w14:textId="77777777" w:rsidR="00E42DA8" w:rsidRPr="00AE1C56" w:rsidRDefault="00E42DA8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AE1C56" w14:paraId="7C17A5F8" w14:textId="77777777" w:rsidTr="006E0862">
        <w:trPr>
          <w:trHeight w:val="5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0255F" w14:textId="77777777" w:rsidR="00E42DA8" w:rsidRPr="00AE1C56" w:rsidRDefault="00E42DA8" w:rsidP="006E0862">
            <w:pPr>
              <w:pStyle w:val="Akapitzlist"/>
              <w:numPr>
                <w:ilvl w:val="0"/>
                <w:numId w:val="36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66603" w14:textId="18068CF9" w:rsidR="00E42DA8" w:rsidRPr="00AE1C56" w:rsidRDefault="00E42DA8" w:rsidP="006E0862">
            <w:pPr>
              <w:pStyle w:val="Lista-kontynuacja24"/>
              <w:snapToGrid w:val="0"/>
              <w:spacing w:after="0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E1C56">
              <w:rPr>
                <w:rFonts w:ascii="Garamond" w:hAnsi="Garamond"/>
                <w:color w:val="000000" w:themeColor="text1"/>
                <w:sz w:val="22"/>
                <w:szCs w:val="22"/>
              </w:rPr>
              <w:t>Wymiana każdego podzespołu na nowy po pierwszej  nieskutecznej próbie jego naprawy</w:t>
            </w:r>
            <w:r w:rsidR="00B7306F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432EA" w14:textId="63DECDB8" w:rsidR="00E42DA8" w:rsidRPr="00AE1C56" w:rsidRDefault="00DF43FA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23332" w14:textId="77777777" w:rsidR="00E42DA8" w:rsidRPr="00AE1C56" w:rsidRDefault="00E42DA8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C621" w14:textId="77777777" w:rsidR="00E42DA8" w:rsidRPr="00AE1C56" w:rsidRDefault="00E42DA8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AE1C56" w14:paraId="2A6D3C42" w14:textId="77777777" w:rsidTr="006E08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70DF6" w14:textId="77777777" w:rsidR="00E42DA8" w:rsidRPr="00AE1C56" w:rsidRDefault="00E42DA8" w:rsidP="006E0862">
            <w:pPr>
              <w:pStyle w:val="Akapitzlist"/>
              <w:numPr>
                <w:ilvl w:val="0"/>
                <w:numId w:val="36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F5B60" w14:textId="77777777" w:rsidR="00E42DA8" w:rsidRPr="00AE1C56" w:rsidRDefault="00E42DA8" w:rsidP="006E0862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AE1C56">
              <w:rPr>
                <w:rFonts w:ascii="Garamond" w:hAnsi="Garamond" w:cs="Times New Roman"/>
                <w:color w:val="000000" w:themeColor="text1"/>
              </w:rPr>
              <w:t>Zakończenie działań serwisowych – najpóźniej w czasie nie dłuższym niż 3 dni roboczych od dnia zgłoszenia awarii, a w przypadku konieczności importu części zamiennych, nie dłuższym niż 7 dni roboczych od dnia zgłoszenia awarii.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156E0" w14:textId="58A99CBF" w:rsidR="00E42DA8" w:rsidRPr="00AE1C56" w:rsidRDefault="00DF43FA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EC9E3" w14:textId="77777777" w:rsidR="00E42DA8" w:rsidRPr="00AE1C56" w:rsidRDefault="00E42DA8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BC57" w14:textId="77777777" w:rsidR="00E42DA8" w:rsidRPr="00AE1C56" w:rsidRDefault="00E42DA8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AE1C56" w14:paraId="3DB3B470" w14:textId="77777777" w:rsidTr="006E08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D83F9" w14:textId="77777777" w:rsidR="00E42DA8" w:rsidRPr="00AE1C56" w:rsidRDefault="00E42DA8" w:rsidP="006E0862">
            <w:pPr>
              <w:pStyle w:val="Akapitzlist"/>
              <w:numPr>
                <w:ilvl w:val="0"/>
                <w:numId w:val="36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CB2B0" w14:textId="4C120F36" w:rsidR="00E42DA8" w:rsidRPr="00AE1C56" w:rsidRDefault="00E42DA8" w:rsidP="006E0862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AE1C56">
              <w:rPr>
                <w:rFonts w:ascii="Garamond" w:hAnsi="Garamond" w:cs="Times New Roman"/>
                <w:color w:val="000000" w:themeColor="text1"/>
              </w:rPr>
              <w:t>Struktura serwisowa gwarantująca realizację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  <w:r w:rsidR="00B7306F">
              <w:rPr>
                <w:rFonts w:ascii="Garamond" w:hAnsi="Garamond" w:cs="Times New Roman"/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FCB81" w14:textId="77777777" w:rsidR="00E42DA8" w:rsidRPr="00AE1C56" w:rsidRDefault="00E42DA8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  <w:p w14:paraId="763EC4DD" w14:textId="77777777" w:rsidR="00E42DA8" w:rsidRPr="00AE1C56" w:rsidRDefault="00E42DA8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14:paraId="61134A8B" w14:textId="77777777" w:rsidR="00E42DA8" w:rsidRPr="00AE1C56" w:rsidRDefault="00E42DA8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FA4DE" w14:textId="77777777" w:rsidR="00E42DA8" w:rsidRPr="00AE1C56" w:rsidRDefault="00E42DA8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A17B" w14:textId="77777777" w:rsidR="00E42DA8" w:rsidRPr="00AE1C56" w:rsidRDefault="00B866E3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AE1C56" w14:paraId="47124203" w14:textId="77777777" w:rsidTr="006E0862">
        <w:tblPrEx>
          <w:tblBorders>
            <w:top w:val="single" w:sz="4" w:space="0" w:color="auto"/>
          </w:tblBorders>
        </w:tblPrEx>
        <w:trPr>
          <w:gridBefore w:val="4"/>
          <w:wBefore w:w="12900" w:type="dxa"/>
          <w:trHeight w:val="100"/>
        </w:trPr>
        <w:tc>
          <w:tcPr>
            <w:tcW w:w="1701" w:type="dxa"/>
            <w:tcBorders>
              <w:top w:val="single" w:sz="4" w:space="0" w:color="auto"/>
            </w:tcBorders>
          </w:tcPr>
          <w:p w14:paraId="321E14D7" w14:textId="77777777" w:rsidR="00E42DA8" w:rsidRPr="00AE1C56" w:rsidRDefault="00E42DA8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</w:tbl>
    <w:p w14:paraId="227B58FD" w14:textId="77777777" w:rsidR="00041E4B" w:rsidRPr="00AE1C56" w:rsidRDefault="00041E4B" w:rsidP="00CE0BB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14:paraId="7111AAF6" w14:textId="59A2CC63" w:rsidR="00BC771B" w:rsidRPr="00AE1C56" w:rsidRDefault="003C0015" w:rsidP="00CE0BB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AE1C56">
        <w:rPr>
          <w:rFonts w:ascii="Garamond" w:eastAsia="Times New Roman" w:hAnsi="Garamond" w:cs="Times New Roman"/>
          <w:b/>
          <w:lang w:eastAsia="ar-SA"/>
        </w:rPr>
        <w:t>SZKOLENIA</w:t>
      </w:r>
    </w:p>
    <w:p w14:paraId="4DD8A364" w14:textId="77777777" w:rsidR="00BC771B" w:rsidRPr="00AE1C56" w:rsidRDefault="00BC771B" w:rsidP="00CE0BB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8363"/>
        <w:gridCol w:w="1984"/>
        <w:gridCol w:w="2127"/>
        <w:gridCol w:w="2126"/>
      </w:tblGrid>
      <w:tr w:rsidR="008A7E6F" w:rsidRPr="00AE1C56" w14:paraId="1C6A0B32" w14:textId="77777777" w:rsidTr="006E0862">
        <w:tc>
          <w:tcPr>
            <w:tcW w:w="534" w:type="dxa"/>
            <w:vAlign w:val="center"/>
          </w:tcPr>
          <w:p w14:paraId="0B010F45" w14:textId="77777777" w:rsidR="008A7E6F" w:rsidRPr="00AE1C56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lang w:eastAsia="ar-SA"/>
              </w:rPr>
            </w:pPr>
            <w:r w:rsidRPr="00AE1C56">
              <w:rPr>
                <w:rFonts w:ascii="Garamond" w:hAnsi="Garamond"/>
                <w:b/>
                <w:bCs/>
                <w:lang w:eastAsia="ar-SA"/>
              </w:rPr>
              <w:t>LP</w:t>
            </w:r>
          </w:p>
        </w:tc>
        <w:tc>
          <w:tcPr>
            <w:tcW w:w="8363" w:type="dxa"/>
            <w:vAlign w:val="center"/>
          </w:tcPr>
          <w:p w14:paraId="42B378AC" w14:textId="77777777" w:rsidR="008A7E6F" w:rsidRPr="00AE1C56" w:rsidRDefault="008A7E6F" w:rsidP="008A7E6F">
            <w:pPr>
              <w:keepNext/>
              <w:numPr>
                <w:ilvl w:val="2"/>
                <w:numId w:val="1"/>
              </w:numPr>
              <w:suppressAutoHyphens/>
              <w:snapToGrid w:val="0"/>
              <w:jc w:val="center"/>
              <w:outlineLvl w:val="2"/>
              <w:rPr>
                <w:rFonts w:ascii="Garamond" w:hAnsi="Garamond"/>
                <w:b/>
                <w:bCs/>
                <w:lang w:eastAsia="ar-SA"/>
              </w:rPr>
            </w:pPr>
            <w:r w:rsidRPr="00AE1C56">
              <w:rPr>
                <w:rFonts w:ascii="Garamond" w:hAnsi="Garamond"/>
                <w:b/>
                <w:bCs/>
                <w:lang w:eastAsia="ar-SA"/>
              </w:rPr>
              <w:t>PARAMETR</w:t>
            </w:r>
          </w:p>
        </w:tc>
        <w:tc>
          <w:tcPr>
            <w:tcW w:w="1984" w:type="dxa"/>
            <w:vAlign w:val="center"/>
          </w:tcPr>
          <w:p w14:paraId="7A293792" w14:textId="77777777" w:rsidR="008A7E6F" w:rsidRPr="00AE1C56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lang w:eastAsia="ar-SA"/>
              </w:rPr>
            </w:pPr>
            <w:r w:rsidRPr="00AE1C56">
              <w:rPr>
                <w:rFonts w:ascii="Garamond" w:hAnsi="Garamond"/>
                <w:b/>
                <w:bCs/>
                <w:lang w:eastAsia="ar-SA"/>
              </w:rPr>
              <w:t>PARAMETR WYMAGANY</w:t>
            </w:r>
          </w:p>
        </w:tc>
        <w:tc>
          <w:tcPr>
            <w:tcW w:w="2127" w:type="dxa"/>
            <w:vAlign w:val="center"/>
          </w:tcPr>
          <w:p w14:paraId="1A45DB1F" w14:textId="77777777" w:rsidR="008A7E6F" w:rsidRPr="00AE1C56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lang w:eastAsia="ar-SA"/>
              </w:rPr>
            </w:pPr>
            <w:r w:rsidRPr="00AE1C56">
              <w:rPr>
                <w:rFonts w:ascii="Garamond" w:hAnsi="Garamond"/>
                <w:b/>
                <w:bCs/>
                <w:lang w:eastAsia="ar-SA"/>
              </w:rPr>
              <w:t>PARAMETR OFEROWANY</w:t>
            </w:r>
          </w:p>
        </w:tc>
        <w:tc>
          <w:tcPr>
            <w:tcW w:w="2126" w:type="dxa"/>
            <w:vAlign w:val="center"/>
          </w:tcPr>
          <w:p w14:paraId="04F3EA24" w14:textId="77777777" w:rsidR="008A7E6F" w:rsidRPr="00AE1C56" w:rsidRDefault="008A7E6F" w:rsidP="008A7E6F">
            <w:pPr>
              <w:jc w:val="center"/>
              <w:rPr>
                <w:rFonts w:ascii="Garamond" w:hAnsi="Garamond"/>
                <w:bCs/>
                <w:lang w:eastAsia="ar-SA"/>
              </w:rPr>
            </w:pPr>
            <w:r w:rsidRPr="00AE1C56">
              <w:rPr>
                <w:rFonts w:ascii="Garamond" w:hAnsi="Garamond"/>
                <w:b/>
                <w:bCs/>
                <w:lang w:eastAsia="ar-SA"/>
              </w:rPr>
              <w:t>SPOSÓB OCENY</w:t>
            </w:r>
          </w:p>
        </w:tc>
      </w:tr>
      <w:tr w:rsidR="00B866E3" w:rsidRPr="00AE1C56" w14:paraId="0BEB2074" w14:textId="77777777" w:rsidTr="006E0862">
        <w:tc>
          <w:tcPr>
            <w:tcW w:w="534" w:type="dxa"/>
          </w:tcPr>
          <w:p w14:paraId="2B3C45C5" w14:textId="77777777" w:rsidR="00B866E3" w:rsidRPr="00AE1C56" w:rsidRDefault="00B866E3" w:rsidP="006E0862">
            <w:pPr>
              <w:pStyle w:val="Akapitzlist"/>
              <w:numPr>
                <w:ilvl w:val="0"/>
                <w:numId w:val="36"/>
              </w:numPr>
              <w:spacing w:line="288" w:lineRule="auto"/>
              <w:jc w:val="both"/>
              <w:rPr>
                <w:rFonts w:ascii="Garamond" w:eastAsia="Times New Roman" w:hAnsi="Garamond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14:paraId="424D70C8" w14:textId="35A5CC9C" w:rsidR="00B866E3" w:rsidRPr="00AE1C56" w:rsidRDefault="00B14FD0" w:rsidP="006E0862">
            <w:pPr>
              <w:snapToGrid w:val="0"/>
              <w:spacing w:line="288" w:lineRule="auto"/>
              <w:jc w:val="both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AE1C56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S</w:t>
            </w:r>
            <w:r w:rsidR="00B866E3" w:rsidRPr="00AE1C56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zkolenia</w:t>
            </w:r>
            <w:r w:rsidR="00B7306F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 xml:space="preserve"> w trakcie dostawy i instalacji.</w:t>
            </w:r>
          </w:p>
        </w:tc>
        <w:tc>
          <w:tcPr>
            <w:tcW w:w="1984" w:type="dxa"/>
            <w:vAlign w:val="center"/>
          </w:tcPr>
          <w:p w14:paraId="2FEC76CF" w14:textId="77777777" w:rsidR="00B866E3" w:rsidRPr="00AE1C56" w:rsidRDefault="00B866E3" w:rsidP="006E0862">
            <w:pPr>
              <w:jc w:val="center"/>
              <w:rPr>
                <w:rFonts w:ascii="Garamond" w:hAnsi="Garamond"/>
              </w:rPr>
            </w:pPr>
            <w:r w:rsidRPr="00AE1C56">
              <w:rPr>
                <w:rFonts w:ascii="Garamond" w:hAnsi="Garamond"/>
                <w:lang w:eastAsia="ar-SA"/>
              </w:rPr>
              <w:t>T</w:t>
            </w:r>
            <w:r w:rsidRPr="00AE1C56">
              <w:rPr>
                <w:rFonts w:ascii="Garamond" w:hAnsi="Garamond"/>
                <w:sz w:val="22"/>
                <w:szCs w:val="22"/>
                <w:lang w:eastAsia="ar-SA"/>
              </w:rPr>
              <w:t>ak</w:t>
            </w:r>
          </w:p>
        </w:tc>
        <w:tc>
          <w:tcPr>
            <w:tcW w:w="2127" w:type="dxa"/>
            <w:vAlign w:val="center"/>
          </w:tcPr>
          <w:p w14:paraId="1D96A7FC" w14:textId="77777777" w:rsidR="00B866E3" w:rsidRPr="00AE1C56" w:rsidRDefault="00B866E3" w:rsidP="006E0862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37B73EA5" w14:textId="77777777" w:rsidR="00B866E3" w:rsidRPr="00AE1C56" w:rsidRDefault="00B866E3" w:rsidP="006E0862">
            <w:pPr>
              <w:jc w:val="center"/>
              <w:rPr>
                <w:rFonts w:ascii="Garamond" w:hAnsi="Garamond"/>
              </w:rPr>
            </w:pPr>
            <w:r w:rsidRPr="00AE1C56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AE1C56" w14:paraId="69D9F186" w14:textId="77777777" w:rsidTr="006E0862">
        <w:tc>
          <w:tcPr>
            <w:tcW w:w="534" w:type="dxa"/>
          </w:tcPr>
          <w:p w14:paraId="5648B3D1" w14:textId="77777777" w:rsidR="00B866E3" w:rsidRPr="00AE1C56" w:rsidRDefault="00B866E3" w:rsidP="006E0862">
            <w:pPr>
              <w:pStyle w:val="Akapitzlist"/>
              <w:numPr>
                <w:ilvl w:val="0"/>
                <w:numId w:val="36"/>
              </w:numPr>
              <w:spacing w:line="288" w:lineRule="auto"/>
              <w:jc w:val="both"/>
              <w:rPr>
                <w:rFonts w:ascii="Garamond" w:eastAsia="Times New Roman" w:hAnsi="Garamond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14:paraId="3E27432D" w14:textId="77777777" w:rsidR="00647FB0" w:rsidRPr="00AE1C56" w:rsidRDefault="00647FB0" w:rsidP="00F3619D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AE1C56">
              <w:rPr>
                <w:rFonts w:ascii="Garamond" w:hAnsi="Garamond"/>
                <w:sz w:val="22"/>
                <w:szCs w:val="22"/>
              </w:rPr>
              <w:t xml:space="preserve">Szkolenia dla personelu  medycznego z zakresu obsługi urządzenia </w:t>
            </w:r>
            <w:r w:rsidRPr="00AE1C56">
              <w:rPr>
                <w:rFonts w:ascii="Garamond" w:hAnsi="Garamond"/>
                <w:sz w:val="22"/>
                <w:szCs w:val="22"/>
              </w:rPr>
              <w:br/>
              <w:t>(min. 4 osoby min. 4 dni) w momencie jego instalacji i odbioru; w razie potrzeby możliwość stałego wsparcia aplikacyjnego w początkowym (do 6-ciu miesięcy) okresie pracy urządzeń (dodatkowe szkolenie, dodatkowa grupa osób, konsultacje, itp.).</w:t>
            </w:r>
          </w:p>
        </w:tc>
        <w:tc>
          <w:tcPr>
            <w:tcW w:w="1984" w:type="dxa"/>
            <w:vAlign w:val="center"/>
          </w:tcPr>
          <w:p w14:paraId="0348DE8E" w14:textId="77777777" w:rsidR="00B866E3" w:rsidRPr="00AE1C56" w:rsidRDefault="00B866E3" w:rsidP="006E0862">
            <w:pPr>
              <w:jc w:val="center"/>
              <w:rPr>
                <w:rFonts w:ascii="Garamond" w:hAnsi="Garamond"/>
              </w:rPr>
            </w:pPr>
            <w:r w:rsidRPr="00AE1C56">
              <w:rPr>
                <w:rFonts w:ascii="Garamond" w:hAnsi="Garamond"/>
                <w:lang w:eastAsia="ar-SA"/>
              </w:rPr>
              <w:t>T</w:t>
            </w:r>
            <w:r w:rsidRPr="00AE1C56">
              <w:rPr>
                <w:rFonts w:ascii="Garamond" w:hAnsi="Garamond"/>
                <w:sz w:val="22"/>
                <w:szCs w:val="22"/>
                <w:lang w:eastAsia="ar-SA"/>
              </w:rPr>
              <w:t>ak</w:t>
            </w:r>
          </w:p>
        </w:tc>
        <w:tc>
          <w:tcPr>
            <w:tcW w:w="2127" w:type="dxa"/>
            <w:vAlign w:val="center"/>
          </w:tcPr>
          <w:p w14:paraId="1D8EB2D2" w14:textId="77777777" w:rsidR="00B866E3" w:rsidRPr="00AE1C56" w:rsidRDefault="00B866E3" w:rsidP="006E0862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066EF5D7" w14:textId="77777777" w:rsidR="00B866E3" w:rsidRPr="00AE1C56" w:rsidRDefault="00B866E3" w:rsidP="006E0862">
            <w:pPr>
              <w:jc w:val="center"/>
              <w:rPr>
                <w:rFonts w:ascii="Garamond" w:hAnsi="Garamond"/>
              </w:rPr>
            </w:pPr>
            <w:r w:rsidRPr="00AE1C56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</w:tbl>
    <w:p w14:paraId="69139943" w14:textId="77777777" w:rsidR="00BC771B" w:rsidRPr="00AE1C56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2FEB9BA6" w14:textId="6A0A60E4" w:rsidR="00BC771B" w:rsidRPr="00AE1C56" w:rsidRDefault="003C0015" w:rsidP="00CE0BB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AE1C56">
        <w:rPr>
          <w:rFonts w:ascii="Garamond" w:eastAsia="Times New Roman" w:hAnsi="Garamond" w:cs="Times New Roman"/>
          <w:b/>
          <w:lang w:eastAsia="ar-SA"/>
        </w:rPr>
        <w:t>DOKUMENTACJA</w:t>
      </w:r>
    </w:p>
    <w:p w14:paraId="7CBEEFE4" w14:textId="77777777" w:rsidR="00BC771B" w:rsidRPr="00AE1C56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15134" w:type="dxa"/>
        <w:tblLook w:val="04A0" w:firstRow="1" w:lastRow="0" w:firstColumn="1" w:lastColumn="0" w:noHBand="0" w:noVBand="1"/>
      </w:tblPr>
      <w:tblGrid>
        <w:gridCol w:w="534"/>
        <w:gridCol w:w="8788"/>
        <w:gridCol w:w="1843"/>
        <w:gridCol w:w="1843"/>
        <w:gridCol w:w="2126"/>
      </w:tblGrid>
      <w:tr w:rsidR="008A7E6F" w:rsidRPr="00AE1C56" w14:paraId="4E74C00C" w14:textId="77777777" w:rsidTr="008A7E6F">
        <w:tc>
          <w:tcPr>
            <w:tcW w:w="534" w:type="dxa"/>
            <w:vAlign w:val="center"/>
          </w:tcPr>
          <w:p w14:paraId="4405EDB2" w14:textId="77777777" w:rsidR="008A7E6F" w:rsidRPr="00AE1C56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lang w:eastAsia="ar-SA"/>
              </w:rPr>
            </w:pPr>
            <w:r w:rsidRPr="00AE1C56">
              <w:rPr>
                <w:rFonts w:ascii="Garamond" w:hAnsi="Garamond"/>
                <w:b/>
                <w:bCs/>
                <w:lang w:eastAsia="ar-SA"/>
              </w:rPr>
              <w:t>LP</w:t>
            </w:r>
          </w:p>
        </w:tc>
        <w:tc>
          <w:tcPr>
            <w:tcW w:w="8788" w:type="dxa"/>
            <w:vAlign w:val="center"/>
          </w:tcPr>
          <w:p w14:paraId="327CA6D9" w14:textId="77777777" w:rsidR="008A7E6F" w:rsidRPr="00AE1C56" w:rsidRDefault="008A7E6F" w:rsidP="008A7E6F">
            <w:pPr>
              <w:keepNext/>
              <w:numPr>
                <w:ilvl w:val="2"/>
                <w:numId w:val="1"/>
              </w:numPr>
              <w:suppressAutoHyphens/>
              <w:snapToGrid w:val="0"/>
              <w:jc w:val="center"/>
              <w:outlineLvl w:val="2"/>
              <w:rPr>
                <w:rFonts w:ascii="Garamond" w:hAnsi="Garamond"/>
                <w:b/>
                <w:bCs/>
                <w:lang w:eastAsia="ar-SA"/>
              </w:rPr>
            </w:pPr>
            <w:r w:rsidRPr="00AE1C56">
              <w:rPr>
                <w:rFonts w:ascii="Garamond" w:hAnsi="Garamond"/>
                <w:b/>
                <w:bCs/>
                <w:lang w:eastAsia="ar-SA"/>
              </w:rPr>
              <w:t>PARAMETR</w:t>
            </w:r>
          </w:p>
        </w:tc>
        <w:tc>
          <w:tcPr>
            <w:tcW w:w="1843" w:type="dxa"/>
            <w:vAlign w:val="center"/>
          </w:tcPr>
          <w:p w14:paraId="73199CDC" w14:textId="77777777" w:rsidR="008A7E6F" w:rsidRPr="00AE1C56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lang w:eastAsia="ar-SA"/>
              </w:rPr>
            </w:pPr>
            <w:r w:rsidRPr="00AE1C56">
              <w:rPr>
                <w:rFonts w:ascii="Garamond" w:hAnsi="Garamond"/>
                <w:b/>
                <w:bCs/>
                <w:lang w:eastAsia="ar-SA"/>
              </w:rPr>
              <w:t>PARAMETR WYMAGANY</w:t>
            </w:r>
          </w:p>
        </w:tc>
        <w:tc>
          <w:tcPr>
            <w:tcW w:w="1843" w:type="dxa"/>
            <w:vAlign w:val="center"/>
          </w:tcPr>
          <w:p w14:paraId="38A38F72" w14:textId="77777777" w:rsidR="008A7E6F" w:rsidRPr="00AE1C56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lang w:eastAsia="ar-SA"/>
              </w:rPr>
            </w:pPr>
            <w:r w:rsidRPr="00AE1C56">
              <w:rPr>
                <w:rFonts w:ascii="Garamond" w:hAnsi="Garamond"/>
                <w:b/>
                <w:bCs/>
                <w:lang w:eastAsia="ar-SA"/>
              </w:rPr>
              <w:t>PARAMETR OFEROWANY</w:t>
            </w:r>
          </w:p>
        </w:tc>
        <w:tc>
          <w:tcPr>
            <w:tcW w:w="2126" w:type="dxa"/>
            <w:vAlign w:val="center"/>
          </w:tcPr>
          <w:p w14:paraId="75C2D510" w14:textId="77777777" w:rsidR="008A7E6F" w:rsidRPr="00AE1C56" w:rsidRDefault="008A7E6F" w:rsidP="008A7E6F">
            <w:pPr>
              <w:jc w:val="center"/>
              <w:rPr>
                <w:rFonts w:ascii="Garamond" w:hAnsi="Garamond"/>
                <w:bCs/>
                <w:lang w:eastAsia="ar-SA"/>
              </w:rPr>
            </w:pPr>
            <w:r w:rsidRPr="00AE1C56">
              <w:rPr>
                <w:rFonts w:ascii="Garamond" w:hAnsi="Garamond"/>
                <w:b/>
                <w:bCs/>
                <w:lang w:eastAsia="ar-SA"/>
              </w:rPr>
              <w:t>SPOSÓB OCENY</w:t>
            </w:r>
          </w:p>
        </w:tc>
      </w:tr>
      <w:tr w:rsidR="00B866E3" w:rsidRPr="00AE1C56" w14:paraId="2CE2CF3C" w14:textId="77777777" w:rsidTr="008A7E6F">
        <w:tc>
          <w:tcPr>
            <w:tcW w:w="534" w:type="dxa"/>
          </w:tcPr>
          <w:p w14:paraId="6FF8624D" w14:textId="77777777" w:rsidR="00B866E3" w:rsidRPr="00AE1C56" w:rsidRDefault="00B866E3" w:rsidP="00F3619D">
            <w:pPr>
              <w:pStyle w:val="Akapitzlist"/>
              <w:numPr>
                <w:ilvl w:val="0"/>
                <w:numId w:val="36"/>
              </w:numPr>
              <w:spacing w:line="288" w:lineRule="auto"/>
              <w:jc w:val="center"/>
              <w:rPr>
                <w:rFonts w:ascii="Garamond" w:eastAsia="Times New Roman" w:hAnsi="Garamond"/>
                <w:color w:val="000000" w:themeColor="text1"/>
              </w:rPr>
            </w:pPr>
          </w:p>
        </w:tc>
        <w:tc>
          <w:tcPr>
            <w:tcW w:w="8788" w:type="dxa"/>
          </w:tcPr>
          <w:p w14:paraId="26E00AED" w14:textId="1B9C1B19" w:rsidR="00B866E3" w:rsidRPr="00AE1C56" w:rsidRDefault="00B866E3" w:rsidP="00F3619D">
            <w:pPr>
              <w:autoSpaceDE w:val="0"/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E1C56">
              <w:rPr>
                <w:rFonts w:ascii="Garamond" w:hAnsi="Garamond"/>
                <w:color w:val="000000" w:themeColor="text1"/>
                <w:sz w:val="22"/>
                <w:szCs w:val="22"/>
              </w:rPr>
              <w:t>Instrukcje obsługi w języku polskim w for</w:t>
            </w:r>
            <w:r w:rsidR="008A7E6F" w:rsidRPr="00AE1C56">
              <w:rPr>
                <w:rFonts w:ascii="Garamond" w:hAnsi="Garamond"/>
                <w:color w:val="000000" w:themeColor="text1"/>
                <w:sz w:val="22"/>
                <w:szCs w:val="22"/>
              </w:rPr>
              <w:t>mie elektronicznej i drukowanej</w:t>
            </w:r>
            <w:r w:rsidR="00B7306F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Pr="00AE1C56">
              <w:rPr>
                <w:rFonts w:ascii="Garamond" w:hAnsi="Garamond"/>
                <w:color w:val="000000" w:themeColor="text1"/>
                <w:sz w:val="22"/>
                <w:szCs w:val="22"/>
              </w:rPr>
              <w:t>(przekazane w momencie dostawy dla każdego egzemplarza) – dotyczy także urządzeń peryferyjnych</w:t>
            </w:r>
            <w:r w:rsidR="00B7306F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7C0FEFC0" w14:textId="77777777" w:rsidR="00B866E3" w:rsidRPr="00AE1C56" w:rsidRDefault="00B866E3" w:rsidP="00F3619D">
            <w:pPr>
              <w:jc w:val="center"/>
              <w:rPr>
                <w:rFonts w:ascii="Garamond" w:hAnsi="Garamond"/>
              </w:rPr>
            </w:pPr>
            <w:r w:rsidRPr="00AE1C56">
              <w:rPr>
                <w:rFonts w:ascii="Garamond" w:hAnsi="Garamond"/>
                <w:lang w:eastAsia="ar-SA"/>
              </w:rPr>
              <w:t>T</w:t>
            </w:r>
            <w:r w:rsidRPr="00AE1C56">
              <w:rPr>
                <w:rFonts w:ascii="Garamond" w:hAnsi="Garamond"/>
                <w:sz w:val="22"/>
                <w:szCs w:val="22"/>
                <w:lang w:eastAsia="ar-SA"/>
              </w:rPr>
              <w:t>ak</w:t>
            </w:r>
          </w:p>
        </w:tc>
        <w:tc>
          <w:tcPr>
            <w:tcW w:w="1843" w:type="dxa"/>
            <w:vAlign w:val="center"/>
          </w:tcPr>
          <w:p w14:paraId="0A6D87CC" w14:textId="77777777" w:rsidR="00B866E3" w:rsidRPr="00AE1C56" w:rsidRDefault="00B866E3" w:rsidP="00F3619D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26FF5814" w14:textId="77777777" w:rsidR="00B866E3" w:rsidRPr="00AE1C56" w:rsidRDefault="00B866E3" w:rsidP="00F3619D">
            <w:pPr>
              <w:jc w:val="center"/>
              <w:rPr>
                <w:rFonts w:ascii="Garamond" w:hAnsi="Garamond"/>
              </w:rPr>
            </w:pPr>
            <w:r w:rsidRPr="00AE1C56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AE1C56" w14:paraId="79DFA005" w14:textId="77777777" w:rsidTr="008A7E6F">
        <w:tc>
          <w:tcPr>
            <w:tcW w:w="534" w:type="dxa"/>
          </w:tcPr>
          <w:p w14:paraId="1434EDB7" w14:textId="77777777" w:rsidR="00B866E3" w:rsidRPr="00AE1C56" w:rsidRDefault="00B866E3" w:rsidP="00F3619D">
            <w:pPr>
              <w:pStyle w:val="Akapitzlist"/>
              <w:numPr>
                <w:ilvl w:val="0"/>
                <w:numId w:val="36"/>
              </w:numPr>
              <w:spacing w:line="288" w:lineRule="auto"/>
              <w:jc w:val="center"/>
              <w:rPr>
                <w:rFonts w:ascii="Garamond" w:eastAsia="Times New Roman" w:hAnsi="Garamond"/>
                <w:color w:val="000000" w:themeColor="text1"/>
              </w:rPr>
            </w:pPr>
          </w:p>
        </w:tc>
        <w:tc>
          <w:tcPr>
            <w:tcW w:w="8788" w:type="dxa"/>
          </w:tcPr>
          <w:p w14:paraId="4D9052CE" w14:textId="40F5FD03" w:rsidR="00B866E3" w:rsidRPr="00AE1C56" w:rsidRDefault="00B866E3" w:rsidP="00F3619D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E1C56">
              <w:rPr>
                <w:rFonts w:ascii="Garamond" w:hAnsi="Garamond"/>
                <w:color w:val="000000" w:themeColor="text1"/>
                <w:sz w:val="22"/>
                <w:szCs w:val="22"/>
              </w:rPr>
              <w:t>W cenie urządzenia znajduje się komplet akcesoriów, okablowania itp. asortymentu niezbędnego do uruchomienia i funkcjonowania aparatu jako całości w wymaganej specyfikacją konfiguracji</w:t>
            </w:r>
            <w:r w:rsidR="00B7306F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34C5940F" w14:textId="77777777" w:rsidR="00B866E3" w:rsidRPr="00AE1C56" w:rsidRDefault="00B866E3" w:rsidP="00F3619D">
            <w:pPr>
              <w:jc w:val="center"/>
              <w:rPr>
                <w:rFonts w:ascii="Garamond" w:hAnsi="Garamond"/>
              </w:rPr>
            </w:pPr>
            <w:r w:rsidRPr="00AE1C56">
              <w:rPr>
                <w:rFonts w:ascii="Garamond" w:hAnsi="Garamond"/>
                <w:lang w:eastAsia="ar-SA"/>
              </w:rPr>
              <w:t>T</w:t>
            </w:r>
            <w:r w:rsidRPr="00AE1C56">
              <w:rPr>
                <w:rFonts w:ascii="Garamond" w:hAnsi="Garamond"/>
                <w:sz w:val="22"/>
                <w:szCs w:val="22"/>
                <w:lang w:eastAsia="ar-SA"/>
              </w:rPr>
              <w:t>ak</w:t>
            </w:r>
          </w:p>
        </w:tc>
        <w:tc>
          <w:tcPr>
            <w:tcW w:w="1843" w:type="dxa"/>
            <w:vAlign w:val="center"/>
          </w:tcPr>
          <w:p w14:paraId="1ACDDA85" w14:textId="77777777" w:rsidR="00B866E3" w:rsidRPr="00AE1C56" w:rsidRDefault="00B866E3" w:rsidP="00F3619D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6644D656" w14:textId="77777777" w:rsidR="00B866E3" w:rsidRPr="00AE1C56" w:rsidRDefault="00B866E3" w:rsidP="00F3619D">
            <w:pPr>
              <w:jc w:val="center"/>
              <w:rPr>
                <w:rFonts w:ascii="Garamond" w:hAnsi="Garamond"/>
              </w:rPr>
            </w:pPr>
            <w:r w:rsidRPr="00AE1C56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AE1C56" w14:paraId="0D570721" w14:textId="77777777" w:rsidTr="008A7E6F">
        <w:tc>
          <w:tcPr>
            <w:tcW w:w="534" w:type="dxa"/>
          </w:tcPr>
          <w:p w14:paraId="130AC68C" w14:textId="77777777" w:rsidR="00B866E3" w:rsidRPr="00AE1C56" w:rsidRDefault="00B866E3" w:rsidP="00F3619D">
            <w:pPr>
              <w:pStyle w:val="Akapitzlist"/>
              <w:numPr>
                <w:ilvl w:val="0"/>
                <w:numId w:val="36"/>
              </w:numPr>
              <w:spacing w:line="288" w:lineRule="auto"/>
              <w:jc w:val="center"/>
              <w:rPr>
                <w:rFonts w:ascii="Garamond" w:eastAsia="Times New Roman" w:hAnsi="Garamond"/>
                <w:color w:val="000000" w:themeColor="text1"/>
              </w:rPr>
            </w:pPr>
          </w:p>
        </w:tc>
        <w:tc>
          <w:tcPr>
            <w:tcW w:w="8788" w:type="dxa"/>
            <w:vAlign w:val="center"/>
          </w:tcPr>
          <w:p w14:paraId="1F6F9D89" w14:textId="78EFE962" w:rsidR="00B866E3" w:rsidRPr="00AE1C56" w:rsidRDefault="00B866E3" w:rsidP="00F3619D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E1C56">
              <w:rPr>
                <w:rFonts w:ascii="Garamond" w:hAnsi="Garamond"/>
                <w:color w:val="000000" w:themeColor="text1"/>
                <w:sz w:val="22"/>
                <w:szCs w:val="22"/>
              </w:rPr>
              <w:t>Dokumentacja (lub tzw. lista kontrolna zawierająca wykaz części i czynności) dotycząca przeglądów technicznych w języku polskim (dostarczona przy dostawie)</w:t>
            </w:r>
            <w:r w:rsidR="003C0015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  <w:p w14:paraId="17FB5ED9" w14:textId="48AA1690" w:rsidR="00B866E3" w:rsidRPr="00AE1C56" w:rsidRDefault="00B866E3" w:rsidP="00F3619D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E1C56">
              <w:rPr>
                <w:rFonts w:ascii="Garamond" w:hAnsi="Garamond"/>
                <w:color w:val="000000" w:themeColor="text1"/>
                <w:sz w:val="22"/>
                <w:szCs w:val="22"/>
              </w:rPr>
              <w:t>UWAGA - dokumentacja musi zapewnić co najmniej pełną diagnostykę urządzenia, wykonywanie drobnych napraw, regulacji, kalibracji, oraz przeglądów okresowych w standardzie wymaganym przez producenta</w:t>
            </w:r>
            <w:r w:rsidR="003C0015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217268A6" w14:textId="77777777" w:rsidR="00B866E3" w:rsidRPr="00AE1C56" w:rsidRDefault="00B866E3" w:rsidP="00F3619D">
            <w:pPr>
              <w:jc w:val="center"/>
              <w:rPr>
                <w:rFonts w:ascii="Garamond" w:hAnsi="Garamond"/>
              </w:rPr>
            </w:pPr>
            <w:r w:rsidRPr="00AE1C56">
              <w:rPr>
                <w:rFonts w:ascii="Garamond" w:hAnsi="Garamond"/>
                <w:lang w:eastAsia="ar-SA"/>
              </w:rPr>
              <w:t>T</w:t>
            </w:r>
            <w:r w:rsidRPr="00AE1C56">
              <w:rPr>
                <w:rFonts w:ascii="Garamond" w:hAnsi="Garamond"/>
                <w:sz w:val="22"/>
                <w:szCs w:val="22"/>
                <w:lang w:eastAsia="ar-SA"/>
              </w:rPr>
              <w:t>ak</w:t>
            </w:r>
          </w:p>
        </w:tc>
        <w:tc>
          <w:tcPr>
            <w:tcW w:w="1843" w:type="dxa"/>
            <w:vAlign w:val="center"/>
          </w:tcPr>
          <w:p w14:paraId="3D257C86" w14:textId="77777777" w:rsidR="00B866E3" w:rsidRPr="00AE1C56" w:rsidRDefault="00B866E3" w:rsidP="00F3619D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622700D0" w14:textId="77777777" w:rsidR="00B866E3" w:rsidRPr="00AE1C56" w:rsidRDefault="00B866E3" w:rsidP="00F3619D">
            <w:pPr>
              <w:jc w:val="center"/>
              <w:rPr>
                <w:rFonts w:ascii="Garamond" w:hAnsi="Garamond"/>
              </w:rPr>
            </w:pPr>
            <w:r w:rsidRPr="00AE1C56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AE1C56" w14:paraId="20CFBF02" w14:textId="77777777" w:rsidTr="008A7E6F">
        <w:tc>
          <w:tcPr>
            <w:tcW w:w="534" w:type="dxa"/>
          </w:tcPr>
          <w:p w14:paraId="5EB92F1D" w14:textId="77777777" w:rsidR="00B866E3" w:rsidRPr="00AE1C56" w:rsidRDefault="00B866E3" w:rsidP="00F3619D">
            <w:pPr>
              <w:pStyle w:val="Akapitzlist"/>
              <w:numPr>
                <w:ilvl w:val="0"/>
                <w:numId w:val="36"/>
              </w:numPr>
              <w:spacing w:line="288" w:lineRule="auto"/>
              <w:jc w:val="center"/>
              <w:rPr>
                <w:rFonts w:ascii="Garamond" w:eastAsia="Times New Roman" w:hAnsi="Garamond"/>
                <w:color w:val="000000" w:themeColor="text1"/>
              </w:rPr>
            </w:pPr>
          </w:p>
        </w:tc>
        <w:tc>
          <w:tcPr>
            <w:tcW w:w="8788" w:type="dxa"/>
            <w:vAlign w:val="center"/>
          </w:tcPr>
          <w:p w14:paraId="0151593C" w14:textId="50FE08B8" w:rsidR="00B866E3" w:rsidRPr="00AE1C56" w:rsidRDefault="00B866E3" w:rsidP="00F3619D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E1C56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Z urządzeniem wykonawca dostarczy paszport techniczny zawierający co najmniej takie dane jak: nazwa, typ (model), producent, rok produkcji, numer seryjny (fabryczny), inne istotne informacje (np. </w:t>
            </w:r>
            <w:r w:rsidRPr="00AE1C56"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części składowe, istotne wyposażenie, oprogramowanie), kody z aktualnie obowiązującego słownika NFZ (o ile występują)</w:t>
            </w:r>
            <w:r w:rsidR="003C0015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28D90347" w14:textId="77777777" w:rsidR="00B866E3" w:rsidRPr="00AE1C56" w:rsidRDefault="00B866E3" w:rsidP="00F3619D">
            <w:pPr>
              <w:jc w:val="center"/>
              <w:rPr>
                <w:rFonts w:ascii="Garamond" w:hAnsi="Garamond"/>
              </w:rPr>
            </w:pPr>
            <w:r w:rsidRPr="00AE1C56">
              <w:rPr>
                <w:rFonts w:ascii="Garamond" w:hAnsi="Garamond"/>
                <w:lang w:eastAsia="ar-SA"/>
              </w:rPr>
              <w:lastRenderedPageBreak/>
              <w:t>T</w:t>
            </w:r>
            <w:r w:rsidRPr="00AE1C56">
              <w:rPr>
                <w:rFonts w:ascii="Garamond" w:hAnsi="Garamond"/>
                <w:sz w:val="22"/>
                <w:szCs w:val="22"/>
                <w:lang w:eastAsia="ar-SA"/>
              </w:rPr>
              <w:t>ak</w:t>
            </w:r>
          </w:p>
        </w:tc>
        <w:tc>
          <w:tcPr>
            <w:tcW w:w="1843" w:type="dxa"/>
            <w:vAlign w:val="center"/>
          </w:tcPr>
          <w:p w14:paraId="285F8247" w14:textId="77777777" w:rsidR="00B866E3" w:rsidRPr="00AE1C56" w:rsidRDefault="00B866E3" w:rsidP="00F3619D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7315A7B5" w14:textId="77777777" w:rsidR="00B866E3" w:rsidRPr="00AE1C56" w:rsidRDefault="00B866E3" w:rsidP="00F3619D">
            <w:pPr>
              <w:jc w:val="center"/>
              <w:rPr>
                <w:rFonts w:ascii="Garamond" w:hAnsi="Garamond"/>
              </w:rPr>
            </w:pPr>
            <w:r w:rsidRPr="00AE1C56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AE1C56" w14:paraId="5A88AB3B" w14:textId="77777777" w:rsidTr="008A7E6F">
        <w:tc>
          <w:tcPr>
            <w:tcW w:w="534" w:type="dxa"/>
          </w:tcPr>
          <w:p w14:paraId="5CDF6F57" w14:textId="77777777" w:rsidR="00B866E3" w:rsidRPr="00AE1C56" w:rsidRDefault="00B866E3" w:rsidP="00F3619D">
            <w:pPr>
              <w:pStyle w:val="Akapitzlist"/>
              <w:numPr>
                <w:ilvl w:val="0"/>
                <w:numId w:val="36"/>
              </w:numPr>
              <w:spacing w:line="288" w:lineRule="auto"/>
              <w:jc w:val="center"/>
              <w:rPr>
                <w:rFonts w:ascii="Garamond" w:eastAsia="Times New Roman" w:hAnsi="Garamond"/>
                <w:color w:val="000000" w:themeColor="text1"/>
              </w:rPr>
            </w:pPr>
          </w:p>
        </w:tc>
        <w:tc>
          <w:tcPr>
            <w:tcW w:w="8788" w:type="dxa"/>
          </w:tcPr>
          <w:p w14:paraId="02BF3E9E" w14:textId="77777777" w:rsidR="00B866E3" w:rsidRPr="00AE1C56" w:rsidRDefault="00B866E3" w:rsidP="00F3619D">
            <w:pPr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E1C56">
              <w:rPr>
                <w:rFonts w:ascii="Garamond" w:hAnsi="Garamond"/>
                <w:color w:val="000000" w:themeColor="text1"/>
                <w:sz w:val="22"/>
                <w:szCs w:val="22"/>
              </w:rPr>
              <w:t>Instrukcja konserwacji, mycia, dezynfekcji i sterylizacji dla poszczególnych elementów aparatów.</w:t>
            </w:r>
          </w:p>
        </w:tc>
        <w:tc>
          <w:tcPr>
            <w:tcW w:w="1843" w:type="dxa"/>
            <w:vAlign w:val="center"/>
          </w:tcPr>
          <w:p w14:paraId="7DD1D6FC" w14:textId="77777777" w:rsidR="00B866E3" w:rsidRPr="00AE1C56" w:rsidRDefault="00B866E3" w:rsidP="00F3619D">
            <w:pPr>
              <w:jc w:val="center"/>
              <w:rPr>
                <w:rFonts w:ascii="Garamond" w:hAnsi="Garamond"/>
              </w:rPr>
            </w:pPr>
            <w:r w:rsidRPr="00AE1C56">
              <w:rPr>
                <w:rFonts w:ascii="Garamond" w:hAnsi="Garamond"/>
                <w:lang w:eastAsia="ar-SA"/>
              </w:rPr>
              <w:t>T</w:t>
            </w:r>
            <w:r w:rsidRPr="00AE1C56">
              <w:rPr>
                <w:rFonts w:ascii="Garamond" w:hAnsi="Garamond"/>
                <w:sz w:val="22"/>
                <w:szCs w:val="22"/>
                <w:lang w:eastAsia="ar-SA"/>
              </w:rPr>
              <w:t>ak</w:t>
            </w:r>
          </w:p>
        </w:tc>
        <w:tc>
          <w:tcPr>
            <w:tcW w:w="1843" w:type="dxa"/>
            <w:vAlign w:val="center"/>
          </w:tcPr>
          <w:p w14:paraId="76318C77" w14:textId="77777777" w:rsidR="00B866E3" w:rsidRPr="00AE1C56" w:rsidRDefault="00B866E3" w:rsidP="00F3619D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65E69901" w14:textId="77777777" w:rsidR="00B866E3" w:rsidRPr="00AE1C56" w:rsidRDefault="00B866E3" w:rsidP="00F3619D">
            <w:pPr>
              <w:jc w:val="center"/>
              <w:rPr>
                <w:rFonts w:ascii="Garamond" w:hAnsi="Garamond"/>
              </w:rPr>
            </w:pPr>
            <w:r w:rsidRPr="00AE1C56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</w:tbl>
    <w:p w14:paraId="4FB9E854" w14:textId="2D16495D" w:rsidR="00D15F1D" w:rsidRPr="00AE1C56" w:rsidRDefault="00D15F1D" w:rsidP="00F3619D">
      <w:pPr>
        <w:pStyle w:val="Standard"/>
        <w:spacing w:line="288" w:lineRule="auto"/>
        <w:rPr>
          <w:rFonts w:ascii="Garamond" w:hAnsi="Garamond"/>
          <w:sz w:val="20"/>
          <w:szCs w:val="20"/>
        </w:rPr>
      </w:pPr>
    </w:p>
    <w:sectPr w:rsidR="00D15F1D" w:rsidRPr="00AE1C56" w:rsidSect="008A7E6F">
      <w:headerReference w:type="default" r:id="rId8"/>
      <w:footerReference w:type="default" r:id="rId9"/>
      <w:pgSz w:w="16838" w:h="11906" w:orient="landscape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89CDD" w14:textId="77777777" w:rsidR="009B03EE" w:rsidRDefault="009B03EE" w:rsidP="002B10C5">
      <w:pPr>
        <w:spacing w:after="0" w:line="240" w:lineRule="auto"/>
      </w:pPr>
      <w:r>
        <w:separator/>
      </w:r>
    </w:p>
  </w:endnote>
  <w:endnote w:type="continuationSeparator" w:id="0">
    <w:p w14:paraId="1AB97DF9" w14:textId="77777777" w:rsidR="009B03EE" w:rsidRDefault="009B03EE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sz w:val="16"/>
        <w:szCs w:val="16"/>
      </w:rPr>
      <w:id w:val="362561783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CA03A31" w14:textId="6FC34EEC" w:rsidR="00DF43FA" w:rsidRPr="00DF43FA" w:rsidRDefault="00DF43FA">
            <w:pPr>
              <w:pStyle w:val="Stopka"/>
              <w:jc w:val="center"/>
              <w:rPr>
                <w:rFonts w:ascii="Garamond" w:hAnsi="Garamond"/>
                <w:sz w:val="16"/>
                <w:szCs w:val="16"/>
              </w:rPr>
            </w:pPr>
            <w:r w:rsidRPr="00DF43FA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DF43F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DF43FA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DF43F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0F1027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4</w:t>
            </w:r>
            <w:r w:rsidRPr="00DF43F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DF43FA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DF43F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DF43FA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DF43F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0F1027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10</w:t>
            </w:r>
            <w:r w:rsidRPr="00DF43F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D9750DE" w14:textId="77777777" w:rsidR="00FF3BBF" w:rsidRDefault="00FF3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85055" w14:textId="77777777" w:rsidR="009B03EE" w:rsidRDefault="009B03EE" w:rsidP="002B10C5">
      <w:pPr>
        <w:spacing w:after="0" w:line="240" w:lineRule="auto"/>
      </w:pPr>
      <w:r>
        <w:separator/>
      </w:r>
    </w:p>
  </w:footnote>
  <w:footnote w:type="continuationSeparator" w:id="0">
    <w:p w14:paraId="118549E9" w14:textId="77777777" w:rsidR="009B03EE" w:rsidRDefault="009B03EE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1DFE4" w14:textId="243B8B7A" w:rsidR="00AE1C56" w:rsidRDefault="00AE1C56" w:rsidP="00F3619D">
    <w:pPr>
      <w:tabs>
        <w:tab w:val="center" w:pos="4536"/>
        <w:tab w:val="right" w:pos="14040"/>
      </w:tabs>
      <w:spacing w:after="0"/>
      <w:rPr>
        <w:rFonts w:ascii="Garamond" w:hAnsi="Garamond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63360" behindDoc="0" locked="0" layoutInCell="1" allowOverlap="1" wp14:anchorId="4FCA1019" wp14:editId="15D86135">
          <wp:simplePos x="0" y="0"/>
          <wp:positionH relativeFrom="column">
            <wp:posOffset>666750</wp:posOffset>
          </wp:positionH>
          <wp:positionV relativeFrom="paragraph">
            <wp:posOffset>-288925</wp:posOffset>
          </wp:positionV>
          <wp:extent cx="7578090" cy="865505"/>
          <wp:effectExtent l="0" t="0" r="381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77B0">
      <w:rPr>
        <w:rFonts w:ascii="Garamond" w:hAnsi="Garamond"/>
      </w:rPr>
      <w:t>NSSU.DFP.271</w:t>
    </w:r>
    <w:r>
      <w:rPr>
        <w:rFonts w:ascii="Garamond" w:hAnsi="Garamond"/>
      </w:rPr>
      <w:t>.36.2019</w:t>
    </w:r>
    <w:r w:rsidRPr="007B77B0">
      <w:rPr>
        <w:rFonts w:ascii="Garamond" w:hAnsi="Garamond"/>
      </w:rPr>
      <w:t xml:space="preserve">.EP                                         </w:t>
    </w:r>
    <w:r>
      <w:rPr>
        <w:rFonts w:ascii="Garamond" w:hAnsi="Garamond"/>
      </w:rPr>
      <w:t xml:space="preserve">         </w:t>
    </w:r>
    <w:r w:rsidRPr="007B77B0">
      <w:rPr>
        <w:rFonts w:ascii="Garamond" w:hAnsi="Garamond"/>
      </w:rPr>
      <w:t xml:space="preserve">  </w:t>
    </w:r>
    <w:r>
      <w:rPr>
        <w:rFonts w:ascii="Garamond" w:hAnsi="Garamond"/>
      </w:rPr>
      <w:t xml:space="preserve">                     </w:t>
    </w:r>
    <w:r w:rsidRPr="009B3B77">
      <w:rPr>
        <w:rFonts w:ascii="Garamond" w:hAnsi="Garamond"/>
        <w:b/>
      </w:rPr>
      <w:t xml:space="preserve">  </w:t>
    </w:r>
    <w:r>
      <w:rPr>
        <w:rFonts w:ascii="Garamond" w:hAnsi="Garamond"/>
        <w:b/>
      </w:rPr>
      <w:t>część 1</w:t>
    </w:r>
    <w:r w:rsidRPr="009B3B77">
      <w:rPr>
        <w:rFonts w:ascii="Garamond" w:hAnsi="Garamond"/>
        <w:b/>
      </w:rPr>
      <w:t xml:space="preserve">     </w:t>
    </w:r>
    <w:r>
      <w:rPr>
        <w:rFonts w:ascii="Garamond" w:hAnsi="Garamond"/>
        <w:b/>
      </w:rPr>
      <w:t xml:space="preserve">              </w:t>
    </w:r>
    <w:r w:rsidRPr="009B3B77">
      <w:rPr>
        <w:rFonts w:ascii="Garamond" w:hAnsi="Garamond"/>
        <w:b/>
      </w:rPr>
      <w:t xml:space="preserve">                                          </w:t>
    </w:r>
    <w:r>
      <w:rPr>
        <w:rFonts w:ascii="Garamond" w:hAnsi="Garamond"/>
        <w:b/>
      </w:rPr>
      <w:t xml:space="preserve">               </w:t>
    </w:r>
    <w:r w:rsidRPr="00A352C6">
      <w:rPr>
        <w:rFonts w:ascii="Garamond" w:hAnsi="Garamond"/>
      </w:rPr>
      <w:t>Załącznik nr 1a do specyfikacji</w:t>
    </w:r>
  </w:p>
  <w:p w14:paraId="7506FE73" w14:textId="77777777" w:rsidR="00AE1C56" w:rsidRPr="00B15D8E" w:rsidRDefault="00AE1C56" w:rsidP="00F3619D">
    <w:pPr>
      <w:tabs>
        <w:tab w:val="center" w:pos="4536"/>
        <w:tab w:val="right" w:pos="14040"/>
      </w:tabs>
      <w:spacing w:after="0"/>
      <w:jc w:val="right"/>
      <w:rPr>
        <w:rFonts w:ascii="Garamond" w:hAnsi="Garamond"/>
      </w:rPr>
    </w:pPr>
    <w:r>
      <w:rPr>
        <w:rFonts w:ascii="Garamond" w:hAnsi="Garamond"/>
      </w:rPr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6A108B7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23725"/>
    <w:multiLevelType w:val="hybridMultilevel"/>
    <w:tmpl w:val="08C48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71264EF"/>
    <w:multiLevelType w:val="hybridMultilevel"/>
    <w:tmpl w:val="04AC9D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D9AFB74">
      <w:numFmt w:val="bullet"/>
      <w:lvlText w:val="•"/>
      <w:lvlJc w:val="left"/>
      <w:pPr>
        <w:ind w:left="1500" w:hanging="420"/>
      </w:pPr>
      <w:rPr>
        <w:rFonts w:ascii="Garamond" w:eastAsiaTheme="minorHAnsi" w:hAnsi="Garamond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D358B"/>
    <w:multiLevelType w:val="hybridMultilevel"/>
    <w:tmpl w:val="C12C5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961732"/>
    <w:multiLevelType w:val="hybridMultilevel"/>
    <w:tmpl w:val="E736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152A6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A5623"/>
    <w:multiLevelType w:val="hybridMultilevel"/>
    <w:tmpl w:val="91667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45880"/>
    <w:multiLevelType w:val="hybridMultilevel"/>
    <w:tmpl w:val="2BC8E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D26AA"/>
    <w:multiLevelType w:val="hybridMultilevel"/>
    <w:tmpl w:val="0694CD18"/>
    <w:lvl w:ilvl="0" w:tplc="C482573E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978BC"/>
    <w:multiLevelType w:val="hybridMultilevel"/>
    <w:tmpl w:val="2554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063EE"/>
    <w:multiLevelType w:val="hybridMultilevel"/>
    <w:tmpl w:val="88A0DA82"/>
    <w:lvl w:ilvl="0" w:tplc="3A486DCC">
      <w:numFmt w:val="bullet"/>
      <w:lvlText w:val="•"/>
      <w:lvlJc w:val="left"/>
      <w:pPr>
        <w:ind w:left="1065" w:hanging="705"/>
      </w:pPr>
      <w:rPr>
        <w:rFonts w:ascii="Garamond" w:eastAsiaTheme="minorHAnsi" w:hAnsi="Garamond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711D0"/>
    <w:multiLevelType w:val="hybridMultilevel"/>
    <w:tmpl w:val="019E5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C2007"/>
    <w:multiLevelType w:val="hybridMultilevel"/>
    <w:tmpl w:val="0DF8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448B8"/>
    <w:multiLevelType w:val="hybridMultilevel"/>
    <w:tmpl w:val="89726AA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4780B29"/>
    <w:multiLevelType w:val="hybridMultilevel"/>
    <w:tmpl w:val="DF52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93B4F"/>
    <w:multiLevelType w:val="singleLevel"/>
    <w:tmpl w:val="00000003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21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2" w15:restartNumberingAfterBreak="0">
    <w:nsid w:val="419B1077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B7A52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0372E"/>
    <w:multiLevelType w:val="hybridMultilevel"/>
    <w:tmpl w:val="3F7A93A0"/>
    <w:lvl w:ilvl="0" w:tplc="0415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25" w15:restartNumberingAfterBreak="0">
    <w:nsid w:val="50FB7A10"/>
    <w:multiLevelType w:val="hybridMultilevel"/>
    <w:tmpl w:val="480C4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A15600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C7C4D"/>
    <w:multiLevelType w:val="hybridMultilevel"/>
    <w:tmpl w:val="D93C5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762B34"/>
    <w:multiLevelType w:val="hybridMultilevel"/>
    <w:tmpl w:val="2C30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C42F9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8696A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134C9"/>
    <w:multiLevelType w:val="hybridMultilevel"/>
    <w:tmpl w:val="A010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E7E94"/>
    <w:multiLevelType w:val="hybridMultilevel"/>
    <w:tmpl w:val="6C1E22C0"/>
    <w:lvl w:ilvl="0" w:tplc="CC1A8BC6">
      <w:start w:val="2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657EA"/>
    <w:multiLevelType w:val="hybridMultilevel"/>
    <w:tmpl w:val="D6BA1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44E4B"/>
    <w:multiLevelType w:val="hybridMultilevel"/>
    <w:tmpl w:val="C2B2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9338F"/>
    <w:multiLevelType w:val="hybridMultilevel"/>
    <w:tmpl w:val="AF4A5F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364056"/>
    <w:multiLevelType w:val="hybridMultilevel"/>
    <w:tmpl w:val="E936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E1971"/>
    <w:multiLevelType w:val="hybridMultilevel"/>
    <w:tmpl w:val="8EC6C8C2"/>
    <w:lvl w:ilvl="0" w:tplc="C2364E9A">
      <w:start w:val="2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 w15:restartNumberingAfterBreak="0">
    <w:nsid w:val="702212EC"/>
    <w:multiLevelType w:val="hybridMultilevel"/>
    <w:tmpl w:val="30BC21C0"/>
    <w:lvl w:ilvl="0" w:tplc="3A486DCC">
      <w:numFmt w:val="bullet"/>
      <w:lvlText w:val="•"/>
      <w:lvlJc w:val="left"/>
      <w:pPr>
        <w:ind w:left="1382" w:hanging="705"/>
      </w:pPr>
      <w:rPr>
        <w:rFonts w:ascii="Garamond" w:eastAsiaTheme="minorHAnsi" w:hAnsi="Garamond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9" w15:restartNumberingAfterBreak="0">
    <w:nsid w:val="71A50702"/>
    <w:multiLevelType w:val="hybridMultilevel"/>
    <w:tmpl w:val="AF804DA6"/>
    <w:lvl w:ilvl="0" w:tplc="041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0" w15:restartNumberingAfterBreak="0">
    <w:nsid w:val="7CAF1E23"/>
    <w:multiLevelType w:val="hybridMultilevel"/>
    <w:tmpl w:val="B54E1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694A13"/>
    <w:multiLevelType w:val="hybridMultilevel"/>
    <w:tmpl w:val="12ACA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9"/>
  </w:num>
  <w:num w:numId="5">
    <w:abstractNumId w:val="26"/>
  </w:num>
  <w:num w:numId="6">
    <w:abstractNumId w:val="32"/>
  </w:num>
  <w:num w:numId="7">
    <w:abstractNumId w:val="37"/>
  </w:num>
  <w:num w:numId="8">
    <w:abstractNumId w:val="20"/>
  </w:num>
  <w:num w:numId="9">
    <w:abstractNumId w:val="16"/>
  </w:num>
  <w:num w:numId="10">
    <w:abstractNumId w:val="33"/>
  </w:num>
  <w:num w:numId="11">
    <w:abstractNumId w:val="14"/>
  </w:num>
  <w:num w:numId="12">
    <w:abstractNumId w:val="27"/>
  </w:num>
  <w:num w:numId="13">
    <w:abstractNumId w:val="22"/>
  </w:num>
  <w:num w:numId="14">
    <w:abstractNumId w:val="30"/>
  </w:num>
  <w:num w:numId="15">
    <w:abstractNumId w:val="29"/>
  </w:num>
  <w:num w:numId="16">
    <w:abstractNumId w:val="23"/>
  </w:num>
  <w:num w:numId="17">
    <w:abstractNumId w:val="5"/>
  </w:num>
  <w:num w:numId="18">
    <w:abstractNumId w:val="10"/>
  </w:num>
  <w:num w:numId="19">
    <w:abstractNumId w:val="7"/>
  </w:num>
  <w:num w:numId="20">
    <w:abstractNumId w:val="28"/>
  </w:num>
  <w:num w:numId="21">
    <w:abstractNumId w:val="36"/>
  </w:num>
  <w:num w:numId="22">
    <w:abstractNumId w:val="6"/>
  </w:num>
  <w:num w:numId="23">
    <w:abstractNumId w:val="41"/>
  </w:num>
  <w:num w:numId="24">
    <w:abstractNumId w:val="25"/>
  </w:num>
  <w:num w:numId="25">
    <w:abstractNumId w:val="18"/>
  </w:num>
  <w:num w:numId="26">
    <w:abstractNumId w:val="39"/>
  </w:num>
  <w:num w:numId="27">
    <w:abstractNumId w:val="24"/>
  </w:num>
  <w:num w:numId="28">
    <w:abstractNumId w:val="35"/>
  </w:num>
  <w:num w:numId="29">
    <w:abstractNumId w:val="34"/>
  </w:num>
  <w:num w:numId="30">
    <w:abstractNumId w:val="31"/>
  </w:num>
  <w:num w:numId="31">
    <w:abstractNumId w:val="17"/>
  </w:num>
  <w:num w:numId="32">
    <w:abstractNumId w:val="12"/>
  </w:num>
  <w:num w:numId="33">
    <w:abstractNumId w:val="19"/>
  </w:num>
  <w:num w:numId="34">
    <w:abstractNumId w:val="40"/>
  </w:num>
  <w:num w:numId="35">
    <w:abstractNumId w:val="8"/>
  </w:num>
  <w:num w:numId="36">
    <w:abstractNumId w:val="13"/>
  </w:num>
  <w:num w:numId="37">
    <w:abstractNumId w:val="11"/>
  </w:num>
  <w:num w:numId="38">
    <w:abstractNumId w:val="15"/>
  </w:num>
  <w:num w:numId="39">
    <w:abstractNumId w:val="3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A6"/>
    <w:rsid w:val="000114FC"/>
    <w:rsid w:val="0001385B"/>
    <w:rsid w:val="0003473F"/>
    <w:rsid w:val="00041E4B"/>
    <w:rsid w:val="000439CB"/>
    <w:rsid w:val="000472D7"/>
    <w:rsid w:val="00062621"/>
    <w:rsid w:val="00063146"/>
    <w:rsid w:val="000637BE"/>
    <w:rsid w:val="0006612C"/>
    <w:rsid w:val="000800FB"/>
    <w:rsid w:val="00082567"/>
    <w:rsid w:val="000872C6"/>
    <w:rsid w:val="00094847"/>
    <w:rsid w:val="000A01C5"/>
    <w:rsid w:val="000A42E2"/>
    <w:rsid w:val="000B3F15"/>
    <w:rsid w:val="000C38A6"/>
    <w:rsid w:val="000D0B99"/>
    <w:rsid w:val="000E296E"/>
    <w:rsid w:val="000F1027"/>
    <w:rsid w:val="00106FA1"/>
    <w:rsid w:val="00107E9C"/>
    <w:rsid w:val="00121755"/>
    <w:rsid w:val="00127C35"/>
    <w:rsid w:val="00131CDD"/>
    <w:rsid w:val="00153000"/>
    <w:rsid w:val="001703BB"/>
    <w:rsid w:val="00186665"/>
    <w:rsid w:val="001903D2"/>
    <w:rsid w:val="00195D24"/>
    <w:rsid w:val="001A26B2"/>
    <w:rsid w:val="001C5AC0"/>
    <w:rsid w:val="001D7920"/>
    <w:rsid w:val="001F722D"/>
    <w:rsid w:val="001F741A"/>
    <w:rsid w:val="00202891"/>
    <w:rsid w:val="00224229"/>
    <w:rsid w:val="00226290"/>
    <w:rsid w:val="00226C7E"/>
    <w:rsid w:val="00230493"/>
    <w:rsid w:val="002352D2"/>
    <w:rsid w:val="002418CF"/>
    <w:rsid w:val="00243245"/>
    <w:rsid w:val="00252F4E"/>
    <w:rsid w:val="002549A9"/>
    <w:rsid w:val="00264D89"/>
    <w:rsid w:val="00275E43"/>
    <w:rsid w:val="002764C3"/>
    <w:rsid w:val="00281C87"/>
    <w:rsid w:val="00297630"/>
    <w:rsid w:val="002B1075"/>
    <w:rsid w:val="002B10C5"/>
    <w:rsid w:val="002E6120"/>
    <w:rsid w:val="002E645F"/>
    <w:rsid w:val="002E7641"/>
    <w:rsid w:val="002F008F"/>
    <w:rsid w:val="00315266"/>
    <w:rsid w:val="0031723C"/>
    <w:rsid w:val="00330BAA"/>
    <w:rsid w:val="00336D33"/>
    <w:rsid w:val="0035006A"/>
    <w:rsid w:val="003502EB"/>
    <w:rsid w:val="00361E18"/>
    <w:rsid w:val="003816D4"/>
    <w:rsid w:val="00386BDE"/>
    <w:rsid w:val="003870C0"/>
    <w:rsid w:val="00391520"/>
    <w:rsid w:val="00396262"/>
    <w:rsid w:val="00397214"/>
    <w:rsid w:val="0039797E"/>
    <w:rsid w:val="003A130B"/>
    <w:rsid w:val="003A5949"/>
    <w:rsid w:val="003A61A6"/>
    <w:rsid w:val="003C0015"/>
    <w:rsid w:val="003D437E"/>
    <w:rsid w:val="003F25EF"/>
    <w:rsid w:val="00411E0C"/>
    <w:rsid w:val="00416DBD"/>
    <w:rsid w:val="00420195"/>
    <w:rsid w:val="00431206"/>
    <w:rsid w:val="00444EC2"/>
    <w:rsid w:val="004537A6"/>
    <w:rsid w:val="00482C2F"/>
    <w:rsid w:val="00491ACE"/>
    <w:rsid w:val="004950AC"/>
    <w:rsid w:val="004A3639"/>
    <w:rsid w:val="004A4815"/>
    <w:rsid w:val="004A4DB7"/>
    <w:rsid w:val="004A5A93"/>
    <w:rsid w:val="004B19AD"/>
    <w:rsid w:val="004B5E68"/>
    <w:rsid w:val="004C7A7C"/>
    <w:rsid w:val="004D22FC"/>
    <w:rsid w:val="004D3253"/>
    <w:rsid w:val="004D4C72"/>
    <w:rsid w:val="004D6C65"/>
    <w:rsid w:val="00505CFB"/>
    <w:rsid w:val="0053297A"/>
    <w:rsid w:val="0054058A"/>
    <w:rsid w:val="005439ED"/>
    <w:rsid w:val="005518B8"/>
    <w:rsid w:val="0055762C"/>
    <w:rsid w:val="0057034C"/>
    <w:rsid w:val="005838E5"/>
    <w:rsid w:val="00585CE5"/>
    <w:rsid w:val="00595A76"/>
    <w:rsid w:val="005A233B"/>
    <w:rsid w:val="005A6E64"/>
    <w:rsid w:val="005C2DEE"/>
    <w:rsid w:val="005C6D9B"/>
    <w:rsid w:val="005D77DB"/>
    <w:rsid w:val="00602393"/>
    <w:rsid w:val="00604C51"/>
    <w:rsid w:val="00604D5A"/>
    <w:rsid w:val="00617EC5"/>
    <w:rsid w:val="0062368C"/>
    <w:rsid w:val="00627F8D"/>
    <w:rsid w:val="006309BF"/>
    <w:rsid w:val="00632953"/>
    <w:rsid w:val="006359AC"/>
    <w:rsid w:val="00636B75"/>
    <w:rsid w:val="00647553"/>
    <w:rsid w:val="00647FB0"/>
    <w:rsid w:val="00660D6E"/>
    <w:rsid w:val="00660FA5"/>
    <w:rsid w:val="00662669"/>
    <w:rsid w:val="006645D9"/>
    <w:rsid w:val="006821B1"/>
    <w:rsid w:val="00682BFE"/>
    <w:rsid w:val="006C132C"/>
    <w:rsid w:val="006C703C"/>
    <w:rsid w:val="006E0862"/>
    <w:rsid w:val="006E09BB"/>
    <w:rsid w:val="006F4B69"/>
    <w:rsid w:val="00716F0E"/>
    <w:rsid w:val="00741D21"/>
    <w:rsid w:val="007475D7"/>
    <w:rsid w:val="00751EE5"/>
    <w:rsid w:val="00764F9C"/>
    <w:rsid w:val="00782D28"/>
    <w:rsid w:val="00795D24"/>
    <w:rsid w:val="007B0130"/>
    <w:rsid w:val="007B4693"/>
    <w:rsid w:val="007B64B7"/>
    <w:rsid w:val="007C42CC"/>
    <w:rsid w:val="007D2398"/>
    <w:rsid w:val="007D3E65"/>
    <w:rsid w:val="007D5E92"/>
    <w:rsid w:val="007E240F"/>
    <w:rsid w:val="007E41E1"/>
    <w:rsid w:val="008028E8"/>
    <w:rsid w:val="00803190"/>
    <w:rsid w:val="0082224E"/>
    <w:rsid w:val="00823066"/>
    <w:rsid w:val="00827157"/>
    <w:rsid w:val="008273A2"/>
    <w:rsid w:val="008518D5"/>
    <w:rsid w:val="0085403C"/>
    <w:rsid w:val="008612F0"/>
    <w:rsid w:val="008674A7"/>
    <w:rsid w:val="00877102"/>
    <w:rsid w:val="0088133C"/>
    <w:rsid w:val="008920BA"/>
    <w:rsid w:val="008A3B0A"/>
    <w:rsid w:val="008A75B4"/>
    <w:rsid w:val="008A7E6F"/>
    <w:rsid w:val="008B0660"/>
    <w:rsid w:val="008B6348"/>
    <w:rsid w:val="008B79CC"/>
    <w:rsid w:val="008C3772"/>
    <w:rsid w:val="008D4A4F"/>
    <w:rsid w:val="008E4B96"/>
    <w:rsid w:val="008E779E"/>
    <w:rsid w:val="0090098E"/>
    <w:rsid w:val="009029F8"/>
    <w:rsid w:val="00907DC8"/>
    <w:rsid w:val="00914129"/>
    <w:rsid w:val="00922BE9"/>
    <w:rsid w:val="00925ECB"/>
    <w:rsid w:val="009319E1"/>
    <w:rsid w:val="009324AF"/>
    <w:rsid w:val="0093379E"/>
    <w:rsid w:val="00940170"/>
    <w:rsid w:val="009418B4"/>
    <w:rsid w:val="00953659"/>
    <w:rsid w:val="00966E35"/>
    <w:rsid w:val="00973978"/>
    <w:rsid w:val="00980A6D"/>
    <w:rsid w:val="00984712"/>
    <w:rsid w:val="00990671"/>
    <w:rsid w:val="009943A2"/>
    <w:rsid w:val="009A2FE1"/>
    <w:rsid w:val="009A4A4B"/>
    <w:rsid w:val="009B03EE"/>
    <w:rsid w:val="009B0ED9"/>
    <w:rsid w:val="009B600A"/>
    <w:rsid w:val="009B7B5D"/>
    <w:rsid w:val="009C0147"/>
    <w:rsid w:val="009D0D69"/>
    <w:rsid w:val="009D51C7"/>
    <w:rsid w:val="009E6E38"/>
    <w:rsid w:val="00A010C4"/>
    <w:rsid w:val="00A06BA0"/>
    <w:rsid w:val="00A12E1A"/>
    <w:rsid w:val="00A31FEF"/>
    <w:rsid w:val="00A37445"/>
    <w:rsid w:val="00A609DF"/>
    <w:rsid w:val="00A61441"/>
    <w:rsid w:val="00A67CC0"/>
    <w:rsid w:val="00A75281"/>
    <w:rsid w:val="00A8133F"/>
    <w:rsid w:val="00A821D9"/>
    <w:rsid w:val="00A827FC"/>
    <w:rsid w:val="00A83419"/>
    <w:rsid w:val="00AA4EE4"/>
    <w:rsid w:val="00AE0249"/>
    <w:rsid w:val="00AE1C56"/>
    <w:rsid w:val="00AF3299"/>
    <w:rsid w:val="00AF7709"/>
    <w:rsid w:val="00B06439"/>
    <w:rsid w:val="00B10F4C"/>
    <w:rsid w:val="00B14FD0"/>
    <w:rsid w:val="00B2065F"/>
    <w:rsid w:val="00B20B77"/>
    <w:rsid w:val="00B32911"/>
    <w:rsid w:val="00B33D13"/>
    <w:rsid w:val="00B72884"/>
    <w:rsid w:val="00B7306F"/>
    <w:rsid w:val="00B80BC2"/>
    <w:rsid w:val="00B866E3"/>
    <w:rsid w:val="00B935A3"/>
    <w:rsid w:val="00BA1B97"/>
    <w:rsid w:val="00BC771B"/>
    <w:rsid w:val="00BD6659"/>
    <w:rsid w:val="00BE7B7B"/>
    <w:rsid w:val="00C0379C"/>
    <w:rsid w:val="00C10E44"/>
    <w:rsid w:val="00C22D3F"/>
    <w:rsid w:val="00C253BF"/>
    <w:rsid w:val="00C2669F"/>
    <w:rsid w:val="00C55181"/>
    <w:rsid w:val="00C56CF9"/>
    <w:rsid w:val="00C62F9D"/>
    <w:rsid w:val="00C64C0B"/>
    <w:rsid w:val="00C75220"/>
    <w:rsid w:val="00C83FFD"/>
    <w:rsid w:val="00C84DE2"/>
    <w:rsid w:val="00C953A5"/>
    <w:rsid w:val="00CC1C73"/>
    <w:rsid w:val="00CC22CF"/>
    <w:rsid w:val="00CD5141"/>
    <w:rsid w:val="00CD64E3"/>
    <w:rsid w:val="00CE0BB7"/>
    <w:rsid w:val="00CE31C4"/>
    <w:rsid w:val="00CF3443"/>
    <w:rsid w:val="00D1524D"/>
    <w:rsid w:val="00D15933"/>
    <w:rsid w:val="00D15F1D"/>
    <w:rsid w:val="00D34B80"/>
    <w:rsid w:val="00D44B05"/>
    <w:rsid w:val="00D61D89"/>
    <w:rsid w:val="00D73EB9"/>
    <w:rsid w:val="00D83B61"/>
    <w:rsid w:val="00D93C7F"/>
    <w:rsid w:val="00D97F42"/>
    <w:rsid w:val="00DA12A3"/>
    <w:rsid w:val="00DA1FA2"/>
    <w:rsid w:val="00DA4169"/>
    <w:rsid w:val="00DA6106"/>
    <w:rsid w:val="00DC0D0E"/>
    <w:rsid w:val="00DC0D2C"/>
    <w:rsid w:val="00DC7F16"/>
    <w:rsid w:val="00DF2B72"/>
    <w:rsid w:val="00DF3D22"/>
    <w:rsid w:val="00DF43FA"/>
    <w:rsid w:val="00DF5E05"/>
    <w:rsid w:val="00E27249"/>
    <w:rsid w:val="00E350B5"/>
    <w:rsid w:val="00E42DA8"/>
    <w:rsid w:val="00E504BC"/>
    <w:rsid w:val="00E50DAF"/>
    <w:rsid w:val="00E54929"/>
    <w:rsid w:val="00E61FCD"/>
    <w:rsid w:val="00E72C94"/>
    <w:rsid w:val="00E80E90"/>
    <w:rsid w:val="00EA2BCD"/>
    <w:rsid w:val="00EA6DEC"/>
    <w:rsid w:val="00EB5E99"/>
    <w:rsid w:val="00EC18E8"/>
    <w:rsid w:val="00EC6DB9"/>
    <w:rsid w:val="00EC7C3F"/>
    <w:rsid w:val="00ED1E68"/>
    <w:rsid w:val="00EE37A8"/>
    <w:rsid w:val="00EE4173"/>
    <w:rsid w:val="00EF0AFB"/>
    <w:rsid w:val="00EF562F"/>
    <w:rsid w:val="00F24C91"/>
    <w:rsid w:val="00F32718"/>
    <w:rsid w:val="00F33599"/>
    <w:rsid w:val="00F34EF1"/>
    <w:rsid w:val="00F3619D"/>
    <w:rsid w:val="00F41388"/>
    <w:rsid w:val="00F4576E"/>
    <w:rsid w:val="00F601B2"/>
    <w:rsid w:val="00F61FA1"/>
    <w:rsid w:val="00F65B8E"/>
    <w:rsid w:val="00F85098"/>
    <w:rsid w:val="00F95A0E"/>
    <w:rsid w:val="00F96703"/>
    <w:rsid w:val="00FA22C7"/>
    <w:rsid w:val="00FA2BC1"/>
    <w:rsid w:val="00FA3DE1"/>
    <w:rsid w:val="00FA424E"/>
    <w:rsid w:val="00FA47B5"/>
    <w:rsid w:val="00FA72BE"/>
    <w:rsid w:val="00FB6F51"/>
    <w:rsid w:val="00FD0608"/>
    <w:rsid w:val="00FE260C"/>
    <w:rsid w:val="00FF319F"/>
    <w:rsid w:val="00FF3BBF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48F6F"/>
  <w15:docId w15:val="{ECA24980-52FF-4713-9D60-8BBF2C09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D9B"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  <w:style w:type="numbering" w:customStyle="1" w:styleId="WW8Num21">
    <w:name w:val="WW8Num21"/>
    <w:rsid w:val="00932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7D5A9-8E0C-4E3F-9461-ECF7C96F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2041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Edyta Prokopiuk</cp:lastModifiedBy>
  <cp:revision>2</cp:revision>
  <cp:lastPrinted>2018-07-06T08:48:00Z</cp:lastPrinted>
  <dcterms:created xsi:type="dcterms:W3CDTF">2019-06-24T07:23:00Z</dcterms:created>
  <dcterms:modified xsi:type="dcterms:W3CDTF">2019-06-24T07:23:00Z</dcterms:modified>
</cp:coreProperties>
</file>